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8CF" w:rsidRPr="00B138CF" w:rsidRDefault="00B138CF" w:rsidP="00B138CF">
      <w:pPr>
        <w:jc w:val="center"/>
        <w:rPr>
          <w:rFonts w:ascii="Times New Roman" w:hAnsi="Times New Roman" w:cs="Times New Roman"/>
          <w:sz w:val="24"/>
          <w:szCs w:val="24"/>
          <w:lang w:val="sr-Cyrl-CS"/>
        </w:rPr>
      </w:pPr>
      <w:proofErr w:type="spellStart"/>
      <w:r w:rsidRPr="00B138CF">
        <w:rPr>
          <w:rFonts w:ascii="Times New Roman" w:hAnsi="Times New Roman" w:cs="Times New Roman"/>
          <w:sz w:val="24"/>
          <w:szCs w:val="24"/>
          <w:lang w:val="sr-Cyrl-CS"/>
        </w:rPr>
        <w:t>VII</w:t>
      </w:r>
      <w:proofErr w:type="spellEnd"/>
      <w:r>
        <w:rPr>
          <w:rFonts w:ascii="Times New Roman" w:hAnsi="Times New Roman" w:cs="Times New Roman"/>
          <w:sz w:val="24"/>
          <w:szCs w:val="24"/>
          <w:lang w:val="sr-Cyrl-CS"/>
        </w:rPr>
        <w:t>.</w:t>
      </w:r>
      <w:r w:rsidRPr="00B138CF">
        <w:rPr>
          <w:rFonts w:ascii="Times New Roman" w:hAnsi="Times New Roman" w:cs="Times New Roman"/>
          <w:sz w:val="24"/>
          <w:szCs w:val="24"/>
          <w:lang w:val="sr-Cyrl-CS"/>
        </w:rPr>
        <w:t xml:space="preserve"> АНАЛИЗА ЕФЕКАТА ЗАКОНА</w:t>
      </w:r>
    </w:p>
    <w:p w:rsidR="00B138CF" w:rsidRPr="00B138CF" w:rsidRDefault="00B138CF" w:rsidP="00B138CF">
      <w:pPr>
        <w:rPr>
          <w:rFonts w:ascii="Times New Roman" w:hAnsi="Times New Roman" w:cs="Times New Roman"/>
          <w:sz w:val="24"/>
          <w:szCs w:val="24"/>
          <w:lang w:val="sr-Cyrl-CS"/>
        </w:rPr>
      </w:pPr>
    </w:p>
    <w:p w:rsidR="00B138CF" w:rsidRPr="00B138CF" w:rsidRDefault="00B138CF" w:rsidP="00B138CF">
      <w:pPr>
        <w:ind w:firstLine="720"/>
        <w:jc w:val="both"/>
        <w:rPr>
          <w:rFonts w:ascii="Times New Roman" w:hAnsi="Times New Roman" w:cs="Times New Roman"/>
          <w:sz w:val="24"/>
          <w:szCs w:val="24"/>
          <w:lang w:val="sr-Cyrl-CS"/>
        </w:rPr>
      </w:pPr>
      <w:r w:rsidRPr="00B138CF">
        <w:rPr>
          <w:rFonts w:ascii="Times New Roman" w:hAnsi="Times New Roman" w:cs="Times New Roman"/>
          <w:sz w:val="24"/>
          <w:szCs w:val="24"/>
          <w:lang w:val="sr-Cyrl-CS"/>
        </w:rPr>
        <w:t>Будући да се овим законом уређују порески поступак и пореска администрација, како би се у процесном смислу допринело остваривању мера фискалне политике које се уређују материјалним пореским прописима, обрачун ефеката на бази измена и допуна овог закона није могуће прецизно исказати у апсолутном износу, због чега он није дат у овим износима сагласно одредби члана 40. став 2. Пословника Владе („Службени гласник РС”, бр. 61/</w:t>
      </w:r>
      <w:proofErr w:type="spellStart"/>
      <w:r w:rsidRPr="00B138CF">
        <w:rPr>
          <w:rFonts w:ascii="Times New Roman" w:hAnsi="Times New Roman" w:cs="Times New Roman"/>
          <w:sz w:val="24"/>
          <w:szCs w:val="24"/>
          <w:lang w:val="sr-Cyrl-CS"/>
        </w:rPr>
        <w:t>06-пречишћен</w:t>
      </w:r>
      <w:proofErr w:type="spellEnd"/>
      <w:r w:rsidRPr="00B138CF">
        <w:rPr>
          <w:rFonts w:ascii="Times New Roman" w:hAnsi="Times New Roman" w:cs="Times New Roman"/>
          <w:sz w:val="24"/>
          <w:szCs w:val="24"/>
          <w:lang w:val="sr-Cyrl-CS"/>
        </w:rPr>
        <w:t xml:space="preserve"> текст, 69/08, 88/09, 33/10, 69/10, 20/11, 37/11, 30/13 и 76/14). </w:t>
      </w:r>
    </w:p>
    <w:p w:rsidR="00B138CF" w:rsidRPr="00B138CF" w:rsidRDefault="00B138CF" w:rsidP="00B138CF">
      <w:pPr>
        <w:ind w:firstLine="720"/>
        <w:jc w:val="both"/>
        <w:rPr>
          <w:rFonts w:ascii="Times New Roman" w:hAnsi="Times New Roman" w:cs="Times New Roman"/>
          <w:sz w:val="24"/>
          <w:szCs w:val="24"/>
          <w:lang w:val="sr-Cyrl-CS"/>
        </w:rPr>
      </w:pPr>
      <w:r w:rsidRPr="00B138CF">
        <w:rPr>
          <w:rFonts w:ascii="Times New Roman" w:hAnsi="Times New Roman" w:cs="Times New Roman"/>
          <w:sz w:val="24"/>
          <w:szCs w:val="24"/>
          <w:lang w:val="sr-Cyrl-CS"/>
        </w:rPr>
        <w:t>Постоји неколико кључних ефеката предложених промена:</w:t>
      </w:r>
    </w:p>
    <w:p w:rsidR="00B138CF" w:rsidRPr="00B138CF" w:rsidRDefault="00B138CF" w:rsidP="00B138CF">
      <w:pPr>
        <w:numPr>
          <w:ilvl w:val="0"/>
          <w:numId w:val="2"/>
        </w:numPr>
        <w:jc w:val="both"/>
        <w:rPr>
          <w:rFonts w:ascii="Times New Roman" w:hAnsi="Times New Roman" w:cs="Times New Roman"/>
          <w:sz w:val="24"/>
          <w:szCs w:val="24"/>
          <w:lang w:val="sr-Cyrl-CS"/>
        </w:rPr>
      </w:pPr>
      <w:r w:rsidRPr="00B138CF">
        <w:rPr>
          <w:rFonts w:ascii="Times New Roman" w:hAnsi="Times New Roman" w:cs="Times New Roman"/>
          <w:sz w:val="24"/>
          <w:szCs w:val="24"/>
          <w:lang w:val="sr-Cyrl-CS"/>
        </w:rPr>
        <w:t>С обзиром на то да Законом понуђена решења дају прилику да се пореским обвезницима под повољнијим условима од важећих одложи плаћање дугованог пореза, односно отпише камата на дуговања доспела за плаћање до дана ступања на снагу овог закона и који су евидентирани у пореском рачуноводству Пореске управе, очекује се да ће одређени број пореских обвезника поднети захтев за одлагање плаћања дугованог пореза. Наиме, прописивањем могућности да се пореска обавеза измири највише до 60 рата, пореским обвезницима обезбеђује се да уз мање финансијско оптерећење измире тај дуг, чиме се стварају услови за нормализацију пословања, уз очување нивоа социјалне заштите најугроженијих слојева друштва и даљег подстицања привредних активности;</w:t>
      </w:r>
    </w:p>
    <w:p w:rsidR="00B138CF" w:rsidRPr="00B138CF" w:rsidRDefault="00B138CF" w:rsidP="00B138CF">
      <w:pPr>
        <w:numPr>
          <w:ilvl w:val="0"/>
          <w:numId w:val="2"/>
        </w:numPr>
        <w:jc w:val="both"/>
        <w:rPr>
          <w:rFonts w:ascii="Times New Roman" w:hAnsi="Times New Roman" w:cs="Times New Roman"/>
          <w:sz w:val="24"/>
          <w:szCs w:val="24"/>
          <w:lang w:val="sr-Cyrl-CS"/>
        </w:rPr>
      </w:pPr>
      <w:r w:rsidRPr="00B138CF">
        <w:rPr>
          <w:rFonts w:ascii="Times New Roman" w:hAnsi="Times New Roman" w:cs="Times New Roman"/>
          <w:sz w:val="24"/>
          <w:szCs w:val="24"/>
          <w:lang w:val="sr-Cyrl-CS"/>
        </w:rPr>
        <w:t xml:space="preserve">Јачање правне сигурности успостављањем јасних правила и прецизирањем појмова и поступака осигуравају једнообразност у поступању Пореске управе чиме унапређују услове пословања обвезницима обезбеђујући извесност последица одређене </w:t>
      </w:r>
      <w:proofErr w:type="spellStart"/>
      <w:r w:rsidRPr="00B138CF">
        <w:rPr>
          <w:rFonts w:ascii="Times New Roman" w:hAnsi="Times New Roman" w:cs="Times New Roman"/>
          <w:sz w:val="24"/>
          <w:szCs w:val="24"/>
          <w:lang w:val="sr-Cyrl-CS"/>
        </w:rPr>
        <w:t>пореско-правне</w:t>
      </w:r>
      <w:proofErr w:type="spellEnd"/>
      <w:r w:rsidRPr="00B138CF">
        <w:rPr>
          <w:rFonts w:ascii="Times New Roman" w:hAnsi="Times New Roman" w:cs="Times New Roman"/>
          <w:sz w:val="24"/>
          <w:szCs w:val="24"/>
          <w:lang w:val="sr-Cyrl-CS"/>
        </w:rPr>
        <w:t xml:space="preserve"> ситуације, чиме се отклања неизвесност која се јавља као последица неусаглашености у укупном правном оквиру за пословање.</w:t>
      </w:r>
    </w:p>
    <w:p w:rsidR="00B138CF" w:rsidRPr="00B138CF" w:rsidRDefault="00B138CF" w:rsidP="00B138CF">
      <w:pPr>
        <w:numPr>
          <w:ilvl w:val="0"/>
          <w:numId w:val="1"/>
        </w:numPr>
        <w:rPr>
          <w:rFonts w:ascii="Times New Roman" w:hAnsi="Times New Roman" w:cs="Times New Roman"/>
          <w:i/>
          <w:sz w:val="24"/>
          <w:szCs w:val="24"/>
          <w:lang w:val="sr-Cyrl-CS"/>
        </w:rPr>
      </w:pPr>
      <w:r w:rsidRPr="00B138CF">
        <w:rPr>
          <w:rFonts w:ascii="Times New Roman" w:hAnsi="Times New Roman" w:cs="Times New Roman"/>
          <w:i/>
          <w:sz w:val="24"/>
          <w:szCs w:val="24"/>
          <w:lang w:val="sr-Cyrl-CS"/>
        </w:rPr>
        <w:t>На кога ће и како ће највероватније утицати решења у Закону.</w:t>
      </w:r>
    </w:p>
    <w:p w:rsidR="00B138CF" w:rsidRPr="00B138CF" w:rsidRDefault="00B138CF" w:rsidP="00B138CF">
      <w:pPr>
        <w:ind w:firstLine="720"/>
        <w:jc w:val="both"/>
        <w:rPr>
          <w:rFonts w:ascii="Times New Roman" w:hAnsi="Times New Roman" w:cs="Times New Roman"/>
          <w:sz w:val="24"/>
          <w:szCs w:val="24"/>
          <w:lang w:val="sr-Cyrl-CS"/>
        </w:rPr>
      </w:pPr>
      <w:r w:rsidRPr="00B138CF">
        <w:rPr>
          <w:rFonts w:ascii="Times New Roman" w:hAnsi="Times New Roman" w:cs="Times New Roman"/>
          <w:sz w:val="24"/>
          <w:szCs w:val="24"/>
          <w:lang w:val="sr-Cyrl-CS"/>
        </w:rPr>
        <w:t xml:space="preserve">Предложена решења имају утицај на све учеснике у </w:t>
      </w:r>
      <w:proofErr w:type="spellStart"/>
      <w:r w:rsidRPr="00B138CF">
        <w:rPr>
          <w:rFonts w:ascii="Times New Roman" w:hAnsi="Times New Roman" w:cs="Times New Roman"/>
          <w:sz w:val="24"/>
          <w:szCs w:val="24"/>
          <w:lang w:val="sr-Cyrl-CS"/>
        </w:rPr>
        <w:t>пореско-правном</w:t>
      </w:r>
      <w:proofErr w:type="spellEnd"/>
      <w:r w:rsidRPr="00B138CF">
        <w:rPr>
          <w:rFonts w:ascii="Times New Roman" w:hAnsi="Times New Roman" w:cs="Times New Roman"/>
          <w:sz w:val="24"/>
          <w:szCs w:val="24"/>
          <w:lang w:val="sr-Cyrl-CS"/>
        </w:rPr>
        <w:t xml:space="preserve"> поступку, дакле како на саме пореске обвезнике и Пореску управу, тако и на остале субјекте који су обавезни да учине неку радњу у овом поступку.</w:t>
      </w:r>
    </w:p>
    <w:p w:rsidR="00B138CF" w:rsidRPr="00B138CF" w:rsidRDefault="00B138CF" w:rsidP="00B138CF">
      <w:pPr>
        <w:rPr>
          <w:rFonts w:ascii="Times New Roman" w:hAnsi="Times New Roman" w:cs="Times New Roman"/>
          <w:sz w:val="24"/>
          <w:szCs w:val="24"/>
          <w:lang w:val="sr-Cyrl-CS"/>
        </w:rPr>
      </w:pPr>
      <w:r w:rsidRPr="00B138CF">
        <w:rPr>
          <w:rFonts w:ascii="Times New Roman" w:hAnsi="Times New Roman" w:cs="Times New Roman"/>
          <w:sz w:val="24"/>
          <w:szCs w:val="24"/>
          <w:lang w:val="sr-Cyrl-CS"/>
        </w:rPr>
        <w:tab/>
        <w:t>Закон ће имати позитиван утицај на:</w:t>
      </w:r>
    </w:p>
    <w:p w:rsidR="00B138CF" w:rsidRPr="00B138CF" w:rsidRDefault="00B138CF" w:rsidP="00B138CF">
      <w:pPr>
        <w:ind w:firstLine="720"/>
        <w:jc w:val="both"/>
        <w:rPr>
          <w:rFonts w:ascii="Times New Roman" w:hAnsi="Times New Roman" w:cs="Times New Roman"/>
          <w:sz w:val="24"/>
          <w:szCs w:val="24"/>
          <w:lang w:val="sr-Cyrl-CS"/>
        </w:rPr>
      </w:pPr>
      <w:r w:rsidRPr="00B138CF">
        <w:rPr>
          <w:rFonts w:ascii="Times New Roman" w:hAnsi="Times New Roman" w:cs="Times New Roman"/>
          <w:sz w:val="24"/>
          <w:szCs w:val="24"/>
          <w:lang w:val="sr-Cyrl-CS"/>
        </w:rPr>
        <w:t>- све пореске обвезнике - јер се ствара правни основ да неизмирене обавезе могу измирити под повољнијим условима;</w:t>
      </w:r>
    </w:p>
    <w:p w:rsidR="00B138CF" w:rsidRPr="00B138CF" w:rsidRDefault="00B138CF" w:rsidP="00B138CF">
      <w:pPr>
        <w:ind w:firstLine="720"/>
        <w:jc w:val="both"/>
        <w:rPr>
          <w:rFonts w:ascii="Times New Roman" w:hAnsi="Times New Roman" w:cs="Times New Roman"/>
          <w:sz w:val="24"/>
          <w:szCs w:val="24"/>
          <w:lang w:val="sr-Cyrl-CS"/>
        </w:rPr>
      </w:pPr>
      <w:r w:rsidRPr="00B138CF">
        <w:rPr>
          <w:rFonts w:ascii="Times New Roman" w:hAnsi="Times New Roman" w:cs="Times New Roman"/>
          <w:sz w:val="24"/>
          <w:szCs w:val="24"/>
          <w:lang w:val="sr-Cyrl-CS"/>
        </w:rPr>
        <w:t>- подстицај развоју предузетништва и привреде, јер се стварају услови да се предложеним фискалним растерећењем, њихова финансијска средства усмере на развој њихових делатности.</w:t>
      </w:r>
    </w:p>
    <w:p w:rsidR="00B138CF" w:rsidRPr="00B138CF" w:rsidRDefault="00B138CF" w:rsidP="00B138CF">
      <w:pPr>
        <w:rPr>
          <w:rFonts w:ascii="Times New Roman" w:hAnsi="Times New Roman" w:cs="Times New Roman"/>
          <w:i/>
          <w:sz w:val="24"/>
          <w:szCs w:val="24"/>
          <w:lang w:val="sr-Cyrl-CS"/>
        </w:rPr>
      </w:pPr>
      <w:r w:rsidRPr="00B138CF">
        <w:rPr>
          <w:rFonts w:ascii="Times New Roman" w:hAnsi="Times New Roman" w:cs="Times New Roman"/>
          <w:i/>
          <w:sz w:val="24"/>
          <w:szCs w:val="24"/>
          <w:lang w:val="sr-Cyrl-CS"/>
        </w:rPr>
        <w:lastRenderedPageBreak/>
        <w:t>2. Какве трошкове ће примена Закона створити грађанима и привреди (нарочито малим и средњим предузећима).</w:t>
      </w:r>
    </w:p>
    <w:p w:rsidR="00B138CF" w:rsidRPr="00B138CF" w:rsidRDefault="00B138CF" w:rsidP="00B138CF">
      <w:pPr>
        <w:ind w:firstLine="720"/>
        <w:jc w:val="both"/>
        <w:rPr>
          <w:rFonts w:ascii="Times New Roman" w:hAnsi="Times New Roman" w:cs="Times New Roman"/>
          <w:sz w:val="24"/>
          <w:szCs w:val="24"/>
          <w:lang w:val="sr-Cyrl-CS"/>
        </w:rPr>
      </w:pPr>
      <w:r w:rsidRPr="00B138CF">
        <w:rPr>
          <w:rFonts w:ascii="Times New Roman" w:hAnsi="Times New Roman" w:cs="Times New Roman"/>
          <w:sz w:val="24"/>
          <w:szCs w:val="24"/>
          <w:lang w:val="sr-Cyrl-CS"/>
        </w:rPr>
        <w:t xml:space="preserve">Примена овог закона не би требало да створи додатне (директне) трошкове пореским обвезницима, с обзиром на то да могу остваривати право на плаћање дугованог пореза на рате и отпис  камате, уз испуњење прописаних услова. </w:t>
      </w:r>
    </w:p>
    <w:p w:rsidR="00B138CF" w:rsidRPr="00B138CF" w:rsidRDefault="00B138CF" w:rsidP="00B138CF">
      <w:pPr>
        <w:rPr>
          <w:rFonts w:ascii="Times New Roman" w:hAnsi="Times New Roman" w:cs="Times New Roman"/>
          <w:i/>
          <w:sz w:val="24"/>
          <w:szCs w:val="24"/>
          <w:lang w:val="sr-Cyrl-CS"/>
        </w:rPr>
      </w:pPr>
      <w:r w:rsidRPr="00B138CF">
        <w:rPr>
          <w:rFonts w:ascii="Times New Roman" w:hAnsi="Times New Roman" w:cs="Times New Roman"/>
          <w:i/>
          <w:sz w:val="24"/>
          <w:szCs w:val="24"/>
          <w:lang w:val="sr-Cyrl-CS"/>
        </w:rPr>
        <w:t>3.    Да ли су позитивне последице доношења Закона такве да оправдавају трошкове које ће он створити.</w:t>
      </w:r>
    </w:p>
    <w:p w:rsidR="00B138CF" w:rsidRPr="00B138CF" w:rsidRDefault="00B138CF" w:rsidP="00B138CF">
      <w:pPr>
        <w:ind w:firstLine="720"/>
        <w:jc w:val="both"/>
        <w:rPr>
          <w:rFonts w:ascii="Times New Roman" w:hAnsi="Times New Roman" w:cs="Times New Roman"/>
          <w:sz w:val="24"/>
          <w:szCs w:val="24"/>
          <w:lang w:val="sr-Cyrl-CS"/>
        </w:rPr>
      </w:pPr>
      <w:r w:rsidRPr="00B138CF">
        <w:rPr>
          <w:rFonts w:ascii="Times New Roman" w:hAnsi="Times New Roman" w:cs="Times New Roman"/>
          <w:sz w:val="24"/>
          <w:szCs w:val="24"/>
          <w:lang w:val="sr-Cyrl-CS"/>
        </w:rPr>
        <w:t xml:space="preserve">Као што је наведено, порески обвезници (привредни субјекти и физичка лица) неће сносити трошкове доношењем овог закона, али се оцењује се да је потреба за превазилажењем проблема већа од могућих индиректних трошкова које ће примена овог закона створити. </w:t>
      </w:r>
    </w:p>
    <w:p w:rsidR="00B138CF" w:rsidRPr="00B138CF" w:rsidRDefault="00B138CF" w:rsidP="00B138CF">
      <w:pPr>
        <w:rPr>
          <w:rFonts w:ascii="Times New Roman" w:hAnsi="Times New Roman" w:cs="Times New Roman"/>
          <w:i/>
          <w:sz w:val="24"/>
          <w:szCs w:val="24"/>
          <w:lang w:val="sr-Cyrl-CS"/>
        </w:rPr>
      </w:pPr>
      <w:r w:rsidRPr="00B138CF">
        <w:rPr>
          <w:rFonts w:ascii="Times New Roman" w:hAnsi="Times New Roman" w:cs="Times New Roman"/>
          <w:i/>
          <w:sz w:val="24"/>
          <w:szCs w:val="24"/>
          <w:lang w:val="sr-Cyrl-CS"/>
        </w:rPr>
        <w:t>4. Да ли се Законом подржава стварање нових привредних субјеката на тржишту и тржишна конкуренција.</w:t>
      </w:r>
    </w:p>
    <w:p w:rsidR="00B138CF" w:rsidRPr="00B138CF" w:rsidRDefault="00B138CF" w:rsidP="00B138CF">
      <w:pPr>
        <w:ind w:firstLine="720"/>
        <w:jc w:val="both"/>
        <w:rPr>
          <w:rFonts w:ascii="Times New Roman" w:hAnsi="Times New Roman" w:cs="Times New Roman"/>
          <w:sz w:val="24"/>
          <w:szCs w:val="24"/>
          <w:lang w:val="sr-Cyrl-CS"/>
        </w:rPr>
      </w:pPr>
      <w:r w:rsidRPr="00B138CF">
        <w:rPr>
          <w:rFonts w:ascii="Times New Roman" w:hAnsi="Times New Roman" w:cs="Times New Roman"/>
          <w:sz w:val="24"/>
          <w:szCs w:val="24"/>
          <w:lang w:val="sr-Cyrl-CS"/>
        </w:rPr>
        <w:t>Оцењује се да примена Закона неће допринети стварању нових привредних субјеката али ће, у одређеној мери, посредством побољшања услова пословања посредно позитивно утицати на очување тржишне конкуренције.</w:t>
      </w:r>
    </w:p>
    <w:p w:rsidR="00B138CF" w:rsidRPr="00B138CF" w:rsidRDefault="00B138CF" w:rsidP="00B138CF">
      <w:pPr>
        <w:ind w:firstLine="720"/>
        <w:jc w:val="both"/>
        <w:rPr>
          <w:rFonts w:ascii="Times New Roman" w:hAnsi="Times New Roman" w:cs="Times New Roman"/>
          <w:sz w:val="24"/>
          <w:szCs w:val="24"/>
          <w:lang w:val="sr-Cyrl-CS"/>
        </w:rPr>
      </w:pPr>
      <w:r w:rsidRPr="00B138CF">
        <w:rPr>
          <w:rFonts w:ascii="Times New Roman" w:hAnsi="Times New Roman" w:cs="Times New Roman"/>
          <w:sz w:val="24"/>
          <w:szCs w:val="24"/>
          <w:lang w:val="sr-Cyrl-CS"/>
        </w:rPr>
        <w:t>Наиме, предложене измене и допуне Закона, имајући у виду питања која уређују, немају за циљ подстицање стварања нових привредних субјеката на тржишту, нити стварања тржишне конкуренције, већ се стварају услови за наставак пословања, односно за спречавање престанка обављања делатности од стране одређених привредних друштава у финансијским потешкоћама, као и губитак запослења у њима</w:t>
      </w:r>
      <w:bookmarkStart w:id="0" w:name="_GoBack"/>
      <w:bookmarkEnd w:id="0"/>
      <w:r w:rsidRPr="00B138CF">
        <w:rPr>
          <w:rFonts w:ascii="Times New Roman" w:hAnsi="Times New Roman" w:cs="Times New Roman"/>
          <w:sz w:val="24"/>
          <w:szCs w:val="24"/>
          <w:lang w:val="sr-Cyrl-CS"/>
        </w:rPr>
        <w:t xml:space="preserve"> (тако што се предлаже да се плаћање дугованог пореза тим лицима може одобрити у дужим роковима од рокова у којима се, </w:t>
      </w:r>
      <w:r w:rsidR="00A40859">
        <w:rPr>
          <w:rFonts w:ascii="Times New Roman" w:hAnsi="Times New Roman" w:cs="Times New Roman"/>
          <w:sz w:val="24"/>
          <w:szCs w:val="24"/>
          <w:lang w:val="sr-Cyrl-CS"/>
        </w:rPr>
        <w:t>до сада</w:t>
      </w:r>
      <w:r w:rsidRPr="00B138CF">
        <w:rPr>
          <w:rFonts w:ascii="Times New Roman" w:hAnsi="Times New Roman" w:cs="Times New Roman"/>
          <w:sz w:val="24"/>
          <w:szCs w:val="24"/>
          <w:lang w:val="sr-Cyrl-CS"/>
        </w:rPr>
        <w:t xml:space="preserve">, одлагање плаћања </w:t>
      </w:r>
      <w:r w:rsidR="00A40859">
        <w:rPr>
          <w:rFonts w:ascii="Times New Roman" w:hAnsi="Times New Roman" w:cs="Times New Roman"/>
          <w:sz w:val="24"/>
          <w:szCs w:val="24"/>
          <w:lang w:val="sr-Cyrl-CS"/>
        </w:rPr>
        <w:t>могло</w:t>
      </w:r>
      <w:r w:rsidRPr="00B138CF">
        <w:rPr>
          <w:rFonts w:ascii="Times New Roman" w:hAnsi="Times New Roman" w:cs="Times New Roman"/>
          <w:sz w:val="24"/>
          <w:szCs w:val="24"/>
          <w:lang w:val="sr-Cyrl-CS"/>
        </w:rPr>
        <w:t xml:space="preserve"> вршити).</w:t>
      </w:r>
    </w:p>
    <w:p w:rsidR="00B138CF" w:rsidRPr="00B138CF" w:rsidRDefault="00B138CF" w:rsidP="00B138CF">
      <w:pPr>
        <w:rPr>
          <w:rFonts w:ascii="Times New Roman" w:hAnsi="Times New Roman" w:cs="Times New Roman"/>
          <w:i/>
          <w:sz w:val="24"/>
          <w:szCs w:val="24"/>
          <w:lang w:val="sr-Cyrl-CS"/>
        </w:rPr>
      </w:pPr>
      <w:r w:rsidRPr="00B138CF">
        <w:rPr>
          <w:rFonts w:ascii="Times New Roman" w:hAnsi="Times New Roman" w:cs="Times New Roman"/>
          <w:i/>
          <w:sz w:val="24"/>
          <w:szCs w:val="24"/>
          <w:lang w:val="sr-Cyrl-CS"/>
        </w:rPr>
        <w:t>5. Да ли су све заинтересоване стране имале прилику да се изјасне о Закону.</w:t>
      </w:r>
    </w:p>
    <w:p w:rsidR="00B138CF" w:rsidRPr="00B138CF" w:rsidRDefault="00B138CF" w:rsidP="00B138CF">
      <w:pPr>
        <w:ind w:firstLine="720"/>
        <w:jc w:val="both"/>
        <w:rPr>
          <w:rFonts w:ascii="Times New Roman" w:hAnsi="Times New Roman" w:cs="Times New Roman"/>
          <w:sz w:val="24"/>
          <w:szCs w:val="24"/>
          <w:lang w:val="sr-Cyrl-CS"/>
        </w:rPr>
      </w:pPr>
      <w:r w:rsidRPr="00B138CF">
        <w:rPr>
          <w:rFonts w:ascii="Times New Roman" w:hAnsi="Times New Roman" w:cs="Times New Roman"/>
          <w:sz w:val="24"/>
          <w:szCs w:val="24"/>
          <w:lang w:val="sr-Cyrl-CS"/>
        </w:rPr>
        <w:t>Приликом израде овог законског решења усвојене су иницијативе за изменом појединих одредаба закона, како од стране пореских обвезника, тако и бројних државних органа и других организација.</w:t>
      </w:r>
    </w:p>
    <w:p w:rsidR="00B138CF" w:rsidRPr="00B138CF" w:rsidRDefault="00B138CF" w:rsidP="00B138CF">
      <w:pPr>
        <w:rPr>
          <w:rFonts w:ascii="Times New Roman" w:hAnsi="Times New Roman" w:cs="Times New Roman"/>
          <w:i/>
          <w:sz w:val="24"/>
          <w:szCs w:val="24"/>
          <w:lang w:val="sr-Cyrl-CS"/>
        </w:rPr>
      </w:pPr>
      <w:r w:rsidRPr="00B138CF">
        <w:rPr>
          <w:rFonts w:ascii="Times New Roman" w:hAnsi="Times New Roman" w:cs="Times New Roman"/>
          <w:i/>
          <w:sz w:val="24"/>
          <w:szCs w:val="24"/>
          <w:lang w:val="sr-Cyrl-CS"/>
        </w:rPr>
        <w:t>6. Које ће се мере током примене Закона предузети да би се остварило оно што се доношењем закона намерава.</w:t>
      </w:r>
    </w:p>
    <w:p w:rsidR="00B138CF" w:rsidRPr="00B138CF" w:rsidRDefault="00B138CF" w:rsidP="00B138CF">
      <w:pPr>
        <w:ind w:firstLine="720"/>
        <w:jc w:val="both"/>
        <w:rPr>
          <w:rFonts w:ascii="Times New Roman" w:hAnsi="Times New Roman" w:cs="Times New Roman"/>
          <w:sz w:val="24"/>
          <w:szCs w:val="24"/>
          <w:lang w:val="sr-Cyrl-CS"/>
        </w:rPr>
      </w:pPr>
      <w:r w:rsidRPr="00B138CF">
        <w:rPr>
          <w:rFonts w:ascii="Times New Roman" w:hAnsi="Times New Roman" w:cs="Times New Roman"/>
          <w:sz w:val="24"/>
          <w:szCs w:val="24"/>
          <w:lang w:val="sr-Cyrl-CS"/>
        </w:rPr>
        <w:t>Министарство финансија – Пореска управа (за јавне приходе које утврђује, наплаћује и контролише) и надлежни порески органи јединица локалних самоуправа (за своје изворне јавне приходе – локалне порезе) надлежни су за спровођење Закона.</w:t>
      </w:r>
    </w:p>
    <w:p w:rsidR="00B138CF" w:rsidRPr="00B138CF" w:rsidRDefault="00B138CF" w:rsidP="00B138CF">
      <w:pPr>
        <w:ind w:firstLine="720"/>
        <w:jc w:val="both"/>
        <w:rPr>
          <w:rFonts w:ascii="Times New Roman" w:hAnsi="Times New Roman" w:cs="Times New Roman"/>
          <w:sz w:val="24"/>
          <w:szCs w:val="24"/>
          <w:lang w:val="sr-Cyrl-CS"/>
        </w:rPr>
      </w:pPr>
      <w:r w:rsidRPr="00B138CF">
        <w:rPr>
          <w:rFonts w:ascii="Times New Roman" w:hAnsi="Times New Roman" w:cs="Times New Roman"/>
          <w:sz w:val="24"/>
          <w:szCs w:val="24"/>
          <w:lang w:val="sr-Cyrl-CS"/>
        </w:rPr>
        <w:t xml:space="preserve">Посебно истичемо да Министарство финансија, периодичним публиковањем Билтена службених објашњења и стручних мишљења за примену финансијских прописа, њиховим објављивањем на званичној </w:t>
      </w:r>
      <w:proofErr w:type="spellStart"/>
      <w:r w:rsidRPr="00B138CF">
        <w:rPr>
          <w:rFonts w:ascii="Times New Roman" w:hAnsi="Times New Roman" w:cs="Times New Roman"/>
          <w:sz w:val="24"/>
          <w:szCs w:val="24"/>
          <w:lang w:val="sr-Cyrl-CS"/>
        </w:rPr>
        <w:t>интернет</w:t>
      </w:r>
      <w:proofErr w:type="spellEnd"/>
      <w:r w:rsidRPr="00B138CF">
        <w:rPr>
          <w:rFonts w:ascii="Times New Roman" w:hAnsi="Times New Roman" w:cs="Times New Roman"/>
          <w:sz w:val="24"/>
          <w:szCs w:val="24"/>
          <w:lang w:val="sr-Cyrl-CS"/>
        </w:rPr>
        <w:t xml:space="preserve"> страни, као и на други погодан начин, </w:t>
      </w:r>
      <w:r w:rsidRPr="00B138CF">
        <w:rPr>
          <w:rFonts w:ascii="Times New Roman" w:hAnsi="Times New Roman" w:cs="Times New Roman"/>
          <w:sz w:val="24"/>
          <w:szCs w:val="24"/>
          <w:lang w:val="sr-Cyrl-CS"/>
        </w:rPr>
        <w:lastRenderedPageBreak/>
        <w:t>додатно обезбеђује транспарентност, информисаност и доступност информацијама, како би се на овај начин допринело остваривању циљева постављених доношењем Закона.</w:t>
      </w:r>
    </w:p>
    <w:p w:rsidR="00B138CF" w:rsidRPr="00B138CF" w:rsidRDefault="00B138CF" w:rsidP="00B138CF">
      <w:pPr>
        <w:ind w:firstLine="720"/>
        <w:jc w:val="both"/>
        <w:rPr>
          <w:rFonts w:ascii="Times New Roman" w:hAnsi="Times New Roman" w:cs="Times New Roman"/>
          <w:sz w:val="24"/>
          <w:szCs w:val="24"/>
          <w:lang w:val="sr-Cyrl-CS"/>
        </w:rPr>
      </w:pPr>
      <w:r w:rsidRPr="00B138CF">
        <w:rPr>
          <w:rFonts w:ascii="Times New Roman" w:hAnsi="Times New Roman" w:cs="Times New Roman"/>
          <w:sz w:val="24"/>
          <w:szCs w:val="24"/>
          <w:lang w:val="sr-Cyrl-CS"/>
        </w:rPr>
        <w:t>Како би се остварили циљеви који се доношењем овог закона желе постићи, по потреби ће ово министарство давати мишљења о његовој примени, а органи управе одговарајућа упутства за његово спровођење.</w:t>
      </w:r>
    </w:p>
    <w:p w:rsidR="006415DB" w:rsidRPr="00B138CF" w:rsidRDefault="006415DB">
      <w:pPr>
        <w:rPr>
          <w:rFonts w:ascii="Times New Roman" w:hAnsi="Times New Roman" w:cs="Times New Roman"/>
          <w:sz w:val="24"/>
          <w:szCs w:val="24"/>
        </w:rPr>
      </w:pPr>
    </w:p>
    <w:sectPr w:rsidR="006415DB" w:rsidRPr="00B138CF" w:rsidSect="008C636D">
      <w:footerReference w:type="default" r:id="rId8"/>
      <w:pgSz w:w="12240" w:h="15840"/>
      <w:pgMar w:top="1080" w:right="1440" w:bottom="117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BBA" w:rsidRDefault="00716BBA">
      <w:pPr>
        <w:spacing w:after="0" w:line="240" w:lineRule="auto"/>
      </w:pPr>
      <w:r>
        <w:separator/>
      </w:r>
    </w:p>
  </w:endnote>
  <w:endnote w:type="continuationSeparator" w:id="0">
    <w:p w:rsidR="00716BBA" w:rsidRDefault="00716B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9584087"/>
      <w:docPartObj>
        <w:docPartGallery w:val="Page Numbers (Bottom of Page)"/>
        <w:docPartUnique/>
      </w:docPartObj>
    </w:sdtPr>
    <w:sdtEndPr/>
    <w:sdtContent>
      <w:p w:rsidR="004975A9" w:rsidRDefault="00B138CF">
        <w:pPr>
          <w:pStyle w:val="Footer"/>
          <w:jc w:val="right"/>
        </w:pPr>
        <w:r>
          <w:fldChar w:fldCharType="begin"/>
        </w:r>
        <w:r>
          <w:instrText xml:space="preserve"> PAGE   \* MERGEFORMAT </w:instrText>
        </w:r>
        <w:r>
          <w:fldChar w:fldCharType="separate"/>
        </w:r>
        <w:r w:rsidR="00A40859">
          <w:rPr>
            <w:noProof/>
          </w:rPr>
          <w:t>2</w:t>
        </w:r>
        <w:r>
          <w:rPr>
            <w:noProof/>
          </w:rPr>
          <w:fldChar w:fldCharType="end"/>
        </w:r>
      </w:p>
    </w:sdtContent>
  </w:sdt>
  <w:p w:rsidR="004975A9" w:rsidRDefault="00716B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BBA" w:rsidRDefault="00716BBA">
      <w:pPr>
        <w:spacing w:after="0" w:line="240" w:lineRule="auto"/>
      </w:pPr>
      <w:r>
        <w:separator/>
      </w:r>
    </w:p>
  </w:footnote>
  <w:footnote w:type="continuationSeparator" w:id="0">
    <w:p w:rsidR="00716BBA" w:rsidRDefault="00716B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B0614"/>
    <w:multiLevelType w:val="hybridMultilevel"/>
    <w:tmpl w:val="35A66B24"/>
    <w:lvl w:ilvl="0" w:tplc="2C4A6D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2C7074B"/>
    <w:multiLevelType w:val="hybridMultilevel"/>
    <w:tmpl w:val="C994B266"/>
    <w:lvl w:ilvl="0" w:tplc="F746CEB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8CF"/>
    <w:rsid w:val="00097CC5"/>
    <w:rsid w:val="000E551A"/>
    <w:rsid w:val="003865D6"/>
    <w:rsid w:val="003E2D5C"/>
    <w:rsid w:val="004208C2"/>
    <w:rsid w:val="005F4823"/>
    <w:rsid w:val="006415DB"/>
    <w:rsid w:val="0067712D"/>
    <w:rsid w:val="00685E0E"/>
    <w:rsid w:val="00716BBA"/>
    <w:rsid w:val="00772C60"/>
    <w:rsid w:val="007960EF"/>
    <w:rsid w:val="00896DE7"/>
    <w:rsid w:val="00914118"/>
    <w:rsid w:val="00A06846"/>
    <w:rsid w:val="00A40859"/>
    <w:rsid w:val="00A4701B"/>
    <w:rsid w:val="00A85219"/>
    <w:rsid w:val="00B138CF"/>
    <w:rsid w:val="00BE2F94"/>
    <w:rsid w:val="00CD2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138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8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138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748</Words>
  <Characters>4268</Characters>
  <Application>Microsoft Office Word</Application>
  <DocSecurity>0</DocSecurity>
  <Lines>35</Lines>
  <Paragraphs>10</Paragraphs>
  <ScaleCrop>false</ScaleCrop>
  <Company/>
  <LinksUpToDate>false</LinksUpToDate>
  <CharactersWithSpaces>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Marinovic</dc:creator>
  <cp:lastModifiedBy>Snezana Marinovic</cp:lastModifiedBy>
  <cp:revision>2</cp:revision>
  <dcterms:created xsi:type="dcterms:W3CDTF">2016-02-20T08:16:00Z</dcterms:created>
  <dcterms:modified xsi:type="dcterms:W3CDTF">2016-02-20T10:34:00Z</dcterms:modified>
</cp:coreProperties>
</file>