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7CF27" w14:textId="77777777" w:rsidR="00505F46" w:rsidRPr="002562FE" w:rsidRDefault="00505F46" w:rsidP="00505F46">
      <w:pPr>
        <w:suppressAutoHyphens/>
        <w:spacing w:line="240" w:lineRule="auto"/>
        <w:ind w:right="-720"/>
        <w:jc w:val="both"/>
        <w:rPr>
          <w:b/>
          <w:bCs/>
          <w:color w:val="FF0000"/>
          <w:sz w:val="22"/>
          <w:szCs w:val="22"/>
          <w:lang w:val="pt-BR"/>
        </w:rPr>
      </w:pPr>
    </w:p>
    <w:p w14:paraId="07F2C4F1" w14:textId="77777777" w:rsidR="00505F46" w:rsidRPr="002562FE" w:rsidRDefault="00505F46" w:rsidP="00505F46">
      <w:pPr>
        <w:suppressAutoHyphens/>
        <w:jc w:val="both"/>
        <w:rPr>
          <w:b/>
          <w:sz w:val="22"/>
          <w:szCs w:val="22"/>
          <w:lang w:val="pt-BR"/>
        </w:rPr>
      </w:pPr>
    </w:p>
    <w:p w14:paraId="077A06C1" w14:textId="710E4258" w:rsidR="002C75A9" w:rsidRPr="00115CF5" w:rsidRDefault="00C83D9B" w:rsidP="003677EC">
      <w:pPr>
        <w:suppressAutoHyphens/>
        <w:spacing w:line="240" w:lineRule="auto"/>
        <w:jc w:val="right"/>
        <w:rPr>
          <w:b/>
          <w:sz w:val="22"/>
          <w:szCs w:val="22"/>
        </w:rPr>
      </w:pPr>
      <w:r>
        <w:rPr>
          <w:b/>
          <w:sz w:val="22"/>
          <w:szCs w:val="22"/>
        </w:rPr>
        <w:t xml:space="preserve">БРОЈ ЗАЈМА </w:t>
      </w:r>
      <w:r w:rsidR="004E39D8" w:rsidRPr="004E39D8">
        <w:rPr>
          <w:b/>
          <w:sz w:val="22"/>
          <w:szCs w:val="22"/>
        </w:rPr>
        <w:t>97110</w:t>
      </w:r>
      <w:r w:rsidR="002C75A9" w:rsidRPr="002D3084">
        <w:rPr>
          <w:b/>
          <w:sz w:val="22"/>
          <w:szCs w:val="22"/>
        </w:rPr>
        <w:t>-</w:t>
      </w:r>
      <w:r w:rsidR="005F4E40" w:rsidRPr="002D3084">
        <w:rPr>
          <w:b/>
          <w:sz w:val="22"/>
          <w:szCs w:val="22"/>
        </w:rPr>
        <w:t>YF</w:t>
      </w:r>
    </w:p>
    <w:p w14:paraId="6F61CC3D" w14:textId="77777777" w:rsidR="002C75A9" w:rsidRDefault="002C75A9" w:rsidP="00B96953">
      <w:pPr>
        <w:suppressAutoHyphens/>
        <w:spacing w:line="240" w:lineRule="auto"/>
        <w:rPr>
          <w:b/>
          <w:sz w:val="22"/>
          <w:szCs w:val="22"/>
        </w:rPr>
      </w:pPr>
    </w:p>
    <w:p w14:paraId="15E52DDC" w14:textId="77777777" w:rsidR="000F7E9A" w:rsidRDefault="000F7E9A" w:rsidP="00B96953">
      <w:pPr>
        <w:suppressAutoHyphens/>
        <w:spacing w:line="240" w:lineRule="auto"/>
        <w:rPr>
          <w:b/>
          <w:sz w:val="22"/>
          <w:szCs w:val="22"/>
        </w:rPr>
      </w:pPr>
    </w:p>
    <w:p w14:paraId="141D0167" w14:textId="77777777" w:rsidR="002C75A9" w:rsidRDefault="002C75A9" w:rsidP="00B96953">
      <w:pPr>
        <w:suppressAutoHyphens/>
        <w:spacing w:line="240" w:lineRule="auto"/>
        <w:rPr>
          <w:b/>
          <w:sz w:val="22"/>
          <w:szCs w:val="22"/>
        </w:rPr>
      </w:pPr>
    </w:p>
    <w:p w14:paraId="37CB93E6" w14:textId="77777777" w:rsidR="00C83D9B" w:rsidRPr="00C83D9B" w:rsidRDefault="00C83D9B" w:rsidP="00C83D9B">
      <w:pPr>
        <w:suppressAutoHyphens/>
        <w:spacing w:line="240" w:lineRule="auto"/>
        <w:jc w:val="center"/>
        <w:rPr>
          <w:b/>
          <w:sz w:val="50"/>
        </w:rPr>
      </w:pPr>
      <w:proofErr w:type="spellStart"/>
      <w:r w:rsidRPr="00C83D9B">
        <w:rPr>
          <w:b/>
          <w:sz w:val="50"/>
        </w:rPr>
        <w:t>Споразум</w:t>
      </w:r>
      <w:proofErr w:type="spellEnd"/>
      <w:r w:rsidRPr="00C83D9B">
        <w:rPr>
          <w:b/>
          <w:sz w:val="50"/>
        </w:rPr>
        <w:t xml:space="preserve"> о </w:t>
      </w:r>
      <w:proofErr w:type="spellStart"/>
      <w:r w:rsidRPr="00C83D9B">
        <w:rPr>
          <w:b/>
          <w:sz w:val="50"/>
        </w:rPr>
        <w:t>зајму</w:t>
      </w:r>
      <w:proofErr w:type="spellEnd"/>
    </w:p>
    <w:p w14:paraId="17F5C356" w14:textId="77777777" w:rsidR="002C75A9" w:rsidRDefault="002C75A9" w:rsidP="00A81C1E">
      <w:pPr>
        <w:suppressAutoHyphens/>
        <w:spacing w:line="240" w:lineRule="auto"/>
        <w:rPr>
          <w:b/>
        </w:rPr>
      </w:pPr>
    </w:p>
    <w:p w14:paraId="4A53797B" w14:textId="3BD0B631" w:rsidR="002C75A9" w:rsidRPr="00115CF5" w:rsidRDefault="002C75A9" w:rsidP="00B96953">
      <w:pPr>
        <w:suppressAutoHyphens/>
        <w:spacing w:line="240" w:lineRule="auto"/>
        <w:jc w:val="center"/>
        <w:rPr>
          <w:b/>
          <w:sz w:val="22"/>
          <w:szCs w:val="22"/>
        </w:rPr>
      </w:pPr>
      <w:r w:rsidRPr="00115CF5">
        <w:rPr>
          <w:b/>
          <w:sz w:val="22"/>
          <w:szCs w:val="22"/>
        </w:rPr>
        <w:t>(</w:t>
      </w:r>
      <w:proofErr w:type="spellStart"/>
      <w:r w:rsidR="00D31312">
        <w:rPr>
          <w:b/>
          <w:sz w:val="22"/>
          <w:szCs w:val="22"/>
        </w:rPr>
        <w:t>Друг</w:t>
      </w:r>
      <w:proofErr w:type="spellEnd"/>
      <w:r w:rsidR="00D31312">
        <w:rPr>
          <w:b/>
          <w:sz w:val="22"/>
          <w:szCs w:val="22"/>
          <w:lang w:val="sr-Cyrl-RS"/>
        </w:rPr>
        <w:t>и</w:t>
      </w:r>
      <w:r w:rsidR="00D31312">
        <w:rPr>
          <w:b/>
          <w:sz w:val="22"/>
          <w:szCs w:val="22"/>
        </w:rPr>
        <w:t xml:space="preserve"> </w:t>
      </w:r>
      <w:proofErr w:type="spellStart"/>
      <w:r w:rsidR="00D31312">
        <w:rPr>
          <w:b/>
          <w:sz w:val="22"/>
          <w:szCs w:val="22"/>
        </w:rPr>
        <w:t>пројек</w:t>
      </w:r>
      <w:proofErr w:type="spellEnd"/>
      <w:r w:rsidR="00D31312">
        <w:rPr>
          <w:b/>
          <w:sz w:val="22"/>
          <w:szCs w:val="22"/>
          <w:lang w:val="sr-Cyrl-RS"/>
        </w:rPr>
        <w:t>ат</w:t>
      </w:r>
      <w:r w:rsidR="00D31312" w:rsidRPr="00D31312">
        <w:rPr>
          <w:b/>
          <w:sz w:val="22"/>
          <w:szCs w:val="22"/>
        </w:rPr>
        <w:t xml:space="preserve"> </w:t>
      </w:r>
      <w:proofErr w:type="spellStart"/>
      <w:r w:rsidR="00D31312" w:rsidRPr="00D31312">
        <w:rPr>
          <w:b/>
          <w:sz w:val="22"/>
          <w:szCs w:val="22"/>
        </w:rPr>
        <w:t>унапређења</w:t>
      </w:r>
      <w:proofErr w:type="spellEnd"/>
      <w:r w:rsidR="00D31312" w:rsidRPr="00D31312">
        <w:rPr>
          <w:b/>
          <w:sz w:val="22"/>
          <w:szCs w:val="22"/>
        </w:rPr>
        <w:t xml:space="preserve"> </w:t>
      </w:r>
      <w:proofErr w:type="spellStart"/>
      <w:r w:rsidR="00D31312" w:rsidRPr="00D31312">
        <w:rPr>
          <w:b/>
          <w:sz w:val="22"/>
          <w:szCs w:val="22"/>
        </w:rPr>
        <w:t>земљишне</w:t>
      </w:r>
      <w:proofErr w:type="spellEnd"/>
      <w:r w:rsidR="00D31312" w:rsidRPr="00D31312">
        <w:rPr>
          <w:b/>
          <w:sz w:val="22"/>
          <w:szCs w:val="22"/>
        </w:rPr>
        <w:t xml:space="preserve"> </w:t>
      </w:r>
      <w:proofErr w:type="spellStart"/>
      <w:r w:rsidR="00D31312" w:rsidRPr="00D31312">
        <w:rPr>
          <w:b/>
          <w:sz w:val="22"/>
          <w:szCs w:val="22"/>
        </w:rPr>
        <w:t>администрације</w:t>
      </w:r>
      <w:proofErr w:type="spellEnd"/>
      <w:r w:rsidR="006A14EF">
        <w:rPr>
          <w:b/>
          <w:sz w:val="22"/>
          <w:szCs w:val="22"/>
          <w:lang w:val="sr-Cyrl-RS"/>
        </w:rPr>
        <w:t xml:space="preserve"> у Србији</w:t>
      </w:r>
      <w:r w:rsidRPr="00115CF5">
        <w:rPr>
          <w:b/>
          <w:sz w:val="22"/>
          <w:szCs w:val="22"/>
        </w:rPr>
        <w:t>)</w:t>
      </w:r>
    </w:p>
    <w:p w14:paraId="7F684935" w14:textId="77777777" w:rsidR="002C75A9" w:rsidRDefault="002C75A9" w:rsidP="00B96953">
      <w:pPr>
        <w:suppressAutoHyphens/>
        <w:spacing w:line="240" w:lineRule="auto"/>
        <w:jc w:val="center"/>
        <w:rPr>
          <w:b/>
          <w:sz w:val="22"/>
          <w:szCs w:val="22"/>
        </w:rPr>
      </w:pPr>
    </w:p>
    <w:p w14:paraId="5ECD7B2D" w14:textId="77777777" w:rsidR="002C75A9" w:rsidRDefault="002C75A9" w:rsidP="00B96953">
      <w:pPr>
        <w:suppressAutoHyphens/>
        <w:spacing w:line="240" w:lineRule="auto"/>
        <w:jc w:val="center"/>
        <w:rPr>
          <w:b/>
          <w:sz w:val="22"/>
          <w:szCs w:val="22"/>
        </w:rPr>
      </w:pPr>
    </w:p>
    <w:p w14:paraId="0BFB502E" w14:textId="77777777" w:rsidR="002C75A9" w:rsidRDefault="002C75A9" w:rsidP="00B96953">
      <w:pPr>
        <w:suppressAutoHyphens/>
        <w:spacing w:line="240" w:lineRule="auto"/>
        <w:jc w:val="center"/>
        <w:rPr>
          <w:b/>
          <w:sz w:val="22"/>
          <w:szCs w:val="22"/>
        </w:rPr>
      </w:pPr>
    </w:p>
    <w:p w14:paraId="433FBE97" w14:textId="77777777" w:rsidR="00731B15" w:rsidRPr="00731B15" w:rsidRDefault="00731B15" w:rsidP="00731B15">
      <w:pPr>
        <w:suppressAutoHyphens/>
        <w:spacing w:line="240" w:lineRule="auto"/>
        <w:jc w:val="center"/>
        <w:rPr>
          <w:b/>
          <w:sz w:val="22"/>
          <w:szCs w:val="22"/>
        </w:rPr>
      </w:pPr>
      <w:proofErr w:type="spellStart"/>
      <w:r w:rsidRPr="00731B15">
        <w:rPr>
          <w:b/>
          <w:sz w:val="22"/>
          <w:szCs w:val="22"/>
        </w:rPr>
        <w:t>између</w:t>
      </w:r>
      <w:proofErr w:type="spellEnd"/>
    </w:p>
    <w:p w14:paraId="7F7F8470" w14:textId="77777777" w:rsidR="00731B15" w:rsidRPr="00731B15" w:rsidRDefault="00731B15" w:rsidP="00731B15">
      <w:pPr>
        <w:suppressAutoHyphens/>
        <w:spacing w:line="240" w:lineRule="auto"/>
        <w:jc w:val="center"/>
        <w:rPr>
          <w:b/>
          <w:sz w:val="22"/>
          <w:szCs w:val="22"/>
        </w:rPr>
      </w:pPr>
    </w:p>
    <w:p w14:paraId="5A08B7DE" w14:textId="77777777" w:rsidR="00731B15" w:rsidRPr="00731B15" w:rsidRDefault="00731B15" w:rsidP="00731B15">
      <w:pPr>
        <w:suppressAutoHyphens/>
        <w:spacing w:line="240" w:lineRule="auto"/>
        <w:jc w:val="center"/>
        <w:rPr>
          <w:b/>
          <w:sz w:val="22"/>
          <w:szCs w:val="22"/>
        </w:rPr>
      </w:pPr>
    </w:p>
    <w:p w14:paraId="1B82B12B" w14:textId="77777777" w:rsidR="00731B15" w:rsidRPr="00731B15" w:rsidRDefault="00731B15" w:rsidP="00731B15">
      <w:pPr>
        <w:suppressAutoHyphens/>
        <w:spacing w:line="240" w:lineRule="auto"/>
        <w:jc w:val="center"/>
        <w:rPr>
          <w:b/>
          <w:sz w:val="22"/>
          <w:szCs w:val="22"/>
        </w:rPr>
      </w:pPr>
      <w:r w:rsidRPr="00731B15">
        <w:rPr>
          <w:b/>
          <w:sz w:val="22"/>
          <w:szCs w:val="22"/>
        </w:rPr>
        <w:t>РЕПУБЛИКЕ СРБИЈЕ</w:t>
      </w:r>
    </w:p>
    <w:p w14:paraId="7FD37936" w14:textId="77777777" w:rsidR="00731B15" w:rsidRPr="00731B15" w:rsidRDefault="00731B15" w:rsidP="00731B15">
      <w:pPr>
        <w:suppressAutoHyphens/>
        <w:spacing w:line="240" w:lineRule="auto"/>
        <w:jc w:val="center"/>
        <w:rPr>
          <w:b/>
          <w:sz w:val="22"/>
          <w:szCs w:val="22"/>
        </w:rPr>
      </w:pPr>
    </w:p>
    <w:p w14:paraId="6EDE0E77" w14:textId="77777777" w:rsidR="00731B15" w:rsidRPr="00731B15" w:rsidRDefault="00731B15" w:rsidP="00731B15">
      <w:pPr>
        <w:suppressAutoHyphens/>
        <w:spacing w:line="240" w:lineRule="auto"/>
        <w:jc w:val="center"/>
        <w:rPr>
          <w:b/>
          <w:sz w:val="22"/>
          <w:szCs w:val="22"/>
        </w:rPr>
      </w:pPr>
    </w:p>
    <w:p w14:paraId="57DDE331" w14:textId="77777777" w:rsidR="00731B15" w:rsidRPr="00731B15" w:rsidRDefault="00731B15" w:rsidP="00731B15">
      <w:pPr>
        <w:suppressAutoHyphens/>
        <w:spacing w:line="240" w:lineRule="auto"/>
        <w:jc w:val="center"/>
        <w:rPr>
          <w:b/>
          <w:sz w:val="22"/>
          <w:szCs w:val="22"/>
        </w:rPr>
      </w:pPr>
      <w:r w:rsidRPr="00731B15">
        <w:rPr>
          <w:b/>
          <w:sz w:val="22"/>
          <w:szCs w:val="22"/>
        </w:rPr>
        <w:t>и</w:t>
      </w:r>
    </w:p>
    <w:p w14:paraId="7661A14B" w14:textId="77777777" w:rsidR="00731B15" w:rsidRPr="00731B15" w:rsidRDefault="00731B15" w:rsidP="00731B15">
      <w:pPr>
        <w:suppressAutoHyphens/>
        <w:spacing w:line="240" w:lineRule="auto"/>
        <w:jc w:val="center"/>
        <w:rPr>
          <w:b/>
          <w:sz w:val="22"/>
          <w:szCs w:val="22"/>
        </w:rPr>
      </w:pPr>
    </w:p>
    <w:p w14:paraId="1A75B9ED" w14:textId="77777777" w:rsidR="00731B15" w:rsidRPr="00731B15" w:rsidRDefault="00731B15" w:rsidP="00731B15">
      <w:pPr>
        <w:suppressAutoHyphens/>
        <w:spacing w:line="240" w:lineRule="auto"/>
        <w:jc w:val="center"/>
        <w:rPr>
          <w:b/>
          <w:sz w:val="22"/>
          <w:szCs w:val="22"/>
        </w:rPr>
      </w:pPr>
    </w:p>
    <w:p w14:paraId="316A805B" w14:textId="77777777" w:rsidR="00731B15" w:rsidRPr="00731B15" w:rsidRDefault="00731B15" w:rsidP="00731B15">
      <w:pPr>
        <w:suppressAutoHyphens/>
        <w:spacing w:line="240" w:lineRule="auto"/>
        <w:jc w:val="center"/>
        <w:rPr>
          <w:b/>
          <w:sz w:val="22"/>
          <w:szCs w:val="22"/>
        </w:rPr>
      </w:pPr>
      <w:r w:rsidRPr="00731B15">
        <w:rPr>
          <w:b/>
          <w:sz w:val="22"/>
          <w:szCs w:val="22"/>
        </w:rPr>
        <w:t>МЕЂУНАРОДНЕ БАНКЕ ЗА ОБНОВУ И РАЗВОЈ</w:t>
      </w:r>
    </w:p>
    <w:p w14:paraId="5DCAF2EE" w14:textId="77777777" w:rsidR="002C75A9" w:rsidRDefault="002C75A9" w:rsidP="00B96953">
      <w:pPr>
        <w:suppressAutoHyphens/>
        <w:spacing w:line="240" w:lineRule="auto"/>
        <w:rPr>
          <w:b/>
          <w:sz w:val="22"/>
          <w:szCs w:val="22"/>
        </w:rPr>
      </w:pPr>
    </w:p>
    <w:p w14:paraId="4DD6866D" w14:textId="77777777" w:rsidR="002C75A9" w:rsidRDefault="002C75A9" w:rsidP="00B96953">
      <w:pPr>
        <w:suppressAutoHyphens/>
        <w:spacing w:line="240" w:lineRule="auto"/>
        <w:jc w:val="center"/>
        <w:rPr>
          <w:b/>
        </w:rPr>
      </w:pPr>
    </w:p>
    <w:p w14:paraId="39EFE801" w14:textId="2034C982" w:rsidR="00220671" w:rsidRDefault="00220671" w:rsidP="00B96953">
      <w:pPr>
        <w:suppressAutoHyphens/>
        <w:spacing w:line="240" w:lineRule="auto"/>
        <w:jc w:val="center"/>
        <w:rPr>
          <w:b/>
        </w:rPr>
      </w:pPr>
    </w:p>
    <w:p w14:paraId="72F8C481" w14:textId="77777777" w:rsidR="00220671" w:rsidRPr="00220671" w:rsidRDefault="00220671" w:rsidP="00220671"/>
    <w:p w14:paraId="68CECCD2" w14:textId="77777777" w:rsidR="00220671" w:rsidRPr="00220671" w:rsidRDefault="00220671" w:rsidP="00220671"/>
    <w:p w14:paraId="3EEC1920" w14:textId="77777777" w:rsidR="00220671" w:rsidRPr="00220671" w:rsidRDefault="00220671" w:rsidP="00220671"/>
    <w:p w14:paraId="6E107F6C" w14:textId="77777777" w:rsidR="00220671" w:rsidRPr="00220671" w:rsidRDefault="00220671" w:rsidP="00220671"/>
    <w:p w14:paraId="2268A6F3" w14:textId="77777777" w:rsidR="00220671" w:rsidRPr="00220671" w:rsidRDefault="00220671" w:rsidP="00220671"/>
    <w:p w14:paraId="69DEDC10" w14:textId="77777777" w:rsidR="00220671" w:rsidRPr="00220671" w:rsidRDefault="00220671" w:rsidP="00220671"/>
    <w:p w14:paraId="041961AC" w14:textId="77777777" w:rsidR="00220671" w:rsidRPr="00220671" w:rsidRDefault="00220671" w:rsidP="00220671"/>
    <w:p w14:paraId="04049204" w14:textId="77777777" w:rsidR="00220671" w:rsidRPr="00220671" w:rsidRDefault="00220671" w:rsidP="00220671"/>
    <w:p w14:paraId="24234084" w14:textId="216FA68D" w:rsidR="00220671" w:rsidRDefault="00220671" w:rsidP="00220671"/>
    <w:p w14:paraId="53554683" w14:textId="3EA91911" w:rsidR="00220671" w:rsidRDefault="00220671" w:rsidP="00220671">
      <w:pPr>
        <w:jc w:val="center"/>
      </w:pPr>
    </w:p>
    <w:p w14:paraId="43A43120" w14:textId="09E510D9" w:rsidR="00731B15" w:rsidRPr="00731B15" w:rsidRDefault="00220671" w:rsidP="00220671">
      <w:pPr>
        <w:tabs>
          <w:tab w:val="center" w:pos="4320"/>
        </w:tabs>
        <w:rPr>
          <w:b/>
          <w:bCs/>
          <w:sz w:val="22"/>
          <w:szCs w:val="22"/>
        </w:rPr>
      </w:pPr>
      <w:r>
        <w:lastRenderedPageBreak/>
        <w:tab/>
      </w:r>
      <w:r w:rsidR="00731B15" w:rsidRPr="00731B15">
        <w:rPr>
          <w:b/>
          <w:bCs/>
          <w:sz w:val="22"/>
          <w:szCs w:val="22"/>
        </w:rPr>
        <w:t>СПОРАЗУМ О ЗАЈМУ</w:t>
      </w:r>
    </w:p>
    <w:p w14:paraId="0CFD6C66" w14:textId="77777777" w:rsidR="002C75A9" w:rsidRPr="00115CF5" w:rsidRDefault="002C75A9" w:rsidP="00B96953">
      <w:pPr>
        <w:spacing w:line="240" w:lineRule="auto"/>
        <w:jc w:val="center"/>
        <w:rPr>
          <w:sz w:val="22"/>
          <w:szCs w:val="22"/>
        </w:rPr>
      </w:pPr>
    </w:p>
    <w:p w14:paraId="71343B60" w14:textId="5F6B8330" w:rsidR="002C75A9" w:rsidRPr="00115CF5" w:rsidRDefault="00731B15" w:rsidP="00B96953">
      <w:pPr>
        <w:spacing w:line="240" w:lineRule="auto"/>
        <w:jc w:val="both"/>
        <w:rPr>
          <w:sz w:val="22"/>
          <w:szCs w:val="22"/>
        </w:rPr>
      </w:pPr>
      <w:r w:rsidRPr="00731B15">
        <w:rPr>
          <w:sz w:val="22"/>
          <w:szCs w:val="22"/>
        </w:rPr>
        <w:tab/>
        <w:t xml:space="preserve">СПОРАЗУМ </w:t>
      </w:r>
      <w:proofErr w:type="spellStart"/>
      <w:r w:rsidRPr="00731B15">
        <w:rPr>
          <w:sz w:val="22"/>
          <w:szCs w:val="22"/>
        </w:rPr>
        <w:t>закључен</w:t>
      </w:r>
      <w:proofErr w:type="spellEnd"/>
      <w:r w:rsidRPr="00731B15">
        <w:rPr>
          <w:sz w:val="22"/>
          <w:szCs w:val="22"/>
        </w:rPr>
        <w:t xml:space="preserve"> </w:t>
      </w:r>
      <w:proofErr w:type="spellStart"/>
      <w:r w:rsidRPr="00731B15">
        <w:rPr>
          <w:sz w:val="22"/>
          <w:szCs w:val="22"/>
        </w:rPr>
        <w:t>на</w:t>
      </w:r>
      <w:proofErr w:type="spellEnd"/>
      <w:r w:rsidRPr="00731B15">
        <w:rPr>
          <w:sz w:val="22"/>
          <w:szCs w:val="22"/>
        </w:rPr>
        <w:t xml:space="preserve"> </w:t>
      </w:r>
      <w:r w:rsidR="006921FC">
        <w:rPr>
          <w:sz w:val="22"/>
          <w:szCs w:val="22"/>
          <w:lang w:val="sr-Cyrl-RS"/>
        </w:rPr>
        <w:t>Д</w:t>
      </w:r>
      <w:proofErr w:type="spellStart"/>
      <w:r w:rsidRPr="00731B15">
        <w:rPr>
          <w:sz w:val="22"/>
          <w:szCs w:val="22"/>
        </w:rPr>
        <w:t>ан</w:t>
      </w:r>
      <w:proofErr w:type="spellEnd"/>
      <w:r w:rsidRPr="00731B15">
        <w:rPr>
          <w:sz w:val="22"/>
          <w:szCs w:val="22"/>
        </w:rPr>
        <w:t xml:space="preserve"> </w:t>
      </w:r>
      <w:proofErr w:type="spellStart"/>
      <w:r w:rsidRPr="00731B15">
        <w:rPr>
          <w:sz w:val="22"/>
          <w:szCs w:val="22"/>
        </w:rPr>
        <w:t>потписивања</w:t>
      </w:r>
      <w:proofErr w:type="spellEnd"/>
      <w:r w:rsidRPr="00731B15">
        <w:rPr>
          <w:sz w:val="22"/>
          <w:szCs w:val="22"/>
        </w:rPr>
        <w:t xml:space="preserve">, </w:t>
      </w:r>
      <w:proofErr w:type="spellStart"/>
      <w:r w:rsidRPr="00731B15">
        <w:rPr>
          <w:sz w:val="22"/>
          <w:szCs w:val="22"/>
        </w:rPr>
        <w:t>између</w:t>
      </w:r>
      <w:proofErr w:type="spellEnd"/>
      <w:r w:rsidRPr="00731B15">
        <w:rPr>
          <w:sz w:val="22"/>
          <w:szCs w:val="22"/>
        </w:rPr>
        <w:t xml:space="preserve"> РЕПУБЛИКЕ СРБИЈЕ (</w:t>
      </w:r>
      <w:r w:rsidR="00823425">
        <w:rPr>
          <w:sz w:val="22"/>
          <w:szCs w:val="22"/>
          <w:lang w:val="sr-Cyrl-RS"/>
        </w:rPr>
        <w:t xml:space="preserve">у даљем тексту: </w:t>
      </w:r>
      <w:r w:rsidRPr="00731B15">
        <w:rPr>
          <w:sz w:val="22"/>
          <w:szCs w:val="22"/>
        </w:rPr>
        <w:t>„</w:t>
      </w:r>
      <w:proofErr w:type="spellStart"/>
      <w:r w:rsidR="00823425" w:rsidRPr="00731B15">
        <w:rPr>
          <w:sz w:val="22"/>
          <w:szCs w:val="22"/>
        </w:rPr>
        <w:t>Зајмоприм</w:t>
      </w:r>
      <w:proofErr w:type="spellEnd"/>
      <w:r w:rsidR="00823425">
        <w:rPr>
          <w:sz w:val="22"/>
          <w:szCs w:val="22"/>
          <w:lang w:val="sr-Cyrl-RS"/>
        </w:rPr>
        <w:t>ац</w:t>
      </w:r>
      <w:r w:rsidR="00823425">
        <w:rPr>
          <w:sz w:val="22"/>
          <w:szCs w:val="22"/>
        </w:rPr>
        <w:t>”</w:t>
      </w:r>
      <w:r w:rsidRPr="00731B15">
        <w:rPr>
          <w:sz w:val="22"/>
          <w:szCs w:val="22"/>
        </w:rPr>
        <w:t>) и МЕЂУНАРОДНЕ БАНКЕ ЗА ОБНОВУ И РАЗВОЈ (</w:t>
      </w:r>
      <w:r w:rsidR="00D6465D">
        <w:rPr>
          <w:sz w:val="22"/>
          <w:szCs w:val="22"/>
          <w:lang w:val="sr-Cyrl-RS"/>
        </w:rPr>
        <w:t xml:space="preserve">у даљем тексту: </w:t>
      </w:r>
      <w:r w:rsidRPr="00731B15">
        <w:rPr>
          <w:sz w:val="22"/>
          <w:szCs w:val="22"/>
        </w:rPr>
        <w:t>„</w:t>
      </w:r>
      <w:proofErr w:type="spellStart"/>
      <w:r w:rsidR="00D6465D" w:rsidRPr="00731B15">
        <w:rPr>
          <w:sz w:val="22"/>
          <w:szCs w:val="22"/>
        </w:rPr>
        <w:t>Банк</w:t>
      </w:r>
      <w:proofErr w:type="spellEnd"/>
      <w:r w:rsidR="00D6465D">
        <w:rPr>
          <w:sz w:val="22"/>
          <w:szCs w:val="22"/>
          <w:lang w:val="sr-Cyrl-RS"/>
        </w:rPr>
        <w:t>а”</w:t>
      </w:r>
      <w:r w:rsidRPr="00731B15">
        <w:rPr>
          <w:sz w:val="22"/>
          <w:szCs w:val="22"/>
        </w:rPr>
        <w:t xml:space="preserve">). </w:t>
      </w:r>
      <w:proofErr w:type="spellStart"/>
      <w:r w:rsidRPr="00731B15">
        <w:rPr>
          <w:sz w:val="22"/>
          <w:szCs w:val="22"/>
        </w:rPr>
        <w:t>Зајмопримац</w:t>
      </w:r>
      <w:proofErr w:type="spellEnd"/>
      <w:r w:rsidRPr="00731B15">
        <w:rPr>
          <w:sz w:val="22"/>
          <w:szCs w:val="22"/>
        </w:rPr>
        <w:t xml:space="preserve"> и </w:t>
      </w:r>
      <w:proofErr w:type="spellStart"/>
      <w:r w:rsidRPr="00731B15">
        <w:rPr>
          <w:sz w:val="22"/>
          <w:szCs w:val="22"/>
        </w:rPr>
        <w:t>Банка</w:t>
      </w:r>
      <w:proofErr w:type="spellEnd"/>
      <w:r w:rsidRPr="00731B15">
        <w:rPr>
          <w:sz w:val="22"/>
          <w:szCs w:val="22"/>
        </w:rPr>
        <w:t xml:space="preserve"> </w:t>
      </w:r>
      <w:proofErr w:type="spellStart"/>
      <w:r w:rsidRPr="00731B15">
        <w:rPr>
          <w:sz w:val="22"/>
          <w:szCs w:val="22"/>
        </w:rPr>
        <w:t>сложили</w:t>
      </w:r>
      <w:proofErr w:type="spellEnd"/>
      <w:r w:rsidRPr="00731B15">
        <w:rPr>
          <w:sz w:val="22"/>
          <w:szCs w:val="22"/>
        </w:rPr>
        <w:t xml:space="preserve"> </w:t>
      </w:r>
      <w:proofErr w:type="spellStart"/>
      <w:r w:rsidRPr="00731B15">
        <w:rPr>
          <w:sz w:val="22"/>
          <w:szCs w:val="22"/>
        </w:rPr>
        <w:t>су</w:t>
      </w:r>
      <w:proofErr w:type="spellEnd"/>
      <w:r w:rsidRPr="00731B15">
        <w:rPr>
          <w:sz w:val="22"/>
          <w:szCs w:val="22"/>
        </w:rPr>
        <w:t xml:space="preserve"> </w:t>
      </w:r>
      <w:proofErr w:type="spellStart"/>
      <w:r w:rsidRPr="00731B15">
        <w:rPr>
          <w:sz w:val="22"/>
          <w:szCs w:val="22"/>
        </w:rPr>
        <w:t>се</w:t>
      </w:r>
      <w:proofErr w:type="spellEnd"/>
      <w:r w:rsidRPr="00731B15">
        <w:rPr>
          <w:sz w:val="22"/>
          <w:szCs w:val="22"/>
        </w:rPr>
        <w:t xml:space="preserve"> о </w:t>
      </w:r>
      <w:proofErr w:type="spellStart"/>
      <w:r w:rsidRPr="00731B15">
        <w:rPr>
          <w:sz w:val="22"/>
          <w:szCs w:val="22"/>
        </w:rPr>
        <w:t>следећем</w:t>
      </w:r>
      <w:proofErr w:type="spellEnd"/>
      <w:r w:rsidRPr="00731B15">
        <w:rPr>
          <w:sz w:val="22"/>
          <w:szCs w:val="22"/>
        </w:rPr>
        <w:t>:</w:t>
      </w:r>
    </w:p>
    <w:p w14:paraId="7BD6C629" w14:textId="77777777" w:rsidR="002C75A9" w:rsidRPr="00115CF5" w:rsidRDefault="002C75A9" w:rsidP="00B96953">
      <w:pPr>
        <w:spacing w:line="240" w:lineRule="auto"/>
        <w:jc w:val="both"/>
        <w:rPr>
          <w:sz w:val="22"/>
          <w:szCs w:val="22"/>
        </w:rPr>
      </w:pPr>
    </w:p>
    <w:p w14:paraId="797D0F7F" w14:textId="251D4432" w:rsidR="002C75A9" w:rsidRPr="00C84A4D" w:rsidRDefault="00C84A4D" w:rsidP="00B96953">
      <w:pPr>
        <w:pStyle w:val="Heading1"/>
        <w:spacing w:line="240" w:lineRule="auto"/>
        <w:rPr>
          <w:sz w:val="22"/>
          <w:szCs w:val="22"/>
          <w:lang w:val="sr-Cyrl-RS"/>
        </w:rPr>
      </w:pPr>
      <w:r>
        <w:rPr>
          <w:color w:val="000000"/>
          <w:sz w:val="22"/>
          <w:szCs w:val="22"/>
          <w:lang w:val="sr-Cyrl-CS" w:eastAsia="sr-Latn-CS"/>
        </w:rPr>
        <w:t xml:space="preserve"> </w:t>
      </w:r>
    </w:p>
    <w:p w14:paraId="4DC87E09" w14:textId="3F49BB9A" w:rsidR="002C75A9" w:rsidRPr="00115CF5" w:rsidRDefault="00731B15" w:rsidP="00B96953">
      <w:pPr>
        <w:pStyle w:val="Heading1"/>
        <w:spacing w:line="240" w:lineRule="auto"/>
        <w:rPr>
          <w:sz w:val="22"/>
          <w:szCs w:val="22"/>
        </w:rPr>
      </w:pPr>
      <w:r w:rsidRPr="00731B15">
        <w:rPr>
          <w:sz w:val="22"/>
          <w:szCs w:val="22"/>
        </w:rPr>
        <w:t xml:space="preserve">ЧЛАН I </w:t>
      </w:r>
      <w:r w:rsidR="00D6465D">
        <w:rPr>
          <w:sz w:val="22"/>
          <w:szCs w:val="22"/>
          <w:lang w:val="sr-Cyrl-RS"/>
        </w:rPr>
        <w:t>-</w:t>
      </w:r>
      <w:r w:rsidRPr="00731B15">
        <w:rPr>
          <w:sz w:val="22"/>
          <w:szCs w:val="22"/>
        </w:rPr>
        <w:t xml:space="preserve"> ОПШТИ УСЛОВИ; ДЕФИНИЦИЈЕ</w:t>
      </w:r>
    </w:p>
    <w:p w14:paraId="1F9805B3" w14:textId="77777777" w:rsidR="002C75A9" w:rsidRPr="00115CF5" w:rsidRDefault="002C75A9" w:rsidP="00B96953">
      <w:pPr>
        <w:spacing w:line="240" w:lineRule="auto"/>
        <w:rPr>
          <w:sz w:val="22"/>
          <w:szCs w:val="22"/>
        </w:rPr>
      </w:pPr>
    </w:p>
    <w:p w14:paraId="261F631E" w14:textId="22F3A2F6" w:rsidR="002C75A9" w:rsidRPr="00115CF5" w:rsidRDefault="00731B15" w:rsidP="00B96953">
      <w:pPr>
        <w:pStyle w:val="BodyText"/>
        <w:numPr>
          <w:ilvl w:val="1"/>
          <w:numId w:val="2"/>
        </w:numPr>
        <w:tabs>
          <w:tab w:val="clear" w:pos="1485"/>
          <w:tab w:val="num" w:pos="720"/>
        </w:tabs>
        <w:ind w:left="720" w:hanging="720"/>
        <w:rPr>
          <w:sz w:val="22"/>
          <w:szCs w:val="22"/>
        </w:rPr>
      </w:pPr>
      <w:proofErr w:type="spellStart"/>
      <w:r w:rsidRPr="00731B15">
        <w:rPr>
          <w:sz w:val="22"/>
          <w:szCs w:val="22"/>
        </w:rPr>
        <w:t>Општи</w:t>
      </w:r>
      <w:proofErr w:type="spellEnd"/>
      <w:r w:rsidRPr="00731B15">
        <w:rPr>
          <w:sz w:val="22"/>
          <w:szCs w:val="22"/>
        </w:rPr>
        <w:t xml:space="preserve"> </w:t>
      </w:r>
      <w:proofErr w:type="spellStart"/>
      <w:r w:rsidRPr="00731B15">
        <w:rPr>
          <w:sz w:val="22"/>
          <w:szCs w:val="22"/>
        </w:rPr>
        <w:t>услови</w:t>
      </w:r>
      <w:proofErr w:type="spellEnd"/>
      <w:r w:rsidRPr="00731B15">
        <w:rPr>
          <w:sz w:val="22"/>
          <w:szCs w:val="22"/>
        </w:rPr>
        <w:t xml:space="preserve"> (</w:t>
      </w:r>
      <w:proofErr w:type="spellStart"/>
      <w:r w:rsidRPr="00731B15">
        <w:rPr>
          <w:sz w:val="22"/>
          <w:szCs w:val="22"/>
        </w:rPr>
        <w:t>н</w:t>
      </w:r>
      <w:r w:rsidR="00A005CF">
        <w:rPr>
          <w:sz w:val="22"/>
          <w:szCs w:val="22"/>
        </w:rPr>
        <w:t>а</w:t>
      </w:r>
      <w:proofErr w:type="spellEnd"/>
      <w:r w:rsidR="00A005CF">
        <w:rPr>
          <w:sz w:val="22"/>
          <w:szCs w:val="22"/>
        </w:rPr>
        <w:t xml:space="preserve"> </w:t>
      </w:r>
      <w:proofErr w:type="spellStart"/>
      <w:r w:rsidR="00A005CF">
        <w:rPr>
          <w:sz w:val="22"/>
          <w:szCs w:val="22"/>
        </w:rPr>
        <w:t>начин</w:t>
      </w:r>
      <w:proofErr w:type="spellEnd"/>
      <w:r w:rsidR="00A005CF">
        <w:rPr>
          <w:sz w:val="22"/>
          <w:szCs w:val="22"/>
        </w:rPr>
        <w:t xml:space="preserve"> </w:t>
      </w:r>
      <w:proofErr w:type="spellStart"/>
      <w:r w:rsidR="00A005CF">
        <w:rPr>
          <w:sz w:val="22"/>
          <w:szCs w:val="22"/>
        </w:rPr>
        <w:t>утврђен</w:t>
      </w:r>
      <w:proofErr w:type="spellEnd"/>
      <w:r w:rsidR="00A005CF">
        <w:rPr>
          <w:sz w:val="22"/>
          <w:szCs w:val="22"/>
        </w:rPr>
        <w:t xml:space="preserve"> у </w:t>
      </w:r>
      <w:proofErr w:type="spellStart"/>
      <w:r w:rsidR="00A005CF">
        <w:rPr>
          <w:sz w:val="22"/>
          <w:szCs w:val="22"/>
        </w:rPr>
        <w:t>Прилогу</w:t>
      </w:r>
      <w:proofErr w:type="spellEnd"/>
      <w:r w:rsidR="00A005CF">
        <w:rPr>
          <w:sz w:val="22"/>
          <w:szCs w:val="22"/>
        </w:rPr>
        <w:t xml:space="preserve"> </w:t>
      </w:r>
      <w:proofErr w:type="spellStart"/>
      <w:r w:rsidR="00A005CF">
        <w:rPr>
          <w:sz w:val="22"/>
          <w:szCs w:val="22"/>
        </w:rPr>
        <w:t>овог</w:t>
      </w:r>
      <w:proofErr w:type="spellEnd"/>
      <w:r w:rsidR="00A005CF">
        <w:rPr>
          <w:sz w:val="22"/>
          <w:szCs w:val="22"/>
        </w:rPr>
        <w:t xml:space="preserve"> </w:t>
      </w:r>
      <w:r w:rsidR="00A005CF">
        <w:rPr>
          <w:sz w:val="22"/>
          <w:szCs w:val="22"/>
          <w:lang w:val="sr-Cyrl-RS"/>
        </w:rPr>
        <w:t>с</w:t>
      </w:r>
      <w:proofErr w:type="spellStart"/>
      <w:r w:rsidRPr="00731B15">
        <w:rPr>
          <w:sz w:val="22"/>
          <w:szCs w:val="22"/>
        </w:rPr>
        <w:t>поразума</w:t>
      </w:r>
      <w:proofErr w:type="spellEnd"/>
      <w:r w:rsidRPr="00731B15">
        <w:rPr>
          <w:sz w:val="22"/>
          <w:szCs w:val="22"/>
        </w:rPr>
        <w:t xml:space="preserve">) </w:t>
      </w:r>
      <w:proofErr w:type="spellStart"/>
      <w:r w:rsidRPr="00731B15">
        <w:rPr>
          <w:sz w:val="22"/>
          <w:szCs w:val="22"/>
        </w:rPr>
        <w:t>чине</w:t>
      </w:r>
      <w:proofErr w:type="spellEnd"/>
      <w:r w:rsidRPr="00731B15">
        <w:rPr>
          <w:sz w:val="22"/>
          <w:szCs w:val="22"/>
        </w:rPr>
        <w:t xml:space="preserve"> </w:t>
      </w:r>
      <w:proofErr w:type="spellStart"/>
      <w:r w:rsidRPr="00731B15">
        <w:rPr>
          <w:sz w:val="22"/>
          <w:szCs w:val="22"/>
        </w:rPr>
        <w:t>саставни</w:t>
      </w:r>
      <w:proofErr w:type="spellEnd"/>
      <w:r w:rsidRPr="00731B15">
        <w:rPr>
          <w:sz w:val="22"/>
          <w:szCs w:val="22"/>
        </w:rPr>
        <w:t xml:space="preserve"> </w:t>
      </w:r>
      <w:proofErr w:type="spellStart"/>
      <w:r w:rsidRPr="00731B15">
        <w:rPr>
          <w:sz w:val="22"/>
          <w:szCs w:val="22"/>
        </w:rPr>
        <w:t>део</w:t>
      </w:r>
      <w:proofErr w:type="spellEnd"/>
      <w:r w:rsidRPr="00731B15">
        <w:rPr>
          <w:sz w:val="22"/>
          <w:szCs w:val="22"/>
        </w:rPr>
        <w:t xml:space="preserve"> </w:t>
      </w:r>
      <w:proofErr w:type="spellStart"/>
      <w:r w:rsidRPr="00731B15">
        <w:rPr>
          <w:sz w:val="22"/>
          <w:szCs w:val="22"/>
        </w:rPr>
        <w:t>овог</w:t>
      </w:r>
      <w:proofErr w:type="spellEnd"/>
      <w:r w:rsidRPr="00731B15">
        <w:rPr>
          <w:sz w:val="22"/>
          <w:szCs w:val="22"/>
        </w:rPr>
        <w:t xml:space="preserve"> </w:t>
      </w:r>
      <w:r w:rsidR="00A005CF">
        <w:rPr>
          <w:sz w:val="22"/>
          <w:szCs w:val="22"/>
          <w:lang w:val="sr-Cyrl-RS"/>
        </w:rPr>
        <w:t>с</w:t>
      </w:r>
      <w:proofErr w:type="spellStart"/>
      <w:r w:rsidRPr="00731B15">
        <w:rPr>
          <w:sz w:val="22"/>
          <w:szCs w:val="22"/>
        </w:rPr>
        <w:t>поразума</w:t>
      </w:r>
      <w:proofErr w:type="spellEnd"/>
      <w:r w:rsidRPr="00731B15">
        <w:rPr>
          <w:sz w:val="22"/>
          <w:szCs w:val="22"/>
        </w:rPr>
        <w:t xml:space="preserve"> и </w:t>
      </w:r>
      <w:proofErr w:type="spellStart"/>
      <w:r w:rsidRPr="00731B15">
        <w:rPr>
          <w:sz w:val="22"/>
          <w:szCs w:val="22"/>
        </w:rPr>
        <w:t>примењују</w:t>
      </w:r>
      <w:proofErr w:type="spellEnd"/>
      <w:r w:rsidRPr="00731B15">
        <w:rPr>
          <w:sz w:val="22"/>
          <w:szCs w:val="22"/>
        </w:rPr>
        <w:t xml:space="preserve"> </w:t>
      </w:r>
      <w:proofErr w:type="spellStart"/>
      <w:r w:rsidRPr="00731B15">
        <w:rPr>
          <w:sz w:val="22"/>
          <w:szCs w:val="22"/>
        </w:rPr>
        <w:t>се</w:t>
      </w:r>
      <w:proofErr w:type="spellEnd"/>
      <w:r w:rsidRPr="00731B15">
        <w:rPr>
          <w:sz w:val="22"/>
          <w:szCs w:val="22"/>
        </w:rPr>
        <w:t xml:space="preserve"> </w:t>
      </w:r>
      <w:proofErr w:type="spellStart"/>
      <w:r w:rsidRPr="00731B15">
        <w:rPr>
          <w:sz w:val="22"/>
          <w:szCs w:val="22"/>
        </w:rPr>
        <w:t>на</w:t>
      </w:r>
      <w:proofErr w:type="spellEnd"/>
      <w:r w:rsidRPr="00731B15">
        <w:rPr>
          <w:sz w:val="22"/>
          <w:szCs w:val="22"/>
        </w:rPr>
        <w:t xml:space="preserve"> </w:t>
      </w:r>
      <w:proofErr w:type="spellStart"/>
      <w:r w:rsidRPr="00731B15">
        <w:rPr>
          <w:sz w:val="22"/>
          <w:szCs w:val="22"/>
        </w:rPr>
        <w:t>њега</w:t>
      </w:r>
      <w:proofErr w:type="spellEnd"/>
      <w:r w:rsidRPr="00731B15">
        <w:rPr>
          <w:sz w:val="22"/>
          <w:szCs w:val="22"/>
        </w:rPr>
        <w:t>.</w:t>
      </w:r>
    </w:p>
    <w:p w14:paraId="1D2A4D7E" w14:textId="77777777" w:rsidR="002C75A9" w:rsidRPr="00115CF5" w:rsidRDefault="002C75A9" w:rsidP="00B96953">
      <w:pPr>
        <w:pStyle w:val="BodyText"/>
        <w:tabs>
          <w:tab w:val="num" w:pos="720"/>
        </w:tabs>
        <w:ind w:left="720" w:hanging="720"/>
        <w:rPr>
          <w:sz w:val="22"/>
          <w:szCs w:val="22"/>
        </w:rPr>
      </w:pPr>
    </w:p>
    <w:p w14:paraId="7AEB9B35" w14:textId="6EF2FDB3" w:rsidR="002C75A9" w:rsidRDefault="00731B15" w:rsidP="00B96953">
      <w:pPr>
        <w:pStyle w:val="BodyText"/>
        <w:numPr>
          <w:ilvl w:val="1"/>
          <w:numId w:val="2"/>
        </w:numPr>
        <w:tabs>
          <w:tab w:val="clear" w:pos="1485"/>
          <w:tab w:val="num" w:pos="720"/>
        </w:tabs>
        <w:ind w:left="720" w:hanging="720"/>
        <w:rPr>
          <w:sz w:val="22"/>
          <w:szCs w:val="22"/>
        </w:rPr>
      </w:pPr>
      <w:proofErr w:type="spellStart"/>
      <w:r w:rsidRPr="00731B15">
        <w:rPr>
          <w:sz w:val="22"/>
          <w:szCs w:val="22"/>
        </w:rPr>
        <w:t>Уколико</w:t>
      </w:r>
      <w:proofErr w:type="spellEnd"/>
      <w:r w:rsidRPr="00731B15">
        <w:rPr>
          <w:sz w:val="22"/>
          <w:szCs w:val="22"/>
        </w:rPr>
        <w:t xml:space="preserve"> </w:t>
      </w:r>
      <w:proofErr w:type="spellStart"/>
      <w:r w:rsidRPr="00731B15">
        <w:rPr>
          <w:sz w:val="22"/>
          <w:szCs w:val="22"/>
        </w:rPr>
        <w:t>контекст</w:t>
      </w:r>
      <w:proofErr w:type="spellEnd"/>
      <w:r w:rsidRPr="00731B15">
        <w:rPr>
          <w:sz w:val="22"/>
          <w:szCs w:val="22"/>
        </w:rPr>
        <w:t xml:space="preserve"> </w:t>
      </w:r>
      <w:proofErr w:type="spellStart"/>
      <w:r w:rsidRPr="00731B15">
        <w:rPr>
          <w:sz w:val="22"/>
          <w:szCs w:val="22"/>
        </w:rPr>
        <w:t>не</w:t>
      </w:r>
      <w:proofErr w:type="spellEnd"/>
      <w:r w:rsidRPr="00731B15">
        <w:rPr>
          <w:sz w:val="22"/>
          <w:szCs w:val="22"/>
        </w:rPr>
        <w:t xml:space="preserve"> </w:t>
      </w:r>
      <w:proofErr w:type="spellStart"/>
      <w:r w:rsidRPr="00731B15">
        <w:rPr>
          <w:sz w:val="22"/>
          <w:szCs w:val="22"/>
        </w:rPr>
        <w:t>захтева</w:t>
      </w:r>
      <w:proofErr w:type="spellEnd"/>
      <w:r w:rsidRPr="00731B15">
        <w:rPr>
          <w:sz w:val="22"/>
          <w:szCs w:val="22"/>
        </w:rPr>
        <w:t xml:space="preserve"> </w:t>
      </w:r>
      <w:proofErr w:type="spellStart"/>
      <w:r w:rsidRPr="00731B15">
        <w:rPr>
          <w:sz w:val="22"/>
          <w:szCs w:val="22"/>
        </w:rPr>
        <w:t>другачије</w:t>
      </w:r>
      <w:proofErr w:type="spellEnd"/>
      <w:r w:rsidRPr="00731B15">
        <w:rPr>
          <w:sz w:val="22"/>
          <w:szCs w:val="22"/>
        </w:rPr>
        <w:t xml:space="preserve">, </w:t>
      </w:r>
      <w:r w:rsidR="00D6465D">
        <w:rPr>
          <w:sz w:val="22"/>
          <w:szCs w:val="22"/>
          <w:lang w:val="sr-Cyrl-RS"/>
        </w:rPr>
        <w:t>термини кориш</w:t>
      </w:r>
      <w:r w:rsidR="004A4783">
        <w:rPr>
          <w:sz w:val="22"/>
          <w:szCs w:val="22"/>
          <w:lang w:val="sr-Cyrl-RS"/>
        </w:rPr>
        <w:t>ћ</w:t>
      </w:r>
      <w:r w:rsidR="00D6465D">
        <w:rPr>
          <w:sz w:val="22"/>
          <w:szCs w:val="22"/>
          <w:lang w:val="sr-Cyrl-RS"/>
        </w:rPr>
        <w:t xml:space="preserve">ени у овом </w:t>
      </w:r>
      <w:r w:rsidR="00A005CF">
        <w:rPr>
          <w:sz w:val="22"/>
          <w:szCs w:val="22"/>
          <w:lang w:val="sr-Cyrl-RS"/>
        </w:rPr>
        <w:t>с</w:t>
      </w:r>
      <w:r w:rsidR="00D6465D">
        <w:rPr>
          <w:sz w:val="22"/>
          <w:szCs w:val="22"/>
          <w:lang w:val="sr-Cyrl-RS"/>
        </w:rPr>
        <w:t>поразуму,</w:t>
      </w:r>
      <w:r w:rsidR="00D6465D" w:rsidRPr="00DF51C6">
        <w:rPr>
          <w:sz w:val="22"/>
          <w:szCs w:val="22"/>
        </w:rPr>
        <w:t xml:space="preserve"> </w:t>
      </w:r>
      <w:r w:rsidR="00DF51C6">
        <w:rPr>
          <w:sz w:val="22"/>
          <w:szCs w:val="22"/>
          <w:lang w:val="sr-Cyrl-RS"/>
        </w:rPr>
        <w:t xml:space="preserve">означени </w:t>
      </w:r>
      <w:proofErr w:type="spellStart"/>
      <w:r w:rsidR="00DF51C6" w:rsidRPr="00DF51C6">
        <w:rPr>
          <w:sz w:val="22"/>
          <w:szCs w:val="22"/>
        </w:rPr>
        <w:t>великим</w:t>
      </w:r>
      <w:proofErr w:type="spellEnd"/>
      <w:r w:rsidR="00DF51C6" w:rsidRPr="00DF51C6">
        <w:rPr>
          <w:sz w:val="22"/>
          <w:szCs w:val="22"/>
        </w:rPr>
        <w:t xml:space="preserve"> </w:t>
      </w:r>
      <w:proofErr w:type="spellStart"/>
      <w:r w:rsidR="00DF51C6" w:rsidRPr="00DF51C6">
        <w:rPr>
          <w:sz w:val="22"/>
          <w:szCs w:val="22"/>
        </w:rPr>
        <w:t>словом</w:t>
      </w:r>
      <w:proofErr w:type="spellEnd"/>
      <w:r w:rsidR="00D6465D">
        <w:rPr>
          <w:sz w:val="22"/>
          <w:szCs w:val="22"/>
          <w:lang w:val="sr-Cyrl-RS"/>
        </w:rPr>
        <w:t>,</w:t>
      </w:r>
      <w:r w:rsidR="00DF51C6" w:rsidRPr="00DF51C6">
        <w:rPr>
          <w:sz w:val="22"/>
          <w:szCs w:val="22"/>
        </w:rPr>
        <w:t xml:space="preserve"> </w:t>
      </w:r>
      <w:proofErr w:type="spellStart"/>
      <w:r w:rsidR="00DF51C6" w:rsidRPr="00DF51C6">
        <w:rPr>
          <w:sz w:val="22"/>
          <w:szCs w:val="22"/>
        </w:rPr>
        <w:t>имају</w:t>
      </w:r>
      <w:proofErr w:type="spellEnd"/>
      <w:r w:rsidR="00DF51C6" w:rsidRPr="00DF51C6">
        <w:rPr>
          <w:sz w:val="22"/>
          <w:szCs w:val="22"/>
        </w:rPr>
        <w:t xml:space="preserve"> </w:t>
      </w:r>
      <w:proofErr w:type="spellStart"/>
      <w:r w:rsidR="00D6465D" w:rsidRPr="00DF51C6">
        <w:rPr>
          <w:sz w:val="22"/>
          <w:szCs w:val="22"/>
        </w:rPr>
        <w:t>значењ</w:t>
      </w:r>
      <w:proofErr w:type="spellEnd"/>
      <w:r w:rsidR="00D6465D">
        <w:rPr>
          <w:sz w:val="22"/>
          <w:szCs w:val="22"/>
          <w:lang w:val="sr-Cyrl-RS"/>
        </w:rPr>
        <w:t>е</w:t>
      </w:r>
      <w:r w:rsidR="00D6465D" w:rsidRPr="00DF51C6">
        <w:rPr>
          <w:sz w:val="22"/>
          <w:szCs w:val="22"/>
        </w:rPr>
        <w:t xml:space="preserve"> </w:t>
      </w:r>
      <w:proofErr w:type="spellStart"/>
      <w:r w:rsidR="00D6465D" w:rsidRPr="00DF51C6">
        <w:rPr>
          <w:sz w:val="22"/>
          <w:szCs w:val="22"/>
        </w:rPr>
        <w:t>кој</w:t>
      </w:r>
      <w:proofErr w:type="spellEnd"/>
      <w:r w:rsidR="00D6465D">
        <w:rPr>
          <w:sz w:val="22"/>
          <w:szCs w:val="22"/>
          <w:lang w:val="sr-Cyrl-RS"/>
        </w:rPr>
        <w:t>е</w:t>
      </w:r>
      <w:r w:rsidR="00D6465D" w:rsidRPr="00DF51C6">
        <w:rPr>
          <w:sz w:val="22"/>
          <w:szCs w:val="22"/>
        </w:rPr>
        <w:t xml:space="preserve"> </w:t>
      </w:r>
      <w:r w:rsidR="00D6465D">
        <w:rPr>
          <w:sz w:val="22"/>
          <w:szCs w:val="22"/>
          <w:lang w:val="sr-Cyrl-RS"/>
        </w:rPr>
        <w:t>им је дато</w:t>
      </w:r>
      <w:r w:rsidR="00DF51C6" w:rsidRPr="00DF51C6">
        <w:rPr>
          <w:sz w:val="22"/>
          <w:szCs w:val="22"/>
        </w:rPr>
        <w:t xml:space="preserve"> у </w:t>
      </w:r>
      <w:proofErr w:type="spellStart"/>
      <w:r w:rsidR="00DF51C6" w:rsidRPr="00DF51C6">
        <w:rPr>
          <w:sz w:val="22"/>
          <w:szCs w:val="22"/>
        </w:rPr>
        <w:t>Општим</w:t>
      </w:r>
      <w:proofErr w:type="spellEnd"/>
      <w:r w:rsidR="00DF51C6" w:rsidRPr="00DF51C6">
        <w:rPr>
          <w:sz w:val="22"/>
          <w:szCs w:val="22"/>
        </w:rPr>
        <w:t xml:space="preserve"> </w:t>
      </w:r>
      <w:proofErr w:type="spellStart"/>
      <w:r w:rsidR="00DF51C6" w:rsidRPr="00DF51C6">
        <w:rPr>
          <w:sz w:val="22"/>
          <w:szCs w:val="22"/>
        </w:rPr>
        <w:t>условима</w:t>
      </w:r>
      <w:proofErr w:type="spellEnd"/>
      <w:r w:rsidR="00DF51C6" w:rsidRPr="00DF51C6">
        <w:rPr>
          <w:sz w:val="22"/>
          <w:szCs w:val="22"/>
        </w:rPr>
        <w:t xml:space="preserve"> </w:t>
      </w:r>
      <w:proofErr w:type="spellStart"/>
      <w:r w:rsidR="00DF51C6" w:rsidRPr="00DF51C6">
        <w:rPr>
          <w:sz w:val="22"/>
          <w:szCs w:val="22"/>
        </w:rPr>
        <w:t>или</w:t>
      </w:r>
      <w:proofErr w:type="spellEnd"/>
      <w:r w:rsidR="00DF51C6" w:rsidRPr="00DF51C6">
        <w:rPr>
          <w:sz w:val="22"/>
          <w:szCs w:val="22"/>
        </w:rPr>
        <w:t xml:space="preserve"> у </w:t>
      </w:r>
      <w:r w:rsidR="00DF51C6">
        <w:rPr>
          <w:sz w:val="22"/>
          <w:szCs w:val="22"/>
          <w:lang w:val="sr-Cyrl-RS"/>
        </w:rPr>
        <w:t>Прилогу</w:t>
      </w:r>
      <w:r w:rsidR="00DF51C6" w:rsidRPr="00DF51C6">
        <w:rPr>
          <w:sz w:val="22"/>
          <w:szCs w:val="22"/>
        </w:rPr>
        <w:t xml:space="preserve"> </w:t>
      </w:r>
      <w:proofErr w:type="spellStart"/>
      <w:r w:rsidR="00DF51C6" w:rsidRPr="00DF51C6">
        <w:rPr>
          <w:sz w:val="22"/>
          <w:szCs w:val="22"/>
        </w:rPr>
        <w:t>овог</w:t>
      </w:r>
      <w:proofErr w:type="spellEnd"/>
      <w:r w:rsidR="00DF51C6" w:rsidRPr="00DF51C6">
        <w:rPr>
          <w:sz w:val="22"/>
          <w:szCs w:val="22"/>
        </w:rPr>
        <w:t xml:space="preserve"> </w:t>
      </w:r>
      <w:r w:rsidR="00A005CF">
        <w:rPr>
          <w:sz w:val="22"/>
          <w:szCs w:val="22"/>
          <w:lang w:val="sr-Cyrl-RS"/>
        </w:rPr>
        <w:t>с</w:t>
      </w:r>
      <w:r w:rsidR="00DF51C6">
        <w:rPr>
          <w:sz w:val="22"/>
          <w:szCs w:val="22"/>
          <w:lang w:val="sr-Cyrl-RS"/>
        </w:rPr>
        <w:t>поразума.</w:t>
      </w:r>
    </w:p>
    <w:p w14:paraId="3BAE488D" w14:textId="77777777" w:rsidR="002C75A9" w:rsidRPr="00115CF5" w:rsidRDefault="002C75A9" w:rsidP="00B96953">
      <w:pPr>
        <w:pStyle w:val="BodyText"/>
        <w:rPr>
          <w:sz w:val="22"/>
          <w:szCs w:val="22"/>
        </w:rPr>
      </w:pPr>
    </w:p>
    <w:p w14:paraId="28220C49" w14:textId="5B5153FF" w:rsidR="002C75A9" w:rsidRPr="00115CF5" w:rsidRDefault="00731B15" w:rsidP="00B96953">
      <w:pPr>
        <w:pStyle w:val="BodyText"/>
        <w:jc w:val="center"/>
        <w:rPr>
          <w:b/>
          <w:bCs/>
          <w:sz w:val="22"/>
          <w:szCs w:val="22"/>
        </w:rPr>
      </w:pPr>
      <w:r w:rsidRPr="00731B15">
        <w:rPr>
          <w:b/>
          <w:bCs/>
          <w:sz w:val="22"/>
          <w:szCs w:val="22"/>
        </w:rPr>
        <w:t xml:space="preserve">ЧЛАН II </w:t>
      </w:r>
      <w:r w:rsidR="000D39FF">
        <w:rPr>
          <w:b/>
          <w:bCs/>
          <w:sz w:val="22"/>
          <w:szCs w:val="22"/>
          <w:lang w:val="sr-Cyrl-RS"/>
        </w:rPr>
        <w:t>-</w:t>
      </w:r>
      <w:r w:rsidRPr="00731B15">
        <w:rPr>
          <w:b/>
          <w:bCs/>
          <w:sz w:val="22"/>
          <w:szCs w:val="22"/>
        </w:rPr>
        <w:t xml:space="preserve"> ЗАЈАМ</w:t>
      </w:r>
    </w:p>
    <w:p w14:paraId="3D3E15CD" w14:textId="77777777" w:rsidR="002C75A9" w:rsidRPr="00115CF5" w:rsidRDefault="002C75A9" w:rsidP="00B96953">
      <w:pPr>
        <w:pStyle w:val="BodyText"/>
        <w:jc w:val="center"/>
        <w:rPr>
          <w:b/>
          <w:bCs/>
          <w:sz w:val="22"/>
          <w:szCs w:val="22"/>
        </w:rPr>
      </w:pPr>
    </w:p>
    <w:p w14:paraId="11D725AE" w14:textId="02E3B41B" w:rsidR="00731B15" w:rsidRDefault="002C75A9" w:rsidP="00B96953">
      <w:pPr>
        <w:pStyle w:val="BodyText"/>
        <w:ind w:left="720" w:hanging="720"/>
        <w:rPr>
          <w:bCs/>
          <w:sz w:val="22"/>
          <w:szCs w:val="22"/>
        </w:rPr>
      </w:pPr>
      <w:r w:rsidRPr="00115CF5">
        <w:rPr>
          <w:sz w:val="22"/>
          <w:szCs w:val="22"/>
        </w:rPr>
        <w:t>2.01.</w:t>
      </w:r>
      <w:r w:rsidRPr="00115CF5">
        <w:rPr>
          <w:sz w:val="22"/>
          <w:szCs w:val="22"/>
        </w:rPr>
        <w:tab/>
      </w:r>
      <w:proofErr w:type="spellStart"/>
      <w:r w:rsidR="00731B15" w:rsidRPr="00731B15">
        <w:rPr>
          <w:bCs/>
          <w:sz w:val="22"/>
          <w:szCs w:val="22"/>
        </w:rPr>
        <w:t>Банка</w:t>
      </w:r>
      <w:proofErr w:type="spellEnd"/>
      <w:r w:rsidR="00731B15" w:rsidRPr="00731B15">
        <w:rPr>
          <w:bCs/>
          <w:sz w:val="22"/>
          <w:szCs w:val="22"/>
        </w:rPr>
        <w:t xml:space="preserve"> </w:t>
      </w:r>
      <w:proofErr w:type="spellStart"/>
      <w:r w:rsidR="00731B15" w:rsidRPr="00731B15">
        <w:rPr>
          <w:bCs/>
          <w:sz w:val="22"/>
          <w:szCs w:val="22"/>
        </w:rPr>
        <w:t>је</w:t>
      </w:r>
      <w:proofErr w:type="spellEnd"/>
      <w:r w:rsidR="00731B15" w:rsidRPr="00731B15">
        <w:rPr>
          <w:bCs/>
          <w:sz w:val="22"/>
          <w:szCs w:val="22"/>
        </w:rPr>
        <w:t xml:space="preserve"> </w:t>
      </w:r>
      <w:proofErr w:type="spellStart"/>
      <w:r w:rsidR="00731B15" w:rsidRPr="00731B15">
        <w:rPr>
          <w:bCs/>
          <w:sz w:val="22"/>
          <w:szCs w:val="22"/>
        </w:rPr>
        <w:t>сагласна</w:t>
      </w:r>
      <w:proofErr w:type="spellEnd"/>
      <w:r w:rsidR="00731B15" w:rsidRPr="00731B15">
        <w:rPr>
          <w:bCs/>
          <w:sz w:val="22"/>
          <w:szCs w:val="22"/>
        </w:rPr>
        <w:t xml:space="preserve"> </w:t>
      </w:r>
      <w:proofErr w:type="spellStart"/>
      <w:r w:rsidR="00731B15" w:rsidRPr="00731B15">
        <w:rPr>
          <w:bCs/>
          <w:sz w:val="22"/>
          <w:szCs w:val="22"/>
        </w:rPr>
        <w:t>да</w:t>
      </w:r>
      <w:proofErr w:type="spellEnd"/>
      <w:r w:rsidR="00731B15" w:rsidRPr="00731B15">
        <w:rPr>
          <w:bCs/>
          <w:sz w:val="22"/>
          <w:szCs w:val="22"/>
        </w:rPr>
        <w:t xml:space="preserve"> </w:t>
      </w:r>
      <w:proofErr w:type="spellStart"/>
      <w:r w:rsidR="00731B15" w:rsidRPr="00731B15">
        <w:rPr>
          <w:bCs/>
          <w:sz w:val="22"/>
          <w:szCs w:val="22"/>
        </w:rPr>
        <w:t>позајми</w:t>
      </w:r>
      <w:proofErr w:type="spellEnd"/>
      <w:r w:rsidR="00731B15" w:rsidRPr="00731B15">
        <w:rPr>
          <w:bCs/>
          <w:sz w:val="22"/>
          <w:szCs w:val="22"/>
        </w:rPr>
        <w:t xml:space="preserve"> </w:t>
      </w:r>
      <w:proofErr w:type="spellStart"/>
      <w:r w:rsidR="00731B15" w:rsidRPr="00731B15">
        <w:rPr>
          <w:bCs/>
          <w:sz w:val="22"/>
          <w:szCs w:val="22"/>
        </w:rPr>
        <w:t>Зајмопримцу</w:t>
      </w:r>
      <w:proofErr w:type="spellEnd"/>
      <w:r w:rsidR="00731B15" w:rsidRPr="00731B15">
        <w:rPr>
          <w:bCs/>
          <w:sz w:val="22"/>
          <w:szCs w:val="22"/>
        </w:rPr>
        <w:t xml:space="preserve"> </w:t>
      </w:r>
      <w:proofErr w:type="spellStart"/>
      <w:r w:rsidR="00731B15" w:rsidRPr="00731B15">
        <w:rPr>
          <w:bCs/>
          <w:sz w:val="22"/>
          <w:szCs w:val="22"/>
        </w:rPr>
        <w:t>износ</w:t>
      </w:r>
      <w:proofErr w:type="spellEnd"/>
      <w:r w:rsidR="00731B15" w:rsidRPr="00731B15">
        <w:rPr>
          <w:bCs/>
          <w:sz w:val="22"/>
          <w:szCs w:val="22"/>
        </w:rPr>
        <w:t xml:space="preserve"> </w:t>
      </w:r>
      <w:proofErr w:type="spellStart"/>
      <w:r w:rsidR="00731B15" w:rsidRPr="00731B15">
        <w:rPr>
          <w:bCs/>
          <w:sz w:val="22"/>
          <w:szCs w:val="22"/>
        </w:rPr>
        <w:t>од</w:t>
      </w:r>
      <w:proofErr w:type="spellEnd"/>
      <w:r w:rsidR="00731B15" w:rsidRPr="00731B15">
        <w:rPr>
          <w:bCs/>
          <w:sz w:val="22"/>
          <w:szCs w:val="22"/>
        </w:rPr>
        <w:t xml:space="preserve"> </w:t>
      </w:r>
      <w:proofErr w:type="spellStart"/>
      <w:r w:rsidR="00731B15">
        <w:rPr>
          <w:bCs/>
          <w:sz w:val="22"/>
          <w:szCs w:val="22"/>
        </w:rPr>
        <w:t>тридесет</w:t>
      </w:r>
      <w:proofErr w:type="spellEnd"/>
      <w:r w:rsidR="00731B15" w:rsidRPr="00731B15">
        <w:rPr>
          <w:bCs/>
          <w:sz w:val="22"/>
          <w:szCs w:val="22"/>
        </w:rPr>
        <w:t xml:space="preserve"> </w:t>
      </w:r>
      <w:proofErr w:type="spellStart"/>
      <w:r w:rsidR="00731B15" w:rsidRPr="00731B15">
        <w:rPr>
          <w:bCs/>
          <w:sz w:val="22"/>
          <w:szCs w:val="22"/>
        </w:rPr>
        <w:t>милиона</w:t>
      </w:r>
      <w:proofErr w:type="spellEnd"/>
      <w:r w:rsidR="00731B15" w:rsidRPr="00731B15">
        <w:rPr>
          <w:bCs/>
          <w:sz w:val="22"/>
          <w:szCs w:val="22"/>
        </w:rPr>
        <w:t xml:space="preserve"> </w:t>
      </w:r>
      <w:proofErr w:type="spellStart"/>
      <w:r w:rsidR="00731B15" w:rsidRPr="00731B15">
        <w:rPr>
          <w:bCs/>
          <w:sz w:val="22"/>
          <w:szCs w:val="22"/>
        </w:rPr>
        <w:t>евра</w:t>
      </w:r>
      <w:proofErr w:type="spellEnd"/>
      <w:r w:rsidR="00731B15" w:rsidRPr="00731B15">
        <w:rPr>
          <w:bCs/>
          <w:sz w:val="22"/>
          <w:szCs w:val="22"/>
        </w:rPr>
        <w:t xml:space="preserve"> (</w:t>
      </w:r>
      <w:r w:rsidR="00731B15">
        <w:rPr>
          <w:bCs/>
          <w:sz w:val="22"/>
          <w:szCs w:val="22"/>
        </w:rPr>
        <w:t>30</w:t>
      </w:r>
      <w:r w:rsidR="00731B15" w:rsidRPr="00731B15">
        <w:rPr>
          <w:bCs/>
          <w:sz w:val="22"/>
          <w:szCs w:val="22"/>
        </w:rPr>
        <w:t>.000.000</w:t>
      </w:r>
      <w:r w:rsidR="00A80B26">
        <w:rPr>
          <w:bCs/>
          <w:sz w:val="22"/>
          <w:szCs w:val="22"/>
          <w:lang w:val="sr-Cyrl-RS"/>
        </w:rPr>
        <w:t xml:space="preserve"> ЕУР</w:t>
      </w:r>
      <w:r w:rsidR="00731B15" w:rsidRPr="00731B15">
        <w:rPr>
          <w:bCs/>
          <w:sz w:val="22"/>
          <w:szCs w:val="22"/>
        </w:rPr>
        <w:t xml:space="preserve">), с </w:t>
      </w:r>
      <w:proofErr w:type="spellStart"/>
      <w:r w:rsidR="00731B15" w:rsidRPr="00731B15">
        <w:rPr>
          <w:bCs/>
          <w:sz w:val="22"/>
          <w:szCs w:val="22"/>
        </w:rPr>
        <w:t>тим</w:t>
      </w:r>
      <w:proofErr w:type="spellEnd"/>
      <w:r w:rsidR="00731B15" w:rsidRPr="00731B15">
        <w:rPr>
          <w:bCs/>
          <w:sz w:val="22"/>
          <w:szCs w:val="22"/>
        </w:rPr>
        <w:t xml:space="preserve"> </w:t>
      </w:r>
      <w:proofErr w:type="spellStart"/>
      <w:r w:rsidR="00731B15" w:rsidRPr="00731B15">
        <w:rPr>
          <w:bCs/>
          <w:sz w:val="22"/>
          <w:szCs w:val="22"/>
        </w:rPr>
        <w:t>да</w:t>
      </w:r>
      <w:proofErr w:type="spellEnd"/>
      <w:r w:rsidR="00731B15" w:rsidRPr="00731B15">
        <w:rPr>
          <w:bCs/>
          <w:sz w:val="22"/>
          <w:szCs w:val="22"/>
        </w:rPr>
        <w:t xml:space="preserve"> </w:t>
      </w:r>
      <w:proofErr w:type="spellStart"/>
      <w:r w:rsidR="00731B15" w:rsidRPr="00731B15">
        <w:rPr>
          <w:bCs/>
          <w:sz w:val="22"/>
          <w:szCs w:val="22"/>
        </w:rPr>
        <w:t>се</w:t>
      </w:r>
      <w:proofErr w:type="spellEnd"/>
      <w:r w:rsidR="00731B15" w:rsidRPr="00731B15">
        <w:rPr>
          <w:bCs/>
          <w:sz w:val="22"/>
          <w:szCs w:val="22"/>
        </w:rPr>
        <w:t xml:space="preserve"> </w:t>
      </w:r>
      <w:proofErr w:type="spellStart"/>
      <w:r w:rsidR="00731B15" w:rsidRPr="00731B15">
        <w:rPr>
          <w:bCs/>
          <w:sz w:val="22"/>
          <w:szCs w:val="22"/>
        </w:rPr>
        <w:t>та</w:t>
      </w:r>
      <w:proofErr w:type="spellEnd"/>
      <w:r w:rsidR="00731B15" w:rsidRPr="00731B15">
        <w:rPr>
          <w:bCs/>
          <w:sz w:val="22"/>
          <w:szCs w:val="22"/>
        </w:rPr>
        <w:t xml:space="preserve"> </w:t>
      </w:r>
      <w:proofErr w:type="spellStart"/>
      <w:r w:rsidR="00731B15" w:rsidRPr="00731B15">
        <w:rPr>
          <w:bCs/>
          <w:sz w:val="22"/>
          <w:szCs w:val="22"/>
        </w:rPr>
        <w:t>сума</w:t>
      </w:r>
      <w:proofErr w:type="spellEnd"/>
      <w:r w:rsidR="00731B15" w:rsidRPr="00731B15">
        <w:rPr>
          <w:bCs/>
          <w:sz w:val="22"/>
          <w:szCs w:val="22"/>
        </w:rPr>
        <w:t xml:space="preserve"> </w:t>
      </w:r>
      <w:proofErr w:type="spellStart"/>
      <w:r w:rsidR="00731B15" w:rsidRPr="00731B15">
        <w:rPr>
          <w:bCs/>
          <w:sz w:val="22"/>
          <w:szCs w:val="22"/>
        </w:rPr>
        <w:t>може</w:t>
      </w:r>
      <w:proofErr w:type="spellEnd"/>
      <w:r w:rsidR="00731B15" w:rsidRPr="00731B15">
        <w:rPr>
          <w:bCs/>
          <w:sz w:val="22"/>
          <w:szCs w:val="22"/>
        </w:rPr>
        <w:t xml:space="preserve"> </w:t>
      </w:r>
      <w:r w:rsidR="00DF51C6">
        <w:rPr>
          <w:bCs/>
          <w:sz w:val="22"/>
          <w:szCs w:val="22"/>
          <w:lang w:val="sr-Cyrl-RS"/>
        </w:rPr>
        <w:t>повремено</w:t>
      </w:r>
      <w:r w:rsidR="00731B15" w:rsidRPr="00731B15">
        <w:rPr>
          <w:bCs/>
          <w:sz w:val="22"/>
          <w:szCs w:val="22"/>
        </w:rPr>
        <w:t xml:space="preserve"> </w:t>
      </w:r>
      <w:proofErr w:type="spellStart"/>
      <w:r w:rsidR="00731B15" w:rsidRPr="00731B15">
        <w:rPr>
          <w:bCs/>
          <w:sz w:val="22"/>
          <w:szCs w:val="22"/>
        </w:rPr>
        <w:t>конвертовати</w:t>
      </w:r>
      <w:proofErr w:type="spellEnd"/>
      <w:r w:rsidR="00731B15" w:rsidRPr="00731B15">
        <w:rPr>
          <w:bCs/>
          <w:sz w:val="22"/>
          <w:szCs w:val="22"/>
        </w:rPr>
        <w:t xml:space="preserve"> </w:t>
      </w:r>
      <w:r w:rsidR="000D39FF">
        <w:rPr>
          <w:bCs/>
          <w:sz w:val="22"/>
          <w:szCs w:val="22"/>
          <w:lang w:val="sr-Cyrl-RS"/>
        </w:rPr>
        <w:t>путем</w:t>
      </w:r>
      <w:r w:rsidR="000D39FF" w:rsidRPr="00731B15">
        <w:rPr>
          <w:bCs/>
          <w:sz w:val="22"/>
          <w:szCs w:val="22"/>
        </w:rPr>
        <w:t xml:space="preserve"> </w:t>
      </w:r>
      <w:proofErr w:type="spellStart"/>
      <w:r w:rsidR="00731B15" w:rsidRPr="00731B15">
        <w:rPr>
          <w:bCs/>
          <w:sz w:val="22"/>
          <w:szCs w:val="22"/>
        </w:rPr>
        <w:t>Конверзије</w:t>
      </w:r>
      <w:proofErr w:type="spellEnd"/>
      <w:r w:rsidR="00731B15" w:rsidRPr="00731B15">
        <w:rPr>
          <w:bCs/>
          <w:sz w:val="22"/>
          <w:szCs w:val="22"/>
        </w:rPr>
        <w:t xml:space="preserve"> </w:t>
      </w:r>
      <w:proofErr w:type="spellStart"/>
      <w:r w:rsidR="00731B15" w:rsidRPr="00731B15">
        <w:rPr>
          <w:bCs/>
          <w:sz w:val="22"/>
          <w:szCs w:val="22"/>
        </w:rPr>
        <w:t>Валуте</w:t>
      </w:r>
      <w:proofErr w:type="spellEnd"/>
      <w:r w:rsidR="00731B15" w:rsidRPr="00731B15">
        <w:rPr>
          <w:bCs/>
          <w:sz w:val="22"/>
          <w:szCs w:val="22"/>
        </w:rPr>
        <w:t xml:space="preserve"> (</w:t>
      </w:r>
      <w:r w:rsidR="00DF51C6">
        <w:rPr>
          <w:bCs/>
          <w:sz w:val="22"/>
          <w:szCs w:val="22"/>
          <w:lang w:val="sr-Cyrl-RS"/>
        </w:rPr>
        <w:t xml:space="preserve">у даљем тексту: </w:t>
      </w:r>
      <w:r w:rsidR="00731B15" w:rsidRPr="00731B15">
        <w:rPr>
          <w:bCs/>
          <w:sz w:val="22"/>
          <w:szCs w:val="22"/>
        </w:rPr>
        <w:t>„</w:t>
      </w:r>
      <w:proofErr w:type="spellStart"/>
      <w:r w:rsidR="00731B15" w:rsidRPr="00731B15">
        <w:rPr>
          <w:bCs/>
          <w:sz w:val="22"/>
          <w:szCs w:val="22"/>
        </w:rPr>
        <w:t>Зајам</w:t>
      </w:r>
      <w:proofErr w:type="spellEnd"/>
      <w:r w:rsidR="00DF51C6">
        <w:rPr>
          <w:bCs/>
          <w:sz w:val="22"/>
          <w:szCs w:val="22"/>
        </w:rPr>
        <w:t>”</w:t>
      </w:r>
      <w:r w:rsidR="00731B15" w:rsidRPr="00731B15">
        <w:rPr>
          <w:bCs/>
          <w:sz w:val="22"/>
          <w:szCs w:val="22"/>
        </w:rPr>
        <w:t xml:space="preserve">), </w:t>
      </w:r>
      <w:proofErr w:type="spellStart"/>
      <w:r w:rsidR="00731B15" w:rsidRPr="00731B15">
        <w:rPr>
          <w:bCs/>
          <w:sz w:val="22"/>
          <w:szCs w:val="22"/>
        </w:rPr>
        <w:t>као</w:t>
      </w:r>
      <w:proofErr w:type="spellEnd"/>
      <w:r w:rsidR="00731B15" w:rsidRPr="00731B15">
        <w:rPr>
          <w:bCs/>
          <w:sz w:val="22"/>
          <w:szCs w:val="22"/>
        </w:rPr>
        <w:t xml:space="preserve"> </w:t>
      </w:r>
      <w:proofErr w:type="spellStart"/>
      <w:r w:rsidR="00731B15" w:rsidRPr="00731B15">
        <w:rPr>
          <w:bCs/>
          <w:sz w:val="22"/>
          <w:szCs w:val="22"/>
        </w:rPr>
        <w:t>подршку</w:t>
      </w:r>
      <w:proofErr w:type="spellEnd"/>
      <w:r w:rsidR="00731B15" w:rsidRPr="00731B15">
        <w:rPr>
          <w:bCs/>
          <w:sz w:val="22"/>
          <w:szCs w:val="22"/>
        </w:rPr>
        <w:t xml:space="preserve"> </w:t>
      </w:r>
      <w:proofErr w:type="spellStart"/>
      <w:r w:rsidR="00731B15" w:rsidRPr="00731B15">
        <w:rPr>
          <w:bCs/>
          <w:sz w:val="22"/>
          <w:szCs w:val="22"/>
        </w:rPr>
        <w:t>за</w:t>
      </w:r>
      <w:proofErr w:type="spellEnd"/>
      <w:r w:rsidR="00731B15" w:rsidRPr="00731B15">
        <w:rPr>
          <w:bCs/>
          <w:sz w:val="22"/>
          <w:szCs w:val="22"/>
        </w:rPr>
        <w:t xml:space="preserve"> </w:t>
      </w:r>
      <w:proofErr w:type="spellStart"/>
      <w:r w:rsidR="00731B15" w:rsidRPr="00731B15">
        <w:rPr>
          <w:bCs/>
          <w:sz w:val="22"/>
          <w:szCs w:val="22"/>
        </w:rPr>
        <w:t>финансирање</w:t>
      </w:r>
      <w:proofErr w:type="spellEnd"/>
      <w:r w:rsidR="00731B15" w:rsidRPr="00731B15">
        <w:rPr>
          <w:bCs/>
          <w:sz w:val="22"/>
          <w:szCs w:val="22"/>
        </w:rPr>
        <w:t xml:space="preserve"> </w:t>
      </w:r>
      <w:proofErr w:type="spellStart"/>
      <w:r w:rsidR="00731B15" w:rsidRPr="00731B15">
        <w:rPr>
          <w:bCs/>
          <w:sz w:val="22"/>
          <w:szCs w:val="22"/>
        </w:rPr>
        <w:t>пројекта</w:t>
      </w:r>
      <w:proofErr w:type="spellEnd"/>
      <w:r w:rsidR="00731B15" w:rsidRPr="00731B15">
        <w:rPr>
          <w:bCs/>
          <w:sz w:val="22"/>
          <w:szCs w:val="22"/>
        </w:rPr>
        <w:t xml:space="preserve"> </w:t>
      </w:r>
      <w:proofErr w:type="spellStart"/>
      <w:r w:rsidR="00731B15" w:rsidRPr="00731B15">
        <w:rPr>
          <w:bCs/>
          <w:sz w:val="22"/>
          <w:szCs w:val="22"/>
        </w:rPr>
        <w:t>описаног</w:t>
      </w:r>
      <w:proofErr w:type="spellEnd"/>
      <w:r w:rsidR="00731B15" w:rsidRPr="00731B15">
        <w:rPr>
          <w:bCs/>
          <w:sz w:val="22"/>
          <w:szCs w:val="22"/>
        </w:rPr>
        <w:t xml:space="preserve"> у </w:t>
      </w:r>
      <w:proofErr w:type="spellStart"/>
      <w:r w:rsidR="00731B15" w:rsidRPr="00731B15">
        <w:rPr>
          <w:bCs/>
          <w:sz w:val="22"/>
          <w:szCs w:val="22"/>
        </w:rPr>
        <w:t>Програму</w:t>
      </w:r>
      <w:proofErr w:type="spellEnd"/>
      <w:r w:rsidR="00731B15" w:rsidRPr="00731B15">
        <w:rPr>
          <w:bCs/>
          <w:sz w:val="22"/>
          <w:szCs w:val="22"/>
        </w:rPr>
        <w:t xml:space="preserve"> 1 </w:t>
      </w:r>
      <w:proofErr w:type="spellStart"/>
      <w:r w:rsidR="00731B15" w:rsidRPr="00731B15">
        <w:rPr>
          <w:bCs/>
          <w:sz w:val="22"/>
          <w:szCs w:val="22"/>
        </w:rPr>
        <w:t>овог</w:t>
      </w:r>
      <w:proofErr w:type="spellEnd"/>
      <w:r w:rsidR="00731B15" w:rsidRPr="00731B15">
        <w:rPr>
          <w:bCs/>
          <w:sz w:val="22"/>
          <w:szCs w:val="22"/>
        </w:rPr>
        <w:t xml:space="preserve"> </w:t>
      </w:r>
      <w:r w:rsidR="00A005CF">
        <w:rPr>
          <w:bCs/>
          <w:sz w:val="22"/>
          <w:szCs w:val="22"/>
          <w:lang w:val="sr-Cyrl-RS"/>
        </w:rPr>
        <w:t>с</w:t>
      </w:r>
      <w:proofErr w:type="spellStart"/>
      <w:r w:rsidR="00731B15" w:rsidRPr="00731B15">
        <w:rPr>
          <w:bCs/>
          <w:sz w:val="22"/>
          <w:szCs w:val="22"/>
        </w:rPr>
        <w:t>поразума</w:t>
      </w:r>
      <w:proofErr w:type="spellEnd"/>
      <w:r w:rsidR="00731B15" w:rsidRPr="00731B15">
        <w:rPr>
          <w:bCs/>
          <w:sz w:val="22"/>
          <w:szCs w:val="22"/>
        </w:rPr>
        <w:t xml:space="preserve"> (</w:t>
      </w:r>
      <w:r w:rsidR="00DF51C6">
        <w:rPr>
          <w:bCs/>
          <w:sz w:val="22"/>
          <w:szCs w:val="22"/>
          <w:lang w:val="sr-Cyrl-RS"/>
        </w:rPr>
        <w:t xml:space="preserve">у даљем тексту: </w:t>
      </w:r>
      <w:r w:rsidR="00731B15" w:rsidRPr="00731B15">
        <w:rPr>
          <w:bCs/>
          <w:sz w:val="22"/>
          <w:szCs w:val="22"/>
        </w:rPr>
        <w:t>„</w:t>
      </w:r>
      <w:proofErr w:type="spellStart"/>
      <w:r w:rsidR="00731B15" w:rsidRPr="00731B15">
        <w:rPr>
          <w:bCs/>
          <w:sz w:val="22"/>
          <w:szCs w:val="22"/>
        </w:rPr>
        <w:t>Пројекат</w:t>
      </w:r>
      <w:proofErr w:type="spellEnd"/>
      <w:r w:rsidR="00DF51C6">
        <w:rPr>
          <w:bCs/>
          <w:sz w:val="22"/>
          <w:szCs w:val="22"/>
        </w:rPr>
        <w:t>”</w:t>
      </w:r>
      <w:r w:rsidR="00731B15" w:rsidRPr="00731B15">
        <w:rPr>
          <w:bCs/>
          <w:sz w:val="22"/>
          <w:szCs w:val="22"/>
        </w:rPr>
        <w:t>).</w:t>
      </w:r>
    </w:p>
    <w:p w14:paraId="05CD2D47" w14:textId="77777777" w:rsidR="002C75A9" w:rsidRPr="00115CF5" w:rsidRDefault="002C75A9" w:rsidP="00B96953">
      <w:pPr>
        <w:pStyle w:val="BodyText"/>
        <w:tabs>
          <w:tab w:val="num" w:pos="720"/>
        </w:tabs>
        <w:ind w:left="720" w:hanging="720"/>
        <w:rPr>
          <w:sz w:val="22"/>
          <w:szCs w:val="22"/>
        </w:rPr>
      </w:pPr>
    </w:p>
    <w:p w14:paraId="2B4E9E96" w14:textId="0B1D412D" w:rsidR="002C75A9" w:rsidRDefault="00731B15" w:rsidP="00ED0476">
      <w:pPr>
        <w:pStyle w:val="BodyText"/>
        <w:numPr>
          <w:ilvl w:val="1"/>
          <w:numId w:val="5"/>
        </w:numPr>
        <w:tabs>
          <w:tab w:val="clear" w:pos="480"/>
        </w:tabs>
        <w:ind w:left="720" w:hanging="720"/>
        <w:rPr>
          <w:sz w:val="22"/>
          <w:szCs w:val="22"/>
        </w:rPr>
      </w:pPr>
      <w:proofErr w:type="spellStart"/>
      <w:r w:rsidRPr="00731B15">
        <w:rPr>
          <w:bCs/>
          <w:sz w:val="22"/>
          <w:szCs w:val="22"/>
        </w:rPr>
        <w:t>Зајмопримац</w:t>
      </w:r>
      <w:proofErr w:type="spellEnd"/>
      <w:r w:rsidRPr="00731B15">
        <w:rPr>
          <w:bCs/>
          <w:sz w:val="22"/>
          <w:szCs w:val="22"/>
        </w:rPr>
        <w:t xml:space="preserve"> </w:t>
      </w:r>
      <w:proofErr w:type="spellStart"/>
      <w:r w:rsidRPr="00731B15">
        <w:rPr>
          <w:bCs/>
          <w:sz w:val="22"/>
          <w:szCs w:val="22"/>
        </w:rPr>
        <w:t>може</w:t>
      </w:r>
      <w:proofErr w:type="spellEnd"/>
      <w:r w:rsidRPr="00731B15">
        <w:rPr>
          <w:bCs/>
          <w:sz w:val="22"/>
          <w:szCs w:val="22"/>
        </w:rPr>
        <w:t xml:space="preserve"> </w:t>
      </w:r>
      <w:proofErr w:type="spellStart"/>
      <w:r w:rsidRPr="00731B15">
        <w:rPr>
          <w:bCs/>
          <w:sz w:val="22"/>
          <w:szCs w:val="22"/>
        </w:rPr>
        <w:t>повлачити</w:t>
      </w:r>
      <w:proofErr w:type="spellEnd"/>
      <w:r w:rsidRPr="00731B15">
        <w:rPr>
          <w:bCs/>
          <w:sz w:val="22"/>
          <w:szCs w:val="22"/>
        </w:rPr>
        <w:t xml:space="preserve"> </w:t>
      </w:r>
      <w:proofErr w:type="spellStart"/>
      <w:r w:rsidRPr="00731B15">
        <w:rPr>
          <w:bCs/>
          <w:sz w:val="22"/>
          <w:szCs w:val="22"/>
        </w:rPr>
        <w:t>средства</w:t>
      </w:r>
      <w:proofErr w:type="spellEnd"/>
      <w:r w:rsidRPr="00731B15">
        <w:rPr>
          <w:bCs/>
          <w:sz w:val="22"/>
          <w:szCs w:val="22"/>
        </w:rPr>
        <w:t xml:space="preserve"> </w:t>
      </w:r>
      <w:proofErr w:type="spellStart"/>
      <w:r w:rsidRPr="00731B15">
        <w:rPr>
          <w:bCs/>
          <w:sz w:val="22"/>
          <w:szCs w:val="22"/>
        </w:rPr>
        <w:t>Зајма</w:t>
      </w:r>
      <w:proofErr w:type="spellEnd"/>
      <w:r w:rsidRPr="00731B15">
        <w:rPr>
          <w:bCs/>
          <w:sz w:val="22"/>
          <w:szCs w:val="22"/>
        </w:rPr>
        <w:t xml:space="preserve"> у </w:t>
      </w:r>
      <w:proofErr w:type="spellStart"/>
      <w:r w:rsidRPr="00731B15">
        <w:rPr>
          <w:bCs/>
          <w:sz w:val="22"/>
          <w:szCs w:val="22"/>
        </w:rPr>
        <w:t>складу</w:t>
      </w:r>
      <w:proofErr w:type="spellEnd"/>
      <w:r w:rsidRPr="00731B15">
        <w:rPr>
          <w:bCs/>
          <w:sz w:val="22"/>
          <w:szCs w:val="22"/>
        </w:rPr>
        <w:t xml:space="preserve"> </w:t>
      </w:r>
      <w:proofErr w:type="spellStart"/>
      <w:r w:rsidRPr="00731B15">
        <w:rPr>
          <w:bCs/>
          <w:sz w:val="22"/>
          <w:szCs w:val="22"/>
        </w:rPr>
        <w:t>са</w:t>
      </w:r>
      <w:proofErr w:type="spellEnd"/>
      <w:r w:rsidRPr="00731B15">
        <w:rPr>
          <w:bCs/>
          <w:sz w:val="22"/>
          <w:szCs w:val="22"/>
        </w:rPr>
        <w:t xml:space="preserve"> </w:t>
      </w:r>
      <w:proofErr w:type="spellStart"/>
      <w:r w:rsidRPr="00731B15">
        <w:rPr>
          <w:bCs/>
          <w:sz w:val="22"/>
          <w:szCs w:val="22"/>
        </w:rPr>
        <w:t>Одељком</w:t>
      </w:r>
      <w:proofErr w:type="spellEnd"/>
      <w:r w:rsidRPr="00731B15">
        <w:rPr>
          <w:bCs/>
          <w:sz w:val="22"/>
          <w:szCs w:val="22"/>
        </w:rPr>
        <w:t xml:space="preserve"> </w:t>
      </w:r>
      <w:r w:rsidR="00DF51C6" w:rsidRPr="00731B15">
        <w:rPr>
          <w:bCs/>
          <w:sz w:val="22"/>
          <w:szCs w:val="22"/>
        </w:rPr>
        <w:t>I</w:t>
      </w:r>
      <w:r w:rsidR="00DF51C6">
        <w:rPr>
          <w:bCs/>
          <w:sz w:val="22"/>
          <w:szCs w:val="22"/>
        </w:rPr>
        <w:t>II</w:t>
      </w:r>
      <w:r w:rsidR="00DF51C6" w:rsidRPr="00731B15">
        <w:rPr>
          <w:bCs/>
          <w:sz w:val="22"/>
          <w:szCs w:val="22"/>
        </w:rPr>
        <w:t xml:space="preserve"> </w:t>
      </w:r>
      <w:proofErr w:type="spellStart"/>
      <w:r w:rsidRPr="00731B15">
        <w:rPr>
          <w:bCs/>
          <w:sz w:val="22"/>
          <w:szCs w:val="22"/>
        </w:rPr>
        <w:t>Програма</w:t>
      </w:r>
      <w:proofErr w:type="spellEnd"/>
      <w:r w:rsidRPr="00731B15">
        <w:rPr>
          <w:bCs/>
          <w:sz w:val="22"/>
          <w:szCs w:val="22"/>
        </w:rPr>
        <w:t xml:space="preserve"> 2 </w:t>
      </w:r>
      <w:proofErr w:type="spellStart"/>
      <w:r w:rsidRPr="00731B15">
        <w:rPr>
          <w:bCs/>
          <w:sz w:val="22"/>
          <w:szCs w:val="22"/>
        </w:rPr>
        <w:t>овог</w:t>
      </w:r>
      <w:proofErr w:type="spellEnd"/>
      <w:r w:rsidRPr="00731B15">
        <w:rPr>
          <w:bCs/>
          <w:sz w:val="22"/>
          <w:szCs w:val="22"/>
        </w:rPr>
        <w:t xml:space="preserve"> </w:t>
      </w:r>
      <w:r w:rsidR="00A005CF">
        <w:rPr>
          <w:bCs/>
          <w:sz w:val="22"/>
          <w:szCs w:val="22"/>
          <w:lang w:val="sr-Cyrl-RS"/>
        </w:rPr>
        <w:t>с</w:t>
      </w:r>
      <w:proofErr w:type="spellStart"/>
      <w:r w:rsidRPr="00731B15">
        <w:rPr>
          <w:bCs/>
          <w:sz w:val="22"/>
          <w:szCs w:val="22"/>
        </w:rPr>
        <w:t>поразума</w:t>
      </w:r>
      <w:proofErr w:type="spellEnd"/>
      <w:r w:rsidRPr="00731B15">
        <w:rPr>
          <w:bCs/>
          <w:sz w:val="22"/>
          <w:szCs w:val="22"/>
        </w:rPr>
        <w:t>.</w:t>
      </w:r>
    </w:p>
    <w:p w14:paraId="0226B743" w14:textId="77777777" w:rsidR="002C75A9" w:rsidRPr="002C75A9" w:rsidRDefault="002C75A9" w:rsidP="002C75A9">
      <w:pPr>
        <w:pStyle w:val="BodyText"/>
        <w:ind w:left="720"/>
        <w:rPr>
          <w:sz w:val="22"/>
          <w:szCs w:val="22"/>
        </w:rPr>
      </w:pPr>
    </w:p>
    <w:p w14:paraId="225145DB" w14:textId="77777777" w:rsidR="002C75A9" w:rsidRPr="00115CF5" w:rsidRDefault="00731B15" w:rsidP="00ED0476">
      <w:pPr>
        <w:pStyle w:val="BodyText"/>
        <w:numPr>
          <w:ilvl w:val="1"/>
          <w:numId w:val="5"/>
        </w:numPr>
        <w:tabs>
          <w:tab w:val="clear" w:pos="480"/>
        </w:tabs>
        <w:ind w:left="720" w:hanging="720"/>
        <w:rPr>
          <w:sz w:val="22"/>
          <w:szCs w:val="22"/>
        </w:rPr>
      </w:pPr>
      <w:proofErr w:type="spellStart"/>
      <w:r w:rsidRPr="00731B15">
        <w:rPr>
          <w:bCs/>
          <w:sz w:val="22"/>
          <w:szCs w:val="22"/>
        </w:rPr>
        <w:t>Приступна</w:t>
      </w:r>
      <w:proofErr w:type="spellEnd"/>
      <w:r w:rsidRPr="00731B15">
        <w:rPr>
          <w:bCs/>
          <w:sz w:val="22"/>
          <w:szCs w:val="22"/>
        </w:rPr>
        <w:t xml:space="preserve"> </w:t>
      </w:r>
      <w:proofErr w:type="spellStart"/>
      <w:r w:rsidRPr="00731B15">
        <w:rPr>
          <w:bCs/>
          <w:sz w:val="22"/>
          <w:szCs w:val="22"/>
        </w:rPr>
        <w:t>накнада</w:t>
      </w:r>
      <w:proofErr w:type="spellEnd"/>
      <w:r w:rsidRPr="00731B15">
        <w:rPr>
          <w:bCs/>
          <w:sz w:val="22"/>
          <w:szCs w:val="22"/>
        </w:rPr>
        <w:t xml:space="preserve"> </w:t>
      </w:r>
      <w:proofErr w:type="spellStart"/>
      <w:r w:rsidRPr="00731B15">
        <w:rPr>
          <w:bCs/>
          <w:sz w:val="22"/>
          <w:szCs w:val="22"/>
        </w:rPr>
        <w:t>износи</w:t>
      </w:r>
      <w:proofErr w:type="spellEnd"/>
      <w:r w:rsidRPr="00731B15">
        <w:rPr>
          <w:bCs/>
          <w:sz w:val="22"/>
          <w:szCs w:val="22"/>
        </w:rPr>
        <w:t xml:space="preserve"> </w:t>
      </w:r>
      <w:proofErr w:type="spellStart"/>
      <w:r w:rsidRPr="00731B15">
        <w:rPr>
          <w:bCs/>
          <w:sz w:val="22"/>
          <w:szCs w:val="22"/>
        </w:rPr>
        <w:t>једну</w:t>
      </w:r>
      <w:proofErr w:type="spellEnd"/>
      <w:r w:rsidRPr="00731B15">
        <w:rPr>
          <w:bCs/>
          <w:sz w:val="22"/>
          <w:szCs w:val="22"/>
        </w:rPr>
        <w:t xml:space="preserve"> </w:t>
      </w:r>
      <w:proofErr w:type="spellStart"/>
      <w:r w:rsidRPr="00731B15">
        <w:rPr>
          <w:bCs/>
          <w:sz w:val="22"/>
          <w:szCs w:val="22"/>
        </w:rPr>
        <w:t>четвртину</w:t>
      </w:r>
      <w:proofErr w:type="spellEnd"/>
      <w:r w:rsidRPr="00731B15">
        <w:rPr>
          <w:bCs/>
          <w:sz w:val="22"/>
          <w:szCs w:val="22"/>
        </w:rPr>
        <w:t xml:space="preserve"> </w:t>
      </w:r>
      <w:proofErr w:type="spellStart"/>
      <w:r w:rsidRPr="00731B15">
        <w:rPr>
          <w:bCs/>
          <w:sz w:val="22"/>
          <w:szCs w:val="22"/>
        </w:rPr>
        <w:t>једног</w:t>
      </w:r>
      <w:proofErr w:type="spellEnd"/>
      <w:r w:rsidRPr="00731B15">
        <w:rPr>
          <w:bCs/>
          <w:sz w:val="22"/>
          <w:szCs w:val="22"/>
        </w:rPr>
        <w:t xml:space="preserve"> </w:t>
      </w:r>
      <w:proofErr w:type="spellStart"/>
      <w:r w:rsidRPr="00731B15">
        <w:rPr>
          <w:bCs/>
          <w:sz w:val="22"/>
          <w:szCs w:val="22"/>
        </w:rPr>
        <w:t>процента</w:t>
      </w:r>
      <w:proofErr w:type="spellEnd"/>
      <w:r w:rsidRPr="00731B15">
        <w:rPr>
          <w:bCs/>
          <w:sz w:val="22"/>
          <w:szCs w:val="22"/>
        </w:rPr>
        <w:t xml:space="preserve"> (0,25%) </w:t>
      </w:r>
      <w:proofErr w:type="spellStart"/>
      <w:r w:rsidRPr="00731B15">
        <w:rPr>
          <w:bCs/>
          <w:sz w:val="22"/>
          <w:szCs w:val="22"/>
        </w:rPr>
        <w:t>износа</w:t>
      </w:r>
      <w:proofErr w:type="spellEnd"/>
      <w:r w:rsidRPr="00731B15">
        <w:rPr>
          <w:bCs/>
          <w:sz w:val="22"/>
          <w:szCs w:val="22"/>
        </w:rPr>
        <w:t xml:space="preserve"> </w:t>
      </w:r>
      <w:proofErr w:type="spellStart"/>
      <w:r w:rsidRPr="00731B15">
        <w:rPr>
          <w:bCs/>
          <w:sz w:val="22"/>
          <w:szCs w:val="22"/>
        </w:rPr>
        <w:t>Зајма</w:t>
      </w:r>
      <w:proofErr w:type="spellEnd"/>
      <w:r w:rsidRPr="00731B15">
        <w:rPr>
          <w:bCs/>
          <w:sz w:val="22"/>
          <w:szCs w:val="22"/>
        </w:rPr>
        <w:t>.</w:t>
      </w:r>
    </w:p>
    <w:p w14:paraId="22F1A519" w14:textId="77777777" w:rsidR="002C75A9" w:rsidRDefault="002C75A9" w:rsidP="00B96953">
      <w:pPr>
        <w:pStyle w:val="BodyText"/>
        <w:ind w:left="720" w:hanging="720"/>
        <w:rPr>
          <w:sz w:val="22"/>
          <w:szCs w:val="22"/>
        </w:rPr>
      </w:pPr>
    </w:p>
    <w:p w14:paraId="2B5785F4" w14:textId="096409A0" w:rsidR="002C75A9" w:rsidRPr="00B56642" w:rsidRDefault="00731B15" w:rsidP="00ED0476">
      <w:pPr>
        <w:pStyle w:val="BodyText"/>
        <w:numPr>
          <w:ilvl w:val="1"/>
          <w:numId w:val="5"/>
        </w:numPr>
        <w:tabs>
          <w:tab w:val="clear" w:pos="480"/>
        </w:tabs>
        <w:ind w:left="720" w:hanging="720"/>
        <w:rPr>
          <w:sz w:val="22"/>
          <w:szCs w:val="22"/>
        </w:rPr>
      </w:pPr>
      <w:proofErr w:type="spellStart"/>
      <w:r w:rsidRPr="00731B15">
        <w:rPr>
          <w:bCs/>
          <w:sz w:val="22"/>
          <w:szCs w:val="22"/>
        </w:rPr>
        <w:t>Накнада</w:t>
      </w:r>
      <w:proofErr w:type="spellEnd"/>
      <w:r w:rsidRPr="00731B15">
        <w:rPr>
          <w:bCs/>
          <w:sz w:val="22"/>
          <w:szCs w:val="22"/>
        </w:rPr>
        <w:t xml:space="preserve"> </w:t>
      </w:r>
      <w:proofErr w:type="spellStart"/>
      <w:r w:rsidRPr="00731B15">
        <w:rPr>
          <w:bCs/>
          <w:sz w:val="22"/>
          <w:szCs w:val="22"/>
        </w:rPr>
        <w:t>за</w:t>
      </w:r>
      <w:proofErr w:type="spellEnd"/>
      <w:r w:rsidRPr="00731B15">
        <w:rPr>
          <w:bCs/>
          <w:sz w:val="22"/>
          <w:szCs w:val="22"/>
        </w:rPr>
        <w:t xml:space="preserve"> </w:t>
      </w:r>
      <w:proofErr w:type="spellStart"/>
      <w:r w:rsidRPr="00731B15">
        <w:rPr>
          <w:bCs/>
          <w:sz w:val="22"/>
          <w:szCs w:val="22"/>
        </w:rPr>
        <w:t>ангажовање</w:t>
      </w:r>
      <w:proofErr w:type="spellEnd"/>
      <w:r w:rsidRPr="00731B15">
        <w:rPr>
          <w:bCs/>
          <w:sz w:val="22"/>
          <w:szCs w:val="22"/>
        </w:rPr>
        <w:t xml:space="preserve"> </w:t>
      </w:r>
      <w:proofErr w:type="spellStart"/>
      <w:r w:rsidRPr="00731B15">
        <w:rPr>
          <w:bCs/>
          <w:sz w:val="22"/>
          <w:szCs w:val="22"/>
        </w:rPr>
        <w:t>средстава</w:t>
      </w:r>
      <w:proofErr w:type="spellEnd"/>
      <w:r w:rsidRPr="00731B15">
        <w:rPr>
          <w:bCs/>
          <w:sz w:val="22"/>
          <w:szCs w:val="22"/>
        </w:rPr>
        <w:t xml:space="preserve"> </w:t>
      </w:r>
      <w:proofErr w:type="spellStart"/>
      <w:r w:rsidRPr="00731B15">
        <w:rPr>
          <w:bCs/>
          <w:sz w:val="22"/>
          <w:szCs w:val="22"/>
        </w:rPr>
        <w:t>износи</w:t>
      </w:r>
      <w:proofErr w:type="spellEnd"/>
      <w:r w:rsidRPr="00731B15">
        <w:rPr>
          <w:bCs/>
          <w:sz w:val="22"/>
          <w:szCs w:val="22"/>
        </w:rPr>
        <w:t xml:space="preserve"> </w:t>
      </w:r>
      <w:proofErr w:type="spellStart"/>
      <w:r w:rsidRPr="00731B15">
        <w:rPr>
          <w:bCs/>
          <w:sz w:val="22"/>
          <w:szCs w:val="22"/>
        </w:rPr>
        <w:t>једну</w:t>
      </w:r>
      <w:proofErr w:type="spellEnd"/>
      <w:r w:rsidRPr="00731B15">
        <w:rPr>
          <w:bCs/>
          <w:sz w:val="22"/>
          <w:szCs w:val="22"/>
        </w:rPr>
        <w:t xml:space="preserve"> </w:t>
      </w:r>
      <w:proofErr w:type="spellStart"/>
      <w:r w:rsidRPr="00731B15">
        <w:rPr>
          <w:bCs/>
          <w:sz w:val="22"/>
          <w:szCs w:val="22"/>
        </w:rPr>
        <w:t>четвртину</w:t>
      </w:r>
      <w:proofErr w:type="spellEnd"/>
      <w:r w:rsidRPr="00731B15">
        <w:rPr>
          <w:bCs/>
          <w:sz w:val="22"/>
          <w:szCs w:val="22"/>
        </w:rPr>
        <w:t xml:space="preserve"> </w:t>
      </w:r>
      <w:proofErr w:type="spellStart"/>
      <w:r w:rsidRPr="00731B15">
        <w:rPr>
          <w:bCs/>
          <w:sz w:val="22"/>
          <w:szCs w:val="22"/>
        </w:rPr>
        <w:t>једног</w:t>
      </w:r>
      <w:proofErr w:type="spellEnd"/>
      <w:r w:rsidRPr="00731B15">
        <w:rPr>
          <w:bCs/>
          <w:sz w:val="22"/>
          <w:szCs w:val="22"/>
        </w:rPr>
        <w:t xml:space="preserve"> </w:t>
      </w:r>
      <w:proofErr w:type="spellStart"/>
      <w:r w:rsidRPr="00731B15">
        <w:rPr>
          <w:bCs/>
          <w:sz w:val="22"/>
          <w:szCs w:val="22"/>
        </w:rPr>
        <w:t>процента</w:t>
      </w:r>
      <w:proofErr w:type="spellEnd"/>
      <w:r w:rsidRPr="00731B15">
        <w:rPr>
          <w:bCs/>
          <w:sz w:val="22"/>
          <w:szCs w:val="22"/>
        </w:rPr>
        <w:t xml:space="preserve"> (0,25%) </w:t>
      </w:r>
      <w:proofErr w:type="spellStart"/>
      <w:r w:rsidRPr="00731B15">
        <w:rPr>
          <w:bCs/>
          <w:sz w:val="22"/>
          <w:szCs w:val="22"/>
        </w:rPr>
        <w:t>годишње</w:t>
      </w:r>
      <w:proofErr w:type="spellEnd"/>
      <w:r w:rsidRPr="00731B15">
        <w:rPr>
          <w:bCs/>
          <w:sz w:val="22"/>
          <w:szCs w:val="22"/>
        </w:rPr>
        <w:t xml:space="preserve"> </w:t>
      </w:r>
      <w:proofErr w:type="spellStart"/>
      <w:r w:rsidRPr="00731B15">
        <w:rPr>
          <w:bCs/>
          <w:sz w:val="22"/>
          <w:szCs w:val="22"/>
        </w:rPr>
        <w:t>на</w:t>
      </w:r>
      <w:proofErr w:type="spellEnd"/>
      <w:r w:rsidRPr="00731B15">
        <w:rPr>
          <w:bCs/>
          <w:sz w:val="22"/>
          <w:szCs w:val="22"/>
        </w:rPr>
        <w:t xml:space="preserve"> </w:t>
      </w:r>
      <w:proofErr w:type="spellStart"/>
      <w:r w:rsidR="00DF51C6">
        <w:rPr>
          <w:bCs/>
          <w:sz w:val="22"/>
          <w:szCs w:val="22"/>
          <w:lang w:val="sr-Cyrl-RS"/>
        </w:rPr>
        <w:t>Неповучени</w:t>
      </w:r>
      <w:proofErr w:type="spellEnd"/>
      <w:r w:rsidR="00DF51C6">
        <w:rPr>
          <w:bCs/>
          <w:sz w:val="22"/>
          <w:szCs w:val="22"/>
          <w:lang w:val="sr-Cyrl-RS"/>
        </w:rPr>
        <w:t xml:space="preserve"> износ зајма</w:t>
      </w:r>
      <w:r w:rsidRPr="00731B15">
        <w:rPr>
          <w:bCs/>
          <w:sz w:val="22"/>
          <w:szCs w:val="22"/>
        </w:rPr>
        <w:t>.</w:t>
      </w:r>
    </w:p>
    <w:p w14:paraId="57BA9B42" w14:textId="77777777" w:rsidR="002C75A9" w:rsidRDefault="002C75A9" w:rsidP="00B96953">
      <w:pPr>
        <w:pStyle w:val="BodyText"/>
        <w:ind w:left="720" w:hanging="720"/>
        <w:rPr>
          <w:sz w:val="22"/>
          <w:szCs w:val="22"/>
        </w:rPr>
      </w:pPr>
    </w:p>
    <w:p w14:paraId="2CE326F8" w14:textId="5DD1FD77" w:rsidR="002C75A9" w:rsidRPr="00115CF5" w:rsidRDefault="002C75A9" w:rsidP="00B96953">
      <w:pPr>
        <w:pStyle w:val="BodyText"/>
        <w:ind w:left="720" w:hanging="720"/>
        <w:rPr>
          <w:sz w:val="22"/>
          <w:szCs w:val="22"/>
        </w:rPr>
      </w:pPr>
      <w:r>
        <w:rPr>
          <w:sz w:val="22"/>
          <w:szCs w:val="22"/>
        </w:rPr>
        <w:t>2.05.</w:t>
      </w:r>
      <w:r>
        <w:rPr>
          <w:sz w:val="22"/>
          <w:szCs w:val="22"/>
        </w:rPr>
        <w:tab/>
      </w:r>
      <w:proofErr w:type="spellStart"/>
      <w:r w:rsidR="00731B15" w:rsidRPr="00731B15">
        <w:rPr>
          <w:sz w:val="22"/>
          <w:szCs w:val="22"/>
        </w:rPr>
        <w:t>Каматна</w:t>
      </w:r>
      <w:proofErr w:type="spellEnd"/>
      <w:r w:rsidR="00731B15" w:rsidRPr="00731B15">
        <w:rPr>
          <w:sz w:val="22"/>
          <w:szCs w:val="22"/>
        </w:rPr>
        <w:t xml:space="preserve"> </w:t>
      </w:r>
      <w:proofErr w:type="spellStart"/>
      <w:r w:rsidR="00731B15" w:rsidRPr="00731B15">
        <w:rPr>
          <w:sz w:val="22"/>
          <w:szCs w:val="22"/>
        </w:rPr>
        <w:t>стопа</w:t>
      </w:r>
      <w:proofErr w:type="spellEnd"/>
      <w:r w:rsidR="00731B15" w:rsidRPr="00731B15">
        <w:rPr>
          <w:sz w:val="22"/>
          <w:szCs w:val="22"/>
        </w:rPr>
        <w:t xml:space="preserve"> </w:t>
      </w:r>
      <w:proofErr w:type="spellStart"/>
      <w:r w:rsidR="00731B15" w:rsidRPr="00731B15">
        <w:rPr>
          <w:sz w:val="22"/>
          <w:szCs w:val="22"/>
        </w:rPr>
        <w:t>је</w:t>
      </w:r>
      <w:proofErr w:type="spellEnd"/>
      <w:r w:rsidR="00731B15" w:rsidRPr="00731B15">
        <w:rPr>
          <w:sz w:val="22"/>
          <w:szCs w:val="22"/>
        </w:rPr>
        <w:t xml:space="preserve"> </w:t>
      </w:r>
      <w:proofErr w:type="spellStart"/>
      <w:r w:rsidR="00731B15" w:rsidRPr="00731B15">
        <w:rPr>
          <w:sz w:val="22"/>
          <w:szCs w:val="22"/>
        </w:rPr>
        <w:t>Референтна</w:t>
      </w:r>
      <w:proofErr w:type="spellEnd"/>
      <w:r w:rsidR="00731B15" w:rsidRPr="00731B15">
        <w:rPr>
          <w:sz w:val="22"/>
          <w:szCs w:val="22"/>
        </w:rPr>
        <w:t xml:space="preserve"> </w:t>
      </w:r>
      <w:proofErr w:type="spellStart"/>
      <w:r w:rsidR="00731B15" w:rsidRPr="00731B15">
        <w:rPr>
          <w:sz w:val="22"/>
          <w:szCs w:val="22"/>
        </w:rPr>
        <w:t>стопа</w:t>
      </w:r>
      <w:proofErr w:type="spellEnd"/>
      <w:r w:rsidR="00731B15" w:rsidRPr="00731B15">
        <w:rPr>
          <w:sz w:val="22"/>
          <w:szCs w:val="22"/>
        </w:rPr>
        <w:t xml:space="preserve"> </w:t>
      </w:r>
      <w:proofErr w:type="spellStart"/>
      <w:r w:rsidR="00731B15" w:rsidRPr="00731B15">
        <w:rPr>
          <w:sz w:val="22"/>
          <w:szCs w:val="22"/>
        </w:rPr>
        <w:t>увећана</w:t>
      </w:r>
      <w:proofErr w:type="spellEnd"/>
      <w:r w:rsidR="00731B15" w:rsidRPr="00731B15">
        <w:rPr>
          <w:sz w:val="22"/>
          <w:szCs w:val="22"/>
        </w:rPr>
        <w:t xml:space="preserve"> </w:t>
      </w:r>
      <w:proofErr w:type="spellStart"/>
      <w:r w:rsidR="00731B15" w:rsidRPr="00731B15">
        <w:rPr>
          <w:sz w:val="22"/>
          <w:szCs w:val="22"/>
        </w:rPr>
        <w:t>за</w:t>
      </w:r>
      <w:proofErr w:type="spellEnd"/>
      <w:r w:rsidR="00731B15" w:rsidRPr="00731B15">
        <w:rPr>
          <w:sz w:val="22"/>
          <w:szCs w:val="22"/>
        </w:rPr>
        <w:t xml:space="preserve"> </w:t>
      </w:r>
      <w:r w:rsidR="00DF51C6">
        <w:rPr>
          <w:sz w:val="22"/>
          <w:szCs w:val="22"/>
          <w:lang w:val="sr-Cyrl-RS"/>
        </w:rPr>
        <w:t>В</w:t>
      </w:r>
      <w:r w:rsidR="002652B9">
        <w:rPr>
          <w:sz w:val="22"/>
          <w:szCs w:val="22"/>
          <w:lang w:val="sr-Cyrl-RS"/>
        </w:rPr>
        <w:t>ари</w:t>
      </w:r>
      <w:r w:rsidR="00DF51C6">
        <w:rPr>
          <w:sz w:val="22"/>
          <w:szCs w:val="22"/>
          <w:lang w:val="sr-Cyrl-RS"/>
        </w:rPr>
        <w:t>ј</w:t>
      </w:r>
      <w:r w:rsidR="002652B9">
        <w:rPr>
          <w:sz w:val="22"/>
          <w:szCs w:val="22"/>
          <w:lang w:val="sr-Cyrl-RS"/>
        </w:rPr>
        <w:t xml:space="preserve">абилну </w:t>
      </w:r>
      <w:proofErr w:type="spellStart"/>
      <w:r w:rsidR="00731B15" w:rsidRPr="00731B15">
        <w:rPr>
          <w:sz w:val="22"/>
          <w:szCs w:val="22"/>
        </w:rPr>
        <w:t>стопу</w:t>
      </w:r>
      <w:proofErr w:type="spellEnd"/>
      <w:r w:rsidR="00731B15" w:rsidRPr="00731B15">
        <w:rPr>
          <w:sz w:val="22"/>
          <w:szCs w:val="22"/>
        </w:rPr>
        <w:t xml:space="preserve"> </w:t>
      </w:r>
      <w:proofErr w:type="spellStart"/>
      <w:r w:rsidR="00731B15" w:rsidRPr="00731B15">
        <w:rPr>
          <w:sz w:val="22"/>
          <w:szCs w:val="22"/>
        </w:rPr>
        <w:t>или</w:t>
      </w:r>
      <w:proofErr w:type="spellEnd"/>
      <w:r w:rsidR="00731B15" w:rsidRPr="00731B15">
        <w:rPr>
          <w:sz w:val="22"/>
          <w:szCs w:val="22"/>
        </w:rPr>
        <w:t xml:space="preserve"> </w:t>
      </w:r>
      <w:proofErr w:type="spellStart"/>
      <w:r w:rsidR="00731B15" w:rsidRPr="00731B15">
        <w:rPr>
          <w:sz w:val="22"/>
          <w:szCs w:val="22"/>
        </w:rPr>
        <w:t>стопа</w:t>
      </w:r>
      <w:proofErr w:type="spellEnd"/>
      <w:r w:rsidR="00731B15" w:rsidRPr="00731B15">
        <w:rPr>
          <w:sz w:val="22"/>
          <w:szCs w:val="22"/>
        </w:rPr>
        <w:t xml:space="preserve"> </w:t>
      </w:r>
      <w:proofErr w:type="spellStart"/>
      <w:r w:rsidR="00731B15" w:rsidRPr="00731B15">
        <w:rPr>
          <w:sz w:val="22"/>
          <w:szCs w:val="22"/>
        </w:rPr>
        <w:t>која</w:t>
      </w:r>
      <w:proofErr w:type="spellEnd"/>
      <w:r w:rsidR="00731B15" w:rsidRPr="00731B15">
        <w:rPr>
          <w:sz w:val="22"/>
          <w:szCs w:val="22"/>
        </w:rPr>
        <w:t xml:space="preserve"> </w:t>
      </w:r>
      <w:proofErr w:type="spellStart"/>
      <w:r w:rsidR="00731B15" w:rsidRPr="00731B15">
        <w:rPr>
          <w:sz w:val="22"/>
          <w:szCs w:val="22"/>
        </w:rPr>
        <w:t>се</w:t>
      </w:r>
      <w:proofErr w:type="spellEnd"/>
      <w:r w:rsidR="00731B15" w:rsidRPr="00731B15">
        <w:rPr>
          <w:sz w:val="22"/>
          <w:szCs w:val="22"/>
        </w:rPr>
        <w:t xml:space="preserve"> </w:t>
      </w:r>
      <w:proofErr w:type="spellStart"/>
      <w:r w:rsidR="00731B15" w:rsidRPr="00731B15">
        <w:rPr>
          <w:sz w:val="22"/>
          <w:szCs w:val="22"/>
        </w:rPr>
        <w:t>може</w:t>
      </w:r>
      <w:proofErr w:type="spellEnd"/>
      <w:r w:rsidR="00731B15" w:rsidRPr="00731B15">
        <w:rPr>
          <w:sz w:val="22"/>
          <w:szCs w:val="22"/>
        </w:rPr>
        <w:t xml:space="preserve"> </w:t>
      </w:r>
      <w:proofErr w:type="spellStart"/>
      <w:r w:rsidR="00731B15" w:rsidRPr="00731B15">
        <w:rPr>
          <w:sz w:val="22"/>
          <w:szCs w:val="22"/>
        </w:rPr>
        <w:t>применити</w:t>
      </w:r>
      <w:proofErr w:type="spellEnd"/>
      <w:r w:rsidR="00731B15" w:rsidRPr="00731B15">
        <w:rPr>
          <w:sz w:val="22"/>
          <w:szCs w:val="22"/>
        </w:rPr>
        <w:t xml:space="preserve"> </w:t>
      </w:r>
      <w:proofErr w:type="spellStart"/>
      <w:r w:rsidR="00731B15" w:rsidRPr="00731B15">
        <w:rPr>
          <w:sz w:val="22"/>
          <w:szCs w:val="22"/>
        </w:rPr>
        <w:t>након</w:t>
      </w:r>
      <w:proofErr w:type="spellEnd"/>
      <w:r w:rsidR="00731B15" w:rsidRPr="00731B15">
        <w:rPr>
          <w:sz w:val="22"/>
          <w:szCs w:val="22"/>
        </w:rPr>
        <w:t xml:space="preserve"> </w:t>
      </w:r>
      <w:proofErr w:type="spellStart"/>
      <w:r w:rsidR="00731B15" w:rsidRPr="00731B15">
        <w:rPr>
          <w:sz w:val="22"/>
          <w:szCs w:val="22"/>
        </w:rPr>
        <w:t>Конверзије</w:t>
      </w:r>
      <w:proofErr w:type="spellEnd"/>
      <w:r w:rsidR="00731B15" w:rsidRPr="00731B15">
        <w:rPr>
          <w:sz w:val="22"/>
          <w:szCs w:val="22"/>
        </w:rPr>
        <w:t xml:space="preserve">, у </w:t>
      </w:r>
      <w:proofErr w:type="spellStart"/>
      <w:r w:rsidR="00731B15" w:rsidRPr="00731B15">
        <w:rPr>
          <w:sz w:val="22"/>
          <w:szCs w:val="22"/>
        </w:rPr>
        <w:t>складу</w:t>
      </w:r>
      <w:proofErr w:type="spellEnd"/>
      <w:r w:rsidR="00731B15" w:rsidRPr="00731B15">
        <w:rPr>
          <w:sz w:val="22"/>
          <w:szCs w:val="22"/>
        </w:rPr>
        <w:t xml:space="preserve"> </w:t>
      </w:r>
      <w:proofErr w:type="spellStart"/>
      <w:r w:rsidR="00731B15" w:rsidRPr="00731B15">
        <w:rPr>
          <w:sz w:val="22"/>
          <w:szCs w:val="22"/>
        </w:rPr>
        <w:t>са</w:t>
      </w:r>
      <w:proofErr w:type="spellEnd"/>
      <w:r w:rsidR="00731B15" w:rsidRPr="00731B15">
        <w:rPr>
          <w:sz w:val="22"/>
          <w:szCs w:val="22"/>
        </w:rPr>
        <w:t xml:space="preserve"> </w:t>
      </w:r>
      <w:proofErr w:type="spellStart"/>
      <w:r w:rsidR="00731B15" w:rsidRPr="00731B15">
        <w:rPr>
          <w:sz w:val="22"/>
          <w:szCs w:val="22"/>
        </w:rPr>
        <w:t>Одељком</w:t>
      </w:r>
      <w:proofErr w:type="spellEnd"/>
      <w:r w:rsidR="00731B15" w:rsidRPr="00731B15">
        <w:rPr>
          <w:sz w:val="22"/>
          <w:szCs w:val="22"/>
        </w:rPr>
        <w:t xml:space="preserve"> 3.02(е) </w:t>
      </w:r>
      <w:proofErr w:type="spellStart"/>
      <w:r w:rsidR="00731B15" w:rsidRPr="00731B15">
        <w:rPr>
          <w:sz w:val="22"/>
          <w:szCs w:val="22"/>
        </w:rPr>
        <w:t>Општих</w:t>
      </w:r>
      <w:proofErr w:type="spellEnd"/>
      <w:r w:rsidR="00731B15" w:rsidRPr="00731B15">
        <w:rPr>
          <w:sz w:val="22"/>
          <w:szCs w:val="22"/>
        </w:rPr>
        <w:t xml:space="preserve"> </w:t>
      </w:r>
      <w:proofErr w:type="spellStart"/>
      <w:r w:rsidR="00731B15" w:rsidRPr="00731B15">
        <w:rPr>
          <w:sz w:val="22"/>
          <w:szCs w:val="22"/>
        </w:rPr>
        <w:t>услова</w:t>
      </w:r>
      <w:proofErr w:type="spellEnd"/>
      <w:r w:rsidR="00731B15" w:rsidRPr="00731B15">
        <w:rPr>
          <w:sz w:val="22"/>
          <w:szCs w:val="22"/>
        </w:rPr>
        <w:t>.</w:t>
      </w:r>
    </w:p>
    <w:p w14:paraId="215AB277" w14:textId="77777777" w:rsidR="002C75A9" w:rsidRPr="00115CF5" w:rsidRDefault="002C75A9" w:rsidP="00B96953">
      <w:pPr>
        <w:pStyle w:val="BodyText"/>
        <w:ind w:left="720" w:hanging="720"/>
        <w:rPr>
          <w:sz w:val="22"/>
          <w:szCs w:val="22"/>
        </w:rPr>
      </w:pPr>
    </w:p>
    <w:p w14:paraId="2F7D45D0" w14:textId="788FB3EE" w:rsidR="002C75A9" w:rsidRPr="00115CF5" w:rsidRDefault="002C75A9" w:rsidP="00B96953">
      <w:pPr>
        <w:pStyle w:val="BodyText"/>
        <w:ind w:left="720" w:hanging="720"/>
        <w:rPr>
          <w:sz w:val="22"/>
          <w:szCs w:val="22"/>
        </w:rPr>
      </w:pPr>
      <w:r>
        <w:rPr>
          <w:sz w:val="22"/>
          <w:szCs w:val="22"/>
        </w:rPr>
        <w:t>2.06.</w:t>
      </w:r>
      <w:r>
        <w:rPr>
          <w:sz w:val="22"/>
          <w:szCs w:val="22"/>
        </w:rPr>
        <w:tab/>
      </w:r>
      <w:proofErr w:type="spellStart"/>
      <w:r w:rsidR="00731B15" w:rsidRPr="00731B15">
        <w:rPr>
          <w:sz w:val="22"/>
          <w:szCs w:val="22"/>
        </w:rPr>
        <w:t>Датуми</w:t>
      </w:r>
      <w:proofErr w:type="spellEnd"/>
      <w:r w:rsidR="00731B15" w:rsidRPr="00731B15">
        <w:rPr>
          <w:sz w:val="22"/>
          <w:szCs w:val="22"/>
        </w:rPr>
        <w:t xml:space="preserve"> </w:t>
      </w:r>
      <w:r w:rsidR="00DF51C6">
        <w:rPr>
          <w:sz w:val="22"/>
          <w:szCs w:val="22"/>
          <w:lang w:val="sr-Cyrl-RS"/>
        </w:rPr>
        <w:t>плаћања</w:t>
      </w:r>
      <w:r w:rsidR="00731B15" w:rsidRPr="00731B15">
        <w:rPr>
          <w:sz w:val="22"/>
          <w:szCs w:val="22"/>
        </w:rPr>
        <w:t xml:space="preserve"> </w:t>
      </w:r>
      <w:proofErr w:type="spellStart"/>
      <w:r w:rsidR="00731B15" w:rsidRPr="00731B15">
        <w:rPr>
          <w:sz w:val="22"/>
          <w:szCs w:val="22"/>
        </w:rPr>
        <w:t>су</w:t>
      </w:r>
      <w:proofErr w:type="spellEnd"/>
      <w:r w:rsidR="00731B15" w:rsidRPr="00731B15">
        <w:rPr>
          <w:sz w:val="22"/>
          <w:szCs w:val="22"/>
        </w:rPr>
        <w:t xml:space="preserve"> </w:t>
      </w:r>
      <w:r w:rsidR="002652B9">
        <w:rPr>
          <w:sz w:val="22"/>
          <w:szCs w:val="22"/>
          <w:lang w:val="sr-Cyrl-RS"/>
        </w:rPr>
        <w:t>15. мај</w:t>
      </w:r>
      <w:r w:rsidR="002652B9" w:rsidRPr="00115CF5">
        <w:rPr>
          <w:sz w:val="22"/>
          <w:szCs w:val="22"/>
        </w:rPr>
        <w:t xml:space="preserve"> </w:t>
      </w:r>
      <w:r w:rsidR="00731B15" w:rsidRPr="00731B15">
        <w:rPr>
          <w:sz w:val="22"/>
          <w:szCs w:val="22"/>
        </w:rPr>
        <w:t xml:space="preserve">и </w:t>
      </w:r>
      <w:r w:rsidR="002652B9">
        <w:rPr>
          <w:sz w:val="22"/>
          <w:szCs w:val="22"/>
          <w:lang w:val="sr-Cyrl-RS"/>
        </w:rPr>
        <w:t xml:space="preserve">15. </w:t>
      </w:r>
      <w:r w:rsidR="00DF51C6">
        <w:rPr>
          <w:sz w:val="22"/>
          <w:szCs w:val="22"/>
          <w:lang w:val="sr-Cyrl-RS"/>
        </w:rPr>
        <w:t>н</w:t>
      </w:r>
      <w:r w:rsidR="002652B9">
        <w:rPr>
          <w:sz w:val="22"/>
          <w:szCs w:val="22"/>
          <w:lang w:val="sr-Cyrl-RS"/>
        </w:rPr>
        <w:t>овембар</w:t>
      </w:r>
      <w:r w:rsidR="002652B9" w:rsidRPr="00115CF5">
        <w:rPr>
          <w:sz w:val="22"/>
          <w:szCs w:val="22"/>
        </w:rPr>
        <w:t xml:space="preserve"> </w:t>
      </w:r>
      <w:proofErr w:type="spellStart"/>
      <w:r w:rsidR="00731B15" w:rsidRPr="00731B15">
        <w:rPr>
          <w:sz w:val="22"/>
          <w:szCs w:val="22"/>
        </w:rPr>
        <w:t>сваке</w:t>
      </w:r>
      <w:proofErr w:type="spellEnd"/>
      <w:r w:rsidR="00731B15" w:rsidRPr="00731B15">
        <w:rPr>
          <w:sz w:val="22"/>
          <w:szCs w:val="22"/>
        </w:rPr>
        <w:t xml:space="preserve"> </w:t>
      </w:r>
      <w:proofErr w:type="spellStart"/>
      <w:r w:rsidR="00731B15" w:rsidRPr="00731B15">
        <w:rPr>
          <w:sz w:val="22"/>
          <w:szCs w:val="22"/>
        </w:rPr>
        <w:t>године</w:t>
      </w:r>
      <w:proofErr w:type="spellEnd"/>
      <w:r w:rsidR="00731B15" w:rsidRPr="00731B15">
        <w:rPr>
          <w:sz w:val="22"/>
          <w:szCs w:val="22"/>
        </w:rPr>
        <w:t>.</w:t>
      </w:r>
      <w:r w:rsidR="00731B15">
        <w:rPr>
          <w:sz w:val="22"/>
          <w:szCs w:val="22"/>
        </w:rPr>
        <w:t xml:space="preserve"> </w:t>
      </w:r>
    </w:p>
    <w:p w14:paraId="73EC1A72" w14:textId="77777777" w:rsidR="002C75A9" w:rsidRPr="00115CF5" w:rsidRDefault="002C75A9" w:rsidP="00B96953">
      <w:pPr>
        <w:pStyle w:val="BodyText"/>
        <w:ind w:left="720" w:hanging="720"/>
        <w:rPr>
          <w:sz w:val="22"/>
          <w:szCs w:val="22"/>
        </w:rPr>
      </w:pPr>
    </w:p>
    <w:p w14:paraId="43BF781B" w14:textId="17EFFC87" w:rsidR="002C75A9" w:rsidRPr="00115CF5" w:rsidRDefault="002C75A9" w:rsidP="00B96953">
      <w:pPr>
        <w:pStyle w:val="BodyText"/>
        <w:ind w:left="720" w:hanging="720"/>
        <w:rPr>
          <w:sz w:val="22"/>
          <w:szCs w:val="22"/>
        </w:rPr>
      </w:pPr>
      <w:r>
        <w:rPr>
          <w:sz w:val="22"/>
          <w:szCs w:val="22"/>
        </w:rPr>
        <w:t>2.07.</w:t>
      </w:r>
      <w:r>
        <w:rPr>
          <w:sz w:val="22"/>
          <w:szCs w:val="22"/>
        </w:rPr>
        <w:tab/>
      </w:r>
      <w:proofErr w:type="spellStart"/>
      <w:r w:rsidR="00731B15" w:rsidRPr="00731B15">
        <w:rPr>
          <w:bCs/>
          <w:sz w:val="22"/>
          <w:szCs w:val="22"/>
        </w:rPr>
        <w:t>Главница</w:t>
      </w:r>
      <w:proofErr w:type="spellEnd"/>
      <w:r w:rsidR="00731B15" w:rsidRPr="00731B15">
        <w:rPr>
          <w:bCs/>
          <w:sz w:val="22"/>
          <w:szCs w:val="22"/>
        </w:rPr>
        <w:t xml:space="preserve"> </w:t>
      </w:r>
      <w:proofErr w:type="spellStart"/>
      <w:r w:rsidR="00731B15" w:rsidRPr="00731B15">
        <w:rPr>
          <w:bCs/>
          <w:sz w:val="22"/>
          <w:szCs w:val="22"/>
        </w:rPr>
        <w:t>Зајма</w:t>
      </w:r>
      <w:proofErr w:type="spellEnd"/>
      <w:r w:rsidR="00731B15" w:rsidRPr="00731B15">
        <w:rPr>
          <w:bCs/>
          <w:sz w:val="22"/>
          <w:szCs w:val="22"/>
        </w:rPr>
        <w:t xml:space="preserve"> </w:t>
      </w:r>
      <w:proofErr w:type="spellStart"/>
      <w:r w:rsidR="00731B15" w:rsidRPr="00731B15">
        <w:rPr>
          <w:bCs/>
          <w:sz w:val="22"/>
          <w:szCs w:val="22"/>
        </w:rPr>
        <w:t>отплаћиваће</w:t>
      </w:r>
      <w:proofErr w:type="spellEnd"/>
      <w:r w:rsidR="00731B15" w:rsidRPr="00731B15">
        <w:rPr>
          <w:bCs/>
          <w:sz w:val="22"/>
          <w:szCs w:val="22"/>
        </w:rPr>
        <w:t xml:space="preserve"> </w:t>
      </w:r>
      <w:proofErr w:type="spellStart"/>
      <w:r w:rsidR="00731B15" w:rsidRPr="00731B15">
        <w:rPr>
          <w:bCs/>
          <w:sz w:val="22"/>
          <w:szCs w:val="22"/>
        </w:rPr>
        <w:t>се</w:t>
      </w:r>
      <w:proofErr w:type="spellEnd"/>
      <w:r w:rsidR="00731B15" w:rsidRPr="00731B15">
        <w:rPr>
          <w:bCs/>
          <w:sz w:val="22"/>
          <w:szCs w:val="22"/>
        </w:rPr>
        <w:t xml:space="preserve"> у </w:t>
      </w:r>
      <w:proofErr w:type="spellStart"/>
      <w:r w:rsidR="00731B15" w:rsidRPr="00731B15">
        <w:rPr>
          <w:bCs/>
          <w:sz w:val="22"/>
          <w:szCs w:val="22"/>
        </w:rPr>
        <w:t>складу</w:t>
      </w:r>
      <w:proofErr w:type="spellEnd"/>
      <w:r w:rsidR="00731B15" w:rsidRPr="00731B15">
        <w:rPr>
          <w:bCs/>
          <w:sz w:val="22"/>
          <w:szCs w:val="22"/>
        </w:rPr>
        <w:t xml:space="preserve"> </w:t>
      </w:r>
      <w:proofErr w:type="spellStart"/>
      <w:r w:rsidR="00731B15" w:rsidRPr="00731B15">
        <w:rPr>
          <w:bCs/>
          <w:sz w:val="22"/>
          <w:szCs w:val="22"/>
        </w:rPr>
        <w:t>са</w:t>
      </w:r>
      <w:proofErr w:type="spellEnd"/>
      <w:r w:rsidR="00731B15" w:rsidRPr="00731B15">
        <w:rPr>
          <w:bCs/>
          <w:sz w:val="22"/>
          <w:szCs w:val="22"/>
        </w:rPr>
        <w:t xml:space="preserve"> </w:t>
      </w:r>
      <w:proofErr w:type="spellStart"/>
      <w:r w:rsidR="00731B15" w:rsidRPr="00731B15">
        <w:rPr>
          <w:bCs/>
          <w:sz w:val="22"/>
          <w:szCs w:val="22"/>
        </w:rPr>
        <w:t>амортизационим</w:t>
      </w:r>
      <w:proofErr w:type="spellEnd"/>
      <w:r w:rsidR="00731B15" w:rsidRPr="00731B15">
        <w:rPr>
          <w:bCs/>
          <w:sz w:val="22"/>
          <w:szCs w:val="22"/>
        </w:rPr>
        <w:t xml:space="preserve"> </w:t>
      </w:r>
      <w:proofErr w:type="spellStart"/>
      <w:r w:rsidR="00731B15" w:rsidRPr="00731B15">
        <w:rPr>
          <w:bCs/>
          <w:sz w:val="22"/>
          <w:szCs w:val="22"/>
        </w:rPr>
        <w:t>планом</w:t>
      </w:r>
      <w:proofErr w:type="spellEnd"/>
      <w:r w:rsidR="00731B15" w:rsidRPr="00731B15">
        <w:rPr>
          <w:bCs/>
          <w:sz w:val="22"/>
          <w:szCs w:val="22"/>
        </w:rPr>
        <w:t xml:space="preserve"> </w:t>
      </w:r>
      <w:proofErr w:type="spellStart"/>
      <w:r w:rsidR="00731B15" w:rsidRPr="00731B15">
        <w:rPr>
          <w:bCs/>
          <w:sz w:val="22"/>
          <w:szCs w:val="22"/>
        </w:rPr>
        <w:t>утврђеним</w:t>
      </w:r>
      <w:proofErr w:type="spellEnd"/>
      <w:r w:rsidR="00731B15" w:rsidRPr="00731B15">
        <w:rPr>
          <w:bCs/>
          <w:sz w:val="22"/>
          <w:szCs w:val="22"/>
        </w:rPr>
        <w:t xml:space="preserve"> у </w:t>
      </w:r>
      <w:proofErr w:type="spellStart"/>
      <w:r w:rsidR="00731B15" w:rsidRPr="00731B15">
        <w:rPr>
          <w:bCs/>
          <w:sz w:val="22"/>
          <w:szCs w:val="22"/>
        </w:rPr>
        <w:t>Програму</w:t>
      </w:r>
      <w:proofErr w:type="spellEnd"/>
      <w:r w:rsidR="00731B15" w:rsidRPr="00731B15">
        <w:rPr>
          <w:bCs/>
          <w:sz w:val="22"/>
          <w:szCs w:val="22"/>
        </w:rPr>
        <w:t xml:space="preserve"> 3 </w:t>
      </w:r>
      <w:proofErr w:type="spellStart"/>
      <w:r w:rsidR="00731B15" w:rsidRPr="00731B15">
        <w:rPr>
          <w:bCs/>
          <w:sz w:val="22"/>
          <w:szCs w:val="22"/>
        </w:rPr>
        <w:t>овог</w:t>
      </w:r>
      <w:proofErr w:type="spellEnd"/>
      <w:r w:rsidR="00731B15" w:rsidRPr="00731B15">
        <w:rPr>
          <w:bCs/>
          <w:sz w:val="22"/>
          <w:szCs w:val="22"/>
        </w:rPr>
        <w:t xml:space="preserve"> </w:t>
      </w:r>
      <w:r w:rsidR="00A005CF">
        <w:rPr>
          <w:bCs/>
          <w:sz w:val="22"/>
          <w:szCs w:val="22"/>
          <w:lang w:val="sr-Cyrl-RS"/>
        </w:rPr>
        <w:t>с</w:t>
      </w:r>
      <w:proofErr w:type="spellStart"/>
      <w:r w:rsidR="00731B15" w:rsidRPr="00731B15">
        <w:rPr>
          <w:bCs/>
          <w:sz w:val="22"/>
          <w:szCs w:val="22"/>
        </w:rPr>
        <w:t>поразума</w:t>
      </w:r>
      <w:proofErr w:type="spellEnd"/>
      <w:r w:rsidR="00731B15" w:rsidRPr="00731B15">
        <w:rPr>
          <w:bCs/>
          <w:sz w:val="22"/>
          <w:szCs w:val="22"/>
        </w:rPr>
        <w:t>.</w:t>
      </w:r>
    </w:p>
    <w:p w14:paraId="236F84D8" w14:textId="77777777" w:rsidR="002C75A9" w:rsidRDefault="002C75A9" w:rsidP="00B96953">
      <w:pPr>
        <w:pStyle w:val="BodyText"/>
        <w:jc w:val="center"/>
        <w:rPr>
          <w:b/>
          <w:bCs/>
          <w:sz w:val="22"/>
          <w:szCs w:val="22"/>
        </w:rPr>
      </w:pPr>
    </w:p>
    <w:p w14:paraId="08480E91" w14:textId="4BAE61D5" w:rsidR="002C75A9" w:rsidRPr="00115CF5" w:rsidRDefault="00731B15" w:rsidP="00B96953">
      <w:pPr>
        <w:pStyle w:val="BodyText"/>
        <w:jc w:val="center"/>
        <w:rPr>
          <w:b/>
          <w:bCs/>
          <w:sz w:val="22"/>
          <w:szCs w:val="22"/>
        </w:rPr>
      </w:pPr>
      <w:r w:rsidRPr="00731B15">
        <w:rPr>
          <w:b/>
          <w:bCs/>
          <w:sz w:val="22"/>
          <w:szCs w:val="22"/>
        </w:rPr>
        <w:t xml:space="preserve">ЧЛАН III </w:t>
      </w:r>
      <w:r w:rsidR="000D39FF">
        <w:rPr>
          <w:b/>
          <w:bCs/>
          <w:sz w:val="22"/>
          <w:szCs w:val="22"/>
          <w:lang w:val="sr-Cyrl-RS"/>
        </w:rPr>
        <w:t>-</w:t>
      </w:r>
      <w:r w:rsidRPr="00731B15">
        <w:rPr>
          <w:b/>
          <w:bCs/>
          <w:sz w:val="22"/>
          <w:szCs w:val="22"/>
        </w:rPr>
        <w:t xml:space="preserve"> ПРОЈЕКАТ</w:t>
      </w:r>
    </w:p>
    <w:p w14:paraId="4F6377B6" w14:textId="77777777" w:rsidR="002C75A9" w:rsidRPr="00115CF5" w:rsidRDefault="002C75A9" w:rsidP="00B96953">
      <w:pPr>
        <w:pStyle w:val="Story"/>
        <w:spacing w:line="240" w:lineRule="auto"/>
        <w:rPr>
          <w:sz w:val="22"/>
          <w:szCs w:val="22"/>
        </w:rPr>
      </w:pPr>
    </w:p>
    <w:p w14:paraId="35F4734F" w14:textId="33F0DE6E" w:rsidR="00731B15" w:rsidRDefault="00731B15" w:rsidP="00B96953">
      <w:pPr>
        <w:numPr>
          <w:ilvl w:val="1"/>
          <w:numId w:val="1"/>
        </w:numPr>
        <w:tabs>
          <w:tab w:val="clear" w:pos="1320"/>
          <w:tab w:val="num" w:pos="720"/>
        </w:tabs>
        <w:spacing w:line="240" w:lineRule="auto"/>
        <w:ind w:left="720" w:hanging="720"/>
        <w:jc w:val="both"/>
        <w:rPr>
          <w:sz w:val="22"/>
          <w:szCs w:val="22"/>
        </w:rPr>
      </w:pPr>
      <w:proofErr w:type="spellStart"/>
      <w:r w:rsidRPr="00731B15">
        <w:rPr>
          <w:sz w:val="22"/>
          <w:szCs w:val="22"/>
        </w:rPr>
        <w:t>Зајмопримац</w:t>
      </w:r>
      <w:proofErr w:type="spellEnd"/>
      <w:r w:rsidRPr="00731B15">
        <w:rPr>
          <w:sz w:val="22"/>
          <w:szCs w:val="22"/>
        </w:rPr>
        <w:t xml:space="preserve"> </w:t>
      </w:r>
      <w:proofErr w:type="spellStart"/>
      <w:r w:rsidRPr="00731B15">
        <w:rPr>
          <w:sz w:val="22"/>
          <w:szCs w:val="22"/>
        </w:rPr>
        <w:t>потврђује</w:t>
      </w:r>
      <w:proofErr w:type="spellEnd"/>
      <w:r w:rsidRPr="00731B15">
        <w:rPr>
          <w:sz w:val="22"/>
          <w:szCs w:val="22"/>
        </w:rPr>
        <w:t xml:space="preserve"> </w:t>
      </w:r>
      <w:proofErr w:type="spellStart"/>
      <w:r w:rsidRPr="00731B15">
        <w:rPr>
          <w:sz w:val="22"/>
          <w:szCs w:val="22"/>
        </w:rPr>
        <w:t>своју</w:t>
      </w:r>
      <w:proofErr w:type="spellEnd"/>
      <w:r w:rsidRPr="00731B15">
        <w:rPr>
          <w:sz w:val="22"/>
          <w:szCs w:val="22"/>
        </w:rPr>
        <w:t xml:space="preserve"> </w:t>
      </w:r>
      <w:proofErr w:type="spellStart"/>
      <w:r w:rsidRPr="00731B15">
        <w:rPr>
          <w:sz w:val="22"/>
          <w:szCs w:val="22"/>
        </w:rPr>
        <w:t>посвећеност</w:t>
      </w:r>
      <w:proofErr w:type="spellEnd"/>
      <w:r w:rsidRPr="00731B15">
        <w:rPr>
          <w:sz w:val="22"/>
          <w:szCs w:val="22"/>
        </w:rPr>
        <w:t xml:space="preserve"> </w:t>
      </w:r>
      <w:proofErr w:type="spellStart"/>
      <w:r w:rsidRPr="00731B15">
        <w:rPr>
          <w:sz w:val="22"/>
          <w:szCs w:val="22"/>
        </w:rPr>
        <w:t>циљевима</w:t>
      </w:r>
      <w:proofErr w:type="spellEnd"/>
      <w:r w:rsidRPr="00731B15">
        <w:rPr>
          <w:sz w:val="22"/>
          <w:szCs w:val="22"/>
        </w:rPr>
        <w:t xml:space="preserve"> </w:t>
      </w:r>
      <w:proofErr w:type="spellStart"/>
      <w:r w:rsidRPr="00731B15">
        <w:rPr>
          <w:sz w:val="22"/>
          <w:szCs w:val="22"/>
        </w:rPr>
        <w:t>Пројекта</w:t>
      </w:r>
      <w:proofErr w:type="spellEnd"/>
      <w:r w:rsidRPr="00731B15">
        <w:rPr>
          <w:sz w:val="22"/>
          <w:szCs w:val="22"/>
        </w:rPr>
        <w:t xml:space="preserve">. У </w:t>
      </w:r>
      <w:proofErr w:type="spellStart"/>
      <w:r w:rsidRPr="00731B15">
        <w:rPr>
          <w:sz w:val="22"/>
          <w:szCs w:val="22"/>
        </w:rPr>
        <w:t>ту</w:t>
      </w:r>
      <w:proofErr w:type="spellEnd"/>
      <w:r w:rsidRPr="00731B15">
        <w:rPr>
          <w:sz w:val="22"/>
          <w:szCs w:val="22"/>
        </w:rPr>
        <w:t xml:space="preserve"> </w:t>
      </w:r>
      <w:proofErr w:type="spellStart"/>
      <w:r w:rsidRPr="00731B15">
        <w:rPr>
          <w:sz w:val="22"/>
          <w:szCs w:val="22"/>
        </w:rPr>
        <w:t>сврху</w:t>
      </w:r>
      <w:proofErr w:type="spellEnd"/>
      <w:r w:rsidRPr="00731B15">
        <w:rPr>
          <w:sz w:val="22"/>
          <w:szCs w:val="22"/>
        </w:rPr>
        <w:t xml:space="preserve">, </w:t>
      </w:r>
      <w:proofErr w:type="spellStart"/>
      <w:r w:rsidRPr="00731B15">
        <w:rPr>
          <w:sz w:val="22"/>
          <w:szCs w:val="22"/>
        </w:rPr>
        <w:t>Зајмопримац</w:t>
      </w:r>
      <w:proofErr w:type="spellEnd"/>
      <w:r w:rsidRPr="00731B15">
        <w:rPr>
          <w:sz w:val="22"/>
          <w:szCs w:val="22"/>
        </w:rPr>
        <w:t xml:space="preserve"> </w:t>
      </w:r>
      <w:proofErr w:type="spellStart"/>
      <w:r w:rsidRPr="00731B15">
        <w:rPr>
          <w:sz w:val="22"/>
          <w:szCs w:val="22"/>
        </w:rPr>
        <w:t>ће</w:t>
      </w:r>
      <w:proofErr w:type="spellEnd"/>
      <w:r w:rsidRPr="00731B15">
        <w:rPr>
          <w:sz w:val="22"/>
          <w:szCs w:val="22"/>
        </w:rPr>
        <w:t xml:space="preserve"> </w:t>
      </w:r>
      <w:proofErr w:type="spellStart"/>
      <w:r w:rsidRPr="00731B15">
        <w:rPr>
          <w:sz w:val="22"/>
          <w:szCs w:val="22"/>
        </w:rPr>
        <w:t>спровести</w:t>
      </w:r>
      <w:proofErr w:type="spellEnd"/>
      <w:r w:rsidRPr="00731B15">
        <w:rPr>
          <w:sz w:val="22"/>
          <w:szCs w:val="22"/>
        </w:rPr>
        <w:t xml:space="preserve"> </w:t>
      </w:r>
      <w:proofErr w:type="spellStart"/>
      <w:r w:rsidRPr="00731B15">
        <w:rPr>
          <w:sz w:val="22"/>
          <w:szCs w:val="22"/>
        </w:rPr>
        <w:t>Пројек</w:t>
      </w:r>
      <w:r>
        <w:rPr>
          <w:sz w:val="22"/>
          <w:szCs w:val="22"/>
        </w:rPr>
        <w:t>а</w:t>
      </w:r>
      <w:r w:rsidRPr="00731B15">
        <w:rPr>
          <w:sz w:val="22"/>
          <w:szCs w:val="22"/>
        </w:rPr>
        <w:t>т</w:t>
      </w:r>
      <w:proofErr w:type="spellEnd"/>
      <w:r w:rsidR="00DF51C6">
        <w:rPr>
          <w:sz w:val="22"/>
          <w:szCs w:val="22"/>
          <w:lang w:val="sr-Cyrl-RS"/>
        </w:rPr>
        <w:t>,</w:t>
      </w:r>
      <w:r w:rsidRPr="00731B15">
        <w:rPr>
          <w:sz w:val="22"/>
          <w:szCs w:val="22"/>
        </w:rPr>
        <w:t xml:space="preserve"> </w:t>
      </w:r>
      <w:proofErr w:type="spellStart"/>
      <w:r w:rsidRPr="00731B15">
        <w:rPr>
          <w:sz w:val="22"/>
          <w:szCs w:val="22"/>
        </w:rPr>
        <w:t>преко</w:t>
      </w:r>
      <w:proofErr w:type="spellEnd"/>
      <w:r w:rsidRPr="00731B15">
        <w:rPr>
          <w:sz w:val="22"/>
          <w:szCs w:val="22"/>
        </w:rPr>
        <w:t xml:space="preserve"> РГЗ</w:t>
      </w:r>
      <w:r w:rsidR="00DF51C6">
        <w:rPr>
          <w:sz w:val="22"/>
          <w:szCs w:val="22"/>
          <w:lang w:val="sr-Cyrl-RS"/>
        </w:rPr>
        <w:t>,</w:t>
      </w:r>
      <w:r w:rsidRPr="00731B15">
        <w:rPr>
          <w:sz w:val="22"/>
          <w:szCs w:val="22"/>
        </w:rPr>
        <w:t xml:space="preserve"> </w:t>
      </w:r>
      <w:proofErr w:type="spellStart"/>
      <w:r w:rsidRPr="00731B15">
        <w:rPr>
          <w:sz w:val="22"/>
          <w:szCs w:val="22"/>
        </w:rPr>
        <w:t>уз</w:t>
      </w:r>
      <w:proofErr w:type="spellEnd"/>
      <w:r w:rsidRPr="00731B15">
        <w:rPr>
          <w:sz w:val="22"/>
          <w:szCs w:val="22"/>
        </w:rPr>
        <w:t xml:space="preserve"> </w:t>
      </w:r>
      <w:proofErr w:type="spellStart"/>
      <w:r w:rsidRPr="00731B15">
        <w:rPr>
          <w:sz w:val="22"/>
          <w:szCs w:val="22"/>
        </w:rPr>
        <w:t>подршку</w:t>
      </w:r>
      <w:proofErr w:type="spellEnd"/>
      <w:r w:rsidRPr="00731B15">
        <w:rPr>
          <w:sz w:val="22"/>
          <w:szCs w:val="22"/>
        </w:rPr>
        <w:t xml:space="preserve"> </w:t>
      </w:r>
      <w:proofErr w:type="spellStart"/>
      <w:r w:rsidRPr="00731B15">
        <w:rPr>
          <w:sz w:val="22"/>
          <w:szCs w:val="22"/>
        </w:rPr>
        <w:t>Министарства</w:t>
      </w:r>
      <w:proofErr w:type="spellEnd"/>
      <w:r w:rsidRPr="00731B15">
        <w:rPr>
          <w:sz w:val="22"/>
          <w:szCs w:val="22"/>
        </w:rPr>
        <w:t xml:space="preserve"> </w:t>
      </w:r>
      <w:proofErr w:type="spellStart"/>
      <w:r w:rsidRPr="00731B15">
        <w:rPr>
          <w:sz w:val="22"/>
          <w:szCs w:val="22"/>
        </w:rPr>
        <w:t>грађевинарства</w:t>
      </w:r>
      <w:proofErr w:type="spellEnd"/>
      <w:r w:rsidRPr="00731B15">
        <w:rPr>
          <w:sz w:val="22"/>
          <w:szCs w:val="22"/>
        </w:rPr>
        <w:t xml:space="preserve">, </w:t>
      </w:r>
      <w:proofErr w:type="spellStart"/>
      <w:r w:rsidRPr="00731B15">
        <w:rPr>
          <w:sz w:val="22"/>
          <w:szCs w:val="22"/>
        </w:rPr>
        <w:t>саобраћаја</w:t>
      </w:r>
      <w:proofErr w:type="spellEnd"/>
      <w:r w:rsidRPr="00731B15">
        <w:rPr>
          <w:sz w:val="22"/>
          <w:szCs w:val="22"/>
        </w:rPr>
        <w:t xml:space="preserve"> и </w:t>
      </w:r>
      <w:proofErr w:type="spellStart"/>
      <w:r w:rsidRPr="00731B15">
        <w:rPr>
          <w:sz w:val="22"/>
          <w:szCs w:val="22"/>
        </w:rPr>
        <w:t>инфраструктуре</w:t>
      </w:r>
      <w:proofErr w:type="spellEnd"/>
      <w:r w:rsidRPr="00731B15">
        <w:rPr>
          <w:sz w:val="22"/>
          <w:szCs w:val="22"/>
        </w:rPr>
        <w:t xml:space="preserve">, у </w:t>
      </w:r>
      <w:proofErr w:type="spellStart"/>
      <w:r w:rsidRPr="00731B15">
        <w:rPr>
          <w:sz w:val="22"/>
          <w:szCs w:val="22"/>
        </w:rPr>
        <w:t>складу</w:t>
      </w:r>
      <w:proofErr w:type="spellEnd"/>
      <w:r w:rsidRPr="00731B15">
        <w:rPr>
          <w:sz w:val="22"/>
          <w:szCs w:val="22"/>
        </w:rPr>
        <w:t xml:space="preserve"> </w:t>
      </w:r>
      <w:proofErr w:type="spellStart"/>
      <w:r w:rsidRPr="00731B15">
        <w:rPr>
          <w:sz w:val="22"/>
          <w:szCs w:val="22"/>
        </w:rPr>
        <w:t>са</w:t>
      </w:r>
      <w:proofErr w:type="spellEnd"/>
      <w:r w:rsidRPr="00731B15">
        <w:rPr>
          <w:sz w:val="22"/>
          <w:szCs w:val="22"/>
        </w:rPr>
        <w:t xml:space="preserve"> </w:t>
      </w:r>
      <w:proofErr w:type="spellStart"/>
      <w:r w:rsidRPr="00731B15">
        <w:rPr>
          <w:sz w:val="22"/>
          <w:szCs w:val="22"/>
        </w:rPr>
        <w:t>одредбама</w:t>
      </w:r>
      <w:proofErr w:type="spellEnd"/>
      <w:r w:rsidRPr="00731B15">
        <w:rPr>
          <w:sz w:val="22"/>
          <w:szCs w:val="22"/>
        </w:rPr>
        <w:t xml:space="preserve"> </w:t>
      </w:r>
      <w:r w:rsidR="00DF51C6">
        <w:rPr>
          <w:sz w:val="22"/>
          <w:szCs w:val="22"/>
          <w:lang w:val="sr-Cyrl-RS"/>
        </w:rPr>
        <w:t>Ч</w:t>
      </w:r>
      <w:proofErr w:type="spellStart"/>
      <w:r w:rsidRPr="00731B15">
        <w:rPr>
          <w:sz w:val="22"/>
          <w:szCs w:val="22"/>
        </w:rPr>
        <w:t>лана</w:t>
      </w:r>
      <w:proofErr w:type="spellEnd"/>
      <w:r w:rsidRPr="00731B15">
        <w:rPr>
          <w:sz w:val="22"/>
          <w:szCs w:val="22"/>
        </w:rPr>
        <w:t xml:space="preserve"> V </w:t>
      </w:r>
      <w:proofErr w:type="spellStart"/>
      <w:r w:rsidRPr="00731B15">
        <w:rPr>
          <w:sz w:val="22"/>
          <w:szCs w:val="22"/>
        </w:rPr>
        <w:t>Општих</w:t>
      </w:r>
      <w:proofErr w:type="spellEnd"/>
      <w:r w:rsidRPr="00731B15">
        <w:rPr>
          <w:sz w:val="22"/>
          <w:szCs w:val="22"/>
        </w:rPr>
        <w:t xml:space="preserve"> </w:t>
      </w:r>
      <w:proofErr w:type="spellStart"/>
      <w:r w:rsidRPr="00731B15">
        <w:rPr>
          <w:sz w:val="22"/>
          <w:szCs w:val="22"/>
        </w:rPr>
        <w:t>услова</w:t>
      </w:r>
      <w:proofErr w:type="spellEnd"/>
      <w:r w:rsidRPr="00731B15">
        <w:rPr>
          <w:sz w:val="22"/>
          <w:szCs w:val="22"/>
        </w:rPr>
        <w:t xml:space="preserve"> и </w:t>
      </w:r>
      <w:proofErr w:type="spellStart"/>
      <w:r w:rsidRPr="00731B15">
        <w:rPr>
          <w:sz w:val="22"/>
          <w:szCs w:val="22"/>
        </w:rPr>
        <w:t>Програма</w:t>
      </w:r>
      <w:proofErr w:type="spellEnd"/>
      <w:r w:rsidRPr="00731B15">
        <w:rPr>
          <w:sz w:val="22"/>
          <w:szCs w:val="22"/>
        </w:rPr>
        <w:t xml:space="preserve"> 2 </w:t>
      </w:r>
      <w:proofErr w:type="spellStart"/>
      <w:r w:rsidRPr="00731B15">
        <w:rPr>
          <w:sz w:val="22"/>
          <w:szCs w:val="22"/>
        </w:rPr>
        <w:t>овог</w:t>
      </w:r>
      <w:proofErr w:type="spellEnd"/>
      <w:r w:rsidRPr="00731B15">
        <w:rPr>
          <w:sz w:val="22"/>
          <w:szCs w:val="22"/>
        </w:rPr>
        <w:t xml:space="preserve"> </w:t>
      </w:r>
      <w:r w:rsidR="00A005CF">
        <w:rPr>
          <w:sz w:val="22"/>
          <w:szCs w:val="22"/>
          <w:lang w:val="sr-Cyrl-RS"/>
        </w:rPr>
        <w:t>с</w:t>
      </w:r>
      <w:proofErr w:type="spellStart"/>
      <w:r w:rsidRPr="00731B15">
        <w:rPr>
          <w:sz w:val="22"/>
          <w:szCs w:val="22"/>
        </w:rPr>
        <w:t>поразума</w:t>
      </w:r>
      <w:proofErr w:type="spellEnd"/>
      <w:r w:rsidRPr="00731B15">
        <w:rPr>
          <w:sz w:val="22"/>
          <w:szCs w:val="22"/>
        </w:rPr>
        <w:t>.</w:t>
      </w:r>
    </w:p>
    <w:p w14:paraId="3A91FCC6" w14:textId="77777777" w:rsidR="00220671" w:rsidRPr="00731B15" w:rsidRDefault="00220671" w:rsidP="00220671">
      <w:pPr>
        <w:spacing w:line="240" w:lineRule="auto"/>
        <w:ind w:left="720"/>
        <w:jc w:val="both"/>
        <w:rPr>
          <w:sz w:val="22"/>
          <w:szCs w:val="22"/>
        </w:rPr>
      </w:pPr>
    </w:p>
    <w:p w14:paraId="40B04CD3" w14:textId="77777777" w:rsidR="00220671" w:rsidRPr="00220671" w:rsidRDefault="00220671" w:rsidP="0012540F">
      <w:pPr>
        <w:pStyle w:val="Heading1"/>
        <w:spacing w:line="240" w:lineRule="auto"/>
        <w:rPr>
          <w:sz w:val="12"/>
          <w:szCs w:val="12"/>
        </w:rPr>
      </w:pPr>
    </w:p>
    <w:p w14:paraId="3F0646B4" w14:textId="41464ACC" w:rsidR="0012540F" w:rsidRPr="00EE1E12" w:rsidRDefault="00731B15" w:rsidP="0012540F">
      <w:pPr>
        <w:pStyle w:val="Heading1"/>
        <w:spacing w:line="240" w:lineRule="auto"/>
        <w:rPr>
          <w:sz w:val="22"/>
          <w:szCs w:val="22"/>
          <w:lang w:val="sr-Cyrl-RS"/>
        </w:rPr>
      </w:pPr>
      <w:r w:rsidRPr="00731B15">
        <w:rPr>
          <w:sz w:val="22"/>
          <w:szCs w:val="22"/>
        </w:rPr>
        <w:t xml:space="preserve">ЧЛАН IV </w:t>
      </w:r>
      <w:r w:rsidR="000D39FF">
        <w:rPr>
          <w:sz w:val="22"/>
          <w:szCs w:val="22"/>
          <w:lang w:val="sr-Cyrl-RS"/>
        </w:rPr>
        <w:t>-</w:t>
      </w:r>
      <w:r w:rsidRPr="00731B15">
        <w:rPr>
          <w:sz w:val="22"/>
          <w:szCs w:val="22"/>
        </w:rPr>
        <w:t xml:space="preserve"> </w:t>
      </w:r>
      <w:r w:rsidR="00D923F8">
        <w:rPr>
          <w:sz w:val="22"/>
          <w:szCs w:val="22"/>
          <w:lang w:val="sr-Cyrl-RS"/>
        </w:rPr>
        <w:t>ПРАВНА СРЕДСТВА БАНКЕ</w:t>
      </w:r>
    </w:p>
    <w:p w14:paraId="6ED33C6F" w14:textId="77777777" w:rsidR="00575ACF" w:rsidRDefault="00575ACF" w:rsidP="00575ACF">
      <w:pPr>
        <w:pStyle w:val="BodyText"/>
        <w:rPr>
          <w:sz w:val="22"/>
          <w:szCs w:val="22"/>
        </w:rPr>
      </w:pPr>
    </w:p>
    <w:p w14:paraId="38C24E62" w14:textId="4148DC58" w:rsidR="00731B15" w:rsidRDefault="0012540F" w:rsidP="004A4783">
      <w:pPr>
        <w:pStyle w:val="BodyText"/>
        <w:ind w:left="720" w:hanging="720"/>
        <w:rPr>
          <w:sz w:val="22"/>
          <w:szCs w:val="22"/>
        </w:rPr>
      </w:pPr>
      <w:r w:rsidRPr="00115CF5">
        <w:rPr>
          <w:sz w:val="22"/>
          <w:szCs w:val="22"/>
        </w:rPr>
        <w:t>4.01.</w:t>
      </w:r>
      <w:r w:rsidRPr="00115CF5">
        <w:rPr>
          <w:sz w:val="22"/>
          <w:szCs w:val="22"/>
        </w:rPr>
        <w:tab/>
      </w:r>
      <w:proofErr w:type="spellStart"/>
      <w:r w:rsidR="00731B15" w:rsidRPr="00731B15">
        <w:rPr>
          <w:sz w:val="22"/>
          <w:szCs w:val="22"/>
        </w:rPr>
        <w:t>Додатни</w:t>
      </w:r>
      <w:proofErr w:type="spellEnd"/>
      <w:r w:rsidR="00731B15" w:rsidRPr="00731B15">
        <w:rPr>
          <w:sz w:val="22"/>
          <w:szCs w:val="22"/>
        </w:rPr>
        <w:t xml:space="preserve"> </w:t>
      </w:r>
      <w:r w:rsidR="00D923F8">
        <w:rPr>
          <w:sz w:val="22"/>
          <w:szCs w:val="22"/>
          <w:lang w:val="sr-Cyrl-RS"/>
        </w:rPr>
        <w:t xml:space="preserve">суспензивни </w:t>
      </w:r>
      <w:proofErr w:type="spellStart"/>
      <w:r w:rsidR="00731B15" w:rsidRPr="00731B15">
        <w:rPr>
          <w:sz w:val="22"/>
          <w:szCs w:val="22"/>
        </w:rPr>
        <w:t>догађај</w:t>
      </w:r>
      <w:proofErr w:type="spellEnd"/>
      <w:r w:rsidR="00731B15" w:rsidRPr="00731B15">
        <w:rPr>
          <w:sz w:val="22"/>
          <w:szCs w:val="22"/>
        </w:rPr>
        <w:t xml:space="preserve"> </w:t>
      </w:r>
      <w:r w:rsidR="00C332B2">
        <w:rPr>
          <w:sz w:val="22"/>
          <w:szCs w:val="22"/>
          <w:lang w:val="sr-Cyrl-RS"/>
        </w:rPr>
        <w:t>садржан је у</w:t>
      </w:r>
      <w:r w:rsidR="00D923F8">
        <w:rPr>
          <w:sz w:val="22"/>
          <w:szCs w:val="22"/>
          <w:lang w:val="sr-Cyrl-RS"/>
        </w:rPr>
        <w:t xml:space="preserve"> следеће</w:t>
      </w:r>
      <w:r w:rsidR="00C332B2">
        <w:rPr>
          <w:sz w:val="22"/>
          <w:szCs w:val="22"/>
          <w:lang w:val="sr-Cyrl-RS"/>
        </w:rPr>
        <w:t>м</w:t>
      </w:r>
      <w:r w:rsidR="00731B15" w:rsidRPr="00731B15">
        <w:rPr>
          <w:sz w:val="22"/>
          <w:szCs w:val="22"/>
        </w:rPr>
        <w:t xml:space="preserve">, </w:t>
      </w:r>
      <w:proofErr w:type="spellStart"/>
      <w:r w:rsidR="00731B15" w:rsidRPr="00731B15">
        <w:rPr>
          <w:sz w:val="22"/>
          <w:szCs w:val="22"/>
        </w:rPr>
        <w:t>односно</w:t>
      </w:r>
      <w:proofErr w:type="spellEnd"/>
      <w:r w:rsidR="00731B15" w:rsidRPr="00731B15">
        <w:rPr>
          <w:sz w:val="22"/>
          <w:szCs w:val="22"/>
        </w:rPr>
        <w:t xml:space="preserve"> </w:t>
      </w:r>
      <w:proofErr w:type="spellStart"/>
      <w:r w:rsidR="00731B15" w:rsidRPr="00731B15">
        <w:rPr>
          <w:sz w:val="22"/>
          <w:szCs w:val="22"/>
        </w:rPr>
        <w:t>да</w:t>
      </w:r>
      <w:proofErr w:type="spellEnd"/>
      <w:r w:rsidR="00731B15" w:rsidRPr="00731B15">
        <w:rPr>
          <w:sz w:val="22"/>
          <w:szCs w:val="22"/>
        </w:rPr>
        <w:t xml:space="preserve"> </w:t>
      </w:r>
      <w:proofErr w:type="spellStart"/>
      <w:r w:rsidR="00731B15" w:rsidRPr="00731B15">
        <w:rPr>
          <w:sz w:val="22"/>
          <w:szCs w:val="22"/>
        </w:rPr>
        <w:t>су</w:t>
      </w:r>
      <w:proofErr w:type="spellEnd"/>
      <w:r w:rsidR="00731B15" w:rsidRPr="00731B15">
        <w:rPr>
          <w:sz w:val="22"/>
          <w:szCs w:val="22"/>
        </w:rPr>
        <w:t xml:space="preserve"> </w:t>
      </w:r>
      <w:r w:rsidR="00D923F8">
        <w:rPr>
          <w:sz w:val="22"/>
          <w:szCs w:val="22"/>
          <w:lang w:val="sr-Cyrl-RS"/>
        </w:rPr>
        <w:t>делатност</w:t>
      </w:r>
      <w:r w:rsidR="00096ECA">
        <w:rPr>
          <w:sz w:val="22"/>
          <w:szCs w:val="22"/>
          <w:lang w:val="sr-Cyrl-RS"/>
        </w:rPr>
        <w:t>и</w:t>
      </w:r>
      <w:r w:rsidR="00D923F8" w:rsidRPr="00731B15">
        <w:rPr>
          <w:sz w:val="22"/>
          <w:szCs w:val="22"/>
        </w:rPr>
        <w:t xml:space="preserve"> </w:t>
      </w:r>
      <w:r w:rsidR="00731B15" w:rsidRPr="00731B15">
        <w:rPr>
          <w:sz w:val="22"/>
          <w:szCs w:val="22"/>
        </w:rPr>
        <w:t xml:space="preserve">и </w:t>
      </w:r>
      <w:proofErr w:type="spellStart"/>
      <w:r w:rsidR="00731B15" w:rsidRPr="00731B15">
        <w:rPr>
          <w:sz w:val="22"/>
          <w:szCs w:val="22"/>
        </w:rPr>
        <w:t>функције</w:t>
      </w:r>
      <w:proofErr w:type="spellEnd"/>
      <w:r w:rsidR="00731B15" w:rsidRPr="00731B15">
        <w:rPr>
          <w:sz w:val="22"/>
          <w:szCs w:val="22"/>
        </w:rPr>
        <w:t xml:space="preserve"> РГЗ</w:t>
      </w:r>
      <w:r w:rsidR="00C332B2">
        <w:rPr>
          <w:sz w:val="22"/>
          <w:szCs w:val="22"/>
        </w:rPr>
        <w:t>,</w:t>
      </w:r>
      <w:r w:rsidR="00731B15" w:rsidRPr="00731B15">
        <w:rPr>
          <w:sz w:val="22"/>
          <w:szCs w:val="22"/>
        </w:rPr>
        <w:t xml:space="preserve"> </w:t>
      </w:r>
      <w:proofErr w:type="spellStart"/>
      <w:r w:rsidR="00731B15" w:rsidRPr="00731B15">
        <w:rPr>
          <w:sz w:val="22"/>
          <w:szCs w:val="22"/>
        </w:rPr>
        <w:t>утврђене</w:t>
      </w:r>
      <w:proofErr w:type="spellEnd"/>
      <w:r w:rsidR="00731B15" w:rsidRPr="00731B15">
        <w:rPr>
          <w:sz w:val="22"/>
          <w:szCs w:val="22"/>
        </w:rPr>
        <w:t xml:space="preserve"> </w:t>
      </w:r>
      <w:r w:rsidR="000D39FF">
        <w:rPr>
          <w:sz w:val="22"/>
          <w:szCs w:val="22"/>
          <w:lang w:val="sr-Cyrl-RS"/>
        </w:rPr>
        <w:t>у складу са</w:t>
      </w:r>
      <w:r w:rsidR="000D39FF">
        <w:rPr>
          <w:sz w:val="22"/>
          <w:szCs w:val="22"/>
        </w:rPr>
        <w:t xml:space="preserve"> </w:t>
      </w:r>
      <w:r w:rsidR="00731B15" w:rsidRPr="00731B15">
        <w:rPr>
          <w:sz w:val="22"/>
          <w:szCs w:val="22"/>
        </w:rPr>
        <w:t>РГЗ</w:t>
      </w:r>
      <w:r w:rsidR="00D923F8" w:rsidRPr="00D923F8">
        <w:rPr>
          <w:sz w:val="22"/>
          <w:szCs w:val="22"/>
        </w:rPr>
        <w:t xml:space="preserve"> </w:t>
      </w:r>
      <w:r w:rsidR="000D39FF">
        <w:rPr>
          <w:sz w:val="22"/>
          <w:szCs w:val="22"/>
          <w:lang w:val="sr-Cyrl-RS"/>
        </w:rPr>
        <w:t>Р</w:t>
      </w:r>
      <w:proofErr w:type="spellStart"/>
      <w:r w:rsidR="000D39FF">
        <w:rPr>
          <w:sz w:val="22"/>
          <w:szCs w:val="22"/>
        </w:rPr>
        <w:t>егулатив</w:t>
      </w:r>
      <w:proofErr w:type="spellEnd"/>
      <w:r w:rsidR="000D39FF">
        <w:rPr>
          <w:sz w:val="22"/>
          <w:szCs w:val="22"/>
          <w:lang w:val="sr-Cyrl-RS"/>
        </w:rPr>
        <w:t>ом</w:t>
      </w:r>
      <w:r w:rsidR="00731B15" w:rsidRPr="00731B15">
        <w:rPr>
          <w:sz w:val="22"/>
          <w:szCs w:val="22"/>
        </w:rPr>
        <w:t xml:space="preserve">, </w:t>
      </w:r>
      <w:proofErr w:type="spellStart"/>
      <w:r w:rsidR="00731B15" w:rsidRPr="00731B15">
        <w:rPr>
          <w:sz w:val="22"/>
          <w:szCs w:val="22"/>
        </w:rPr>
        <w:t>измењене</w:t>
      </w:r>
      <w:proofErr w:type="spellEnd"/>
      <w:r w:rsidR="00731B15" w:rsidRPr="00731B15">
        <w:rPr>
          <w:sz w:val="22"/>
          <w:szCs w:val="22"/>
        </w:rPr>
        <w:t xml:space="preserve">, </w:t>
      </w:r>
      <w:r w:rsidR="00D923F8">
        <w:rPr>
          <w:sz w:val="22"/>
          <w:szCs w:val="22"/>
          <w:lang w:val="sr-Cyrl-RS"/>
        </w:rPr>
        <w:t>укинуте</w:t>
      </w:r>
      <w:r w:rsidR="00731B15" w:rsidRPr="00731B15">
        <w:rPr>
          <w:sz w:val="22"/>
          <w:szCs w:val="22"/>
        </w:rPr>
        <w:t xml:space="preserve">, </w:t>
      </w:r>
      <w:proofErr w:type="spellStart"/>
      <w:r w:rsidR="00731B15" w:rsidRPr="00731B15">
        <w:rPr>
          <w:sz w:val="22"/>
          <w:szCs w:val="22"/>
        </w:rPr>
        <w:t>суспендоване</w:t>
      </w:r>
      <w:proofErr w:type="spellEnd"/>
      <w:r w:rsidR="00731B15" w:rsidRPr="00731B15">
        <w:rPr>
          <w:sz w:val="22"/>
          <w:szCs w:val="22"/>
        </w:rPr>
        <w:t xml:space="preserve">, </w:t>
      </w:r>
      <w:r w:rsidR="00D923F8">
        <w:rPr>
          <w:sz w:val="22"/>
          <w:szCs w:val="22"/>
          <w:lang w:val="sr-Cyrl-RS"/>
        </w:rPr>
        <w:t>смањене</w:t>
      </w:r>
      <w:r w:rsidR="00D923F8" w:rsidRPr="00731B15">
        <w:rPr>
          <w:sz w:val="22"/>
          <w:szCs w:val="22"/>
        </w:rPr>
        <w:t xml:space="preserve"> </w:t>
      </w:r>
      <w:proofErr w:type="spellStart"/>
      <w:r w:rsidR="00731B15" w:rsidRPr="00731B15">
        <w:rPr>
          <w:sz w:val="22"/>
          <w:szCs w:val="22"/>
        </w:rPr>
        <w:t>или</w:t>
      </w:r>
      <w:proofErr w:type="spellEnd"/>
      <w:r w:rsidR="00731B15" w:rsidRPr="00731B15">
        <w:rPr>
          <w:sz w:val="22"/>
          <w:szCs w:val="22"/>
        </w:rPr>
        <w:t xml:space="preserve"> </w:t>
      </w:r>
      <w:r w:rsidR="00D923F8">
        <w:rPr>
          <w:sz w:val="22"/>
          <w:szCs w:val="22"/>
          <w:lang w:val="sr-Cyrl-RS"/>
        </w:rPr>
        <w:t>напуштене</w:t>
      </w:r>
      <w:r w:rsidR="00D923F8" w:rsidRPr="00731B15">
        <w:rPr>
          <w:sz w:val="22"/>
          <w:szCs w:val="22"/>
        </w:rPr>
        <w:t xml:space="preserve"> </w:t>
      </w:r>
      <w:r w:rsidR="00D923F8">
        <w:rPr>
          <w:sz w:val="22"/>
          <w:szCs w:val="22"/>
          <w:lang w:val="sr-Cyrl-RS"/>
        </w:rPr>
        <w:t>на начин на који би</w:t>
      </w:r>
      <w:r w:rsidR="00731B15" w:rsidRPr="00731B15">
        <w:rPr>
          <w:sz w:val="22"/>
          <w:szCs w:val="22"/>
        </w:rPr>
        <w:t xml:space="preserve">, </w:t>
      </w:r>
      <w:r w:rsidR="00D923F8" w:rsidRPr="00731B15">
        <w:rPr>
          <w:sz w:val="22"/>
          <w:szCs w:val="22"/>
        </w:rPr>
        <w:t>п</w:t>
      </w:r>
      <w:r w:rsidR="00D923F8">
        <w:rPr>
          <w:sz w:val="22"/>
          <w:szCs w:val="22"/>
          <w:lang w:val="sr-Cyrl-RS"/>
        </w:rPr>
        <w:t>рема</w:t>
      </w:r>
      <w:r w:rsidR="00D923F8" w:rsidRPr="00731B15">
        <w:rPr>
          <w:sz w:val="22"/>
          <w:szCs w:val="22"/>
        </w:rPr>
        <w:t xml:space="preserve"> </w:t>
      </w:r>
      <w:proofErr w:type="spellStart"/>
      <w:r w:rsidR="00731B15" w:rsidRPr="00731B15">
        <w:rPr>
          <w:sz w:val="22"/>
          <w:szCs w:val="22"/>
        </w:rPr>
        <w:t>мишљењу</w:t>
      </w:r>
      <w:proofErr w:type="spellEnd"/>
      <w:r w:rsidR="00731B15" w:rsidRPr="00731B15">
        <w:rPr>
          <w:sz w:val="22"/>
          <w:szCs w:val="22"/>
        </w:rPr>
        <w:t xml:space="preserve"> </w:t>
      </w:r>
      <w:proofErr w:type="spellStart"/>
      <w:r w:rsidR="00731B15" w:rsidRPr="00731B15">
        <w:rPr>
          <w:sz w:val="22"/>
          <w:szCs w:val="22"/>
        </w:rPr>
        <w:t>Банке</w:t>
      </w:r>
      <w:proofErr w:type="spellEnd"/>
      <w:r w:rsidR="00731B15" w:rsidRPr="00731B15">
        <w:rPr>
          <w:sz w:val="22"/>
          <w:szCs w:val="22"/>
        </w:rPr>
        <w:t xml:space="preserve">, </w:t>
      </w:r>
      <w:proofErr w:type="spellStart"/>
      <w:r w:rsidR="00731B15" w:rsidRPr="00731B15">
        <w:rPr>
          <w:sz w:val="22"/>
          <w:szCs w:val="22"/>
        </w:rPr>
        <w:t>утицале</w:t>
      </w:r>
      <w:proofErr w:type="spellEnd"/>
      <w:r w:rsidR="00D923F8">
        <w:rPr>
          <w:sz w:val="22"/>
          <w:szCs w:val="22"/>
          <w:lang w:val="sr-Cyrl-RS"/>
        </w:rPr>
        <w:t>,</w:t>
      </w:r>
      <w:r w:rsidR="00731B15" w:rsidRPr="00731B15">
        <w:rPr>
          <w:sz w:val="22"/>
          <w:szCs w:val="22"/>
        </w:rPr>
        <w:t xml:space="preserve"> </w:t>
      </w:r>
      <w:proofErr w:type="spellStart"/>
      <w:r w:rsidR="00731B15" w:rsidRPr="00731B15">
        <w:rPr>
          <w:sz w:val="22"/>
          <w:szCs w:val="22"/>
        </w:rPr>
        <w:t>материјално</w:t>
      </w:r>
      <w:proofErr w:type="spellEnd"/>
      <w:r w:rsidR="00731B15" w:rsidRPr="00731B15">
        <w:rPr>
          <w:sz w:val="22"/>
          <w:szCs w:val="22"/>
        </w:rPr>
        <w:t xml:space="preserve"> и </w:t>
      </w:r>
      <w:proofErr w:type="spellStart"/>
      <w:r w:rsidR="00731B15" w:rsidRPr="00731B15">
        <w:rPr>
          <w:sz w:val="22"/>
          <w:szCs w:val="22"/>
        </w:rPr>
        <w:t>негативно</w:t>
      </w:r>
      <w:proofErr w:type="spellEnd"/>
      <w:r w:rsidR="00731B15" w:rsidRPr="00731B15">
        <w:rPr>
          <w:sz w:val="22"/>
          <w:szCs w:val="22"/>
        </w:rPr>
        <w:t xml:space="preserve">, </w:t>
      </w:r>
      <w:proofErr w:type="spellStart"/>
      <w:r w:rsidR="00A361DF">
        <w:rPr>
          <w:sz w:val="22"/>
          <w:szCs w:val="22"/>
        </w:rPr>
        <w:t>на</w:t>
      </w:r>
      <w:proofErr w:type="spellEnd"/>
      <w:r w:rsidR="00A361DF">
        <w:rPr>
          <w:sz w:val="22"/>
          <w:szCs w:val="22"/>
        </w:rPr>
        <w:t xml:space="preserve"> </w:t>
      </w:r>
      <w:proofErr w:type="spellStart"/>
      <w:r w:rsidR="00731B15" w:rsidRPr="00731B15">
        <w:rPr>
          <w:sz w:val="22"/>
          <w:szCs w:val="22"/>
        </w:rPr>
        <w:t>ње</w:t>
      </w:r>
      <w:r w:rsidR="00A361DF">
        <w:rPr>
          <w:sz w:val="22"/>
          <w:szCs w:val="22"/>
        </w:rPr>
        <w:t>гову</w:t>
      </w:r>
      <w:proofErr w:type="spellEnd"/>
      <w:r w:rsidR="00731B15" w:rsidRPr="00731B15">
        <w:rPr>
          <w:sz w:val="22"/>
          <w:szCs w:val="22"/>
        </w:rPr>
        <w:t xml:space="preserve"> </w:t>
      </w:r>
      <w:proofErr w:type="spellStart"/>
      <w:r w:rsidR="00731B15" w:rsidRPr="00731B15">
        <w:rPr>
          <w:sz w:val="22"/>
          <w:szCs w:val="22"/>
        </w:rPr>
        <w:t>способност</w:t>
      </w:r>
      <w:proofErr w:type="spellEnd"/>
      <w:r w:rsidR="00731B15" w:rsidRPr="00731B15">
        <w:rPr>
          <w:sz w:val="22"/>
          <w:szCs w:val="22"/>
        </w:rPr>
        <w:t xml:space="preserve"> </w:t>
      </w:r>
      <w:proofErr w:type="spellStart"/>
      <w:r w:rsidR="00731B15" w:rsidRPr="00731B15">
        <w:rPr>
          <w:sz w:val="22"/>
          <w:szCs w:val="22"/>
        </w:rPr>
        <w:t>да</w:t>
      </w:r>
      <w:proofErr w:type="spellEnd"/>
      <w:r w:rsidR="00731B15" w:rsidRPr="00731B15">
        <w:rPr>
          <w:sz w:val="22"/>
          <w:szCs w:val="22"/>
        </w:rPr>
        <w:t xml:space="preserve"> </w:t>
      </w:r>
      <w:proofErr w:type="spellStart"/>
      <w:r w:rsidR="00731B15" w:rsidRPr="00731B15">
        <w:rPr>
          <w:sz w:val="22"/>
          <w:szCs w:val="22"/>
        </w:rPr>
        <w:t>изврши</w:t>
      </w:r>
      <w:proofErr w:type="spellEnd"/>
      <w:r w:rsidR="00731B15" w:rsidRPr="00731B15">
        <w:rPr>
          <w:sz w:val="22"/>
          <w:szCs w:val="22"/>
        </w:rPr>
        <w:t xml:space="preserve"> </w:t>
      </w:r>
      <w:proofErr w:type="spellStart"/>
      <w:r w:rsidR="00731B15" w:rsidRPr="00731B15">
        <w:rPr>
          <w:sz w:val="22"/>
          <w:szCs w:val="22"/>
        </w:rPr>
        <w:t>било</w:t>
      </w:r>
      <w:proofErr w:type="spellEnd"/>
      <w:r w:rsidR="00731B15" w:rsidRPr="00731B15">
        <w:rPr>
          <w:sz w:val="22"/>
          <w:szCs w:val="22"/>
        </w:rPr>
        <w:t xml:space="preserve"> </w:t>
      </w:r>
      <w:proofErr w:type="spellStart"/>
      <w:r w:rsidR="00731B15" w:rsidRPr="00731B15">
        <w:rPr>
          <w:sz w:val="22"/>
          <w:szCs w:val="22"/>
        </w:rPr>
        <w:t>коју</w:t>
      </w:r>
      <w:proofErr w:type="spellEnd"/>
      <w:r w:rsidR="00731B15" w:rsidRPr="00731B15">
        <w:rPr>
          <w:sz w:val="22"/>
          <w:szCs w:val="22"/>
        </w:rPr>
        <w:t xml:space="preserve"> </w:t>
      </w:r>
      <w:proofErr w:type="spellStart"/>
      <w:r w:rsidR="00731B15" w:rsidRPr="00731B15">
        <w:rPr>
          <w:sz w:val="22"/>
          <w:szCs w:val="22"/>
        </w:rPr>
        <w:t>од</w:t>
      </w:r>
      <w:proofErr w:type="spellEnd"/>
      <w:r w:rsidR="00731B15" w:rsidRPr="00731B15">
        <w:rPr>
          <w:sz w:val="22"/>
          <w:szCs w:val="22"/>
        </w:rPr>
        <w:t xml:space="preserve"> </w:t>
      </w:r>
      <w:proofErr w:type="spellStart"/>
      <w:r w:rsidR="00731B15" w:rsidRPr="00731B15">
        <w:rPr>
          <w:sz w:val="22"/>
          <w:szCs w:val="22"/>
        </w:rPr>
        <w:t>својих</w:t>
      </w:r>
      <w:proofErr w:type="spellEnd"/>
      <w:r w:rsidR="00731B15" w:rsidRPr="00731B15">
        <w:rPr>
          <w:sz w:val="22"/>
          <w:szCs w:val="22"/>
        </w:rPr>
        <w:t xml:space="preserve"> </w:t>
      </w:r>
      <w:proofErr w:type="spellStart"/>
      <w:r w:rsidR="00731B15" w:rsidRPr="00731B15">
        <w:rPr>
          <w:sz w:val="22"/>
          <w:szCs w:val="22"/>
        </w:rPr>
        <w:t>обавеза</w:t>
      </w:r>
      <w:proofErr w:type="spellEnd"/>
      <w:r w:rsidR="00731B15" w:rsidRPr="00731B15">
        <w:rPr>
          <w:sz w:val="22"/>
          <w:szCs w:val="22"/>
        </w:rPr>
        <w:t xml:space="preserve"> у </w:t>
      </w:r>
      <w:proofErr w:type="spellStart"/>
      <w:r w:rsidR="00731B15" w:rsidRPr="00731B15">
        <w:rPr>
          <w:sz w:val="22"/>
          <w:szCs w:val="22"/>
        </w:rPr>
        <w:t>оквиру</w:t>
      </w:r>
      <w:proofErr w:type="spellEnd"/>
      <w:r w:rsidR="00731B15" w:rsidRPr="00731B15">
        <w:rPr>
          <w:sz w:val="22"/>
          <w:szCs w:val="22"/>
        </w:rPr>
        <w:t xml:space="preserve"> </w:t>
      </w:r>
      <w:proofErr w:type="spellStart"/>
      <w:r w:rsidR="00731B15" w:rsidRPr="00731B15">
        <w:rPr>
          <w:sz w:val="22"/>
          <w:szCs w:val="22"/>
        </w:rPr>
        <w:t>Пројекта</w:t>
      </w:r>
      <w:proofErr w:type="spellEnd"/>
      <w:r w:rsidR="00731B15" w:rsidRPr="00731B15">
        <w:rPr>
          <w:sz w:val="22"/>
          <w:szCs w:val="22"/>
        </w:rPr>
        <w:t>.</w:t>
      </w:r>
    </w:p>
    <w:p w14:paraId="3FD64C84" w14:textId="46117073" w:rsidR="002C75A9" w:rsidRDefault="002C75A9" w:rsidP="00B96953">
      <w:pPr>
        <w:pStyle w:val="BodyText"/>
        <w:ind w:left="720" w:hanging="720"/>
        <w:rPr>
          <w:sz w:val="22"/>
          <w:szCs w:val="22"/>
        </w:rPr>
      </w:pPr>
    </w:p>
    <w:p w14:paraId="1B424909" w14:textId="27833B62" w:rsidR="00372B3E" w:rsidRPr="00EE1E12" w:rsidRDefault="002652B9" w:rsidP="002652B9">
      <w:pPr>
        <w:pStyle w:val="BodyText"/>
        <w:ind w:left="720" w:hanging="720"/>
        <w:jc w:val="center"/>
        <w:rPr>
          <w:b/>
          <w:bCs/>
          <w:sz w:val="22"/>
          <w:szCs w:val="22"/>
          <w:lang w:val="sr-Cyrl-RS"/>
        </w:rPr>
      </w:pPr>
      <w:r w:rsidRPr="00EE1E12">
        <w:rPr>
          <w:b/>
          <w:bCs/>
          <w:sz w:val="22"/>
          <w:szCs w:val="22"/>
          <w:lang w:val="sr-Cyrl-RS"/>
        </w:rPr>
        <w:t xml:space="preserve">ЧЛАН </w:t>
      </w:r>
      <w:r w:rsidRPr="00EE1E12">
        <w:rPr>
          <w:b/>
          <w:bCs/>
          <w:sz w:val="22"/>
          <w:szCs w:val="22"/>
        </w:rPr>
        <w:t xml:space="preserve">V </w:t>
      </w:r>
      <w:r w:rsidR="00125BA3">
        <w:rPr>
          <w:b/>
          <w:bCs/>
          <w:sz w:val="22"/>
          <w:szCs w:val="22"/>
          <w:lang w:val="sr-Cyrl-RS"/>
        </w:rPr>
        <w:t>-</w:t>
      </w:r>
      <w:r w:rsidRPr="00EE1E12">
        <w:rPr>
          <w:b/>
          <w:bCs/>
          <w:sz w:val="22"/>
          <w:szCs w:val="22"/>
        </w:rPr>
        <w:t xml:space="preserve"> </w:t>
      </w:r>
      <w:r w:rsidR="00125BA3">
        <w:rPr>
          <w:b/>
          <w:bCs/>
          <w:sz w:val="22"/>
          <w:szCs w:val="22"/>
          <w:lang w:val="sr-Cyrl-RS"/>
        </w:rPr>
        <w:t>РАСКИД</w:t>
      </w:r>
    </w:p>
    <w:p w14:paraId="58F89305" w14:textId="77777777" w:rsidR="002652B9" w:rsidRDefault="002652B9" w:rsidP="002652B9">
      <w:pPr>
        <w:pStyle w:val="BodyText"/>
        <w:ind w:left="720" w:hanging="720"/>
        <w:jc w:val="center"/>
        <w:rPr>
          <w:sz w:val="22"/>
          <w:szCs w:val="22"/>
          <w:lang w:val="sr-Cyrl-RS"/>
        </w:rPr>
      </w:pPr>
    </w:p>
    <w:p w14:paraId="532CFBDC" w14:textId="187C48A7" w:rsidR="002652B9" w:rsidRPr="002652B9" w:rsidRDefault="002652B9" w:rsidP="004A4783">
      <w:pPr>
        <w:pStyle w:val="BodyText"/>
        <w:ind w:left="720" w:hanging="720"/>
        <w:rPr>
          <w:sz w:val="22"/>
          <w:szCs w:val="22"/>
        </w:rPr>
      </w:pPr>
      <w:r w:rsidRPr="001164BF">
        <w:rPr>
          <w:sz w:val="22"/>
          <w:szCs w:val="22"/>
        </w:rPr>
        <w:t xml:space="preserve">5.01. </w:t>
      </w:r>
      <w:r>
        <w:rPr>
          <w:sz w:val="22"/>
          <w:szCs w:val="22"/>
        </w:rPr>
        <w:tab/>
      </w:r>
      <w:r w:rsidR="00125BA3">
        <w:rPr>
          <w:sz w:val="22"/>
          <w:szCs w:val="22"/>
          <w:lang w:val="sr-Cyrl-RS"/>
        </w:rPr>
        <w:t>Крајњи р</w:t>
      </w:r>
      <w:proofErr w:type="spellStart"/>
      <w:r w:rsidR="00125BA3" w:rsidRPr="001164BF">
        <w:rPr>
          <w:sz w:val="22"/>
          <w:szCs w:val="22"/>
        </w:rPr>
        <w:t>ок</w:t>
      </w:r>
      <w:proofErr w:type="spellEnd"/>
      <w:r w:rsidR="00125BA3" w:rsidRPr="001164BF">
        <w:rPr>
          <w:sz w:val="22"/>
          <w:szCs w:val="22"/>
        </w:rPr>
        <w:t xml:space="preserve"> </w:t>
      </w:r>
      <w:r w:rsidR="00125BA3">
        <w:rPr>
          <w:sz w:val="22"/>
          <w:szCs w:val="22"/>
          <w:lang w:val="sr-Cyrl-RS"/>
        </w:rPr>
        <w:t xml:space="preserve">за </w:t>
      </w:r>
      <w:proofErr w:type="spellStart"/>
      <w:r w:rsidR="00125BA3" w:rsidRPr="001164BF">
        <w:rPr>
          <w:sz w:val="22"/>
          <w:szCs w:val="22"/>
        </w:rPr>
        <w:t>ступањ</w:t>
      </w:r>
      <w:proofErr w:type="spellEnd"/>
      <w:r w:rsidR="00125BA3">
        <w:rPr>
          <w:sz w:val="22"/>
          <w:szCs w:val="22"/>
          <w:lang w:val="sr-Cyrl-RS"/>
        </w:rPr>
        <w:t>е</w:t>
      </w:r>
      <w:r w:rsidR="00125BA3" w:rsidRPr="001164BF">
        <w:rPr>
          <w:sz w:val="22"/>
          <w:szCs w:val="22"/>
        </w:rPr>
        <w:t xml:space="preserve"> </w:t>
      </w:r>
      <w:proofErr w:type="spellStart"/>
      <w:r w:rsidRPr="001164BF">
        <w:rPr>
          <w:sz w:val="22"/>
          <w:szCs w:val="22"/>
        </w:rPr>
        <w:t>на</w:t>
      </w:r>
      <w:proofErr w:type="spellEnd"/>
      <w:r w:rsidRPr="001164BF">
        <w:rPr>
          <w:sz w:val="22"/>
          <w:szCs w:val="22"/>
        </w:rPr>
        <w:t xml:space="preserve"> </w:t>
      </w:r>
      <w:proofErr w:type="spellStart"/>
      <w:r w:rsidRPr="001164BF">
        <w:rPr>
          <w:sz w:val="22"/>
          <w:szCs w:val="22"/>
        </w:rPr>
        <w:t>снагу</w:t>
      </w:r>
      <w:proofErr w:type="spellEnd"/>
      <w:r w:rsidRPr="001164BF">
        <w:rPr>
          <w:sz w:val="22"/>
          <w:szCs w:val="22"/>
        </w:rPr>
        <w:t xml:space="preserve"> </w:t>
      </w:r>
      <w:proofErr w:type="spellStart"/>
      <w:r w:rsidRPr="001164BF">
        <w:rPr>
          <w:sz w:val="22"/>
          <w:szCs w:val="22"/>
        </w:rPr>
        <w:t>је</w:t>
      </w:r>
      <w:proofErr w:type="spellEnd"/>
      <w:r w:rsidRPr="001164BF">
        <w:rPr>
          <w:sz w:val="22"/>
          <w:szCs w:val="22"/>
        </w:rPr>
        <w:t xml:space="preserve"> </w:t>
      </w:r>
      <w:proofErr w:type="spellStart"/>
      <w:r w:rsidRPr="001164BF">
        <w:rPr>
          <w:sz w:val="22"/>
          <w:szCs w:val="22"/>
        </w:rPr>
        <w:t>датум</w:t>
      </w:r>
      <w:proofErr w:type="spellEnd"/>
      <w:r w:rsidRPr="001164BF">
        <w:rPr>
          <w:sz w:val="22"/>
          <w:szCs w:val="22"/>
        </w:rPr>
        <w:t xml:space="preserve"> </w:t>
      </w:r>
      <w:proofErr w:type="spellStart"/>
      <w:r w:rsidRPr="001164BF">
        <w:rPr>
          <w:sz w:val="22"/>
          <w:szCs w:val="22"/>
        </w:rPr>
        <w:t>сто</w:t>
      </w:r>
      <w:proofErr w:type="spellEnd"/>
      <w:r w:rsidRPr="001164BF">
        <w:rPr>
          <w:sz w:val="22"/>
          <w:szCs w:val="22"/>
        </w:rPr>
        <w:t xml:space="preserve"> </w:t>
      </w:r>
      <w:proofErr w:type="spellStart"/>
      <w:r w:rsidRPr="001164BF">
        <w:rPr>
          <w:sz w:val="22"/>
          <w:szCs w:val="22"/>
        </w:rPr>
        <w:t>осамдесет</w:t>
      </w:r>
      <w:proofErr w:type="spellEnd"/>
      <w:r w:rsidRPr="001164BF">
        <w:rPr>
          <w:sz w:val="22"/>
          <w:szCs w:val="22"/>
        </w:rPr>
        <w:t xml:space="preserve"> (180) </w:t>
      </w:r>
      <w:proofErr w:type="spellStart"/>
      <w:r w:rsidRPr="001164BF">
        <w:rPr>
          <w:sz w:val="22"/>
          <w:szCs w:val="22"/>
        </w:rPr>
        <w:t>дана</w:t>
      </w:r>
      <w:proofErr w:type="spellEnd"/>
      <w:r w:rsidRPr="001164BF">
        <w:rPr>
          <w:sz w:val="22"/>
          <w:szCs w:val="22"/>
        </w:rPr>
        <w:t xml:space="preserve"> </w:t>
      </w:r>
      <w:r w:rsidR="00125BA3">
        <w:rPr>
          <w:sz w:val="22"/>
          <w:szCs w:val="22"/>
          <w:lang w:val="sr-Cyrl-RS"/>
        </w:rPr>
        <w:t>од</w:t>
      </w:r>
      <w:r w:rsidR="00125BA3" w:rsidRPr="001164BF">
        <w:rPr>
          <w:sz w:val="22"/>
          <w:szCs w:val="22"/>
        </w:rPr>
        <w:t xml:space="preserve"> </w:t>
      </w:r>
      <w:r w:rsidR="00395A18">
        <w:rPr>
          <w:sz w:val="22"/>
          <w:szCs w:val="22"/>
          <w:lang w:val="sr-Cyrl-RS"/>
        </w:rPr>
        <w:t>Д</w:t>
      </w:r>
      <w:proofErr w:type="spellStart"/>
      <w:r w:rsidR="00395A18" w:rsidRPr="001164BF">
        <w:rPr>
          <w:sz w:val="22"/>
          <w:szCs w:val="22"/>
        </w:rPr>
        <w:t>атума</w:t>
      </w:r>
      <w:proofErr w:type="spellEnd"/>
      <w:r w:rsidR="00395A18" w:rsidRPr="001164BF">
        <w:rPr>
          <w:sz w:val="22"/>
          <w:szCs w:val="22"/>
        </w:rPr>
        <w:t xml:space="preserve"> </w:t>
      </w:r>
      <w:r w:rsidR="00395A18">
        <w:rPr>
          <w:sz w:val="22"/>
          <w:szCs w:val="22"/>
          <w:lang w:val="sr-Cyrl-RS"/>
        </w:rPr>
        <w:t>потписивања</w:t>
      </w:r>
      <w:r w:rsidR="00125BA3">
        <w:rPr>
          <w:sz w:val="22"/>
          <w:szCs w:val="22"/>
          <w:lang w:val="sr-Cyrl-RS"/>
        </w:rPr>
        <w:t xml:space="preserve"> овог </w:t>
      </w:r>
      <w:r w:rsidR="00A005CF">
        <w:rPr>
          <w:sz w:val="22"/>
          <w:szCs w:val="22"/>
          <w:lang w:val="sr-Cyrl-RS"/>
        </w:rPr>
        <w:t>с</w:t>
      </w:r>
      <w:r w:rsidR="00125BA3">
        <w:rPr>
          <w:sz w:val="22"/>
          <w:szCs w:val="22"/>
          <w:lang w:val="sr-Cyrl-RS"/>
        </w:rPr>
        <w:t>поразума</w:t>
      </w:r>
      <w:r w:rsidRPr="001164BF">
        <w:rPr>
          <w:sz w:val="22"/>
          <w:szCs w:val="22"/>
        </w:rPr>
        <w:t>.</w:t>
      </w:r>
    </w:p>
    <w:p w14:paraId="11639FC8" w14:textId="2613BBA7" w:rsidR="00E025D8" w:rsidRDefault="00E025D8" w:rsidP="000C53A6">
      <w:pPr>
        <w:spacing w:line="240" w:lineRule="auto"/>
        <w:jc w:val="center"/>
        <w:rPr>
          <w:b/>
          <w:bCs/>
          <w:sz w:val="22"/>
          <w:szCs w:val="22"/>
        </w:rPr>
      </w:pPr>
    </w:p>
    <w:p w14:paraId="35F571FB" w14:textId="6AF31C26" w:rsidR="000C53A6" w:rsidRPr="000C53A6" w:rsidRDefault="000C53A6" w:rsidP="000C53A6">
      <w:pPr>
        <w:spacing w:line="240" w:lineRule="auto"/>
        <w:jc w:val="center"/>
        <w:rPr>
          <w:sz w:val="22"/>
          <w:szCs w:val="22"/>
        </w:rPr>
      </w:pPr>
      <w:r w:rsidRPr="000C53A6">
        <w:rPr>
          <w:b/>
          <w:bCs/>
          <w:sz w:val="22"/>
          <w:szCs w:val="22"/>
        </w:rPr>
        <w:t>ЧЛАН V</w:t>
      </w:r>
      <w:r w:rsidR="00E025D8">
        <w:rPr>
          <w:b/>
          <w:bCs/>
          <w:sz w:val="22"/>
          <w:szCs w:val="22"/>
        </w:rPr>
        <w:t>I</w:t>
      </w:r>
      <w:r w:rsidR="00395A18">
        <w:rPr>
          <w:b/>
          <w:bCs/>
          <w:sz w:val="22"/>
          <w:szCs w:val="22"/>
          <w:lang w:val="sr-Cyrl-RS"/>
        </w:rPr>
        <w:t xml:space="preserve"> - </w:t>
      </w:r>
      <w:r w:rsidRPr="000C53A6">
        <w:rPr>
          <w:b/>
          <w:bCs/>
          <w:sz w:val="22"/>
          <w:szCs w:val="22"/>
        </w:rPr>
        <w:t>ПРЕДСТАВНИК; АДРЕСЕ</w:t>
      </w:r>
    </w:p>
    <w:p w14:paraId="2422781C" w14:textId="77777777" w:rsidR="002C75A9" w:rsidRPr="00115CF5" w:rsidRDefault="002C75A9" w:rsidP="00B96953">
      <w:pPr>
        <w:pStyle w:val="BodyText"/>
        <w:jc w:val="center"/>
        <w:rPr>
          <w:sz w:val="22"/>
          <w:szCs w:val="22"/>
        </w:rPr>
      </w:pPr>
    </w:p>
    <w:p w14:paraId="5966A06A" w14:textId="6DB62201" w:rsidR="000C53A6" w:rsidRDefault="00E025D8" w:rsidP="00B96953">
      <w:pPr>
        <w:pStyle w:val="BodyText"/>
        <w:ind w:left="720" w:hanging="720"/>
        <w:rPr>
          <w:sz w:val="22"/>
          <w:szCs w:val="22"/>
        </w:rPr>
      </w:pPr>
      <w:r>
        <w:rPr>
          <w:sz w:val="22"/>
          <w:szCs w:val="22"/>
        </w:rPr>
        <w:t>6</w:t>
      </w:r>
      <w:r w:rsidR="002C75A9" w:rsidRPr="00115CF5">
        <w:rPr>
          <w:sz w:val="22"/>
          <w:szCs w:val="22"/>
        </w:rPr>
        <w:t>.01.</w:t>
      </w:r>
      <w:r w:rsidR="002C75A9" w:rsidRPr="00115CF5">
        <w:rPr>
          <w:sz w:val="22"/>
          <w:szCs w:val="22"/>
        </w:rPr>
        <w:tab/>
      </w:r>
      <w:proofErr w:type="spellStart"/>
      <w:r w:rsidR="000C53A6" w:rsidRPr="000C53A6">
        <w:rPr>
          <w:sz w:val="22"/>
          <w:szCs w:val="22"/>
        </w:rPr>
        <w:t>Представник</w:t>
      </w:r>
      <w:proofErr w:type="spellEnd"/>
      <w:r w:rsidR="000C53A6" w:rsidRPr="000C53A6">
        <w:rPr>
          <w:sz w:val="22"/>
          <w:szCs w:val="22"/>
        </w:rPr>
        <w:t xml:space="preserve"> </w:t>
      </w:r>
      <w:proofErr w:type="spellStart"/>
      <w:r w:rsidR="000C53A6" w:rsidRPr="000C53A6">
        <w:rPr>
          <w:sz w:val="22"/>
          <w:szCs w:val="22"/>
        </w:rPr>
        <w:t>Зајмопримца</w:t>
      </w:r>
      <w:proofErr w:type="spellEnd"/>
      <w:r w:rsidR="000C53A6" w:rsidRPr="000C53A6">
        <w:rPr>
          <w:sz w:val="22"/>
          <w:szCs w:val="22"/>
        </w:rPr>
        <w:t xml:space="preserve">, </w:t>
      </w:r>
      <w:proofErr w:type="spellStart"/>
      <w:r w:rsidR="000C53A6" w:rsidRPr="000C53A6">
        <w:rPr>
          <w:sz w:val="22"/>
          <w:szCs w:val="22"/>
        </w:rPr>
        <w:t>који</w:t>
      </w:r>
      <w:proofErr w:type="spellEnd"/>
      <w:r w:rsidR="000C53A6" w:rsidRPr="000C53A6">
        <w:rPr>
          <w:sz w:val="22"/>
          <w:szCs w:val="22"/>
        </w:rPr>
        <w:t xml:space="preserve">, </w:t>
      </w:r>
      <w:proofErr w:type="spellStart"/>
      <w:r w:rsidR="000C53A6" w:rsidRPr="000C53A6">
        <w:rPr>
          <w:sz w:val="22"/>
          <w:szCs w:val="22"/>
        </w:rPr>
        <w:t>између</w:t>
      </w:r>
      <w:proofErr w:type="spellEnd"/>
      <w:r w:rsidR="000C53A6" w:rsidRPr="000C53A6">
        <w:rPr>
          <w:sz w:val="22"/>
          <w:szCs w:val="22"/>
        </w:rPr>
        <w:t xml:space="preserve"> </w:t>
      </w:r>
      <w:proofErr w:type="spellStart"/>
      <w:r w:rsidR="000C53A6" w:rsidRPr="000C53A6">
        <w:rPr>
          <w:sz w:val="22"/>
          <w:szCs w:val="22"/>
        </w:rPr>
        <w:t>осталог</w:t>
      </w:r>
      <w:proofErr w:type="spellEnd"/>
      <w:r w:rsidR="000C53A6" w:rsidRPr="000C53A6">
        <w:rPr>
          <w:sz w:val="22"/>
          <w:szCs w:val="22"/>
        </w:rPr>
        <w:t xml:space="preserve">, </w:t>
      </w:r>
      <w:proofErr w:type="spellStart"/>
      <w:r w:rsidR="000C53A6" w:rsidRPr="000C53A6">
        <w:rPr>
          <w:sz w:val="22"/>
          <w:szCs w:val="22"/>
        </w:rPr>
        <w:t>може</w:t>
      </w:r>
      <w:proofErr w:type="spellEnd"/>
      <w:r w:rsidR="000C53A6" w:rsidRPr="000C53A6">
        <w:rPr>
          <w:sz w:val="22"/>
          <w:szCs w:val="22"/>
        </w:rPr>
        <w:t xml:space="preserve"> </w:t>
      </w:r>
      <w:proofErr w:type="spellStart"/>
      <w:r w:rsidR="000C53A6" w:rsidRPr="000C53A6">
        <w:rPr>
          <w:sz w:val="22"/>
          <w:szCs w:val="22"/>
        </w:rPr>
        <w:t>да</w:t>
      </w:r>
      <w:proofErr w:type="spellEnd"/>
      <w:r w:rsidR="00395A18">
        <w:rPr>
          <w:sz w:val="22"/>
          <w:szCs w:val="22"/>
          <w:lang w:val="sr-Cyrl-RS"/>
        </w:rPr>
        <w:t>ти</w:t>
      </w:r>
      <w:r w:rsidR="000C53A6" w:rsidRPr="000C53A6">
        <w:rPr>
          <w:sz w:val="22"/>
          <w:szCs w:val="22"/>
        </w:rPr>
        <w:t xml:space="preserve"> </w:t>
      </w:r>
      <w:proofErr w:type="spellStart"/>
      <w:r w:rsidR="00395A18" w:rsidRPr="000C53A6">
        <w:rPr>
          <w:sz w:val="22"/>
          <w:szCs w:val="22"/>
        </w:rPr>
        <w:t>пристан</w:t>
      </w:r>
      <w:proofErr w:type="spellEnd"/>
      <w:r w:rsidR="00395A18">
        <w:rPr>
          <w:sz w:val="22"/>
          <w:szCs w:val="22"/>
          <w:lang w:val="sr-Cyrl-RS"/>
        </w:rPr>
        <w:t>ак</w:t>
      </w:r>
      <w:r w:rsidR="00395A18" w:rsidRPr="000C53A6">
        <w:rPr>
          <w:sz w:val="22"/>
          <w:szCs w:val="22"/>
        </w:rPr>
        <w:t xml:space="preserve"> </w:t>
      </w:r>
      <w:proofErr w:type="spellStart"/>
      <w:r w:rsidR="000C53A6" w:rsidRPr="000C53A6">
        <w:rPr>
          <w:sz w:val="22"/>
          <w:szCs w:val="22"/>
        </w:rPr>
        <w:t>на</w:t>
      </w:r>
      <w:proofErr w:type="spellEnd"/>
      <w:r w:rsidR="000C53A6" w:rsidRPr="000C53A6">
        <w:rPr>
          <w:sz w:val="22"/>
          <w:szCs w:val="22"/>
        </w:rPr>
        <w:t xml:space="preserve"> </w:t>
      </w:r>
      <w:proofErr w:type="spellStart"/>
      <w:r w:rsidR="000C53A6" w:rsidRPr="000C53A6">
        <w:rPr>
          <w:sz w:val="22"/>
          <w:szCs w:val="22"/>
        </w:rPr>
        <w:t>измену</w:t>
      </w:r>
      <w:proofErr w:type="spellEnd"/>
      <w:r w:rsidR="000C53A6" w:rsidRPr="000C53A6">
        <w:rPr>
          <w:sz w:val="22"/>
          <w:szCs w:val="22"/>
        </w:rPr>
        <w:t xml:space="preserve"> </w:t>
      </w:r>
      <w:proofErr w:type="spellStart"/>
      <w:r w:rsidR="000C53A6" w:rsidRPr="000C53A6">
        <w:rPr>
          <w:sz w:val="22"/>
          <w:szCs w:val="22"/>
        </w:rPr>
        <w:t>одредби</w:t>
      </w:r>
      <w:proofErr w:type="spellEnd"/>
      <w:r w:rsidR="000C53A6" w:rsidRPr="000C53A6">
        <w:rPr>
          <w:sz w:val="22"/>
          <w:szCs w:val="22"/>
        </w:rPr>
        <w:t xml:space="preserve"> </w:t>
      </w:r>
      <w:proofErr w:type="spellStart"/>
      <w:r w:rsidR="000C53A6" w:rsidRPr="000C53A6">
        <w:rPr>
          <w:sz w:val="22"/>
          <w:szCs w:val="22"/>
        </w:rPr>
        <w:t>овог</w:t>
      </w:r>
      <w:proofErr w:type="spellEnd"/>
      <w:r w:rsidR="000C53A6" w:rsidRPr="000C53A6">
        <w:rPr>
          <w:sz w:val="22"/>
          <w:szCs w:val="22"/>
        </w:rPr>
        <w:t xml:space="preserve"> </w:t>
      </w:r>
      <w:r w:rsidR="00A005CF">
        <w:rPr>
          <w:sz w:val="22"/>
          <w:szCs w:val="22"/>
          <w:lang w:val="sr-Cyrl-RS"/>
        </w:rPr>
        <w:t>с</w:t>
      </w:r>
      <w:r w:rsidR="00502286">
        <w:rPr>
          <w:sz w:val="22"/>
          <w:szCs w:val="22"/>
          <w:lang w:val="sr-Cyrl-RS"/>
        </w:rPr>
        <w:t>поразума</w:t>
      </w:r>
      <w:r w:rsidR="00502286" w:rsidRPr="000C53A6">
        <w:rPr>
          <w:sz w:val="22"/>
          <w:szCs w:val="22"/>
        </w:rPr>
        <w:t xml:space="preserve"> </w:t>
      </w:r>
      <w:r w:rsidR="000C53A6" w:rsidRPr="000C53A6">
        <w:rPr>
          <w:sz w:val="22"/>
          <w:szCs w:val="22"/>
        </w:rPr>
        <w:t xml:space="preserve">у </w:t>
      </w:r>
      <w:proofErr w:type="spellStart"/>
      <w:r w:rsidR="000C53A6" w:rsidRPr="000C53A6">
        <w:rPr>
          <w:sz w:val="22"/>
          <w:szCs w:val="22"/>
        </w:rPr>
        <w:t>име</w:t>
      </w:r>
      <w:proofErr w:type="spellEnd"/>
      <w:r w:rsidR="000C53A6" w:rsidRPr="000C53A6">
        <w:rPr>
          <w:sz w:val="22"/>
          <w:szCs w:val="22"/>
        </w:rPr>
        <w:t xml:space="preserve"> </w:t>
      </w:r>
      <w:proofErr w:type="spellStart"/>
      <w:r w:rsidR="000C53A6" w:rsidRPr="000C53A6">
        <w:rPr>
          <w:sz w:val="22"/>
          <w:szCs w:val="22"/>
        </w:rPr>
        <w:t>Зајмопримца</w:t>
      </w:r>
      <w:proofErr w:type="spellEnd"/>
      <w:r w:rsidR="000C53A6" w:rsidRPr="000C53A6">
        <w:rPr>
          <w:sz w:val="22"/>
          <w:szCs w:val="22"/>
        </w:rPr>
        <w:t xml:space="preserve"> </w:t>
      </w:r>
      <w:proofErr w:type="spellStart"/>
      <w:r w:rsidR="000C53A6" w:rsidRPr="000C53A6">
        <w:rPr>
          <w:sz w:val="22"/>
          <w:szCs w:val="22"/>
        </w:rPr>
        <w:t>путем</w:t>
      </w:r>
      <w:proofErr w:type="spellEnd"/>
      <w:r w:rsidR="000C53A6" w:rsidRPr="000C53A6">
        <w:rPr>
          <w:sz w:val="22"/>
          <w:szCs w:val="22"/>
        </w:rPr>
        <w:t xml:space="preserve"> </w:t>
      </w:r>
      <w:proofErr w:type="spellStart"/>
      <w:r w:rsidR="000C53A6" w:rsidRPr="000C53A6">
        <w:rPr>
          <w:sz w:val="22"/>
          <w:szCs w:val="22"/>
        </w:rPr>
        <w:t>размене</w:t>
      </w:r>
      <w:proofErr w:type="spellEnd"/>
      <w:r w:rsidR="000C53A6" w:rsidRPr="000C53A6">
        <w:rPr>
          <w:sz w:val="22"/>
          <w:szCs w:val="22"/>
        </w:rPr>
        <w:t xml:space="preserve"> </w:t>
      </w:r>
      <w:proofErr w:type="spellStart"/>
      <w:r w:rsidR="000C53A6" w:rsidRPr="000C53A6">
        <w:rPr>
          <w:sz w:val="22"/>
          <w:szCs w:val="22"/>
        </w:rPr>
        <w:t>писама</w:t>
      </w:r>
      <w:proofErr w:type="spellEnd"/>
      <w:r w:rsidR="000C53A6" w:rsidRPr="000C53A6">
        <w:rPr>
          <w:sz w:val="22"/>
          <w:szCs w:val="22"/>
        </w:rPr>
        <w:t xml:space="preserve"> (</w:t>
      </w:r>
      <w:proofErr w:type="spellStart"/>
      <w:r w:rsidR="000C53A6" w:rsidRPr="000C53A6">
        <w:rPr>
          <w:sz w:val="22"/>
          <w:szCs w:val="22"/>
        </w:rPr>
        <w:t>осим</w:t>
      </w:r>
      <w:proofErr w:type="spellEnd"/>
      <w:r w:rsidR="000C53A6" w:rsidRPr="000C53A6">
        <w:rPr>
          <w:sz w:val="22"/>
          <w:szCs w:val="22"/>
        </w:rPr>
        <w:t xml:space="preserve"> </w:t>
      </w:r>
      <w:proofErr w:type="spellStart"/>
      <w:r w:rsidR="000C53A6" w:rsidRPr="000C53A6">
        <w:rPr>
          <w:sz w:val="22"/>
          <w:szCs w:val="22"/>
        </w:rPr>
        <w:t>ако</w:t>
      </w:r>
      <w:proofErr w:type="spellEnd"/>
      <w:r w:rsidR="000C53A6" w:rsidRPr="000C53A6">
        <w:rPr>
          <w:sz w:val="22"/>
          <w:szCs w:val="22"/>
        </w:rPr>
        <w:t xml:space="preserve"> </w:t>
      </w:r>
      <w:proofErr w:type="spellStart"/>
      <w:r w:rsidR="000C53A6" w:rsidRPr="000C53A6">
        <w:rPr>
          <w:sz w:val="22"/>
          <w:szCs w:val="22"/>
        </w:rPr>
        <w:t>Зајмопримац</w:t>
      </w:r>
      <w:proofErr w:type="spellEnd"/>
      <w:r w:rsidR="000C53A6" w:rsidRPr="000C53A6">
        <w:rPr>
          <w:sz w:val="22"/>
          <w:szCs w:val="22"/>
        </w:rPr>
        <w:t xml:space="preserve"> и </w:t>
      </w:r>
      <w:proofErr w:type="spellStart"/>
      <w:r w:rsidR="000C53A6" w:rsidRPr="000C53A6">
        <w:rPr>
          <w:sz w:val="22"/>
          <w:szCs w:val="22"/>
        </w:rPr>
        <w:t>Банка</w:t>
      </w:r>
      <w:proofErr w:type="spellEnd"/>
      <w:r w:rsidR="000C53A6" w:rsidRPr="000C53A6">
        <w:rPr>
          <w:sz w:val="22"/>
          <w:szCs w:val="22"/>
        </w:rPr>
        <w:t xml:space="preserve"> </w:t>
      </w:r>
      <w:proofErr w:type="spellStart"/>
      <w:r w:rsidR="000C53A6" w:rsidRPr="000C53A6">
        <w:rPr>
          <w:sz w:val="22"/>
          <w:szCs w:val="22"/>
        </w:rPr>
        <w:t>другачије</w:t>
      </w:r>
      <w:proofErr w:type="spellEnd"/>
      <w:r w:rsidR="000C53A6" w:rsidRPr="000C53A6">
        <w:rPr>
          <w:sz w:val="22"/>
          <w:szCs w:val="22"/>
        </w:rPr>
        <w:t xml:space="preserve"> </w:t>
      </w:r>
      <w:proofErr w:type="spellStart"/>
      <w:r w:rsidR="000C53A6" w:rsidRPr="000C53A6">
        <w:rPr>
          <w:sz w:val="22"/>
          <w:szCs w:val="22"/>
        </w:rPr>
        <w:t>не</w:t>
      </w:r>
      <w:proofErr w:type="spellEnd"/>
      <w:r w:rsidR="000C53A6" w:rsidRPr="000C53A6">
        <w:rPr>
          <w:sz w:val="22"/>
          <w:szCs w:val="22"/>
        </w:rPr>
        <w:t xml:space="preserve"> </w:t>
      </w:r>
      <w:proofErr w:type="spellStart"/>
      <w:r w:rsidR="000C53A6" w:rsidRPr="000C53A6">
        <w:rPr>
          <w:sz w:val="22"/>
          <w:szCs w:val="22"/>
        </w:rPr>
        <w:t>одреде</w:t>
      </w:r>
      <w:proofErr w:type="spellEnd"/>
      <w:r w:rsidR="000C53A6" w:rsidRPr="000C53A6">
        <w:rPr>
          <w:sz w:val="22"/>
          <w:szCs w:val="22"/>
        </w:rPr>
        <w:t xml:space="preserve">), </w:t>
      </w:r>
      <w:proofErr w:type="spellStart"/>
      <w:r w:rsidR="000C53A6" w:rsidRPr="000C53A6">
        <w:rPr>
          <w:sz w:val="22"/>
          <w:szCs w:val="22"/>
        </w:rPr>
        <w:t>је</w:t>
      </w:r>
      <w:proofErr w:type="spellEnd"/>
      <w:r w:rsidR="000C53A6" w:rsidRPr="000C53A6">
        <w:rPr>
          <w:sz w:val="22"/>
          <w:szCs w:val="22"/>
        </w:rPr>
        <w:t xml:space="preserve"> </w:t>
      </w:r>
      <w:proofErr w:type="spellStart"/>
      <w:r w:rsidR="00A361DF" w:rsidRPr="000C53A6">
        <w:rPr>
          <w:sz w:val="22"/>
          <w:szCs w:val="22"/>
        </w:rPr>
        <w:t>његов</w:t>
      </w:r>
      <w:proofErr w:type="spellEnd"/>
      <w:r w:rsidR="00A361DF" w:rsidRPr="000C53A6">
        <w:rPr>
          <w:sz w:val="22"/>
          <w:szCs w:val="22"/>
        </w:rPr>
        <w:t xml:space="preserve"> </w:t>
      </w:r>
      <w:proofErr w:type="spellStart"/>
      <w:r w:rsidR="00A361DF">
        <w:rPr>
          <w:sz w:val="22"/>
          <w:szCs w:val="22"/>
        </w:rPr>
        <w:t>М</w:t>
      </w:r>
      <w:r w:rsidR="000C53A6" w:rsidRPr="000C53A6">
        <w:rPr>
          <w:sz w:val="22"/>
          <w:szCs w:val="22"/>
        </w:rPr>
        <w:t>инистар</w:t>
      </w:r>
      <w:proofErr w:type="spellEnd"/>
      <w:r w:rsidR="000C53A6" w:rsidRPr="000C53A6">
        <w:rPr>
          <w:sz w:val="22"/>
          <w:szCs w:val="22"/>
        </w:rPr>
        <w:t xml:space="preserve"> </w:t>
      </w:r>
      <w:proofErr w:type="spellStart"/>
      <w:r w:rsidR="000C53A6" w:rsidRPr="000C53A6">
        <w:rPr>
          <w:sz w:val="22"/>
          <w:szCs w:val="22"/>
        </w:rPr>
        <w:t>финансија</w:t>
      </w:r>
      <w:proofErr w:type="spellEnd"/>
      <w:r w:rsidR="000C53A6" w:rsidRPr="000C53A6">
        <w:rPr>
          <w:sz w:val="22"/>
          <w:szCs w:val="22"/>
        </w:rPr>
        <w:t>.</w:t>
      </w:r>
    </w:p>
    <w:p w14:paraId="5124DEF8" w14:textId="77777777" w:rsidR="002C75A9" w:rsidRPr="00115CF5" w:rsidRDefault="002C75A9" w:rsidP="00B96953">
      <w:pPr>
        <w:pStyle w:val="BodyText"/>
        <w:ind w:left="720" w:hanging="720"/>
        <w:rPr>
          <w:sz w:val="22"/>
          <w:szCs w:val="22"/>
        </w:rPr>
      </w:pPr>
    </w:p>
    <w:p w14:paraId="0E8AAF7B" w14:textId="3695C4D1" w:rsidR="00DD4BD4" w:rsidRDefault="00E025D8" w:rsidP="00B96953">
      <w:pPr>
        <w:pStyle w:val="BodyText"/>
        <w:rPr>
          <w:sz w:val="22"/>
          <w:szCs w:val="22"/>
        </w:rPr>
      </w:pPr>
      <w:r>
        <w:rPr>
          <w:sz w:val="22"/>
          <w:szCs w:val="22"/>
        </w:rPr>
        <w:t>6</w:t>
      </w:r>
      <w:r w:rsidR="002C75A9" w:rsidRPr="00115CF5">
        <w:rPr>
          <w:sz w:val="22"/>
          <w:szCs w:val="22"/>
        </w:rPr>
        <w:t>.02.</w:t>
      </w:r>
      <w:r w:rsidR="002C75A9" w:rsidRPr="00115CF5">
        <w:rPr>
          <w:sz w:val="22"/>
          <w:szCs w:val="22"/>
        </w:rPr>
        <w:tab/>
      </w:r>
      <w:r w:rsidR="000C53A6" w:rsidRPr="000C53A6">
        <w:rPr>
          <w:sz w:val="22"/>
          <w:szCs w:val="22"/>
        </w:rPr>
        <w:t xml:space="preserve">У </w:t>
      </w:r>
      <w:proofErr w:type="spellStart"/>
      <w:r w:rsidR="000C53A6" w:rsidRPr="000C53A6">
        <w:rPr>
          <w:sz w:val="22"/>
          <w:szCs w:val="22"/>
        </w:rPr>
        <w:t>смислу</w:t>
      </w:r>
      <w:proofErr w:type="spellEnd"/>
      <w:r w:rsidR="000C53A6" w:rsidRPr="000C53A6">
        <w:rPr>
          <w:sz w:val="22"/>
          <w:szCs w:val="22"/>
        </w:rPr>
        <w:t xml:space="preserve"> </w:t>
      </w:r>
      <w:r w:rsidR="00502286">
        <w:rPr>
          <w:sz w:val="22"/>
          <w:szCs w:val="22"/>
          <w:lang w:val="sr-Cyrl-RS"/>
        </w:rPr>
        <w:t>Одељка</w:t>
      </w:r>
      <w:r w:rsidR="00502286" w:rsidRPr="000C53A6">
        <w:rPr>
          <w:sz w:val="22"/>
          <w:szCs w:val="22"/>
        </w:rPr>
        <w:t xml:space="preserve"> </w:t>
      </w:r>
      <w:r w:rsidR="000C53A6" w:rsidRPr="000C53A6">
        <w:rPr>
          <w:sz w:val="22"/>
          <w:szCs w:val="22"/>
        </w:rPr>
        <w:t xml:space="preserve">10.01 </w:t>
      </w:r>
      <w:proofErr w:type="spellStart"/>
      <w:r w:rsidR="000C53A6" w:rsidRPr="000C53A6">
        <w:rPr>
          <w:sz w:val="22"/>
          <w:szCs w:val="22"/>
        </w:rPr>
        <w:t>Општих</w:t>
      </w:r>
      <w:proofErr w:type="spellEnd"/>
      <w:r w:rsidR="000C53A6" w:rsidRPr="000C53A6">
        <w:rPr>
          <w:sz w:val="22"/>
          <w:szCs w:val="22"/>
        </w:rPr>
        <w:t xml:space="preserve"> </w:t>
      </w:r>
      <w:proofErr w:type="spellStart"/>
      <w:r w:rsidR="000C53A6" w:rsidRPr="000C53A6">
        <w:rPr>
          <w:sz w:val="22"/>
          <w:szCs w:val="22"/>
        </w:rPr>
        <w:t>услова</w:t>
      </w:r>
      <w:proofErr w:type="spellEnd"/>
      <w:r w:rsidR="000C53A6" w:rsidRPr="000C53A6">
        <w:rPr>
          <w:sz w:val="22"/>
          <w:szCs w:val="22"/>
        </w:rPr>
        <w:t>:</w:t>
      </w:r>
    </w:p>
    <w:p w14:paraId="797ABDEC" w14:textId="77777777" w:rsidR="00DD4BD4" w:rsidRDefault="00DD4BD4" w:rsidP="00B96953">
      <w:pPr>
        <w:pStyle w:val="BodyText"/>
        <w:rPr>
          <w:sz w:val="22"/>
          <w:szCs w:val="22"/>
        </w:rPr>
      </w:pPr>
    </w:p>
    <w:p w14:paraId="74D5086F" w14:textId="77777777" w:rsidR="002C75A9" w:rsidRPr="00115CF5" w:rsidRDefault="000C53A6" w:rsidP="00911291">
      <w:pPr>
        <w:pStyle w:val="BodyText"/>
        <w:ind w:firstLine="720"/>
        <w:rPr>
          <w:sz w:val="22"/>
          <w:szCs w:val="22"/>
        </w:rPr>
      </w:pPr>
      <w:r w:rsidRPr="000C53A6">
        <w:rPr>
          <w:sz w:val="22"/>
          <w:szCs w:val="22"/>
        </w:rPr>
        <w:t xml:space="preserve">(а) </w:t>
      </w:r>
      <w:proofErr w:type="spellStart"/>
      <w:r w:rsidRPr="000C53A6">
        <w:rPr>
          <w:sz w:val="22"/>
          <w:szCs w:val="22"/>
        </w:rPr>
        <w:t>адреса</w:t>
      </w:r>
      <w:proofErr w:type="spellEnd"/>
      <w:r w:rsidRPr="000C53A6">
        <w:rPr>
          <w:sz w:val="22"/>
          <w:szCs w:val="22"/>
        </w:rPr>
        <w:t xml:space="preserve"> </w:t>
      </w:r>
      <w:proofErr w:type="spellStart"/>
      <w:r w:rsidRPr="000C53A6">
        <w:rPr>
          <w:sz w:val="22"/>
          <w:szCs w:val="22"/>
        </w:rPr>
        <w:t>Зајмопримца</w:t>
      </w:r>
      <w:proofErr w:type="spellEnd"/>
      <w:r w:rsidRPr="000C53A6">
        <w:rPr>
          <w:sz w:val="22"/>
          <w:szCs w:val="22"/>
        </w:rPr>
        <w:t xml:space="preserve"> </w:t>
      </w:r>
      <w:proofErr w:type="spellStart"/>
      <w:r w:rsidRPr="000C53A6">
        <w:rPr>
          <w:sz w:val="22"/>
          <w:szCs w:val="22"/>
        </w:rPr>
        <w:t>је</w:t>
      </w:r>
      <w:proofErr w:type="spellEnd"/>
      <w:r w:rsidRPr="000C53A6">
        <w:rPr>
          <w:sz w:val="22"/>
          <w:szCs w:val="22"/>
        </w:rPr>
        <w:t>:</w:t>
      </w:r>
    </w:p>
    <w:p w14:paraId="2BB17459" w14:textId="77777777" w:rsidR="002C75A9" w:rsidRDefault="002C75A9" w:rsidP="00B96953">
      <w:pPr>
        <w:pStyle w:val="BodyText"/>
        <w:ind w:left="720"/>
        <w:rPr>
          <w:sz w:val="22"/>
          <w:szCs w:val="22"/>
        </w:rPr>
      </w:pPr>
    </w:p>
    <w:p w14:paraId="51C95512" w14:textId="77777777" w:rsidR="000C53A6" w:rsidRPr="000C53A6" w:rsidRDefault="000C53A6" w:rsidP="000C53A6">
      <w:pPr>
        <w:spacing w:line="240" w:lineRule="auto"/>
        <w:ind w:left="720"/>
        <w:jc w:val="both"/>
        <w:rPr>
          <w:sz w:val="22"/>
          <w:szCs w:val="22"/>
        </w:rPr>
      </w:pPr>
      <w:r>
        <w:rPr>
          <w:sz w:val="22"/>
          <w:szCs w:val="22"/>
        </w:rPr>
        <w:tab/>
      </w:r>
      <w:proofErr w:type="spellStart"/>
      <w:r w:rsidRPr="000C53A6">
        <w:rPr>
          <w:sz w:val="22"/>
          <w:szCs w:val="22"/>
        </w:rPr>
        <w:t>Министарство</w:t>
      </w:r>
      <w:proofErr w:type="spellEnd"/>
      <w:r w:rsidRPr="000C53A6">
        <w:rPr>
          <w:sz w:val="22"/>
          <w:szCs w:val="22"/>
        </w:rPr>
        <w:t xml:space="preserve"> </w:t>
      </w:r>
      <w:proofErr w:type="spellStart"/>
      <w:r w:rsidRPr="000C53A6">
        <w:rPr>
          <w:sz w:val="22"/>
          <w:szCs w:val="22"/>
        </w:rPr>
        <w:t>финансија</w:t>
      </w:r>
      <w:proofErr w:type="spellEnd"/>
    </w:p>
    <w:p w14:paraId="33D16C1B" w14:textId="77777777" w:rsidR="000C53A6" w:rsidRPr="000C53A6" w:rsidRDefault="000C53A6" w:rsidP="000C53A6">
      <w:pPr>
        <w:spacing w:line="240" w:lineRule="auto"/>
        <w:ind w:left="720"/>
        <w:jc w:val="both"/>
        <w:rPr>
          <w:sz w:val="22"/>
          <w:szCs w:val="22"/>
        </w:rPr>
      </w:pPr>
      <w:r>
        <w:rPr>
          <w:sz w:val="22"/>
          <w:szCs w:val="22"/>
        </w:rPr>
        <w:tab/>
      </w:r>
      <w:proofErr w:type="spellStart"/>
      <w:r w:rsidRPr="000C53A6">
        <w:rPr>
          <w:sz w:val="22"/>
          <w:szCs w:val="22"/>
        </w:rPr>
        <w:t>Кнеза</w:t>
      </w:r>
      <w:proofErr w:type="spellEnd"/>
      <w:r w:rsidRPr="000C53A6">
        <w:rPr>
          <w:sz w:val="22"/>
          <w:szCs w:val="22"/>
        </w:rPr>
        <w:t xml:space="preserve"> </w:t>
      </w:r>
      <w:proofErr w:type="spellStart"/>
      <w:r w:rsidRPr="000C53A6">
        <w:rPr>
          <w:sz w:val="22"/>
          <w:szCs w:val="22"/>
        </w:rPr>
        <w:t>Милоша</w:t>
      </w:r>
      <w:proofErr w:type="spellEnd"/>
      <w:r w:rsidRPr="000C53A6">
        <w:rPr>
          <w:sz w:val="22"/>
          <w:szCs w:val="22"/>
        </w:rPr>
        <w:t xml:space="preserve"> 20</w:t>
      </w:r>
    </w:p>
    <w:p w14:paraId="042D161D" w14:textId="77777777" w:rsidR="000C53A6" w:rsidRPr="000C53A6" w:rsidRDefault="000C53A6" w:rsidP="000C53A6">
      <w:pPr>
        <w:spacing w:line="240" w:lineRule="auto"/>
        <w:ind w:left="720"/>
        <w:jc w:val="both"/>
        <w:rPr>
          <w:sz w:val="22"/>
          <w:szCs w:val="22"/>
        </w:rPr>
      </w:pPr>
      <w:r>
        <w:rPr>
          <w:sz w:val="22"/>
          <w:szCs w:val="22"/>
        </w:rPr>
        <w:tab/>
      </w:r>
      <w:r w:rsidRPr="000C53A6">
        <w:rPr>
          <w:sz w:val="22"/>
          <w:szCs w:val="22"/>
        </w:rPr>
        <w:t xml:space="preserve">11000 </w:t>
      </w:r>
      <w:proofErr w:type="spellStart"/>
      <w:r w:rsidRPr="000C53A6">
        <w:rPr>
          <w:sz w:val="22"/>
          <w:szCs w:val="22"/>
        </w:rPr>
        <w:t>Београд</w:t>
      </w:r>
      <w:proofErr w:type="spellEnd"/>
    </w:p>
    <w:p w14:paraId="50B602E4" w14:textId="77777777" w:rsidR="000C53A6" w:rsidRPr="000C53A6" w:rsidRDefault="000C53A6" w:rsidP="000C53A6">
      <w:pPr>
        <w:spacing w:line="240" w:lineRule="auto"/>
        <w:ind w:left="720"/>
        <w:jc w:val="both"/>
        <w:rPr>
          <w:sz w:val="22"/>
          <w:szCs w:val="22"/>
        </w:rPr>
      </w:pPr>
      <w:r>
        <w:rPr>
          <w:sz w:val="22"/>
          <w:szCs w:val="22"/>
        </w:rPr>
        <w:tab/>
      </w:r>
      <w:proofErr w:type="spellStart"/>
      <w:r w:rsidRPr="000C53A6">
        <w:rPr>
          <w:sz w:val="22"/>
          <w:szCs w:val="22"/>
        </w:rPr>
        <w:t>Република</w:t>
      </w:r>
      <w:proofErr w:type="spellEnd"/>
      <w:r w:rsidRPr="000C53A6">
        <w:rPr>
          <w:sz w:val="22"/>
          <w:szCs w:val="22"/>
        </w:rPr>
        <w:t xml:space="preserve"> </w:t>
      </w:r>
      <w:proofErr w:type="spellStart"/>
      <w:r w:rsidRPr="000C53A6">
        <w:rPr>
          <w:sz w:val="22"/>
          <w:szCs w:val="22"/>
        </w:rPr>
        <w:t>Србија</w:t>
      </w:r>
      <w:proofErr w:type="spellEnd"/>
      <w:r w:rsidRPr="000C53A6">
        <w:rPr>
          <w:sz w:val="22"/>
          <w:szCs w:val="22"/>
        </w:rPr>
        <w:t>; и</w:t>
      </w:r>
    </w:p>
    <w:p w14:paraId="7199D30C" w14:textId="77777777" w:rsidR="000C53A6" w:rsidRPr="000C53A6" w:rsidRDefault="000C53A6" w:rsidP="000C53A6">
      <w:pPr>
        <w:spacing w:line="240" w:lineRule="auto"/>
        <w:ind w:left="720"/>
        <w:jc w:val="both"/>
        <w:rPr>
          <w:sz w:val="22"/>
          <w:szCs w:val="22"/>
        </w:rPr>
      </w:pPr>
    </w:p>
    <w:p w14:paraId="3542549E" w14:textId="77777777" w:rsidR="000C53A6" w:rsidRPr="000C53A6" w:rsidRDefault="000C53A6" w:rsidP="000C53A6">
      <w:pPr>
        <w:spacing w:line="240" w:lineRule="auto"/>
        <w:jc w:val="both"/>
        <w:rPr>
          <w:sz w:val="22"/>
          <w:szCs w:val="22"/>
        </w:rPr>
      </w:pPr>
      <w:r w:rsidRPr="000C53A6">
        <w:rPr>
          <w:sz w:val="22"/>
          <w:szCs w:val="22"/>
        </w:rPr>
        <w:tab/>
        <w:t xml:space="preserve">(б) </w:t>
      </w:r>
      <w:proofErr w:type="spellStart"/>
      <w:r w:rsidRPr="000C53A6">
        <w:rPr>
          <w:sz w:val="22"/>
          <w:szCs w:val="22"/>
        </w:rPr>
        <w:t>електронска</w:t>
      </w:r>
      <w:proofErr w:type="spellEnd"/>
      <w:r w:rsidRPr="000C53A6">
        <w:rPr>
          <w:sz w:val="22"/>
          <w:szCs w:val="22"/>
        </w:rPr>
        <w:t xml:space="preserve"> </w:t>
      </w:r>
      <w:proofErr w:type="spellStart"/>
      <w:r w:rsidRPr="000C53A6">
        <w:rPr>
          <w:sz w:val="22"/>
          <w:szCs w:val="22"/>
        </w:rPr>
        <w:t>адреса</w:t>
      </w:r>
      <w:proofErr w:type="spellEnd"/>
      <w:r w:rsidRPr="000C53A6">
        <w:rPr>
          <w:sz w:val="22"/>
          <w:szCs w:val="22"/>
        </w:rPr>
        <w:t xml:space="preserve"> </w:t>
      </w:r>
      <w:proofErr w:type="spellStart"/>
      <w:r w:rsidRPr="000C53A6">
        <w:rPr>
          <w:sz w:val="22"/>
          <w:szCs w:val="22"/>
        </w:rPr>
        <w:t>Зајмопримца</w:t>
      </w:r>
      <w:proofErr w:type="spellEnd"/>
      <w:r w:rsidRPr="000C53A6">
        <w:rPr>
          <w:sz w:val="22"/>
          <w:szCs w:val="22"/>
        </w:rPr>
        <w:t xml:space="preserve"> </w:t>
      </w:r>
      <w:proofErr w:type="spellStart"/>
      <w:r w:rsidRPr="000C53A6">
        <w:rPr>
          <w:sz w:val="22"/>
          <w:szCs w:val="22"/>
        </w:rPr>
        <w:t>је</w:t>
      </w:r>
      <w:proofErr w:type="spellEnd"/>
      <w:r w:rsidRPr="000C53A6">
        <w:rPr>
          <w:sz w:val="22"/>
          <w:szCs w:val="22"/>
        </w:rPr>
        <w:t>:</w:t>
      </w:r>
    </w:p>
    <w:p w14:paraId="4CB5028C" w14:textId="77777777" w:rsidR="000C53A6" w:rsidRPr="000C53A6" w:rsidRDefault="000C53A6" w:rsidP="000C53A6">
      <w:pPr>
        <w:spacing w:line="240" w:lineRule="auto"/>
        <w:jc w:val="both"/>
        <w:rPr>
          <w:sz w:val="22"/>
          <w:szCs w:val="22"/>
        </w:rPr>
      </w:pPr>
    </w:p>
    <w:p w14:paraId="572F83D5" w14:textId="77777777" w:rsidR="000C53A6" w:rsidRPr="000C53A6" w:rsidRDefault="000C53A6" w:rsidP="000C53A6">
      <w:pPr>
        <w:spacing w:line="240" w:lineRule="auto"/>
        <w:ind w:firstLine="720"/>
        <w:jc w:val="both"/>
        <w:rPr>
          <w:sz w:val="22"/>
          <w:szCs w:val="22"/>
        </w:rPr>
      </w:pPr>
      <w:r>
        <w:rPr>
          <w:sz w:val="22"/>
          <w:szCs w:val="22"/>
        </w:rPr>
        <w:tab/>
      </w:r>
      <w:proofErr w:type="spellStart"/>
      <w:r w:rsidRPr="000C53A6">
        <w:rPr>
          <w:sz w:val="22"/>
          <w:szCs w:val="22"/>
        </w:rPr>
        <w:t>Факс</w:t>
      </w:r>
      <w:proofErr w:type="spellEnd"/>
      <w:r w:rsidRPr="000C53A6">
        <w:rPr>
          <w:sz w:val="22"/>
          <w:szCs w:val="22"/>
        </w:rPr>
        <w:t>:</w:t>
      </w:r>
      <w:r w:rsidRPr="000C53A6">
        <w:rPr>
          <w:sz w:val="22"/>
          <w:szCs w:val="22"/>
        </w:rPr>
        <w:tab/>
      </w:r>
      <w:r w:rsidRPr="000C53A6">
        <w:rPr>
          <w:sz w:val="22"/>
          <w:szCs w:val="22"/>
        </w:rPr>
        <w:tab/>
      </w:r>
      <w:r w:rsidRPr="000C53A6">
        <w:rPr>
          <w:sz w:val="22"/>
          <w:szCs w:val="22"/>
        </w:rPr>
        <w:tab/>
        <w:t>Е-</w:t>
      </w:r>
      <w:proofErr w:type="spellStart"/>
      <w:r w:rsidRPr="000C53A6">
        <w:rPr>
          <w:sz w:val="22"/>
          <w:szCs w:val="22"/>
        </w:rPr>
        <w:t>пошта</w:t>
      </w:r>
      <w:proofErr w:type="spellEnd"/>
      <w:r w:rsidRPr="000C53A6">
        <w:rPr>
          <w:sz w:val="22"/>
          <w:szCs w:val="22"/>
        </w:rPr>
        <w:t>:</w:t>
      </w:r>
    </w:p>
    <w:p w14:paraId="54E16D73" w14:textId="77777777" w:rsidR="0037681E" w:rsidRPr="006D5E6C" w:rsidRDefault="000C53A6" w:rsidP="000C53A6">
      <w:pPr>
        <w:pStyle w:val="BodyText"/>
        <w:ind w:left="1440"/>
        <w:rPr>
          <w:sz w:val="22"/>
          <w:szCs w:val="22"/>
          <w:lang w:val="it-IT"/>
        </w:rPr>
      </w:pPr>
      <w:r w:rsidRPr="000C53A6">
        <w:rPr>
          <w:sz w:val="22"/>
          <w:szCs w:val="22"/>
        </w:rPr>
        <w:t>+381 (0)11 3618-961</w:t>
      </w:r>
      <w:r w:rsidRPr="000C53A6">
        <w:rPr>
          <w:sz w:val="22"/>
          <w:szCs w:val="22"/>
        </w:rPr>
        <w:tab/>
      </w:r>
      <w:hyperlink r:id="rId13" w:history="1">
        <w:r w:rsidR="0037681E" w:rsidRPr="006D5E6C">
          <w:rPr>
            <w:rStyle w:val="Hyperlink"/>
            <w:sz w:val="22"/>
            <w:szCs w:val="22"/>
            <w:lang w:val="it-IT"/>
          </w:rPr>
          <w:t>kabinet@mfin.gov.rs</w:t>
        </w:r>
      </w:hyperlink>
    </w:p>
    <w:p w14:paraId="6730C445" w14:textId="77777777" w:rsidR="002C75A9" w:rsidRDefault="002C75A9" w:rsidP="00B96953">
      <w:pPr>
        <w:spacing w:line="240" w:lineRule="auto"/>
        <w:rPr>
          <w:sz w:val="22"/>
          <w:szCs w:val="22"/>
        </w:rPr>
      </w:pPr>
    </w:p>
    <w:p w14:paraId="54E66FB2" w14:textId="2AAC5F18" w:rsidR="00DD4BD4" w:rsidRDefault="00E025D8" w:rsidP="00B96953">
      <w:pPr>
        <w:pStyle w:val="BodyText"/>
        <w:rPr>
          <w:sz w:val="22"/>
          <w:szCs w:val="22"/>
        </w:rPr>
      </w:pPr>
      <w:r>
        <w:rPr>
          <w:sz w:val="22"/>
          <w:szCs w:val="22"/>
          <w:lang w:val="sr-Cyrl-RS"/>
        </w:rPr>
        <w:t>6</w:t>
      </w:r>
      <w:r w:rsidR="002C75A9" w:rsidRPr="00115CF5">
        <w:rPr>
          <w:sz w:val="22"/>
          <w:szCs w:val="22"/>
        </w:rPr>
        <w:t>.03.</w:t>
      </w:r>
      <w:r w:rsidR="002C75A9" w:rsidRPr="00115CF5">
        <w:rPr>
          <w:sz w:val="22"/>
          <w:szCs w:val="22"/>
        </w:rPr>
        <w:tab/>
      </w:r>
      <w:r w:rsidR="000C53A6" w:rsidRPr="000C53A6">
        <w:rPr>
          <w:sz w:val="22"/>
          <w:szCs w:val="22"/>
        </w:rPr>
        <w:t xml:space="preserve">У </w:t>
      </w:r>
      <w:proofErr w:type="spellStart"/>
      <w:r w:rsidR="000C53A6" w:rsidRPr="000C53A6">
        <w:rPr>
          <w:sz w:val="22"/>
          <w:szCs w:val="22"/>
        </w:rPr>
        <w:t>смислу</w:t>
      </w:r>
      <w:proofErr w:type="spellEnd"/>
      <w:r w:rsidR="000C53A6" w:rsidRPr="000C53A6">
        <w:rPr>
          <w:sz w:val="22"/>
          <w:szCs w:val="22"/>
        </w:rPr>
        <w:t xml:space="preserve"> </w:t>
      </w:r>
      <w:r w:rsidR="00502286">
        <w:rPr>
          <w:sz w:val="22"/>
          <w:szCs w:val="22"/>
          <w:lang w:val="sr-Cyrl-RS"/>
        </w:rPr>
        <w:t>Одељка</w:t>
      </w:r>
      <w:r w:rsidR="00502286" w:rsidRPr="000C53A6">
        <w:rPr>
          <w:sz w:val="22"/>
          <w:szCs w:val="22"/>
        </w:rPr>
        <w:t xml:space="preserve"> </w:t>
      </w:r>
      <w:r w:rsidR="000C53A6" w:rsidRPr="000C53A6">
        <w:rPr>
          <w:sz w:val="22"/>
          <w:szCs w:val="22"/>
        </w:rPr>
        <w:t xml:space="preserve">10.01 </w:t>
      </w:r>
      <w:proofErr w:type="spellStart"/>
      <w:r w:rsidR="000C53A6" w:rsidRPr="000C53A6">
        <w:rPr>
          <w:sz w:val="22"/>
          <w:szCs w:val="22"/>
        </w:rPr>
        <w:t>Општих</w:t>
      </w:r>
      <w:proofErr w:type="spellEnd"/>
      <w:r w:rsidR="000C53A6" w:rsidRPr="000C53A6">
        <w:rPr>
          <w:sz w:val="22"/>
          <w:szCs w:val="22"/>
        </w:rPr>
        <w:t xml:space="preserve"> </w:t>
      </w:r>
      <w:proofErr w:type="spellStart"/>
      <w:r w:rsidR="000C53A6" w:rsidRPr="000C53A6">
        <w:rPr>
          <w:sz w:val="22"/>
          <w:szCs w:val="22"/>
        </w:rPr>
        <w:t>услова</w:t>
      </w:r>
      <w:proofErr w:type="spellEnd"/>
      <w:r w:rsidR="000C53A6" w:rsidRPr="000C53A6">
        <w:rPr>
          <w:sz w:val="22"/>
          <w:szCs w:val="22"/>
        </w:rPr>
        <w:t>:</w:t>
      </w:r>
    </w:p>
    <w:p w14:paraId="2757D755" w14:textId="77777777" w:rsidR="00DD4BD4" w:rsidRDefault="00DD4BD4" w:rsidP="00B96953">
      <w:pPr>
        <w:pStyle w:val="BodyText"/>
        <w:rPr>
          <w:sz w:val="22"/>
          <w:szCs w:val="22"/>
        </w:rPr>
      </w:pPr>
    </w:p>
    <w:p w14:paraId="6FEC9F48" w14:textId="77777777" w:rsidR="002C75A9" w:rsidRPr="00115CF5" w:rsidRDefault="000C53A6" w:rsidP="00C56331">
      <w:pPr>
        <w:pStyle w:val="BodyText"/>
        <w:ind w:firstLine="720"/>
        <w:rPr>
          <w:sz w:val="22"/>
          <w:szCs w:val="22"/>
        </w:rPr>
      </w:pPr>
      <w:r w:rsidRPr="000C53A6">
        <w:rPr>
          <w:sz w:val="22"/>
          <w:szCs w:val="22"/>
        </w:rPr>
        <w:t xml:space="preserve">(а) </w:t>
      </w:r>
      <w:proofErr w:type="spellStart"/>
      <w:r w:rsidRPr="000C53A6">
        <w:rPr>
          <w:sz w:val="22"/>
          <w:szCs w:val="22"/>
        </w:rPr>
        <w:t>адреса</w:t>
      </w:r>
      <w:proofErr w:type="spellEnd"/>
      <w:r w:rsidRPr="000C53A6">
        <w:rPr>
          <w:sz w:val="22"/>
          <w:szCs w:val="22"/>
        </w:rPr>
        <w:t xml:space="preserve"> </w:t>
      </w:r>
      <w:proofErr w:type="spellStart"/>
      <w:r w:rsidRPr="000C53A6">
        <w:rPr>
          <w:sz w:val="22"/>
          <w:szCs w:val="22"/>
        </w:rPr>
        <w:t>Банке</w:t>
      </w:r>
      <w:proofErr w:type="spellEnd"/>
      <w:r w:rsidRPr="000C53A6">
        <w:rPr>
          <w:sz w:val="22"/>
          <w:szCs w:val="22"/>
        </w:rPr>
        <w:t xml:space="preserve"> </w:t>
      </w:r>
      <w:proofErr w:type="spellStart"/>
      <w:r w:rsidRPr="000C53A6">
        <w:rPr>
          <w:sz w:val="22"/>
          <w:szCs w:val="22"/>
        </w:rPr>
        <w:t>је</w:t>
      </w:r>
      <w:proofErr w:type="spellEnd"/>
      <w:r w:rsidRPr="000C53A6">
        <w:rPr>
          <w:sz w:val="22"/>
          <w:szCs w:val="22"/>
        </w:rPr>
        <w:t>:</w:t>
      </w:r>
    </w:p>
    <w:p w14:paraId="63A79154" w14:textId="77777777" w:rsidR="002C75A9" w:rsidRPr="00115CF5" w:rsidRDefault="002C75A9" w:rsidP="00B96953">
      <w:pPr>
        <w:pStyle w:val="BodyText"/>
        <w:ind w:left="720"/>
        <w:rPr>
          <w:sz w:val="22"/>
          <w:szCs w:val="22"/>
        </w:rPr>
      </w:pPr>
    </w:p>
    <w:p w14:paraId="2E7F2D3E" w14:textId="77777777" w:rsidR="002C75A9" w:rsidRPr="00115CF5" w:rsidRDefault="002C75A9" w:rsidP="00B96953">
      <w:pPr>
        <w:pStyle w:val="BodyText"/>
        <w:ind w:left="720"/>
        <w:rPr>
          <w:sz w:val="22"/>
          <w:szCs w:val="22"/>
        </w:rPr>
      </w:pPr>
      <w:r w:rsidRPr="00115CF5">
        <w:rPr>
          <w:sz w:val="22"/>
          <w:szCs w:val="22"/>
        </w:rPr>
        <w:t>International Bank for Reconstruction and Development</w:t>
      </w:r>
    </w:p>
    <w:p w14:paraId="5FF76250" w14:textId="77777777" w:rsidR="002C75A9" w:rsidRPr="00115CF5" w:rsidRDefault="002C75A9" w:rsidP="00B96953">
      <w:pPr>
        <w:pStyle w:val="BodyText"/>
        <w:ind w:left="720"/>
        <w:rPr>
          <w:sz w:val="22"/>
          <w:szCs w:val="22"/>
        </w:rPr>
      </w:pPr>
      <w:r w:rsidRPr="00115CF5">
        <w:rPr>
          <w:sz w:val="22"/>
          <w:szCs w:val="22"/>
        </w:rPr>
        <w:t>1818 H Street, N.W.</w:t>
      </w:r>
    </w:p>
    <w:p w14:paraId="30837925" w14:textId="77777777" w:rsidR="002C75A9" w:rsidRPr="00115CF5" w:rsidRDefault="002C75A9" w:rsidP="00B96953">
      <w:pPr>
        <w:pStyle w:val="BodyText"/>
        <w:ind w:left="720"/>
        <w:rPr>
          <w:sz w:val="22"/>
          <w:szCs w:val="22"/>
        </w:rPr>
      </w:pPr>
      <w:r w:rsidRPr="00115CF5">
        <w:rPr>
          <w:sz w:val="22"/>
          <w:szCs w:val="22"/>
        </w:rPr>
        <w:t>Washington, D.C.20433</w:t>
      </w:r>
    </w:p>
    <w:p w14:paraId="3ECB515D" w14:textId="77777777" w:rsidR="002C75A9" w:rsidRPr="000C53A6" w:rsidRDefault="002C75A9" w:rsidP="00B96953">
      <w:pPr>
        <w:pStyle w:val="BodyText"/>
        <w:ind w:left="720"/>
        <w:rPr>
          <w:sz w:val="22"/>
          <w:szCs w:val="22"/>
        </w:rPr>
      </w:pPr>
      <w:r w:rsidRPr="00115CF5">
        <w:rPr>
          <w:sz w:val="22"/>
          <w:szCs w:val="22"/>
        </w:rPr>
        <w:t>United States of America</w:t>
      </w:r>
      <w:r>
        <w:rPr>
          <w:sz w:val="22"/>
          <w:szCs w:val="22"/>
        </w:rPr>
        <w:t xml:space="preserve">; </w:t>
      </w:r>
      <w:r w:rsidR="000C53A6">
        <w:rPr>
          <w:sz w:val="22"/>
          <w:szCs w:val="22"/>
        </w:rPr>
        <w:t>и</w:t>
      </w:r>
    </w:p>
    <w:p w14:paraId="18FD3D38" w14:textId="77777777" w:rsidR="002C75A9" w:rsidRDefault="002C75A9" w:rsidP="00B96953">
      <w:pPr>
        <w:pStyle w:val="BodyText"/>
        <w:ind w:left="720"/>
        <w:rPr>
          <w:sz w:val="22"/>
          <w:szCs w:val="22"/>
        </w:rPr>
      </w:pPr>
    </w:p>
    <w:p w14:paraId="46225E6B" w14:textId="7E966C32" w:rsidR="002C75A9" w:rsidRPr="00115CF5" w:rsidRDefault="000C53A6" w:rsidP="00B96953">
      <w:pPr>
        <w:pStyle w:val="BodyText"/>
        <w:ind w:left="720"/>
        <w:rPr>
          <w:sz w:val="22"/>
          <w:szCs w:val="22"/>
        </w:rPr>
      </w:pPr>
      <w:r w:rsidRPr="000C53A6">
        <w:rPr>
          <w:sz w:val="22"/>
          <w:szCs w:val="22"/>
        </w:rPr>
        <w:t xml:space="preserve">(б) </w:t>
      </w:r>
      <w:proofErr w:type="spellStart"/>
      <w:r w:rsidRPr="000C53A6">
        <w:rPr>
          <w:sz w:val="22"/>
          <w:szCs w:val="22"/>
        </w:rPr>
        <w:t>електронска</w:t>
      </w:r>
      <w:proofErr w:type="spellEnd"/>
      <w:r w:rsidRPr="000C53A6">
        <w:rPr>
          <w:sz w:val="22"/>
          <w:szCs w:val="22"/>
        </w:rPr>
        <w:t xml:space="preserve"> </w:t>
      </w:r>
      <w:proofErr w:type="spellStart"/>
      <w:r w:rsidRPr="000C53A6">
        <w:rPr>
          <w:sz w:val="22"/>
          <w:szCs w:val="22"/>
        </w:rPr>
        <w:t>адреса</w:t>
      </w:r>
      <w:proofErr w:type="spellEnd"/>
      <w:r w:rsidRPr="000C53A6">
        <w:rPr>
          <w:sz w:val="22"/>
          <w:szCs w:val="22"/>
        </w:rPr>
        <w:t xml:space="preserve"> </w:t>
      </w:r>
      <w:proofErr w:type="spellStart"/>
      <w:r w:rsidRPr="000C53A6">
        <w:rPr>
          <w:sz w:val="22"/>
          <w:szCs w:val="22"/>
        </w:rPr>
        <w:t>Банке</w:t>
      </w:r>
      <w:proofErr w:type="spellEnd"/>
      <w:r w:rsidRPr="000C53A6">
        <w:rPr>
          <w:sz w:val="22"/>
          <w:szCs w:val="22"/>
        </w:rPr>
        <w:t xml:space="preserve"> </w:t>
      </w:r>
      <w:proofErr w:type="spellStart"/>
      <w:r w:rsidRPr="000C53A6">
        <w:rPr>
          <w:sz w:val="22"/>
          <w:szCs w:val="22"/>
        </w:rPr>
        <w:t>је</w:t>
      </w:r>
      <w:proofErr w:type="spellEnd"/>
      <w:r w:rsidRPr="000C53A6">
        <w:rPr>
          <w:sz w:val="22"/>
          <w:szCs w:val="22"/>
        </w:rPr>
        <w:t>:</w:t>
      </w:r>
    </w:p>
    <w:p w14:paraId="2F8CF6E1" w14:textId="77777777" w:rsidR="002C75A9" w:rsidRPr="00115CF5" w:rsidRDefault="002C75A9" w:rsidP="00B96953">
      <w:pPr>
        <w:pStyle w:val="BodyText"/>
        <w:ind w:left="720"/>
        <w:rPr>
          <w:sz w:val="22"/>
          <w:szCs w:val="22"/>
        </w:rPr>
      </w:pPr>
    </w:p>
    <w:p w14:paraId="4DE7DE91" w14:textId="77777777" w:rsidR="002C75A9" w:rsidRPr="001164BF" w:rsidRDefault="000C53A6" w:rsidP="00B96953">
      <w:pPr>
        <w:pStyle w:val="BodyText"/>
        <w:ind w:left="720"/>
        <w:rPr>
          <w:sz w:val="22"/>
          <w:szCs w:val="22"/>
          <w:lang w:val="sr-Cyrl-RS"/>
        </w:rPr>
      </w:pPr>
      <w:proofErr w:type="spellStart"/>
      <w:r w:rsidRPr="000C53A6">
        <w:rPr>
          <w:sz w:val="22"/>
          <w:szCs w:val="22"/>
        </w:rPr>
        <w:t>Телекс</w:t>
      </w:r>
      <w:proofErr w:type="spellEnd"/>
      <w:r w:rsidRPr="000C53A6">
        <w:rPr>
          <w:sz w:val="22"/>
          <w:szCs w:val="22"/>
        </w:rPr>
        <w:t>:</w:t>
      </w:r>
      <w:r w:rsidRPr="000C53A6">
        <w:rPr>
          <w:sz w:val="22"/>
          <w:szCs w:val="22"/>
        </w:rPr>
        <w:tab/>
      </w:r>
      <w:r w:rsidRPr="000C53A6">
        <w:rPr>
          <w:sz w:val="22"/>
          <w:szCs w:val="22"/>
        </w:rPr>
        <w:tab/>
      </w:r>
      <w:r w:rsidRPr="000C53A6">
        <w:rPr>
          <w:sz w:val="22"/>
          <w:szCs w:val="22"/>
        </w:rPr>
        <w:tab/>
      </w:r>
      <w:proofErr w:type="spellStart"/>
      <w:r w:rsidRPr="000C53A6">
        <w:rPr>
          <w:sz w:val="22"/>
          <w:szCs w:val="22"/>
        </w:rPr>
        <w:t>Факс</w:t>
      </w:r>
      <w:proofErr w:type="spellEnd"/>
      <w:r w:rsidRPr="000C53A6">
        <w:rPr>
          <w:sz w:val="22"/>
          <w:szCs w:val="22"/>
        </w:rPr>
        <w:t>:</w:t>
      </w:r>
      <w:r w:rsidRPr="000C53A6">
        <w:rPr>
          <w:sz w:val="22"/>
          <w:szCs w:val="22"/>
        </w:rPr>
        <w:tab/>
      </w:r>
      <w:r w:rsidRPr="000C53A6">
        <w:rPr>
          <w:sz w:val="22"/>
          <w:szCs w:val="22"/>
        </w:rPr>
        <w:tab/>
      </w:r>
      <w:r w:rsidRPr="000C53A6">
        <w:rPr>
          <w:sz w:val="22"/>
          <w:szCs w:val="22"/>
        </w:rPr>
        <w:tab/>
      </w:r>
    </w:p>
    <w:p w14:paraId="53524FCB" w14:textId="77777777" w:rsidR="002C75A9" w:rsidRDefault="002C75A9" w:rsidP="00B96953">
      <w:pPr>
        <w:pStyle w:val="BodyText"/>
        <w:ind w:left="720"/>
        <w:rPr>
          <w:sz w:val="22"/>
          <w:szCs w:val="22"/>
        </w:rPr>
      </w:pPr>
    </w:p>
    <w:p w14:paraId="09316B77" w14:textId="77777777" w:rsidR="002C75A9" w:rsidRPr="00115CF5" w:rsidRDefault="002C75A9" w:rsidP="00B96953">
      <w:pPr>
        <w:pStyle w:val="BodyText"/>
        <w:ind w:left="720"/>
        <w:rPr>
          <w:sz w:val="22"/>
          <w:szCs w:val="22"/>
        </w:rPr>
      </w:pPr>
      <w:r w:rsidRPr="00115CF5">
        <w:rPr>
          <w:sz w:val="22"/>
          <w:szCs w:val="22"/>
        </w:rPr>
        <w:t xml:space="preserve">248423(MCI) </w:t>
      </w:r>
      <w:proofErr w:type="spellStart"/>
      <w:r w:rsidR="000C53A6">
        <w:rPr>
          <w:sz w:val="22"/>
          <w:szCs w:val="22"/>
        </w:rPr>
        <w:t>или</w:t>
      </w:r>
      <w:proofErr w:type="spellEnd"/>
      <w:r w:rsidRPr="00115CF5">
        <w:rPr>
          <w:sz w:val="22"/>
          <w:szCs w:val="22"/>
        </w:rPr>
        <w:tab/>
        <w:t>1-202-477-6391</w:t>
      </w:r>
      <w:r>
        <w:rPr>
          <w:sz w:val="22"/>
          <w:szCs w:val="22"/>
        </w:rPr>
        <w:tab/>
      </w:r>
      <w:r>
        <w:rPr>
          <w:sz w:val="22"/>
          <w:szCs w:val="22"/>
        </w:rPr>
        <w:tab/>
      </w:r>
      <w:hyperlink r:id="rId14" w:history="1"/>
    </w:p>
    <w:p w14:paraId="08F01D43" w14:textId="763C350D" w:rsidR="00500F30" w:rsidRDefault="002C75A9" w:rsidP="00C332B2">
      <w:pPr>
        <w:pStyle w:val="BodyText"/>
        <w:ind w:left="720"/>
        <w:rPr>
          <w:sz w:val="22"/>
          <w:szCs w:val="22"/>
        </w:rPr>
      </w:pPr>
      <w:r w:rsidRPr="00115CF5">
        <w:rPr>
          <w:sz w:val="22"/>
          <w:szCs w:val="22"/>
        </w:rPr>
        <w:t>64145(MCI)</w:t>
      </w:r>
    </w:p>
    <w:p w14:paraId="7ECC3BF0" w14:textId="1A88A160" w:rsidR="00220671" w:rsidRDefault="00220671" w:rsidP="00C332B2">
      <w:pPr>
        <w:pStyle w:val="BodyText"/>
        <w:ind w:left="720"/>
        <w:rPr>
          <w:sz w:val="22"/>
          <w:szCs w:val="22"/>
        </w:rPr>
      </w:pPr>
    </w:p>
    <w:p w14:paraId="06A3A869" w14:textId="77777777" w:rsidR="00220671" w:rsidRDefault="00220671" w:rsidP="00C332B2">
      <w:pPr>
        <w:pStyle w:val="BodyText"/>
        <w:ind w:left="720"/>
        <w:rPr>
          <w:sz w:val="22"/>
          <w:szCs w:val="22"/>
        </w:rPr>
      </w:pPr>
    </w:p>
    <w:p w14:paraId="7E9F4AA2" w14:textId="7342E2F6" w:rsidR="002C75A9" w:rsidRPr="00115CF5" w:rsidRDefault="000C53A6" w:rsidP="00A005CF">
      <w:pPr>
        <w:spacing w:after="160" w:line="259" w:lineRule="auto"/>
        <w:rPr>
          <w:sz w:val="22"/>
          <w:szCs w:val="22"/>
        </w:rPr>
      </w:pPr>
      <w:r w:rsidRPr="000C53A6">
        <w:rPr>
          <w:sz w:val="22"/>
          <w:szCs w:val="22"/>
        </w:rPr>
        <w:t xml:space="preserve">СПОРАЗУМ ЈЕ ЗАКЉУЧЕН </w:t>
      </w:r>
      <w:r>
        <w:rPr>
          <w:sz w:val="22"/>
          <w:szCs w:val="22"/>
        </w:rPr>
        <w:t xml:space="preserve">и </w:t>
      </w:r>
      <w:proofErr w:type="spellStart"/>
      <w:r>
        <w:rPr>
          <w:sz w:val="22"/>
          <w:szCs w:val="22"/>
        </w:rPr>
        <w:t>потписан</w:t>
      </w:r>
      <w:proofErr w:type="spellEnd"/>
      <w:r>
        <w:rPr>
          <w:sz w:val="22"/>
          <w:szCs w:val="22"/>
        </w:rPr>
        <w:t xml:space="preserve"> </w:t>
      </w:r>
      <w:proofErr w:type="spellStart"/>
      <w:r>
        <w:rPr>
          <w:sz w:val="22"/>
          <w:szCs w:val="22"/>
        </w:rPr>
        <w:t>на</w:t>
      </w:r>
      <w:proofErr w:type="spellEnd"/>
      <w:r>
        <w:rPr>
          <w:sz w:val="22"/>
          <w:szCs w:val="22"/>
        </w:rPr>
        <w:t xml:space="preserve"> </w:t>
      </w:r>
      <w:proofErr w:type="spellStart"/>
      <w:r>
        <w:rPr>
          <w:sz w:val="22"/>
          <w:szCs w:val="22"/>
        </w:rPr>
        <w:t>енглеском</w:t>
      </w:r>
      <w:proofErr w:type="spellEnd"/>
      <w:r>
        <w:rPr>
          <w:sz w:val="22"/>
          <w:szCs w:val="22"/>
        </w:rPr>
        <w:t xml:space="preserve"> </w:t>
      </w:r>
      <w:proofErr w:type="spellStart"/>
      <w:r>
        <w:rPr>
          <w:sz w:val="22"/>
          <w:szCs w:val="22"/>
        </w:rPr>
        <w:t>језику</w:t>
      </w:r>
      <w:proofErr w:type="spellEnd"/>
      <w:r>
        <w:rPr>
          <w:sz w:val="22"/>
          <w:szCs w:val="22"/>
        </w:rPr>
        <w:t xml:space="preserve"> </w:t>
      </w:r>
      <w:r w:rsidR="00502286">
        <w:rPr>
          <w:sz w:val="22"/>
          <w:szCs w:val="22"/>
          <w:lang w:val="sr-Cyrl-RS"/>
        </w:rPr>
        <w:t>од Д</w:t>
      </w:r>
      <w:proofErr w:type="spellStart"/>
      <w:r w:rsidR="00502286" w:rsidRPr="000C53A6">
        <w:rPr>
          <w:sz w:val="22"/>
          <w:szCs w:val="22"/>
        </w:rPr>
        <w:t>ан</w:t>
      </w:r>
      <w:proofErr w:type="spellEnd"/>
      <w:r w:rsidR="00502286">
        <w:rPr>
          <w:sz w:val="22"/>
          <w:szCs w:val="22"/>
          <w:lang w:val="sr-Cyrl-RS"/>
        </w:rPr>
        <w:t>а</w:t>
      </w:r>
      <w:r w:rsidR="00502286" w:rsidRPr="000C53A6">
        <w:rPr>
          <w:sz w:val="22"/>
          <w:szCs w:val="22"/>
        </w:rPr>
        <w:t xml:space="preserve"> </w:t>
      </w:r>
      <w:proofErr w:type="spellStart"/>
      <w:r w:rsidRPr="000C53A6">
        <w:rPr>
          <w:sz w:val="22"/>
          <w:szCs w:val="22"/>
        </w:rPr>
        <w:t>потписивања</w:t>
      </w:r>
      <w:proofErr w:type="spellEnd"/>
      <w:r w:rsidRPr="000C53A6">
        <w:rPr>
          <w:sz w:val="22"/>
          <w:szCs w:val="22"/>
        </w:rPr>
        <w:t>.</w:t>
      </w:r>
      <w:r>
        <w:rPr>
          <w:sz w:val="22"/>
          <w:szCs w:val="22"/>
        </w:rPr>
        <w:t xml:space="preserve"> </w:t>
      </w:r>
    </w:p>
    <w:p w14:paraId="3FFF2B01" w14:textId="77777777" w:rsidR="002C75A9" w:rsidRDefault="002C75A9" w:rsidP="00B96953">
      <w:pPr>
        <w:pStyle w:val="BodyText"/>
        <w:rPr>
          <w:sz w:val="22"/>
          <w:szCs w:val="22"/>
        </w:rPr>
      </w:pPr>
      <w:r w:rsidRPr="00115CF5">
        <w:rPr>
          <w:sz w:val="22"/>
          <w:szCs w:val="22"/>
        </w:rPr>
        <w:tab/>
      </w:r>
    </w:p>
    <w:p w14:paraId="3B218C79" w14:textId="77777777" w:rsidR="00284C92" w:rsidRDefault="00284C92" w:rsidP="00B96953">
      <w:pPr>
        <w:pStyle w:val="BodyText"/>
        <w:rPr>
          <w:sz w:val="22"/>
          <w:szCs w:val="22"/>
        </w:rPr>
      </w:pPr>
    </w:p>
    <w:p w14:paraId="1116BFE6" w14:textId="77777777" w:rsidR="000C53A6" w:rsidRPr="000C53A6" w:rsidRDefault="000C53A6" w:rsidP="000C53A6">
      <w:pPr>
        <w:spacing w:line="240" w:lineRule="auto"/>
        <w:ind w:left="3600" w:firstLine="720"/>
        <w:jc w:val="both"/>
        <w:rPr>
          <w:b/>
          <w:sz w:val="22"/>
          <w:szCs w:val="22"/>
        </w:rPr>
      </w:pPr>
      <w:r w:rsidRPr="000C53A6">
        <w:rPr>
          <w:b/>
          <w:sz w:val="22"/>
          <w:szCs w:val="22"/>
        </w:rPr>
        <w:t>РЕПУБЛИКА СРБИЈА</w:t>
      </w:r>
    </w:p>
    <w:p w14:paraId="30CC880A" w14:textId="77777777" w:rsidR="000C53A6" w:rsidRPr="000C53A6" w:rsidRDefault="000C53A6" w:rsidP="000C53A6">
      <w:pPr>
        <w:spacing w:line="240" w:lineRule="auto"/>
        <w:rPr>
          <w:b/>
          <w:sz w:val="22"/>
          <w:szCs w:val="22"/>
        </w:rPr>
      </w:pPr>
    </w:p>
    <w:p w14:paraId="318BA4ED" w14:textId="77777777" w:rsidR="000C53A6" w:rsidRPr="000C53A6" w:rsidRDefault="000C53A6" w:rsidP="000C53A6">
      <w:pPr>
        <w:spacing w:line="240" w:lineRule="auto"/>
        <w:rPr>
          <w:b/>
          <w:sz w:val="22"/>
          <w:szCs w:val="22"/>
        </w:rPr>
      </w:pPr>
    </w:p>
    <w:p w14:paraId="5542E1E7" w14:textId="77777777" w:rsidR="000C53A6" w:rsidRPr="000C53A6" w:rsidRDefault="000C53A6" w:rsidP="000C53A6">
      <w:pPr>
        <w:spacing w:line="240" w:lineRule="auto"/>
        <w:ind w:left="2160" w:firstLine="720"/>
        <w:jc w:val="both"/>
        <w:rPr>
          <w:b/>
          <w:sz w:val="22"/>
          <w:szCs w:val="22"/>
        </w:rPr>
      </w:pPr>
      <w:r w:rsidRPr="000C53A6">
        <w:rPr>
          <w:b/>
          <w:sz w:val="22"/>
          <w:szCs w:val="22"/>
        </w:rPr>
        <w:tab/>
      </w:r>
      <w:r w:rsidRPr="000C53A6">
        <w:rPr>
          <w:b/>
          <w:sz w:val="22"/>
          <w:szCs w:val="22"/>
        </w:rPr>
        <w:tab/>
      </w:r>
      <w:proofErr w:type="spellStart"/>
      <w:r w:rsidRPr="000C53A6">
        <w:rPr>
          <w:b/>
          <w:sz w:val="22"/>
          <w:szCs w:val="22"/>
        </w:rPr>
        <w:t>Потписник</w:t>
      </w:r>
      <w:proofErr w:type="spellEnd"/>
    </w:p>
    <w:p w14:paraId="01E1318A" w14:textId="77777777" w:rsidR="000C53A6" w:rsidRPr="000C53A6" w:rsidRDefault="000C53A6" w:rsidP="000C53A6">
      <w:pPr>
        <w:jc w:val="right"/>
        <w:rPr>
          <w:b/>
          <w:sz w:val="22"/>
          <w:szCs w:val="22"/>
        </w:rPr>
      </w:pPr>
      <w:r w:rsidRPr="000C53A6">
        <w:rPr>
          <w:b/>
          <w:sz w:val="22"/>
          <w:szCs w:val="22"/>
        </w:rPr>
        <w:t>_____________________________________</w:t>
      </w:r>
      <w:sdt>
        <w:sdtPr>
          <w:rPr>
            <w:rStyle w:val="Style1"/>
          </w:rPr>
          <w:alias w:val="DocuSign Anchor Tag"/>
          <w:tag w:val="DocuSign Anchor Tag"/>
          <w:id w:val="1406794457"/>
          <w:lock w:val="contentLocked"/>
          <w:placeholder>
            <w:docPart w:val="3A352D9AF4624FFA8FD05A875C26D0D5"/>
          </w:placeholder>
        </w:sdtPr>
        <w:sdtEndPr>
          <w:rPr>
            <w:rStyle w:val="Style1"/>
          </w:rPr>
        </w:sdtEndPr>
        <w:sdtContent>
          <w:r w:rsidRPr="00753779">
            <w:rPr>
              <w:rStyle w:val="Style1"/>
            </w:rPr>
            <w:t>/s1/</w:t>
          </w:r>
        </w:sdtContent>
      </w:sdt>
    </w:p>
    <w:p w14:paraId="37362DB6" w14:textId="77777777" w:rsidR="000C53A6" w:rsidRPr="000C53A6" w:rsidRDefault="000C53A6" w:rsidP="000C53A6">
      <w:pPr>
        <w:spacing w:line="240" w:lineRule="auto"/>
        <w:ind w:left="5040" w:firstLine="720"/>
        <w:jc w:val="both"/>
        <w:rPr>
          <w:b/>
          <w:sz w:val="22"/>
          <w:szCs w:val="22"/>
        </w:rPr>
      </w:pPr>
      <w:proofErr w:type="spellStart"/>
      <w:r w:rsidRPr="000C53A6">
        <w:rPr>
          <w:b/>
          <w:sz w:val="22"/>
          <w:szCs w:val="22"/>
        </w:rPr>
        <w:t>Овлашћени</w:t>
      </w:r>
      <w:proofErr w:type="spellEnd"/>
      <w:r w:rsidRPr="000C53A6">
        <w:rPr>
          <w:b/>
          <w:sz w:val="22"/>
          <w:szCs w:val="22"/>
        </w:rPr>
        <w:t xml:space="preserve"> </w:t>
      </w:r>
      <w:proofErr w:type="spellStart"/>
      <w:r w:rsidRPr="000C53A6">
        <w:rPr>
          <w:b/>
          <w:sz w:val="22"/>
          <w:szCs w:val="22"/>
        </w:rPr>
        <w:t>представник</w:t>
      </w:r>
      <w:proofErr w:type="spellEnd"/>
    </w:p>
    <w:p w14:paraId="348469E6" w14:textId="77777777" w:rsidR="000C53A6" w:rsidRPr="000C53A6" w:rsidRDefault="000C53A6" w:rsidP="000C53A6">
      <w:pPr>
        <w:spacing w:line="240" w:lineRule="auto"/>
        <w:jc w:val="both"/>
        <w:rPr>
          <w:b/>
          <w:sz w:val="22"/>
          <w:szCs w:val="22"/>
        </w:rPr>
      </w:pPr>
    </w:p>
    <w:p w14:paraId="56DF71AC" w14:textId="6E2DE634" w:rsidR="000C53A6" w:rsidRPr="000C53A6" w:rsidRDefault="000C53A6" w:rsidP="000C53A6">
      <w:pPr>
        <w:jc w:val="right"/>
        <w:rPr>
          <w:b/>
          <w:sz w:val="22"/>
          <w:szCs w:val="22"/>
        </w:rPr>
      </w:pPr>
      <w:proofErr w:type="spellStart"/>
      <w:r w:rsidRPr="000C53A6">
        <w:rPr>
          <w:b/>
          <w:sz w:val="22"/>
          <w:szCs w:val="22"/>
        </w:rPr>
        <w:t>Име</w:t>
      </w:r>
      <w:proofErr w:type="spellEnd"/>
      <w:r w:rsidRPr="000C53A6">
        <w:rPr>
          <w:b/>
          <w:sz w:val="22"/>
          <w:szCs w:val="22"/>
        </w:rPr>
        <w:t xml:space="preserve">: </w:t>
      </w:r>
      <w:r w:rsidR="00705692" w:rsidRPr="00705692">
        <w:rPr>
          <w:sz w:val="22"/>
          <w:szCs w:val="22"/>
          <w:u w:val="single"/>
          <w:lang w:val="sr-Cyrl-RS"/>
        </w:rPr>
        <w:t>Синиша Мали</w:t>
      </w:r>
      <w:sdt>
        <w:sdtPr>
          <w:rPr>
            <w:rStyle w:val="Style1"/>
          </w:rPr>
          <w:alias w:val="DocuSign Anchor Tag"/>
          <w:tag w:val="DocuSign Anchor Tag"/>
          <w:id w:val="-1942062391"/>
          <w:lock w:val="contentLocked"/>
          <w:placeholder>
            <w:docPart w:val="3A352D9AF4624FFA8FD05A875C26D0D5"/>
          </w:placeholder>
        </w:sdtPr>
        <w:sdtEndPr>
          <w:rPr>
            <w:rStyle w:val="Style1"/>
          </w:rPr>
        </w:sdtEndPr>
        <w:sdtContent>
          <w:r w:rsidRPr="00753779">
            <w:rPr>
              <w:rStyle w:val="Style1"/>
            </w:rPr>
            <w:t>/n1/</w:t>
          </w:r>
        </w:sdtContent>
      </w:sdt>
    </w:p>
    <w:p w14:paraId="5518BA83" w14:textId="77777777" w:rsidR="000C53A6" w:rsidRPr="000C53A6" w:rsidRDefault="000C53A6" w:rsidP="000C53A6">
      <w:pPr>
        <w:spacing w:line="240" w:lineRule="auto"/>
        <w:jc w:val="right"/>
        <w:rPr>
          <w:b/>
          <w:sz w:val="22"/>
          <w:szCs w:val="22"/>
        </w:rPr>
      </w:pPr>
    </w:p>
    <w:p w14:paraId="10FA7A79" w14:textId="77777777" w:rsidR="00705692" w:rsidRPr="00705692" w:rsidRDefault="000C53A6" w:rsidP="00705692">
      <w:pPr>
        <w:spacing w:line="240" w:lineRule="auto"/>
        <w:jc w:val="right"/>
        <w:rPr>
          <w:sz w:val="22"/>
          <w:szCs w:val="22"/>
          <w:u w:val="single"/>
          <w:lang w:val="sr-Cyrl-RS"/>
        </w:rPr>
      </w:pPr>
      <w:proofErr w:type="spellStart"/>
      <w:r w:rsidRPr="000C53A6">
        <w:rPr>
          <w:b/>
          <w:sz w:val="22"/>
          <w:szCs w:val="22"/>
        </w:rPr>
        <w:t>Функција</w:t>
      </w:r>
      <w:proofErr w:type="spellEnd"/>
      <w:r w:rsidRPr="000C53A6">
        <w:rPr>
          <w:b/>
          <w:sz w:val="22"/>
          <w:szCs w:val="22"/>
        </w:rPr>
        <w:t xml:space="preserve">: </w:t>
      </w:r>
      <w:r w:rsidR="00705692" w:rsidRPr="00705692">
        <w:rPr>
          <w:sz w:val="22"/>
          <w:szCs w:val="22"/>
          <w:u w:val="single"/>
          <w:lang w:val="sr-Cyrl-RS"/>
        </w:rPr>
        <w:t xml:space="preserve">Први потпредседник Владе </w:t>
      </w:r>
    </w:p>
    <w:p w14:paraId="30B80410" w14:textId="3C11C68A" w:rsidR="000C53A6" w:rsidRPr="00705692" w:rsidRDefault="00705692" w:rsidP="00705692">
      <w:pPr>
        <w:spacing w:line="240" w:lineRule="auto"/>
        <w:jc w:val="right"/>
        <w:rPr>
          <w:b/>
          <w:sz w:val="22"/>
          <w:szCs w:val="22"/>
          <w:lang w:val="sr-Cyrl-RS"/>
        </w:rPr>
      </w:pPr>
      <w:r w:rsidRPr="00705692">
        <w:rPr>
          <w:sz w:val="22"/>
          <w:szCs w:val="22"/>
          <w:u w:val="single"/>
          <w:lang w:val="sr-Cyrl-RS"/>
        </w:rPr>
        <w:t>и министар финансија</w:t>
      </w:r>
      <w:sdt>
        <w:sdtPr>
          <w:rPr>
            <w:rStyle w:val="Style1"/>
          </w:rPr>
          <w:alias w:val="DocuSign Anchor Tag"/>
          <w:tag w:val="DocuSign Anchor Tag"/>
          <w:id w:val="1437631846"/>
          <w:lock w:val="contentLocked"/>
          <w:placeholder>
            <w:docPart w:val="3A352D9AF4624FFA8FD05A875C26D0D5"/>
          </w:placeholder>
        </w:sdtPr>
        <w:sdtEndPr>
          <w:rPr>
            <w:rStyle w:val="Style1"/>
          </w:rPr>
        </w:sdtEndPr>
        <w:sdtContent>
          <w:r w:rsidR="000C53A6" w:rsidRPr="00753779">
            <w:rPr>
              <w:rStyle w:val="Style1"/>
            </w:rPr>
            <w:t>/t1/</w:t>
          </w:r>
        </w:sdtContent>
      </w:sdt>
    </w:p>
    <w:p w14:paraId="1E80B6CD" w14:textId="77777777" w:rsidR="000C53A6" w:rsidRPr="000C53A6" w:rsidRDefault="000C53A6" w:rsidP="000C53A6">
      <w:pPr>
        <w:spacing w:line="240" w:lineRule="auto"/>
        <w:jc w:val="right"/>
        <w:rPr>
          <w:b/>
          <w:sz w:val="22"/>
          <w:szCs w:val="22"/>
        </w:rPr>
      </w:pPr>
    </w:p>
    <w:p w14:paraId="4AF199E8" w14:textId="233F3C2D" w:rsidR="000C53A6" w:rsidRPr="000C53A6" w:rsidRDefault="000C53A6" w:rsidP="000C53A6">
      <w:pPr>
        <w:jc w:val="right"/>
        <w:rPr>
          <w:b/>
          <w:sz w:val="22"/>
          <w:szCs w:val="22"/>
        </w:rPr>
      </w:pPr>
      <w:proofErr w:type="spellStart"/>
      <w:r w:rsidRPr="000C53A6">
        <w:rPr>
          <w:b/>
          <w:sz w:val="22"/>
          <w:szCs w:val="22"/>
        </w:rPr>
        <w:t>Датум</w:t>
      </w:r>
      <w:proofErr w:type="spellEnd"/>
      <w:r w:rsidRPr="000C53A6">
        <w:rPr>
          <w:b/>
          <w:sz w:val="22"/>
          <w:szCs w:val="22"/>
        </w:rPr>
        <w:t xml:space="preserve">: </w:t>
      </w:r>
      <w:r w:rsidR="00705692" w:rsidRPr="00705692">
        <w:rPr>
          <w:sz w:val="22"/>
          <w:szCs w:val="22"/>
          <w:u w:val="single"/>
          <w:lang w:val="sr-Cyrl-RS"/>
        </w:rPr>
        <w:t>21. август 2024. године</w:t>
      </w:r>
      <w:sdt>
        <w:sdtPr>
          <w:rPr>
            <w:rStyle w:val="Style1"/>
          </w:rPr>
          <w:alias w:val="DocuSign Anchor Tag"/>
          <w:tag w:val="DocuSign Anchor Tag"/>
          <w:id w:val="1089116105"/>
          <w:lock w:val="contentLocked"/>
          <w:placeholder>
            <w:docPart w:val="3A352D9AF4624FFA8FD05A875C26D0D5"/>
          </w:placeholder>
        </w:sdtPr>
        <w:sdtEndPr>
          <w:rPr>
            <w:rStyle w:val="Style1"/>
          </w:rPr>
        </w:sdtEndPr>
        <w:sdtContent>
          <w:r w:rsidRPr="00753779">
            <w:rPr>
              <w:rStyle w:val="Style1"/>
            </w:rPr>
            <w:t>/d1/</w:t>
          </w:r>
        </w:sdtContent>
      </w:sdt>
    </w:p>
    <w:p w14:paraId="31AA4567" w14:textId="77777777" w:rsidR="000C53A6" w:rsidRPr="000C53A6" w:rsidRDefault="000C53A6" w:rsidP="000C53A6">
      <w:pPr>
        <w:spacing w:line="240" w:lineRule="auto"/>
        <w:rPr>
          <w:b/>
          <w:sz w:val="22"/>
          <w:szCs w:val="22"/>
        </w:rPr>
      </w:pPr>
    </w:p>
    <w:p w14:paraId="6C355E60" w14:textId="77777777" w:rsidR="000C53A6" w:rsidRPr="000C53A6" w:rsidRDefault="000C53A6" w:rsidP="000C53A6">
      <w:pPr>
        <w:spacing w:line="240" w:lineRule="auto"/>
        <w:rPr>
          <w:b/>
          <w:sz w:val="22"/>
          <w:szCs w:val="22"/>
        </w:rPr>
      </w:pPr>
    </w:p>
    <w:p w14:paraId="56728089" w14:textId="77777777" w:rsidR="000C53A6" w:rsidRPr="000C53A6" w:rsidRDefault="000C53A6" w:rsidP="000C53A6">
      <w:pPr>
        <w:spacing w:line="240" w:lineRule="auto"/>
        <w:ind w:left="3600" w:right="-360" w:firstLine="720"/>
        <w:rPr>
          <w:b/>
          <w:sz w:val="22"/>
          <w:szCs w:val="22"/>
        </w:rPr>
      </w:pPr>
      <w:r w:rsidRPr="000C53A6">
        <w:rPr>
          <w:b/>
          <w:sz w:val="22"/>
          <w:szCs w:val="22"/>
        </w:rPr>
        <w:t>МЕЂУНАРОДНА БАНКА ЗА</w:t>
      </w:r>
    </w:p>
    <w:p w14:paraId="01B9E4C2" w14:textId="77777777" w:rsidR="000C53A6" w:rsidRPr="000C53A6" w:rsidRDefault="000C53A6" w:rsidP="000C53A6">
      <w:pPr>
        <w:spacing w:line="240" w:lineRule="auto"/>
        <w:ind w:right="-360"/>
        <w:rPr>
          <w:b/>
          <w:sz w:val="22"/>
          <w:szCs w:val="22"/>
        </w:rPr>
      </w:pPr>
      <w:r w:rsidRPr="000C53A6">
        <w:rPr>
          <w:b/>
          <w:sz w:val="22"/>
          <w:szCs w:val="22"/>
        </w:rPr>
        <w:tab/>
      </w:r>
      <w:r w:rsidRPr="000C53A6">
        <w:rPr>
          <w:b/>
          <w:sz w:val="22"/>
          <w:szCs w:val="22"/>
        </w:rPr>
        <w:tab/>
      </w:r>
      <w:r w:rsidRPr="000C53A6">
        <w:rPr>
          <w:b/>
          <w:sz w:val="22"/>
          <w:szCs w:val="22"/>
        </w:rPr>
        <w:tab/>
      </w:r>
      <w:r w:rsidRPr="000C53A6">
        <w:rPr>
          <w:b/>
          <w:sz w:val="22"/>
          <w:szCs w:val="22"/>
        </w:rPr>
        <w:tab/>
      </w:r>
      <w:r w:rsidRPr="000C53A6">
        <w:rPr>
          <w:b/>
          <w:sz w:val="22"/>
          <w:szCs w:val="22"/>
        </w:rPr>
        <w:tab/>
      </w:r>
      <w:r w:rsidRPr="000C53A6">
        <w:rPr>
          <w:b/>
          <w:sz w:val="22"/>
          <w:szCs w:val="22"/>
        </w:rPr>
        <w:tab/>
        <w:t>ОБНОВУ И РАЗВОЈ</w:t>
      </w:r>
    </w:p>
    <w:p w14:paraId="5389A9E9" w14:textId="77777777" w:rsidR="000C53A6" w:rsidRPr="000C53A6" w:rsidRDefault="000C53A6" w:rsidP="000C53A6">
      <w:pPr>
        <w:spacing w:line="240" w:lineRule="auto"/>
        <w:jc w:val="both"/>
        <w:rPr>
          <w:b/>
          <w:sz w:val="22"/>
          <w:szCs w:val="22"/>
        </w:rPr>
      </w:pPr>
    </w:p>
    <w:p w14:paraId="63483BC4" w14:textId="77777777" w:rsidR="000C53A6" w:rsidRPr="000C53A6" w:rsidRDefault="000C53A6" w:rsidP="000C53A6">
      <w:pPr>
        <w:spacing w:line="240" w:lineRule="auto"/>
        <w:jc w:val="both"/>
        <w:rPr>
          <w:b/>
          <w:sz w:val="22"/>
          <w:szCs w:val="22"/>
        </w:rPr>
      </w:pPr>
    </w:p>
    <w:p w14:paraId="6529C32A" w14:textId="77777777" w:rsidR="000C53A6" w:rsidRPr="000C53A6" w:rsidRDefault="000C53A6" w:rsidP="000C53A6">
      <w:pPr>
        <w:spacing w:line="240" w:lineRule="auto"/>
        <w:ind w:left="2160" w:firstLine="720"/>
        <w:jc w:val="both"/>
        <w:rPr>
          <w:b/>
          <w:sz w:val="22"/>
          <w:szCs w:val="22"/>
        </w:rPr>
      </w:pPr>
      <w:r w:rsidRPr="000C53A6">
        <w:rPr>
          <w:b/>
          <w:sz w:val="22"/>
          <w:szCs w:val="22"/>
        </w:rPr>
        <w:tab/>
      </w:r>
      <w:r w:rsidRPr="000C53A6">
        <w:rPr>
          <w:b/>
          <w:sz w:val="22"/>
          <w:szCs w:val="22"/>
        </w:rPr>
        <w:tab/>
      </w:r>
      <w:proofErr w:type="spellStart"/>
      <w:r w:rsidRPr="000C53A6">
        <w:rPr>
          <w:b/>
          <w:sz w:val="22"/>
          <w:szCs w:val="22"/>
        </w:rPr>
        <w:t>Потписник</w:t>
      </w:r>
      <w:proofErr w:type="spellEnd"/>
    </w:p>
    <w:p w14:paraId="0E3110DB" w14:textId="77777777" w:rsidR="000C53A6" w:rsidRPr="000C53A6" w:rsidRDefault="000C53A6" w:rsidP="00A361DF">
      <w:pPr>
        <w:jc w:val="right"/>
        <w:rPr>
          <w:b/>
          <w:sz w:val="22"/>
          <w:szCs w:val="22"/>
        </w:rPr>
      </w:pPr>
      <w:r w:rsidRPr="000C53A6">
        <w:rPr>
          <w:b/>
          <w:sz w:val="22"/>
          <w:szCs w:val="22"/>
        </w:rPr>
        <w:t>_____________________________________</w:t>
      </w:r>
      <w:sdt>
        <w:sdtPr>
          <w:rPr>
            <w:rStyle w:val="Style1"/>
          </w:rPr>
          <w:alias w:val="DocuSign Anchor Tag"/>
          <w:tag w:val="DocuSign Anchor Tag"/>
          <w:id w:val="14643627"/>
          <w:lock w:val="contentLocked"/>
          <w:placeholder>
            <w:docPart w:val="317FFB1DEB324234B248FB232DE21459"/>
          </w:placeholder>
        </w:sdtPr>
        <w:sdtEndPr>
          <w:rPr>
            <w:rStyle w:val="Style1"/>
          </w:rPr>
        </w:sdtEndPr>
        <w:sdtContent>
          <w:r w:rsidRPr="00753779">
            <w:rPr>
              <w:rStyle w:val="Style1"/>
            </w:rPr>
            <w:t>/s1/</w:t>
          </w:r>
        </w:sdtContent>
      </w:sdt>
    </w:p>
    <w:p w14:paraId="0B6058EF" w14:textId="77777777" w:rsidR="000C53A6" w:rsidRPr="000C53A6" w:rsidRDefault="000C53A6" w:rsidP="000C53A6">
      <w:pPr>
        <w:spacing w:line="240" w:lineRule="auto"/>
        <w:ind w:left="5040" w:firstLine="720"/>
        <w:jc w:val="both"/>
        <w:rPr>
          <w:b/>
          <w:sz w:val="22"/>
          <w:szCs w:val="22"/>
        </w:rPr>
      </w:pPr>
      <w:proofErr w:type="spellStart"/>
      <w:r w:rsidRPr="000C53A6">
        <w:rPr>
          <w:b/>
          <w:sz w:val="22"/>
          <w:szCs w:val="22"/>
        </w:rPr>
        <w:t>Овлашћени</w:t>
      </w:r>
      <w:proofErr w:type="spellEnd"/>
      <w:r w:rsidRPr="000C53A6">
        <w:rPr>
          <w:b/>
          <w:sz w:val="22"/>
          <w:szCs w:val="22"/>
        </w:rPr>
        <w:t xml:space="preserve"> </w:t>
      </w:r>
      <w:proofErr w:type="spellStart"/>
      <w:r w:rsidRPr="000C53A6">
        <w:rPr>
          <w:b/>
          <w:sz w:val="22"/>
          <w:szCs w:val="22"/>
        </w:rPr>
        <w:t>представник</w:t>
      </w:r>
      <w:proofErr w:type="spellEnd"/>
    </w:p>
    <w:p w14:paraId="0A408538" w14:textId="77777777" w:rsidR="000C53A6" w:rsidRPr="000C53A6" w:rsidRDefault="000C53A6" w:rsidP="000C53A6">
      <w:pPr>
        <w:spacing w:line="240" w:lineRule="auto"/>
        <w:jc w:val="both"/>
        <w:rPr>
          <w:b/>
          <w:sz w:val="22"/>
          <w:szCs w:val="22"/>
        </w:rPr>
      </w:pPr>
    </w:p>
    <w:p w14:paraId="68437841" w14:textId="491223BF" w:rsidR="000C53A6" w:rsidRPr="000C53A6" w:rsidRDefault="000C53A6" w:rsidP="00A361DF">
      <w:pPr>
        <w:jc w:val="right"/>
        <w:rPr>
          <w:b/>
          <w:sz w:val="22"/>
          <w:szCs w:val="22"/>
        </w:rPr>
      </w:pPr>
      <w:proofErr w:type="spellStart"/>
      <w:r w:rsidRPr="000C53A6">
        <w:rPr>
          <w:b/>
          <w:sz w:val="22"/>
          <w:szCs w:val="22"/>
        </w:rPr>
        <w:t>Име</w:t>
      </w:r>
      <w:proofErr w:type="spellEnd"/>
      <w:r w:rsidRPr="000C53A6">
        <w:rPr>
          <w:b/>
          <w:sz w:val="22"/>
          <w:szCs w:val="22"/>
        </w:rPr>
        <w:t xml:space="preserve">: </w:t>
      </w:r>
      <w:r w:rsidR="00705692" w:rsidRPr="00705692">
        <w:rPr>
          <w:sz w:val="22"/>
          <w:szCs w:val="22"/>
          <w:u w:val="single"/>
          <w:lang w:val="sr-Cyrl-RS"/>
        </w:rPr>
        <w:t xml:space="preserve">Никола </w:t>
      </w:r>
      <w:proofErr w:type="spellStart"/>
      <w:r w:rsidR="00705692" w:rsidRPr="00705692">
        <w:rPr>
          <w:sz w:val="22"/>
          <w:szCs w:val="22"/>
          <w:u w:val="single"/>
          <w:lang w:val="sr-Cyrl-RS"/>
        </w:rPr>
        <w:t>Понтара</w:t>
      </w:r>
      <w:proofErr w:type="spellEnd"/>
      <w:sdt>
        <w:sdtPr>
          <w:rPr>
            <w:rStyle w:val="Style1"/>
          </w:rPr>
          <w:alias w:val="DocuSign Anchor Tag"/>
          <w:tag w:val="DocuSign Anchor Tag"/>
          <w:id w:val="14643628"/>
          <w:lock w:val="contentLocked"/>
          <w:placeholder>
            <w:docPart w:val="317FFB1DEB324234B248FB232DE21459"/>
          </w:placeholder>
        </w:sdtPr>
        <w:sdtEndPr>
          <w:rPr>
            <w:rStyle w:val="Style1"/>
          </w:rPr>
        </w:sdtEndPr>
        <w:sdtContent>
          <w:r w:rsidRPr="00753779">
            <w:rPr>
              <w:rStyle w:val="Style1"/>
            </w:rPr>
            <w:t>/n1/</w:t>
          </w:r>
        </w:sdtContent>
      </w:sdt>
    </w:p>
    <w:p w14:paraId="7F693751" w14:textId="77777777" w:rsidR="000C53A6" w:rsidRPr="000C53A6" w:rsidRDefault="000C53A6" w:rsidP="000C53A6">
      <w:pPr>
        <w:spacing w:line="240" w:lineRule="auto"/>
        <w:jc w:val="right"/>
        <w:rPr>
          <w:b/>
          <w:sz w:val="22"/>
          <w:szCs w:val="22"/>
        </w:rPr>
      </w:pPr>
    </w:p>
    <w:p w14:paraId="027C193D" w14:textId="42F91B0C" w:rsidR="000C53A6" w:rsidRPr="000C53A6" w:rsidRDefault="000C53A6" w:rsidP="00A361DF">
      <w:pPr>
        <w:jc w:val="right"/>
        <w:rPr>
          <w:b/>
          <w:sz w:val="22"/>
          <w:szCs w:val="22"/>
        </w:rPr>
      </w:pPr>
      <w:proofErr w:type="spellStart"/>
      <w:r w:rsidRPr="000C53A6">
        <w:rPr>
          <w:b/>
          <w:sz w:val="22"/>
          <w:szCs w:val="22"/>
        </w:rPr>
        <w:t>Функција</w:t>
      </w:r>
      <w:proofErr w:type="spellEnd"/>
      <w:r w:rsidRPr="000C53A6">
        <w:rPr>
          <w:b/>
          <w:sz w:val="22"/>
          <w:szCs w:val="22"/>
        </w:rPr>
        <w:t xml:space="preserve">: </w:t>
      </w:r>
      <w:r w:rsidR="00705692" w:rsidRPr="00705692">
        <w:rPr>
          <w:sz w:val="22"/>
          <w:szCs w:val="22"/>
          <w:u w:val="single"/>
          <w:lang w:val="sr-Cyrl-RS"/>
        </w:rPr>
        <w:t>Менаџер за Србију</w:t>
      </w:r>
      <w:sdt>
        <w:sdtPr>
          <w:rPr>
            <w:rStyle w:val="Style1"/>
          </w:rPr>
          <w:alias w:val="DocuSign Anchor Tag"/>
          <w:tag w:val="DocuSign Anchor Tag"/>
          <w:id w:val="14643629"/>
          <w:lock w:val="contentLocked"/>
          <w:placeholder>
            <w:docPart w:val="317FFB1DEB324234B248FB232DE21459"/>
          </w:placeholder>
        </w:sdtPr>
        <w:sdtEndPr>
          <w:rPr>
            <w:rStyle w:val="Style1"/>
          </w:rPr>
        </w:sdtEndPr>
        <w:sdtContent>
          <w:r w:rsidRPr="00753779">
            <w:rPr>
              <w:rStyle w:val="Style1"/>
            </w:rPr>
            <w:t>/t1/</w:t>
          </w:r>
        </w:sdtContent>
      </w:sdt>
    </w:p>
    <w:p w14:paraId="6DE0E18B" w14:textId="77777777" w:rsidR="000C53A6" w:rsidRPr="000C53A6" w:rsidRDefault="000C53A6" w:rsidP="000C53A6">
      <w:pPr>
        <w:spacing w:line="240" w:lineRule="auto"/>
        <w:jc w:val="right"/>
        <w:rPr>
          <w:b/>
          <w:sz w:val="22"/>
          <w:szCs w:val="22"/>
        </w:rPr>
      </w:pPr>
    </w:p>
    <w:p w14:paraId="67398E07" w14:textId="70783E73" w:rsidR="000C53A6" w:rsidRPr="000C53A6" w:rsidRDefault="000C53A6" w:rsidP="00A361DF">
      <w:pPr>
        <w:jc w:val="right"/>
        <w:rPr>
          <w:b/>
          <w:sz w:val="22"/>
          <w:szCs w:val="22"/>
        </w:rPr>
      </w:pPr>
      <w:proofErr w:type="spellStart"/>
      <w:r w:rsidRPr="000C53A6">
        <w:rPr>
          <w:b/>
          <w:sz w:val="22"/>
          <w:szCs w:val="22"/>
        </w:rPr>
        <w:t>Датум</w:t>
      </w:r>
      <w:proofErr w:type="spellEnd"/>
      <w:r w:rsidRPr="000C53A6">
        <w:rPr>
          <w:b/>
          <w:sz w:val="22"/>
          <w:szCs w:val="22"/>
        </w:rPr>
        <w:t xml:space="preserve">: </w:t>
      </w:r>
      <w:r w:rsidR="00705692" w:rsidRPr="00705692">
        <w:rPr>
          <w:sz w:val="22"/>
          <w:szCs w:val="22"/>
          <w:u w:val="single"/>
          <w:lang w:val="sr-Cyrl-RS"/>
        </w:rPr>
        <w:t>12. август 2024. године</w:t>
      </w:r>
      <w:sdt>
        <w:sdtPr>
          <w:rPr>
            <w:rStyle w:val="Style1"/>
          </w:rPr>
          <w:alias w:val="DocuSign Anchor Tag"/>
          <w:tag w:val="DocuSign Anchor Tag"/>
          <w:id w:val="14643630"/>
          <w:lock w:val="contentLocked"/>
          <w:placeholder>
            <w:docPart w:val="317FFB1DEB324234B248FB232DE21459"/>
          </w:placeholder>
        </w:sdtPr>
        <w:sdtEndPr>
          <w:rPr>
            <w:rStyle w:val="Style1"/>
          </w:rPr>
        </w:sdtEndPr>
        <w:sdtContent>
          <w:r w:rsidRPr="00753779">
            <w:rPr>
              <w:rStyle w:val="Style1"/>
            </w:rPr>
            <w:t>/d1/</w:t>
          </w:r>
        </w:sdtContent>
      </w:sdt>
    </w:p>
    <w:p w14:paraId="5B835C89" w14:textId="77777777" w:rsidR="00220671" w:rsidRDefault="000C53A6" w:rsidP="00B96953">
      <w:pPr>
        <w:pStyle w:val="BodyText"/>
        <w:jc w:val="center"/>
        <w:rPr>
          <w:b/>
          <w:sz w:val="22"/>
          <w:szCs w:val="22"/>
        </w:rPr>
      </w:pPr>
      <w:r w:rsidRPr="000C53A6">
        <w:rPr>
          <w:b/>
          <w:sz w:val="22"/>
          <w:szCs w:val="22"/>
        </w:rPr>
        <w:t xml:space="preserve"> </w:t>
      </w:r>
    </w:p>
    <w:p w14:paraId="3C5318C3" w14:textId="77777777" w:rsidR="00220671" w:rsidRDefault="00220671" w:rsidP="00B96953">
      <w:pPr>
        <w:pStyle w:val="BodyText"/>
        <w:jc w:val="center"/>
        <w:rPr>
          <w:b/>
          <w:sz w:val="22"/>
          <w:szCs w:val="22"/>
        </w:rPr>
      </w:pPr>
    </w:p>
    <w:p w14:paraId="4C64FA54" w14:textId="77777777" w:rsidR="00220671" w:rsidRDefault="00220671" w:rsidP="00B96953">
      <w:pPr>
        <w:pStyle w:val="BodyText"/>
        <w:jc w:val="center"/>
        <w:rPr>
          <w:b/>
          <w:sz w:val="22"/>
          <w:szCs w:val="22"/>
        </w:rPr>
      </w:pPr>
    </w:p>
    <w:p w14:paraId="7064FACE" w14:textId="77777777" w:rsidR="00220671" w:rsidRDefault="00220671" w:rsidP="00B96953">
      <w:pPr>
        <w:pStyle w:val="BodyText"/>
        <w:jc w:val="center"/>
        <w:rPr>
          <w:b/>
          <w:sz w:val="22"/>
          <w:szCs w:val="22"/>
        </w:rPr>
      </w:pPr>
    </w:p>
    <w:p w14:paraId="45662341" w14:textId="77777777" w:rsidR="00220671" w:rsidRDefault="00220671" w:rsidP="00B96953">
      <w:pPr>
        <w:pStyle w:val="BodyText"/>
        <w:jc w:val="center"/>
        <w:rPr>
          <w:b/>
          <w:sz w:val="22"/>
          <w:szCs w:val="22"/>
        </w:rPr>
      </w:pPr>
    </w:p>
    <w:p w14:paraId="6D4846D5" w14:textId="77777777" w:rsidR="00220671" w:rsidRDefault="00220671" w:rsidP="00B96953">
      <w:pPr>
        <w:pStyle w:val="BodyText"/>
        <w:jc w:val="center"/>
        <w:rPr>
          <w:b/>
          <w:sz w:val="22"/>
          <w:szCs w:val="22"/>
        </w:rPr>
      </w:pPr>
    </w:p>
    <w:p w14:paraId="260A8F1E" w14:textId="40C55485" w:rsidR="002C75A9" w:rsidRPr="00115CF5" w:rsidRDefault="00A361DF" w:rsidP="00B96953">
      <w:pPr>
        <w:pStyle w:val="BodyText"/>
        <w:jc w:val="center"/>
        <w:rPr>
          <w:b/>
          <w:bCs/>
          <w:sz w:val="22"/>
          <w:szCs w:val="22"/>
        </w:rPr>
      </w:pPr>
      <w:r>
        <w:rPr>
          <w:b/>
          <w:bCs/>
          <w:sz w:val="22"/>
          <w:szCs w:val="22"/>
        </w:rPr>
        <w:lastRenderedPageBreak/>
        <w:t>ПРОГРАМ</w:t>
      </w:r>
      <w:r w:rsidR="002C75A9" w:rsidRPr="00115CF5">
        <w:rPr>
          <w:b/>
          <w:bCs/>
          <w:sz w:val="22"/>
          <w:szCs w:val="22"/>
        </w:rPr>
        <w:t xml:space="preserve"> 1</w:t>
      </w:r>
    </w:p>
    <w:p w14:paraId="7E212CF0" w14:textId="77777777" w:rsidR="002C75A9" w:rsidRPr="002F6283" w:rsidRDefault="002C75A9" w:rsidP="00B96953">
      <w:pPr>
        <w:pStyle w:val="BodyText"/>
        <w:jc w:val="center"/>
        <w:rPr>
          <w:b/>
          <w:bCs/>
          <w:sz w:val="22"/>
          <w:szCs w:val="22"/>
        </w:rPr>
      </w:pPr>
    </w:p>
    <w:p w14:paraId="59C5F87C" w14:textId="545F5A4B" w:rsidR="002C75A9" w:rsidRPr="006405A6" w:rsidRDefault="00A361DF" w:rsidP="00B96953">
      <w:pPr>
        <w:pStyle w:val="BodyText"/>
        <w:jc w:val="center"/>
        <w:rPr>
          <w:b/>
          <w:bCs/>
          <w:sz w:val="22"/>
          <w:szCs w:val="22"/>
        </w:rPr>
      </w:pPr>
      <w:proofErr w:type="spellStart"/>
      <w:r>
        <w:rPr>
          <w:b/>
          <w:bCs/>
          <w:sz w:val="22"/>
          <w:szCs w:val="22"/>
        </w:rPr>
        <w:t>Опис</w:t>
      </w:r>
      <w:proofErr w:type="spellEnd"/>
      <w:r>
        <w:rPr>
          <w:b/>
          <w:bCs/>
          <w:sz w:val="22"/>
          <w:szCs w:val="22"/>
        </w:rPr>
        <w:t xml:space="preserve"> </w:t>
      </w:r>
      <w:r w:rsidR="00CA33E8">
        <w:rPr>
          <w:b/>
          <w:bCs/>
          <w:sz w:val="22"/>
          <w:szCs w:val="22"/>
          <w:lang w:val="sr-Cyrl-RS"/>
        </w:rPr>
        <w:t>П</w:t>
      </w:r>
      <w:proofErr w:type="spellStart"/>
      <w:r>
        <w:rPr>
          <w:b/>
          <w:bCs/>
          <w:sz w:val="22"/>
          <w:szCs w:val="22"/>
        </w:rPr>
        <w:t>ројекта</w:t>
      </w:r>
      <w:proofErr w:type="spellEnd"/>
    </w:p>
    <w:p w14:paraId="1ADA8C49" w14:textId="77777777" w:rsidR="002C75A9" w:rsidRPr="002F6283" w:rsidRDefault="002C75A9" w:rsidP="00B96953">
      <w:pPr>
        <w:pStyle w:val="BodyText"/>
        <w:jc w:val="center"/>
        <w:rPr>
          <w:sz w:val="22"/>
          <w:szCs w:val="22"/>
        </w:rPr>
      </w:pPr>
    </w:p>
    <w:p w14:paraId="4D447AD3" w14:textId="0C2B529E" w:rsidR="006405A6" w:rsidRPr="006405A6" w:rsidRDefault="00C332B2" w:rsidP="006405A6">
      <w:pPr>
        <w:pStyle w:val="BodyText"/>
        <w:rPr>
          <w:sz w:val="22"/>
          <w:szCs w:val="22"/>
        </w:rPr>
      </w:pPr>
      <w:r>
        <w:rPr>
          <w:sz w:val="22"/>
          <w:szCs w:val="22"/>
        </w:rPr>
        <w:tab/>
      </w:r>
      <w:proofErr w:type="spellStart"/>
      <w:r w:rsidR="006405A6" w:rsidRPr="006405A6">
        <w:rPr>
          <w:sz w:val="22"/>
          <w:szCs w:val="22"/>
        </w:rPr>
        <w:t>Циљ</w:t>
      </w:r>
      <w:proofErr w:type="spellEnd"/>
      <w:r w:rsidR="006405A6" w:rsidRPr="006405A6">
        <w:rPr>
          <w:sz w:val="22"/>
          <w:szCs w:val="22"/>
        </w:rPr>
        <w:t xml:space="preserve"> </w:t>
      </w:r>
      <w:proofErr w:type="spellStart"/>
      <w:r w:rsidR="006405A6" w:rsidRPr="006405A6">
        <w:rPr>
          <w:sz w:val="22"/>
          <w:szCs w:val="22"/>
        </w:rPr>
        <w:t>Пројекта</w:t>
      </w:r>
      <w:proofErr w:type="spellEnd"/>
      <w:r w:rsidR="006405A6" w:rsidRPr="006405A6">
        <w:rPr>
          <w:sz w:val="22"/>
          <w:szCs w:val="22"/>
        </w:rPr>
        <w:t xml:space="preserve"> </w:t>
      </w:r>
      <w:proofErr w:type="spellStart"/>
      <w:r w:rsidR="006405A6" w:rsidRPr="006405A6">
        <w:rPr>
          <w:sz w:val="22"/>
          <w:szCs w:val="22"/>
        </w:rPr>
        <w:t>је</w:t>
      </w:r>
      <w:proofErr w:type="spellEnd"/>
      <w:r w:rsidR="006405A6" w:rsidRPr="006405A6">
        <w:rPr>
          <w:sz w:val="22"/>
          <w:szCs w:val="22"/>
        </w:rPr>
        <w:t xml:space="preserve"> </w:t>
      </w:r>
      <w:proofErr w:type="spellStart"/>
      <w:r w:rsidR="006405A6" w:rsidRPr="006405A6">
        <w:rPr>
          <w:sz w:val="22"/>
          <w:szCs w:val="22"/>
        </w:rPr>
        <w:t>да</w:t>
      </w:r>
      <w:proofErr w:type="spellEnd"/>
      <w:r w:rsidR="006405A6" w:rsidRPr="006405A6">
        <w:rPr>
          <w:sz w:val="22"/>
          <w:szCs w:val="22"/>
        </w:rPr>
        <w:t xml:space="preserve"> </w:t>
      </w:r>
      <w:proofErr w:type="spellStart"/>
      <w:r w:rsidR="006405A6" w:rsidRPr="006405A6">
        <w:rPr>
          <w:sz w:val="22"/>
          <w:szCs w:val="22"/>
        </w:rPr>
        <w:t>унапреди</w:t>
      </w:r>
      <w:proofErr w:type="spellEnd"/>
      <w:r w:rsidR="006405A6" w:rsidRPr="006405A6">
        <w:rPr>
          <w:sz w:val="22"/>
          <w:szCs w:val="22"/>
        </w:rPr>
        <w:t xml:space="preserve"> </w:t>
      </w:r>
      <w:proofErr w:type="spellStart"/>
      <w:r w:rsidR="006405A6" w:rsidRPr="006405A6">
        <w:rPr>
          <w:sz w:val="22"/>
          <w:szCs w:val="22"/>
        </w:rPr>
        <w:t>ефикасност</w:t>
      </w:r>
      <w:proofErr w:type="spellEnd"/>
      <w:r w:rsidR="006405A6" w:rsidRPr="006405A6">
        <w:rPr>
          <w:sz w:val="22"/>
          <w:szCs w:val="22"/>
        </w:rPr>
        <w:t xml:space="preserve">, </w:t>
      </w:r>
      <w:proofErr w:type="spellStart"/>
      <w:r w:rsidR="006405A6" w:rsidRPr="006405A6">
        <w:rPr>
          <w:sz w:val="22"/>
          <w:szCs w:val="22"/>
        </w:rPr>
        <w:t>транспарентност</w:t>
      </w:r>
      <w:proofErr w:type="spellEnd"/>
      <w:r w:rsidR="006405A6" w:rsidRPr="006405A6">
        <w:rPr>
          <w:sz w:val="22"/>
          <w:szCs w:val="22"/>
        </w:rPr>
        <w:t xml:space="preserve">, </w:t>
      </w:r>
      <w:proofErr w:type="spellStart"/>
      <w:r w:rsidR="006405A6" w:rsidRPr="006405A6">
        <w:rPr>
          <w:sz w:val="22"/>
          <w:szCs w:val="22"/>
        </w:rPr>
        <w:t>доступност</w:t>
      </w:r>
      <w:proofErr w:type="spellEnd"/>
      <w:r w:rsidR="006405A6" w:rsidRPr="006405A6">
        <w:rPr>
          <w:sz w:val="22"/>
          <w:szCs w:val="22"/>
        </w:rPr>
        <w:t xml:space="preserve"> и </w:t>
      </w:r>
      <w:proofErr w:type="spellStart"/>
      <w:r w:rsidR="006405A6" w:rsidRPr="006405A6">
        <w:rPr>
          <w:sz w:val="22"/>
          <w:szCs w:val="22"/>
        </w:rPr>
        <w:t>поузданост</w:t>
      </w:r>
      <w:proofErr w:type="spellEnd"/>
      <w:r w:rsidR="006405A6" w:rsidRPr="006405A6">
        <w:rPr>
          <w:sz w:val="22"/>
          <w:szCs w:val="22"/>
        </w:rPr>
        <w:t xml:space="preserve"> </w:t>
      </w:r>
      <w:proofErr w:type="spellStart"/>
      <w:r w:rsidR="006405A6" w:rsidRPr="006405A6">
        <w:rPr>
          <w:sz w:val="22"/>
          <w:szCs w:val="22"/>
        </w:rPr>
        <w:t>система</w:t>
      </w:r>
      <w:proofErr w:type="spellEnd"/>
      <w:r w:rsidR="006405A6" w:rsidRPr="006405A6">
        <w:rPr>
          <w:sz w:val="22"/>
          <w:szCs w:val="22"/>
        </w:rPr>
        <w:t xml:space="preserve"> </w:t>
      </w:r>
      <w:proofErr w:type="spellStart"/>
      <w:r w:rsidR="006405A6" w:rsidRPr="006405A6">
        <w:rPr>
          <w:sz w:val="22"/>
          <w:szCs w:val="22"/>
        </w:rPr>
        <w:t>за</w:t>
      </w:r>
      <w:proofErr w:type="spellEnd"/>
      <w:r w:rsidR="006405A6" w:rsidRPr="006405A6">
        <w:rPr>
          <w:sz w:val="22"/>
          <w:szCs w:val="22"/>
        </w:rPr>
        <w:t xml:space="preserve"> </w:t>
      </w:r>
      <w:proofErr w:type="spellStart"/>
      <w:r w:rsidR="006405A6" w:rsidRPr="006405A6">
        <w:rPr>
          <w:sz w:val="22"/>
          <w:szCs w:val="22"/>
        </w:rPr>
        <w:t>управљање</w:t>
      </w:r>
      <w:proofErr w:type="spellEnd"/>
      <w:r w:rsidR="006405A6" w:rsidRPr="006405A6">
        <w:rPr>
          <w:sz w:val="22"/>
          <w:szCs w:val="22"/>
        </w:rPr>
        <w:t xml:space="preserve"> </w:t>
      </w:r>
      <w:proofErr w:type="spellStart"/>
      <w:r w:rsidR="006405A6" w:rsidRPr="006405A6">
        <w:rPr>
          <w:sz w:val="22"/>
          <w:szCs w:val="22"/>
        </w:rPr>
        <w:t>непокретностима</w:t>
      </w:r>
      <w:proofErr w:type="spellEnd"/>
      <w:r w:rsidR="006405A6" w:rsidRPr="006405A6">
        <w:rPr>
          <w:sz w:val="22"/>
          <w:szCs w:val="22"/>
        </w:rPr>
        <w:t xml:space="preserve"> </w:t>
      </w:r>
      <w:proofErr w:type="spellStart"/>
      <w:r w:rsidR="006405A6" w:rsidRPr="006405A6">
        <w:rPr>
          <w:sz w:val="22"/>
          <w:szCs w:val="22"/>
        </w:rPr>
        <w:t>Зајмопримца</w:t>
      </w:r>
      <w:proofErr w:type="spellEnd"/>
      <w:r w:rsidR="006405A6" w:rsidRPr="006405A6">
        <w:rPr>
          <w:sz w:val="22"/>
          <w:szCs w:val="22"/>
        </w:rPr>
        <w:t>.</w:t>
      </w:r>
    </w:p>
    <w:p w14:paraId="5728D43B" w14:textId="77777777" w:rsidR="006405A6" w:rsidRPr="006405A6" w:rsidRDefault="006405A6" w:rsidP="006405A6">
      <w:pPr>
        <w:pStyle w:val="BodyText"/>
        <w:rPr>
          <w:sz w:val="22"/>
          <w:szCs w:val="22"/>
        </w:rPr>
      </w:pPr>
    </w:p>
    <w:p w14:paraId="5462C4A2" w14:textId="77777777" w:rsidR="006405A6" w:rsidRPr="006405A6" w:rsidRDefault="006405A6" w:rsidP="006405A6">
      <w:pPr>
        <w:pStyle w:val="BodyText"/>
        <w:rPr>
          <w:sz w:val="22"/>
          <w:szCs w:val="22"/>
        </w:rPr>
      </w:pPr>
      <w:r w:rsidRPr="006405A6">
        <w:rPr>
          <w:sz w:val="22"/>
          <w:szCs w:val="22"/>
        </w:rPr>
        <w:tab/>
      </w:r>
      <w:proofErr w:type="spellStart"/>
      <w:r w:rsidRPr="006405A6">
        <w:rPr>
          <w:sz w:val="22"/>
          <w:szCs w:val="22"/>
        </w:rPr>
        <w:t>Пројекат</w:t>
      </w:r>
      <w:proofErr w:type="spellEnd"/>
      <w:r w:rsidRPr="006405A6">
        <w:rPr>
          <w:sz w:val="22"/>
          <w:szCs w:val="22"/>
        </w:rPr>
        <w:t xml:space="preserve"> </w:t>
      </w:r>
      <w:proofErr w:type="spellStart"/>
      <w:r w:rsidRPr="006405A6">
        <w:rPr>
          <w:sz w:val="22"/>
          <w:szCs w:val="22"/>
        </w:rPr>
        <w:t>чине</w:t>
      </w:r>
      <w:proofErr w:type="spellEnd"/>
      <w:r w:rsidRPr="006405A6">
        <w:rPr>
          <w:sz w:val="22"/>
          <w:szCs w:val="22"/>
        </w:rPr>
        <w:t xml:space="preserve"> </w:t>
      </w:r>
      <w:proofErr w:type="spellStart"/>
      <w:r w:rsidRPr="006405A6">
        <w:rPr>
          <w:sz w:val="22"/>
          <w:szCs w:val="22"/>
        </w:rPr>
        <w:t>следеће</w:t>
      </w:r>
      <w:proofErr w:type="spellEnd"/>
      <w:r w:rsidRPr="006405A6">
        <w:rPr>
          <w:sz w:val="22"/>
          <w:szCs w:val="22"/>
        </w:rPr>
        <w:t xml:space="preserve"> </w:t>
      </w:r>
      <w:proofErr w:type="spellStart"/>
      <w:r w:rsidRPr="006405A6">
        <w:rPr>
          <w:sz w:val="22"/>
          <w:szCs w:val="22"/>
        </w:rPr>
        <w:t>компоненте</w:t>
      </w:r>
      <w:proofErr w:type="spellEnd"/>
      <w:r w:rsidRPr="006405A6">
        <w:rPr>
          <w:sz w:val="22"/>
          <w:szCs w:val="22"/>
        </w:rPr>
        <w:t>:</w:t>
      </w:r>
    </w:p>
    <w:p w14:paraId="6C1E5596" w14:textId="77777777" w:rsidR="006265EA" w:rsidRPr="002F6283" w:rsidRDefault="006265EA" w:rsidP="006265EA">
      <w:pPr>
        <w:pStyle w:val="BodyText"/>
        <w:rPr>
          <w:sz w:val="22"/>
          <w:szCs w:val="22"/>
        </w:rPr>
      </w:pPr>
    </w:p>
    <w:p w14:paraId="62C65A6B" w14:textId="50DA9F0B" w:rsidR="001943B8" w:rsidRPr="00986DEA" w:rsidRDefault="003F4F4D" w:rsidP="00C56331">
      <w:pPr>
        <w:spacing w:line="240" w:lineRule="auto"/>
        <w:ind w:left="1080" w:hanging="1080"/>
        <w:jc w:val="both"/>
        <w:rPr>
          <w:b/>
          <w:bCs/>
          <w:sz w:val="22"/>
          <w:szCs w:val="22"/>
        </w:rPr>
      </w:pPr>
      <w:r w:rsidRPr="002F6283">
        <w:rPr>
          <w:b/>
          <w:bCs/>
          <w:sz w:val="22"/>
          <w:szCs w:val="22"/>
          <w:u w:val="single"/>
        </w:rPr>
        <w:t>1.</w:t>
      </w:r>
      <w:r w:rsidR="006405A6">
        <w:rPr>
          <w:b/>
          <w:bCs/>
          <w:sz w:val="22"/>
          <w:szCs w:val="22"/>
          <w:u w:val="single"/>
        </w:rPr>
        <w:t xml:space="preserve"> </w:t>
      </w:r>
      <w:r w:rsidR="00A5076D">
        <w:rPr>
          <w:b/>
          <w:bCs/>
          <w:sz w:val="22"/>
          <w:szCs w:val="22"/>
          <w:u w:val="single"/>
          <w:lang w:val="sr-Cyrl-RS"/>
        </w:rPr>
        <w:t>Д</w:t>
      </w:r>
      <w:proofErr w:type="spellStart"/>
      <w:r w:rsidR="006405A6">
        <w:rPr>
          <w:b/>
          <w:bCs/>
          <w:sz w:val="22"/>
          <w:szCs w:val="22"/>
          <w:u w:val="single"/>
        </w:rPr>
        <w:t>ео</w:t>
      </w:r>
      <w:proofErr w:type="spellEnd"/>
      <w:r w:rsidR="00986DEA">
        <w:rPr>
          <w:b/>
          <w:bCs/>
          <w:sz w:val="22"/>
          <w:szCs w:val="22"/>
        </w:rPr>
        <w:tab/>
      </w:r>
      <w:proofErr w:type="spellStart"/>
      <w:r w:rsidR="006405A6" w:rsidRPr="006405A6">
        <w:rPr>
          <w:b/>
          <w:bCs/>
          <w:sz w:val="22"/>
          <w:szCs w:val="22"/>
        </w:rPr>
        <w:t>Имплементација</w:t>
      </w:r>
      <w:proofErr w:type="spellEnd"/>
      <w:r w:rsidR="006405A6" w:rsidRPr="006405A6">
        <w:rPr>
          <w:b/>
          <w:bCs/>
          <w:sz w:val="22"/>
          <w:szCs w:val="22"/>
        </w:rPr>
        <w:t xml:space="preserve"> </w:t>
      </w:r>
      <w:r w:rsidR="00CA33E8">
        <w:rPr>
          <w:b/>
          <w:bCs/>
          <w:sz w:val="22"/>
          <w:szCs w:val="22"/>
          <w:lang w:val="sr-Cyrl-RS"/>
        </w:rPr>
        <w:t>С</w:t>
      </w:r>
      <w:proofErr w:type="spellStart"/>
      <w:r w:rsidR="006405A6" w:rsidRPr="006405A6">
        <w:rPr>
          <w:b/>
          <w:bCs/>
          <w:sz w:val="22"/>
          <w:szCs w:val="22"/>
        </w:rPr>
        <w:t>истема</w:t>
      </w:r>
      <w:proofErr w:type="spellEnd"/>
      <w:r w:rsidR="006405A6" w:rsidRPr="006405A6">
        <w:rPr>
          <w:b/>
          <w:bCs/>
          <w:sz w:val="22"/>
          <w:szCs w:val="22"/>
        </w:rPr>
        <w:t xml:space="preserve"> </w:t>
      </w:r>
      <w:proofErr w:type="spellStart"/>
      <w:r w:rsidR="006405A6" w:rsidRPr="006405A6">
        <w:rPr>
          <w:b/>
          <w:bCs/>
          <w:sz w:val="22"/>
          <w:szCs w:val="22"/>
        </w:rPr>
        <w:t>масовне</w:t>
      </w:r>
      <w:proofErr w:type="spellEnd"/>
      <w:r w:rsidR="006405A6" w:rsidRPr="006405A6">
        <w:rPr>
          <w:b/>
          <w:bCs/>
          <w:sz w:val="22"/>
          <w:szCs w:val="22"/>
        </w:rPr>
        <w:t xml:space="preserve"> </w:t>
      </w:r>
      <w:proofErr w:type="spellStart"/>
      <w:r w:rsidR="006405A6" w:rsidRPr="006405A6">
        <w:rPr>
          <w:b/>
          <w:bCs/>
          <w:sz w:val="22"/>
          <w:szCs w:val="22"/>
        </w:rPr>
        <w:t>процене</w:t>
      </w:r>
      <w:proofErr w:type="spellEnd"/>
      <w:r w:rsidR="006405A6" w:rsidRPr="006405A6">
        <w:rPr>
          <w:b/>
          <w:bCs/>
          <w:sz w:val="22"/>
          <w:szCs w:val="22"/>
        </w:rPr>
        <w:t xml:space="preserve"> </w:t>
      </w:r>
      <w:proofErr w:type="spellStart"/>
      <w:r w:rsidR="006405A6" w:rsidRPr="006405A6">
        <w:rPr>
          <w:b/>
          <w:bCs/>
          <w:sz w:val="22"/>
          <w:szCs w:val="22"/>
        </w:rPr>
        <w:t>вредности</w:t>
      </w:r>
      <w:proofErr w:type="spellEnd"/>
      <w:r w:rsidR="006405A6" w:rsidRPr="006405A6">
        <w:rPr>
          <w:b/>
          <w:bCs/>
          <w:sz w:val="22"/>
          <w:szCs w:val="22"/>
        </w:rPr>
        <w:t xml:space="preserve"> </w:t>
      </w:r>
      <w:proofErr w:type="spellStart"/>
      <w:r w:rsidR="006405A6" w:rsidRPr="006405A6">
        <w:rPr>
          <w:b/>
          <w:bCs/>
          <w:sz w:val="22"/>
          <w:szCs w:val="22"/>
        </w:rPr>
        <w:t>непокретности</w:t>
      </w:r>
      <w:proofErr w:type="spellEnd"/>
    </w:p>
    <w:p w14:paraId="6E87AFAF" w14:textId="77777777" w:rsidR="00FB167F" w:rsidRPr="002E7E9B" w:rsidRDefault="00FB167F" w:rsidP="00DF495D">
      <w:pPr>
        <w:pStyle w:val="ListParagraph"/>
        <w:spacing w:line="240" w:lineRule="auto"/>
        <w:ind w:left="0"/>
        <w:contextualSpacing/>
        <w:jc w:val="both"/>
        <w:rPr>
          <w:rFonts w:eastAsia="Calibri"/>
          <w:bCs/>
          <w:i/>
          <w:iCs/>
          <w:color w:val="0D0D0D"/>
          <w:sz w:val="22"/>
          <w:szCs w:val="22"/>
        </w:rPr>
      </w:pPr>
    </w:p>
    <w:p w14:paraId="666BAD3B" w14:textId="77777777" w:rsidR="00C12EF4" w:rsidRPr="00372B3E" w:rsidRDefault="00DF495D" w:rsidP="00C56331">
      <w:pPr>
        <w:pStyle w:val="ListParagraph"/>
        <w:spacing w:line="240" w:lineRule="auto"/>
        <w:ind w:left="1080" w:hanging="1080"/>
        <w:contextualSpacing/>
        <w:jc w:val="both"/>
        <w:rPr>
          <w:rFonts w:eastAsia="Calibri"/>
          <w:bCs/>
          <w:color w:val="0D0D0D"/>
          <w:sz w:val="22"/>
          <w:szCs w:val="22"/>
        </w:rPr>
      </w:pPr>
      <w:r w:rsidRPr="006405A6">
        <w:rPr>
          <w:rFonts w:eastAsia="Calibri"/>
          <w:bCs/>
          <w:color w:val="0D0D0D"/>
          <w:sz w:val="22"/>
          <w:szCs w:val="22"/>
        </w:rPr>
        <w:t>1</w:t>
      </w:r>
      <w:r w:rsidR="001A2DA8" w:rsidRPr="006405A6">
        <w:rPr>
          <w:rFonts w:eastAsia="Calibri"/>
          <w:bCs/>
          <w:color w:val="0D0D0D"/>
          <w:sz w:val="22"/>
          <w:szCs w:val="22"/>
        </w:rPr>
        <w:t>.1</w:t>
      </w:r>
      <w:r w:rsidR="00345636" w:rsidRPr="006405A6">
        <w:rPr>
          <w:rFonts w:eastAsia="Calibri"/>
          <w:bCs/>
          <w:color w:val="0D0D0D"/>
          <w:sz w:val="22"/>
          <w:szCs w:val="22"/>
        </w:rPr>
        <w:t>.</w:t>
      </w:r>
      <w:r w:rsidR="00345636" w:rsidRPr="006405A6">
        <w:rPr>
          <w:rFonts w:eastAsia="Calibri"/>
          <w:bCs/>
          <w:color w:val="0D0D0D"/>
          <w:sz w:val="22"/>
          <w:szCs w:val="22"/>
        </w:rPr>
        <w:tab/>
      </w:r>
      <w:proofErr w:type="spellStart"/>
      <w:r w:rsidR="006405A6" w:rsidRPr="006405A6">
        <w:rPr>
          <w:rFonts w:eastAsia="Calibri"/>
          <w:bCs/>
          <w:color w:val="0D0D0D"/>
          <w:sz w:val="22"/>
          <w:szCs w:val="22"/>
        </w:rPr>
        <w:t>Подршка</w:t>
      </w:r>
      <w:proofErr w:type="spellEnd"/>
      <w:r w:rsidR="006405A6" w:rsidRPr="006405A6">
        <w:rPr>
          <w:rFonts w:eastAsia="Calibri"/>
          <w:bCs/>
          <w:color w:val="0D0D0D"/>
          <w:sz w:val="22"/>
          <w:szCs w:val="22"/>
        </w:rPr>
        <w:t xml:space="preserve"> </w:t>
      </w:r>
      <w:proofErr w:type="spellStart"/>
      <w:r w:rsidR="006405A6" w:rsidRPr="006405A6">
        <w:rPr>
          <w:rFonts w:eastAsia="Calibri"/>
          <w:bCs/>
          <w:color w:val="0D0D0D"/>
          <w:sz w:val="22"/>
          <w:szCs w:val="22"/>
        </w:rPr>
        <w:t>за</w:t>
      </w:r>
      <w:proofErr w:type="spellEnd"/>
      <w:r w:rsidR="006405A6" w:rsidRPr="006405A6">
        <w:rPr>
          <w:rFonts w:eastAsia="Calibri"/>
          <w:bCs/>
          <w:color w:val="0D0D0D"/>
          <w:sz w:val="22"/>
          <w:szCs w:val="22"/>
        </w:rPr>
        <w:t xml:space="preserve"> </w:t>
      </w:r>
      <w:proofErr w:type="spellStart"/>
      <w:r w:rsidR="006405A6" w:rsidRPr="006405A6">
        <w:rPr>
          <w:rFonts w:eastAsia="Calibri"/>
          <w:bCs/>
          <w:color w:val="0D0D0D"/>
          <w:sz w:val="22"/>
          <w:szCs w:val="22"/>
        </w:rPr>
        <w:t>масовну</w:t>
      </w:r>
      <w:proofErr w:type="spellEnd"/>
      <w:r w:rsidR="006405A6" w:rsidRPr="006405A6">
        <w:rPr>
          <w:rFonts w:eastAsia="Calibri"/>
          <w:bCs/>
          <w:color w:val="0D0D0D"/>
          <w:sz w:val="22"/>
          <w:szCs w:val="22"/>
        </w:rPr>
        <w:t xml:space="preserve"> </w:t>
      </w:r>
      <w:proofErr w:type="spellStart"/>
      <w:r w:rsidR="006405A6" w:rsidRPr="006405A6">
        <w:rPr>
          <w:rFonts w:eastAsia="Calibri"/>
          <w:bCs/>
          <w:color w:val="0D0D0D"/>
          <w:sz w:val="22"/>
          <w:szCs w:val="22"/>
        </w:rPr>
        <w:t>процену</w:t>
      </w:r>
      <w:proofErr w:type="spellEnd"/>
      <w:r w:rsidR="006405A6" w:rsidRPr="006405A6">
        <w:rPr>
          <w:rFonts w:eastAsia="Calibri"/>
          <w:bCs/>
          <w:color w:val="0D0D0D"/>
          <w:sz w:val="22"/>
          <w:szCs w:val="22"/>
        </w:rPr>
        <w:t xml:space="preserve"> </w:t>
      </w:r>
      <w:proofErr w:type="spellStart"/>
      <w:r w:rsidR="006405A6" w:rsidRPr="006405A6">
        <w:rPr>
          <w:rFonts w:eastAsia="Calibri"/>
          <w:bCs/>
          <w:color w:val="0D0D0D"/>
          <w:sz w:val="22"/>
          <w:szCs w:val="22"/>
        </w:rPr>
        <w:t>стамбених</w:t>
      </w:r>
      <w:proofErr w:type="spellEnd"/>
      <w:r w:rsidR="006405A6" w:rsidRPr="006405A6">
        <w:rPr>
          <w:rFonts w:eastAsia="Calibri"/>
          <w:bCs/>
          <w:color w:val="0D0D0D"/>
          <w:sz w:val="22"/>
          <w:szCs w:val="22"/>
        </w:rPr>
        <w:t xml:space="preserve"> и </w:t>
      </w:r>
      <w:proofErr w:type="spellStart"/>
      <w:r w:rsidR="006405A6" w:rsidRPr="006405A6">
        <w:rPr>
          <w:rFonts w:eastAsia="Calibri"/>
          <w:bCs/>
          <w:color w:val="0D0D0D"/>
          <w:sz w:val="22"/>
          <w:szCs w:val="22"/>
        </w:rPr>
        <w:t>нестамбених</w:t>
      </w:r>
      <w:proofErr w:type="spellEnd"/>
      <w:r w:rsidR="006405A6" w:rsidRPr="006405A6">
        <w:rPr>
          <w:rFonts w:eastAsia="Calibri"/>
          <w:bCs/>
          <w:color w:val="0D0D0D"/>
          <w:sz w:val="22"/>
          <w:szCs w:val="22"/>
        </w:rPr>
        <w:t xml:space="preserve"> </w:t>
      </w:r>
      <w:proofErr w:type="spellStart"/>
      <w:r w:rsidR="006405A6" w:rsidRPr="006405A6">
        <w:rPr>
          <w:rFonts w:eastAsia="Calibri"/>
          <w:bCs/>
          <w:color w:val="0D0D0D"/>
          <w:sz w:val="22"/>
          <w:szCs w:val="22"/>
        </w:rPr>
        <w:t>непокретности</w:t>
      </w:r>
      <w:proofErr w:type="spellEnd"/>
      <w:r w:rsidR="00371996">
        <w:rPr>
          <w:rFonts w:eastAsia="Calibri"/>
          <w:bCs/>
          <w:color w:val="0D0D0D"/>
          <w:sz w:val="22"/>
          <w:szCs w:val="22"/>
        </w:rPr>
        <w:t xml:space="preserve">, </w:t>
      </w:r>
      <w:proofErr w:type="spellStart"/>
      <w:r w:rsidR="006405A6">
        <w:rPr>
          <w:rFonts w:eastAsia="Calibri"/>
          <w:bCs/>
          <w:color w:val="0D0D0D"/>
          <w:sz w:val="22"/>
          <w:szCs w:val="22"/>
        </w:rPr>
        <w:t>путем</w:t>
      </w:r>
      <w:proofErr w:type="spellEnd"/>
      <w:r w:rsidR="006405A6">
        <w:rPr>
          <w:rFonts w:eastAsia="Calibri"/>
          <w:bCs/>
          <w:color w:val="0D0D0D"/>
          <w:sz w:val="22"/>
          <w:szCs w:val="22"/>
        </w:rPr>
        <w:t xml:space="preserve">, </w:t>
      </w:r>
      <w:proofErr w:type="spellStart"/>
      <w:r w:rsidR="006405A6">
        <w:rPr>
          <w:rFonts w:eastAsia="Calibri"/>
          <w:bCs/>
          <w:color w:val="0D0D0D"/>
          <w:sz w:val="22"/>
          <w:szCs w:val="22"/>
        </w:rPr>
        <w:t>између</w:t>
      </w:r>
      <w:proofErr w:type="spellEnd"/>
      <w:r w:rsidR="006405A6">
        <w:rPr>
          <w:rFonts w:eastAsia="Calibri"/>
          <w:bCs/>
          <w:color w:val="0D0D0D"/>
          <w:sz w:val="22"/>
          <w:szCs w:val="22"/>
        </w:rPr>
        <w:t xml:space="preserve"> </w:t>
      </w:r>
      <w:proofErr w:type="spellStart"/>
      <w:r w:rsidR="006405A6">
        <w:rPr>
          <w:rFonts w:eastAsia="Calibri"/>
          <w:bCs/>
          <w:color w:val="0D0D0D"/>
          <w:sz w:val="22"/>
          <w:szCs w:val="22"/>
        </w:rPr>
        <w:t>осталог</w:t>
      </w:r>
      <w:proofErr w:type="spellEnd"/>
      <w:r w:rsidR="006405A6">
        <w:rPr>
          <w:rFonts w:eastAsia="Calibri"/>
          <w:bCs/>
          <w:color w:val="0D0D0D"/>
          <w:sz w:val="22"/>
          <w:szCs w:val="22"/>
        </w:rPr>
        <w:t>:</w:t>
      </w:r>
    </w:p>
    <w:p w14:paraId="4BE1968F" w14:textId="77777777" w:rsidR="00941C74" w:rsidRPr="00C12EF4" w:rsidRDefault="00941C74" w:rsidP="00DF495D">
      <w:pPr>
        <w:pStyle w:val="ListParagraph"/>
        <w:spacing w:line="240" w:lineRule="auto"/>
        <w:ind w:left="0"/>
        <w:contextualSpacing/>
        <w:jc w:val="both"/>
        <w:rPr>
          <w:rFonts w:eastAsia="Calibri"/>
          <w:bCs/>
          <w:color w:val="0D0D0D"/>
          <w:sz w:val="22"/>
          <w:szCs w:val="22"/>
        </w:rPr>
      </w:pPr>
    </w:p>
    <w:p w14:paraId="2859DBE5" w14:textId="4459F31D" w:rsidR="006405A6" w:rsidRPr="00DC209F" w:rsidRDefault="00DC209F" w:rsidP="00DC209F">
      <w:pPr>
        <w:spacing w:line="240" w:lineRule="auto"/>
        <w:ind w:left="1080" w:hanging="720"/>
        <w:contextualSpacing/>
        <w:jc w:val="both"/>
        <w:rPr>
          <w:rFonts w:eastAsia="Calibri"/>
          <w:bCs/>
          <w:color w:val="0D0D0D"/>
          <w:sz w:val="22"/>
          <w:szCs w:val="22"/>
        </w:rPr>
      </w:pPr>
      <w:r>
        <w:rPr>
          <w:rFonts w:eastAsia="Calibri"/>
          <w:bCs/>
          <w:color w:val="0D0D0D"/>
          <w:sz w:val="22"/>
          <w:szCs w:val="22"/>
          <w:lang w:val="sr-Cyrl-RS"/>
        </w:rPr>
        <w:t>(а)</w:t>
      </w:r>
      <w:r>
        <w:rPr>
          <w:rFonts w:eastAsia="Calibri"/>
          <w:bCs/>
          <w:color w:val="0D0D0D"/>
          <w:sz w:val="22"/>
          <w:szCs w:val="22"/>
          <w:lang w:val="sr-Cyrl-RS"/>
        </w:rPr>
        <w:tab/>
      </w:r>
      <w:proofErr w:type="spellStart"/>
      <w:r w:rsidR="006405A6" w:rsidRPr="00DC209F">
        <w:rPr>
          <w:rFonts w:eastAsia="Calibri"/>
          <w:bCs/>
          <w:color w:val="0D0D0D"/>
          <w:sz w:val="22"/>
          <w:szCs w:val="22"/>
        </w:rPr>
        <w:t>развоја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модела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масовне</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процене</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за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нестамбене</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непокретности</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на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територији</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Зајмопримца</w:t>
      </w:r>
      <w:proofErr w:type="spellEnd"/>
      <w:r w:rsidR="006405A6" w:rsidRPr="00DC209F">
        <w:rPr>
          <w:rFonts w:eastAsia="Calibri"/>
          <w:bCs/>
          <w:color w:val="0D0D0D"/>
          <w:sz w:val="22"/>
          <w:szCs w:val="22"/>
        </w:rPr>
        <w:t>;</w:t>
      </w:r>
    </w:p>
    <w:p w14:paraId="1A55A1E8" w14:textId="05D23691" w:rsidR="006405A6" w:rsidRPr="00DC209F" w:rsidRDefault="00DC209F" w:rsidP="00DC209F">
      <w:pPr>
        <w:spacing w:line="240" w:lineRule="auto"/>
        <w:ind w:left="1080" w:hanging="720"/>
        <w:contextualSpacing/>
        <w:jc w:val="both"/>
        <w:rPr>
          <w:rFonts w:eastAsia="Calibri"/>
          <w:bCs/>
          <w:color w:val="0D0D0D"/>
          <w:sz w:val="22"/>
          <w:szCs w:val="22"/>
        </w:rPr>
      </w:pPr>
      <w:r>
        <w:rPr>
          <w:rFonts w:eastAsia="Calibri"/>
          <w:bCs/>
          <w:color w:val="0D0D0D"/>
          <w:sz w:val="22"/>
          <w:szCs w:val="22"/>
          <w:lang w:val="sr-Cyrl-RS"/>
        </w:rPr>
        <w:t>(б)</w:t>
      </w:r>
      <w:r>
        <w:rPr>
          <w:rFonts w:eastAsia="Calibri"/>
          <w:bCs/>
          <w:color w:val="0D0D0D"/>
          <w:sz w:val="22"/>
          <w:szCs w:val="22"/>
          <w:lang w:val="sr-Cyrl-RS"/>
        </w:rPr>
        <w:tab/>
      </w:r>
      <w:proofErr w:type="spellStart"/>
      <w:r w:rsidR="006405A6" w:rsidRPr="00DC209F">
        <w:rPr>
          <w:rFonts w:eastAsia="Calibri"/>
          <w:bCs/>
          <w:color w:val="0D0D0D"/>
          <w:sz w:val="22"/>
          <w:szCs w:val="22"/>
        </w:rPr>
        <w:t>националног</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увођења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модела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масовне</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процене</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вредности</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који</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су</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већ</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развијени</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за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стамбене</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непокретности</w:t>
      </w:r>
      <w:proofErr w:type="spellEnd"/>
      <w:r w:rsidR="006405A6" w:rsidRPr="00DC209F">
        <w:rPr>
          <w:rFonts w:eastAsia="Calibri"/>
          <w:bCs/>
          <w:color w:val="0D0D0D"/>
          <w:sz w:val="22"/>
          <w:szCs w:val="22"/>
        </w:rPr>
        <w:t>;</w:t>
      </w:r>
    </w:p>
    <w:p w14:paraId="62310038" w14:textId="3B304362" w:rsidR="006405A6" w:rsidRPr="00DC209F" w:rsidRDefault="00DC209F" w:rsidP="00DC209F">
      <w:pPr>
        <w:spacing w:line="240" w:lineRule="auto"/>
        <w:ind w:left="1080" w:hanging="720"/>
        <w:contextualSpacing/>
        <w:jc w:val="both"/>
        <w:rPr>
          <w:rFonts w:eastAsia="Calibri"/>
          <w:bCs/>
          <w:color w:val="0D0D0D"/>
          <w:sz w:val="22"/>
          <w:szCs w:val="22"/>
        </w:rPr>
      </w:pPr>
      <w:r>
        <w:rPr>
          <w:rFonts w:eastAsia="Calibri"/>
          <w:bCs/>
          <w:color w:val="0D0D0D"/>
          <w:sz w:val="22"/>
          <w:szCs w:val="22"/>
          <w:lang w:val="sr-Cyrl-RS"/>
        </w:rPr>
        <w:t>(ц)</w:t>
      </w:r>
      <w:r>
        <w:rPr>
          <w:rFonts w:eastAsia="Calibri"/>
          <w:bCs/>
          <w:color w:val="0D0D0D"/>
          <w:sz w:val="22"/>
          <w:szCs w:val="22"/>
          <w:lang w:val="sr-Cyrl-RS"/>
        </w:rPr>
        <w:tab/>
      </w:r>
      <w:proofErr w:type="spellStart"/>
      <w:r w:rsidR="006405A6" w:rsidRPr="00DC209F">
        <w:rPr>
          <w:rFonts w:eastAsia="Calibri"/>
          <w:bCs/>
          <w:color w:val="0D0D0D"/>
          <w:sz w:val="22"/>
          <w:szCs w:val="22"/>
        </w:rPr>
        <w:t>развоја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информационог</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система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за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масовну</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процену</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вредности</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непокретности</w:t>
      </w:r>
      <w:proofErr w:type="spellEnd"/>
      <w:r w:rsidR="006405A6" w:rsidRPr="00DC209F">
        <w:rPr>
          <w:rFonts w:eastAsia="Calibri"/>
          <w:bCs/>
          <w:color w:val="0D0D0D"/>
          <w:sz w:val="22"/>
          <w:szCs w:val="22"/>
        </w:rPr>
        <w:t>; и</w:t>
      </w:r>
    </w:p>
    <w:p w14:paraId="0CE2545D" w14:textId="758A299B" w:rsidR="006405A6" w:rsidRPr="00DC209F" w:rsidRDefault="00DC209F" w:rsidP="00DC209F">
      <w:pPr>
        <w:spacing w:line="240" w:lineRule="auto"/>
        <w:ind w:left="1080" w:hanging="720"/>
        <w:contextualSpacing/>
        <w:jc w:val="both"/>
        <w:rPr>
          <w:rFonts w:eastAsia="Calibri"/>
          <w:bCs/>
          <w:color w:val="0D0D0D"/>
          <w:sz w:val="22"/>
          <w:szCs w:val="22"/>
        </w:rPr>
      </w:pPr>
      <w:r>
        <w:rPr>
          <w:rFonts w:eastAsia="Calibri"/>
          <w:bCs/>
          <w:color w:val="0D0D0D"/>
          <w:sz w:val="22"/>
          <w:szCs w:val="22"/>
          <w:lang w:val="sr-Cyrl-RS"/>
        </w:rPr>
        <w:t>(д)</w:t>
      </w:r>
      <w:r>
        <w:rPr>
          <w:rFonts w:eastAsia="Calibri"/>
          <w:bCs/>
          <w:color w:val="0D0D0D"/>
          <w:sz w:val="22"/>
          <w:szCs w:val="22"/>
          <w:lang w:val="sr-Cyrl-RS"/>
        </w:rPr>
        <w:tab/>
      </w:r>
      <w:proofErr w:type="spellStart"/>
      <w:r w:rsidR="006405A6" w:rsidRPr="00DC209F">
        <w:rPr>
          <w:rFonts w:eastAsia="Calibri"/>
          <w:bCs/>
          <w:color w:val="0D0D0D"/>
          <w:sz w:val="22"/>
          <w:szCs w:val="22"/>
        </w:rPr>
        <w:t>израду</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индекса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цена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стамбених</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непокретности</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који</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ће</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обухватити</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све</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типове</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стамбених</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непокретности</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са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под-индексима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за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различите</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типове</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непокретности</w:t>
      </w:r>
      <w:proofErr w:type="spellEnd"/>
      <w:r w:rsidR="006405A6" w:rsidRPr="00DC209F">
        <w:rPr>
          <w:rFonts w:eastAsia="Calibri"/>
          <w:bCs/>
          <w:color w:val="0D0D0D"/>
          <w:sz w:val="22"/>
          <w:szCs w:val="22"/>
        </w:rPr>
        <w:t>.</w:t>
      </w:r>
    </w:p>
    <w:p w14:paraId="61CB3C77" w14:textId="77777777" w:rsidR="00C12EF4" w:rsidRPr="000A73F1" w:rsidRDefault="00C12EF4" w:rsidP="00C12EF4">
      <w:pPr>
        <w:pStyle w:val="ListParagraph"/>
        <w:spacing w:line="240" w:lineRule="auto"/>
        <w:ind w:left="1080"/>
        <w:contextualSpacing/>
        <w:jc w:val="both"/>
        <w:rPr>
          <w:rFonts w:eastAsia="Calibri"/>
          <w:bCs/>
          <w:color w:val="0D0D0D"/>
          <w:sz w:val="22"/>
          <w:szCs w:val="22"/>
        </w:rPr>
      </w:pPr>
    </w:p>
    <w:p w14:paraId="4CDB8269" w14:textId="77777777" w:rsidR="00AF6FB6" w:rsidRPr="00107D3E" w:rsidRDefault="00DF495D" w:rsidP="00AA3A29">
      <w:pPr>
        <w:pStyle w:val="ListParagraph"/>
        <w:spacing w:line="240" w:lineRule="auto"/>
        <w:ind w:left="1080" w:hanging="1080"/>
        <w:contextualSpacing/>
        <w:jc w:val="both"/>
        <w:rPr>
          <w:rFonts w:eastAsia="Calibri"/>
          <w:bCs/>
          <w:color w:val="0D0D0D"/>
          <w:sz w:val="22"/>
          <w:szCs w:val="22"/>
        </w:rPr>
      </w:pPr>
      <w:r w:rsidRPr="00372B3E">
        <w:rPr>
          <w:rFonts w:eastAsia="Calibri"/>
          <w:bCs/>
          <w:color w:val="0D0D0D"/>
          <w:sz w:val="22"/>
          <w:szCs w:val="22"/>
        </w:rPr>
        <w:t>1</w:t>
      </w:r>
      <w:r w:rsidR="001A2DA8" w:rsidRPr="00372B3E">
        <w:rPr>
          <w:rFonts w:eastAsia="Calibri"/>
          <w:bCs/>
          <w:color w:val="0D0D0D"/>
          <w:sz w:val="22"/>
          <w:szCs w:val="22"/>
        </w:rPr>
        <w:t>.</w:t>
      </w:r>
      <w:r w:rsidR="00C12EF4" w:rsidRPr="00372B3E">
        <w:rPr>
          <w:rFonts w:eastAsia="Calibri"/>
          <w:bCs/>
          <w:color w:val="0D0D0D"/>
          <w:sz w:val="22"/>
          <w:szCs w:val="22"/>
        </w:rPr>
        <w:t>2</w:t>
      </w:r>
      <w:r w:rsidR="00C12EF4" w:rsidRPr="00372B3E">
        <w:rPr>
          <w:rFonts w:eastAsia="Calibri"/>
          <w:bCs/>
          <w:color w:val="0D0D0D"/>
          <w:sz w:val="22"/>
          <w:szCs w:val="22"/>
        </w:rPr>
        <w:tab/>
      </w:r>
      <w:proofErr w:type="spellStart"/>
      <w:r w:rsidR="006405A6">
        <w:rPr>
          <w:rFonts w:eastAsia="Calibri"/>
          <w:bCs/>
          <w:color w:val="0D0D0D"/>
          <w:sz w:val="22"/>
          <w:szCs w:val="22"/>
        </w:rPr>
        <w:t>Подршка</w:t>
      </w:r>
      <w:proofErr w:type="spellEnd"/>
      <w:r w:rsidR="006405A6">
        <w:rPr>
          <w:rFonts w:eastAsia="Calibri"/>
          <w:bCs/>
          <w:color w:val="0D0D0D"/>
          <w:sz w:val="22"/>
          <w:szCs w:val="22"/>
        </w:rPr>
        <w:t xml:space="preserve"> </w:t>
      </w:r>
      <w:proofErr w:type="spellStart"/>
      <w:r w:rsidR="006405A6">
        <w:rPr>
          <w:rFonts w:eastAsia="Calibri"/>
          <w:bCs/>
          <w:color w:val="0D0D0D"/>
          <w:sz w:val="22"/>
          <w:szCs w:val="22"/>
        </w:rPr>
        <w:t>за</w:t>
      </w:r>
      <w:proofErr w:type="spellEnd"/>
      <w:r w:rsidR="006405A6">
        <w:rPr>
          <w:rFonts w:eastAsia="Calibri"/>
          <w:bCs/>
          <w:color w:val="0D0D0D"/>
          <w:sz w:val="22"/>
          <w:szCs w:val="22"/>
        </w:rPr>
        <w:t xml:space="preserve"> </w:t>
      </w:r>
      <w:proofErr w:type="spellStart"/>
      <w:r w:rsidR="006405A6">
        <w:rPr>
          <w:rFonts w:eastAsia="Calibri"/>
          <w:bCs/>
          <w:color w:val="0D0D0D"/>
          <w:sz w:val="22"/>
          <w:szCs w:val="22"/>
        </w:rPr>
        <w:t>унапређење</w:t>
      </w:r>
      <w:proofErr w:type="spellEnd"/>
      <w:r w:rsidR="006405A6">
        <w:rPr>
          <w:rFonts w:eastAsia="Calibri"/>
          <w:bCs/>
          <w:color w:val="0D0D0D"/>
          <w:sz w:val="22"/>
          <w:szCs w:val="22"/>
        </w:rPr>
        <w:t xml:space="preserve"> </w:t>
      </w:r>
      <w:proofErr w:type="spellStart"/>
      <w:r w:rsidR="006405A6">
        <w:rPr>
          <w:rFonts w:eastAsia="Calibri"/>
          <w:bCs/>
          <w:color w:val="0D0D0D"/>
          <w:sz w:val="22"/>
          <w:szCs w:val="22"/>
        </w:rPr>
        <w:t>Регистра</w:t>
      </w:r>
      <w:proofErr w:type="spellEnd"/>
      <w:r w:rsidR="006405A6">
        <w:rPr>
          <w:rFonts w:eastAsia="Calibri"/>
          <w:bCs/>
          <w:color w:val="0D0D0D"/>
          <w:sz w:val="22"/>
          <w:szCs w:val="22"/>
        </w:rPr>
        <w:t xml:space="preserve"> </w:t>
      </w:r>
      <w:proofErr w:type="spellStart"/>
      <w:r w:rsidR="006405A6">
        <w:rPr>
          <w:rFonts w:eastAsia="Calibri"/>
          <w:bCs/>
          <w:color w:val="0D0D0D"/>
          <w:sz w:val="22"/>
          <w:szCs w:val="22"/>
        </w:rPr>
        <w:t>објеката</w:t>
      </w:r>
      <w:proofErr w:type="spellEnd"/>
      <w:r w:rsidR="006405A6">
        <w:rPr>
          <w:rFonts w:eastAsia="Calibri"/>
          <w:bCs/>
          <w:color w:val="0D0D0D"/>
          <w:sz w:val="22"/>
          <w:szCs w:val="22"/>
        </w:rPr>
        <w:t xml:space="preserve">, </w:t>
      </w:r>
      <w:proofErr w:type="spellStart"/>
      <w:r w:rsidR="006405A6">
        <w:rPr>
          <w:rFonts w:eastAsia="Calibri"/>
          <w:bCs/>
          <w:color w:val="0D0D0D"/>
          <w:sz w:val="22"/>
          <w:szCs w:val="22"/>
        </w:rPr>
        <w:t>путем</w:t>
      </w:r>
      <w:proofErr w:type="spellEnd"/>
      <w:r w:rsidR="006405A6">
        <w:rPr>
          <w:rFonts w:eastAsia="Calibri"/>
          <w:bCs/>
          <w:color w:val="0D0D0D"/>
          <w:sz w:val="22"/>
          <w:szCs w:val="22"/>
        </w:rPr>
        <w:t xml:space="preserve">, </w:t>
      </w:r>
      <w:proofErr w:type="spellStart"/>
      <w:r w:rsidR="006405A6">
        <w:rPr>
          <w:rFonts w:eastAsia="Calibri"/>
          <w:bCs/>
          <w:color w:val="0D0D0D"/>
          <w:sz w:val="22"/>
          <w:szCs w:val="22"/>
        </w:rPr>
        <w:t>између</w:t>
      </w:r>
      <w:proofErr w:type="spellEnd"/>
      <w:r w:rsidR="006405A6">
        <w:rPr>
          <w:rFonts w:eastAsia="Calibri"/>
          <w:bCs/>
          <w:color w:val="0D0D0D"/>
          <w:sz w:val="22"/>
          <w:szCs w:val="22"/>
        </w:rPr>
        <w:t xml:space="preserve"> </w:t>
      </w:r>
      <w:proofErr w:type="spellStart"/>
      <w:r w:rsidR="006405A6">
        <w:rPr>
          <w:rFonts w:eastAsia="Calibri"/>
          <w:bCs/>
          <w:color w:val="0D0D0D"/>
          <w:sz w:val="22"/>
          <w:szCs w:val="22"/>
        </w:rPr>
        <w:t>осталог</w:t>
      </w:r>
      <w:proofErr w:type="spellEnd"/>
      <w:r w:rsidR="006405A6">
        <w:rPr>
          <w:rFonts w:eastAsia="Calibri"/>
          <w:bCs/>
          <w:color w:val="0D0D0D"/>
          <w:sz w:val="22"/>
          <w:szCs w:val="22"/>
        </w:rPr>
        <w:t>:</w:t>
      </w:r>
      <w:r w:rsidR="00AA3A29" w:rsidRPr="00107D3E">
        <w:rPr>
          <w:rFonts w:eastAsia="Calibri"/>
          <w:bCs/>
          <w:color w:val="0D0D0D"/>
          <w:sz w:val="22"/>
          <w:szCs w:val="22"/>
        </w:rPr>
        <w:t xml:space="preserve"> </w:t>
      </w:r>
    </w:p>
    <w:p w14:paraId="1C26E68A" w14:textId="77777777" w:rsidR="00AF6FB6" w:rsidRPr="00107D3E" w:rsidRDefault="00AF6FB6" w:rsidP="00DF495D">
      <w:pPr>
        <w:pStyle w:val="ListParagraph"/>
        <w:spacing w:line="240" w:lineRule="auto"/>
        <w:ind w:left="0"/>
        <w:contextualSpacing/>
        <w:jc w:val="both"/>
        <w:rPr>
          <w:rFonts w:eastAsia="Calibri"/>
          <w:bCs/>
          <w:i/>
          <w:iCs/>
          <w:color w:val="0D0D0D"/>
          <w:sz w:val="22"/>
          <w:szCs w:val="22"/>
        </w:rPr>
      </w:pPr>
    </w:p>
    <w:p w14:paraId="1B67014B" w14:textId="37F6A3FC" w:rsidR="006405A6" w:rsidRPr="00DC209F" w:rsidRDefault="00DC209F" w:rsidP="00DC209F">
      <w:pPr>
        <w:spacing w:line="240" w:lineRule="auto"/>
        <w:ind w:left="1080" w:hanging="720"/>
        <w:contextualSpacing/>
        <w:jc w:val="both"/>
        <w:rPr>
          <w:rFonts w:eastAsia="Calibri"/>
          <w:bCs/>
          <w:color w:val="0D0D0D"/>
          <w:sz w:val="22"/>
          <w:szCs w:val="22"/>
        </w:rPr>
      </w:pPr>
      <w:r>
        <w:rPr>
          <w:rFonts w:eastAsia="Calibri"/>
          <w:bCs/>
          <w:color w:val="0D0D0D"/>
          <w:sz w:val="22"/>
          <w:szCs w:val="22"/>
          <w:lang w:val="sr-Cyrl-RS"/>
        </w:rPr>
        <w:t>(а)</w:t>
      </w:r>
      <w:r>
        <w:rPr>
          <w:rFonts w:eastAsia="Calibri"/>
          <w:bCs/>
          <w:color w:val="0D0D0D"/>
          <w:sz w:val="22"/>
          <w:szCs w:val="22"/>
          <w:lang w:val="sr-Cyrl-RS"/>
        </w:rPr>
        <w:tab/>
      </w:r>
      <w:proofErr w:type="spellStart"/>
      <w:r w:rsidR="006405A6" w:rsidRPr="00DC209F">
        <w:rPr>
          <w:rFonts w:eastAsia="Calibri"/>
          <w:bCs/>
          <w:color w:val="0D0D0D"/>
          <w:sz w:val="22"/>
          <w:szCs w:val="22"/>
        </w:rPr>
        <w:t>развоја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модула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Регистра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објеката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као</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дела</w:t>
      </w:r>
      <w:proofErr w:type="spellEnd"/>
      <w:r w:rsidR="006405A6" w:rsidRPr="00DC209F">
        <w:rPr>
          <w:rFonts w:eastAsia="Calibri"/>
          <w:bCs/>
          <w:color w:val="0D0D0D"/>
          <w:sz w:val="22"/>
          <w:szCs w:val="22"/>
        </w:rPr>
        <w:t xml:space="preserve"> ИСКН; </w:t>
      </w:r>
    </w:p>
    <w:p w14:paraId="59A966D2" w14:textId="15645C62" w:rsidR="006405A6" w:rsidRPr="00DC209F" w:rsidRDefault="00DC209F" w:rsidP="00DC209F">
      <w:pPr>
        <w:spacing w:line="240" w:lineRule="auto"/>
        <w:ind w:left="1080" w:hanging="720"/>
        <w:contextualSpacing/>
        <w:jc w:val="both"/>
        <w:rPr>
          <w:rFonts w:eastAsia="Calibri"/>
          <w:bCs/>
          <w:color w:val="0D0D0D"/>
          <w:sz w:val="22"/>
          <w:szCs w:val="22"/>
        </w:rPr>
      </w:pPr>
      <w:r>
        <w:rPr>
          <w:rFonts w:eastAsia="Calibri"/>
          <w:bCs/>
          <w:color w:val="0D0D0D"/>
          <w:sz w:val="22"/>
          <w:szCs w:val="22"/>
          <w:lang w:val="sr-Cyrl-RS"/>
        </w:rPr>
        <w:t>(б)</w:t>
      </w:r>
      <w:r>
        <w:rPr>
          <w:rFonts w:eastAsia="Calibri"/>
          <w:bCs/>
          <w:color w:val="0D0D0D"/>
          <w:sz w:val="22"/>
          <w:szCs w:val="22"/>
          <w:lang w:val="sr-Cyrl-RS"/>
        </w:rPr>
        <w:tab/>
      </w:r>
      <w:proofErr w:type="spellStart"/>
      <w:r w:rsidR="006405A6" w:rsidRPr="00DC209F">
        <w:rPr>
          <w:rFonts w:eastAsia="Calibri"/>
          <w:bCs/>
          <w:color w:val="0D0D0D"/>
          <w:sz w:val="22"/>
          <w:szCs w:val="22"/>
        </w:rPr>
        <w:t>успостављања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централне</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базе</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података</w:t>
      </w:r>
      <w:proofErr w:type="spellEnd"/>
      <w:r w:rsidR="006405A6" w:rsidRPr="00DC209F">
        <w:rPr>
          <w:rFonts w:eastAsia="Calibri"/>
          <w:bCs/>
          <w:color w:val="0D0D0D"/>
          <w:sz w:val="22"/>
          <w:szCs w:val="22"/>
        </w:rPr>
        <w:t xml:space="preserve">; </w:t>
      </w:r>
    </w:p>
    <w:p w14:paraId="52DA788E" w14:textId="4481706A" w:rsidR="006405A6" w:rsidRPr="00DC209F" w:rsidRDefault="00DC209F" w:rsidP="00DC209F">
      <w:pPr>
        <w:spacing w:line="240" w:lineRule="auto"/>
        <w:ind w:left="1080" w:hanging="720"/>
        <w:contextualSpacing/>
        <w:jc w:val="both"/>
        <w:rPr>
          <w:rFonts w:eastAsia="Calibri"/>
          <w:bCs/>
          <w:color w:val="0D0D0D"/>
          <w:sz w:val="22"/>
          <w:szCs w:val="22"/>
        </w:rPr>
      </w:pPr>
      <w:r>
        <w:rPr>
          <w:rFonts w:eastAsia="Calibri"/>
          <w:bCs/>
          <w:color w:val="0D0D0D"/>
          <w:sz w:val="22"/>
          <w:szCs w:val="22"/>
          <w:lang w:val="sr-Cyrl-RS"/>
        </w:rPr>
        <w:t>(ц)</w:t>
      </w:r>
      <w:r>
        <w:rPr>
          <w:rFonts w:eastAsia="Calibri"/>
          <w:bCs/>
          <w:color w:val="0D0D0D"/>
          <w:sz w:val="22"/>
          <w:szCs w:val="22"/>
          <w:lang w:val="sr-Cyrl-RS"/>
        </w:rPr>
        <w:tab/>
      </w:r>
      <w:proofErr w:type="spellStart"/>
      <w:r w:rsidR="006405A6" w:rsidRPr="00DC209F">
        <w:rPr>
          <w:rFonts w:eastAsia="Calibri"/>
          <w:bCs/>
          <w:color w:val="0D0D0D"/>
          <w:sz w:val="22"/>
          <w:szCs w:val="22"/>
        </w:rPr>
        <w:t>миграције</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података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из</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постојећег</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Регистра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објеката</w:t>
      </w:r>
      <w:proofErr w:type="spellEnd"/>
      <w:r w:rsidR="006405A6" w:rsidRPr="00DC209F">
        <w:rPr>
          <w:rFonts w:eastAsia="Calibri"/>
          <w:bCs/>
          <w:color w:val="0D0D0D"/>
          <w:sz w:val="22"/>
          <w:szCs w:val="22"/>
        </w:rPr>
        <w:t xml:space="preserve"> и </w:t>
      </w:r>
      <w:proofErr w:type="spellStart"/>
      <w:r w:rsidR="006405A6" w:rsidRPr="00DC209F">
        <w:rPr>
          <w:rFonts w:eastAsia="Calibri"/>
          <w:bCs/>
          <w:color w:val="0D0D0D"/>
          <w:sz w:val="22"/>
          <w:szCs w:val="22"/>
        </w:rPr>
        <w:t>из</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других</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екстерних</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извора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података</w:t>
      </w:r>
      <w:proofErr w:type="spellEnd"/>
      <w:r w:rsidR="006405A6" w:rsidRPr="00DC209F">
        <w:rPr>
          <w:rFonts w:eastAsia="Calibri"/>
          <w:bCs/>
          <w:color w:val="0D0D0D"/>
          <w:sz w:val="22"/>
          <w:szCs w:val="22"/>
        </w:rPr>
        <w:t xml:space="preserve"> у </w:t>
      </w:r>
      <w:proofErr w:type="spellStart"/>
      <w:r w:rsidR="006405A6" w:rsidRPr="00DC209F">
        <w:rPr>
          <w:rFonts w:eastAsia="Calibri"/>
          <w:bCs/>
          <w:color w:val="0D0D0D"/>
          <w:sz w:val="22"/>
          <w:szCs w:val="22"/>
        </w:rPr>
        <w:t>нови</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модул</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Регистра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објеката</w:t>
      </w:r>
      <w:proofErr w:type="spellEnd"/>
      <w:r w:rsidR="006405A6" w:rsidRPr="00DC209F">
        <w:rPr>
          <w:rFonts w:eastAsia="Calibri"/>
          <w:bCs/>
          <w:color w:val="0D0D0D"/>
          <w:sz w:val="22"/>
          <w:szCs w:val="22"/>
        </w:rPr>
        <w:t xml:space="preserve">; </w:t>
      </w:r>
    </w:p>
    <w:p w14:paraId="224FB981" w14:textId="10162B3F" w:rsidR="006405A6" w:rsidRPr="00DC209F" w:rsidRDefault="00DC209F" w:rsidP="00DC209F">
      <w:pPr>
        <w:spacing w:line="240" w:lineRule="auto"/>
        <w:ind w:left="1080" w:hanging="720"/>
        <w:contextualSpacing/>
        <w:jc w:val="both"/>
        <w:rPr>
          <w:rFonts w:eastAsia="Calibri"/>
          <w:bCs/>
          <w:color w:val="0D0D0D"/>
          <w:sz w:val="22"/>
          <w:szCs w:val="22"/>
        </w:rPr>
      </w:pPr>
      <w:r>
        <w:rPr>
          <w:rFonts w:eastAsia="Calibri"/>
          <w:bCs/>
          <w:color w:val="0D0D0D"/>
          <w:sz w:val="22"/>
          <w:szCs w:val="22"/>
          <w:lang w:val="sr-Cyrl-RS"/>
        </w:rPr>
        <w:t>(д)</w:t>
      </w:r>
      <w:r>
        <w:rPr>
          <w:rFonts w:eastAsia="Calibri"/>
          <w:bCs/>
          <w:color w:val="0D0D0D"/>
          <w:sz w:val="22"/>
          <w:szCs w:val="22"/>
          <w:lang w:val="sr-Cyrl-RS"/>
        </w:rPr>
        <w:tab/>
      </w:r>
      <w:proofErr w:type="spellStart"/>
      <w:r w:rsidR="006405A6" w:rsidRPr="00DC209F">
        <w:rPr>
          <w:rFonts w:eastAsia="Calibri"/>
          <w:bCs/>
          <w:color w:val="0D0D0D"/>
          <w:sz w:val="22"/>
          <w:szCs w:val="22"/>
        </w:rPr>
        <w:t>интеграције</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Регистра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објеката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са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информационим</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системом</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за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масовну</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процену</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вредности</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непокретности</w:t>
      </w:r>
      <w:proofErr w:type="spellEnd"/>
      <w:r w:rsidR="006405A6" w:rsidRPr="00DC209F">
        <w:rPr>
          <w:rFonts w:eastAsia="Calibri"/>
          <w:bCs/>
          <w:color w:val="0D0D0D"/>
          <w:sz w:val="22"/>
          <w:szCs w:val="22"/>
        </w:rPr>
        <w:t xml:space="preserve"> и </w:t>
      </w:r>
      <w:proofErr w:type="spellStart"/>
      <w:r w:rsidR="006405A6" w:rsidRPr="00DC209F">
        <w:rPr>
          <w:rFonts w:eastAsia="Calibri"/>
          <w:bCs/>
          <w:color w:val="0D0D0D"/>
          <w:sz w:val="22"/>
          <w:szCs w:val="22"/>
        </w:rPr>
        <w:t>ГеоСрбијом</w:t>
      </w:r>
      <w:proofErr w:type="spellEnd"/>
      <w:r w:rsidR="006405A6" w:rsidRPr="00DC209F">
        <w:rPr>
          <w:rFonts w:eastAsia="Calibri"/>
          <w:bCs/>
          <w:color w:val="0D0D0D"/>
          <w:sz w:val="22"/>
          <w:szCs w:val="22"/>
        </w:rPr>
        <w:t xml:space="preserve">; </w:t>
      </w:r>
    </w:p>
    <w:p w14:paraId="678C3C23" w14:textId="244D5F95" w:rsidR="006405A6" w:rsidRPr="00DC209F" w:rsidRDefault="00DC209F" w:rsidP="00DC209F">
      <w:pPr>
        <w:spacing w:line="240" w:lineRule="auto"/>
        <w:ind w:left="1080" w:hanging="720"/>
        <w:contextualSpacing/>
        <w:jc w:val="both"/>
        <w:rPr>
          <w:rFonts w:eastAsia="Calibri"/>
          <w:bCs/>
          <w:color w:val="0D0D0D"/>
          <w:sz w:val="22"/>
          <w:szCs w:val="22"/>
        </w:rPr>
      </w:pPr>
      <w:r>
        <w:rPr>
          <w:rFonts w:eastAsia="Calibri"/>
          <w:bCs/>
          <w:color w:val="0D0D0D"/>
          <w:sz w:val="22"/>
          <w:szCs w:val="22"/>
          <w:lang w:val="sr-Cyrl-RS"/>
        </w:rPr>
        <w:t>(е)</w:t>
      </w:r>
      <w:r>
        <w:rPr>
          <w:rFonts w:eastAsia="Calibri"/>
          <w:bCs/>
          <w:color w:val="0D0D0D"/>
          <w:sz w:val="22"/>
          <w:szCs w:val="22"/>
          <w:lang w:val="sr-Cyrl-RS"/>
        </w:rPr>
        <w:tab/>
      </w:r>
      <w:proofErr w:type="spellStart"/>
      <w:r w:rsidR="006405A6" w:rsidRPr="00DC209F">
        <w:rPr>
          <w:rFonts w:eastAsia="Calibri"/>
          <w:bCs/>
          <w:color w:val="0D0D0D"/>
          <w:sz w:val="22"/>
          <w:szCs w:val="22"/>
        </w:rPr>
        <w:t>набавке</w:t>
      </w:r>
      <w:proofErr w:type="spellEnd"/>
      <w:r w:rsidR="006405A6" w:rsidRPr="00DC209F">
        <w:rPr>
          <w:rFonts w:eastAsia="Calibri"/>
          <w:bCs/>
          <w:color w:val="0D0D0D"/>
          <w:sz w:val="22"/>
          <w:szCs w:val="22"/>
        </w:rPr>
        <w:t xml:space="preserve"> </w:t>
      </w:r>
      <w:r w:rsidR="00035E2B" w:rsidRPr="00DC209F">
        <w:rPr>
          <w:rFonts w:eastAsia="Calibri"/>
          <w:bCs/>
          <w:color w:val="0D0D0D"/>
          <w:sz w:val="22"/>
          <w:szCs w:val="22"/>
          <w:lang w:val="sr-Cyrl-RS"/>
        </w:rPr>
        <w:t>С</w:t>
      </w:r>
      <w:proofErr w:type="spellStart"/>
      <w:r w:rsidR="00035E2B" w:rsidRPr="00DC209F">
        <w:rPr>
          <w:rFonts w:eastAsia="Calibri"/>
          <w:bCs/>
          <w:color w:val="0D0D0D"/>
          <w:sz w:val="22"/>
          <w:szCs w:val="22"/>
        </w:rPr>
        <w:t>ателитских</w:t>
      </w:r>
      <w:proofErr w:type="spellEnd"/>
      <w:r w:rsidR="00035E2B" w:rsidRPr="00DC209F">
        <w:rPr>
          <w:rFonts w:eastAsia="Calibri"/>
          <w:bCs/>
          <w:color w:val="0D0D0D"/>
          <w:sz w:val="22"/>
          <w:szCs w:val="22"/>
        </w:rPr>
        <w:t xml:space="preserve"> </w:t>
      </w:r>
      <w:proofErr w:type="spellStart"/>
      <w:r w:rsidR="006405A6" w:rsidRPr="00DC209F">
        <w:rPr>
          <w:rFonts w:eastAsia="Calibri"/>
          <w:bCs/>
          <w:color w:val="0D0D0D"/>
          <w:sz w:val="22"/>
          <w:szCs w:val="22"/>
        </w:rPr>
        <w:t>снимака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веома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високе</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резолуције</w:t>
      </w:r>
      <w:proofErr w:type="spellEnd"/>
      <w:r w:rsidR="006405A6" w:rsidRPr="00DC209F">
        <w:rPr>
          <w:rFonts w:eastAsia="Calibri"/>
          <w:bCs/>
          <w:color w:val="0D0D0D"/>
          <w:sz w:val="22"/>
          <w:szCs w:val="22"/>
        </w:rPr>
        <w:t xml:space="preserve"> и </w:t>
      </w:r>
      <w:proofErr w:type="spellStart"/>
      <w:r w:rsidR="006405A6" w:rsidRPr="00DC209F">
        <w:rPr>
          <w:rFonts w:eastAsia="Calibri"/>
          <w:bCs/>
          <w:color w:val="0D0D0D"/>
          <w:sz w:val="22"/>
          <w:szCs w:val="22"/>
        </w:rPr>
        <w:t>података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везаних</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за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климу</w:t>
      </w:r>
      <w:proofErr w:type="spellEnd"/>
      <w:r w:rsidR="006405A6" w:rsidRPr="00DC209F">
        <w:rPr>
          <w:rFonts w:eastAsia="Calibri"/>
          <w:bCs/>
          <w:color w:val="0D0D0D"/>
          <w:sz w:val="22"/>
          <w:szCs w:val="22"/>
        </w:rPr>
        <w:t xml:space="preserve">; </w:t>
      </w:r>
    </w:p>
    <w:p w14:paraId="09EC065A" w14:textId="7B3DDF88" w:rsidR="006405A6" w:rsidRPr="00DC209F" w:rsidRDefault="00DC209F" w:rsidP="00DC209F">
      <w:pPr>
        <w:spacing w:line="240" w:lineRule="auto"/>
        <w:ind w:left="1080" w:hanging="720"/>
        <w:contextualSpacing/>
        <w:jc w:val="both"/>
        <w:rPr>
          <w:rFonts w:eastAsia="Calibri"/>
          <w:bCs/>
          <w:color w:val="0D0D0D"/>
          <w:sz w:val="22"/>
          <w:szCs w:val="22"/>
        </w:rPr>
      </w:pPr>
      <w:r>
        <w:rPr>
          <w:rFonts w:eastAsia="Calibri"/>
          <w:bCs/>
          <w:color w:val="0D0D0D"/>
          <w:sz w:val="22"/>
          <w:szCs w:val="22"/>
          <w:lang w:val="sr-Cyrl-RS"/>
        </w:rPr>
        <w:t>(ф)</w:t>
      </w:r>
      <w:r>
        <w:rPr>
          <w:rFonts w:eastAsia="Calibri"/>
          <w:bCs/>
          <w:color w:val="0D0D0D"/>
          <w:sz w:val="22"/>
          <w:szCs w:val="22"/>
          <w:lang w:val="sr-Cyrl-RS"/>
        </w:rPr>
        <w:tab/>
      </w:r>
      <w:proofErr w:type="spellStart"/>
      <w:r w:rsidR="006405A6" w:rsidRPr="00DC209F">
        <w:rPr>
          <w:rFonts w:eastAsia="Calibri"/>
          <w:bCs/>
          <w:color w:val="0D0D0D"/>
          <w:sz w:val="22"/>
          <w:szCs w:val="22"/>
        </w:rPr>
        <w:t>израде</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дигиталног</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ортофотоа</w:t>
      </w:r>
      <w:proofErr w:type="spellEnd"/>
      <w:r w:rsidR="006405A6" w:rsidRPr="00DC209F">
        <w:rPr>
          <w:rFonts w:eastAsia="Calibri"/>
          <w:bCs/>
          <w:color w:val="0D0D0D"/>
          <w:sz w:val="22"/>
          <w:szCs w:val="22"/>
        </w:rPr>
        <w:t xml:space="preserve"> и </w:t>
      </w:r>
      <w:proofErr w:type="spellStart"/>
      <w:r w:rsidR="006405A6" w:rsidRPr="00DC209F">
        <w:rPr>
          <w:rFonts w:eastAsia="Calibri"/>
          <w:bCs/>
          <w:color w:val="0D0D0D"/>
          <w:sz w:val="22"/>
          <w:szCs w:val="22"/>
        </w:rPr>
        <w:t>обраду</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његових</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података</w:t>
      </w:r>
      <w:proofErr w:type="spellEnd"/>
      <w:r w:rsidR="006405A6" w:rsidRPr="00DC209F">
        <w:rPr>
          <w:rFonts w:eastAsia="Calibri"/>
          <w:bCs/>
          <w:color w:val="0D0D0D"/>
          <w:sz w:val="22"/>
          <w:szCs w:val="22"/>
        </w:rPr>
        <w:t xml:space="preserve">; </w:t>
      </w:r>
    </w:p>
    <w:p w14:paraId="3EBC52EF" w14:textId="69058D95" w:rsidR="006405A6" w:rsidRPr="00DC209F" w:rsidRDefault="00DC209F" w:rsidP="00DC209F">
      <w:pPr>
        <w:spacing w:line="240" w:lineRule="auto"/>
        <w:ind w:left="1080" w:hanging="720"/>
        <w:contextualSpacing/>
        <w:jc w:val="both"/>
        <w:rPr>
          <w:rFonts w:eastAsia="Calibri"/>
          <w:bCs/>
          <w:color w:val="0D0D0D"/>
          <w:sz w:val="22"/>
          <w:szCs w:val="22"/>
        </w:rPr>
      </w:pPr>
      <w:r>
        <w:rPr>
          <w:rFonts w:eastAsia="Calibri"/>
          <w:bCs/>
          <w:color w:val="0D0D0D"/>
          <w:sz w:val="22"/>
          <w:szCs w:val="22"/>
          <w:lang w:val="sr-Cyrl-RS"/>
        </w:rPr>
        <w:t>(г)</w:t>
      </w:r>
      <w:r>
        <w:rPr>
          <w:rFonts w:eastAsia="Calibri"/>
          <w:bCs/>
          <w:color w:val="0D0D0D"/>
          <w:sz w:val="22"/>
          <w:szCs w:val="22"/>
          <w:lang w:val="sr-Cyrl-RS"/>
        </w:rPr>
        <w:tab/>
      </w:r>
      <w:proofErr w:type="spellStart"/>
      <w:r w:rsidR="006405A6" w:rsidRPr="00DC209F">
        <w:rPr>
          <w:rFonts w:eastAsia="Calibri"/>
          <w:bCs/>
          <w:color w:val="0D0D0D"/>
          <w:sz w:val="22"/>
          <w:szCs w:val="22"/>
        </w:rPr>
        <w:t>спровођења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ажурирања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Регистра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утврђених</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промена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на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непокретностима</w:t>
      </w:r>
      <w:proofErr w:type="spellEnd"/>
      <w:r w:rsidR="006405A6" w:rsidRPr="00DC209F">
        <w:rPr>
          <w:rFonts w:eastAsia="Calibri"/>
          <w:bCs/>
          <w:color w:val="0D0D0D"/>
          <w:sz w:val="22"/>
          <w:szCs w:val="22"/>
        </w:rPr>
        <w:t xml:space="preserve"> у </w:t>
      </w:r>
      <w:proofErr w:type="spellStart"/>
      <w:r w:rsidR="006405A6" w:rsidRPr="00DC209F">
        <w:rPr>
          <w:rFonts w:eastAsia="Calibri"/>
          <w:bCs/>
          <w:color w:val="0D0D0D"/>
          <w:sz w:val="22"/>
          <w:szCs w:val="22"/>
        </w:rPr>
        <w:t>Регистру</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објеката</w:t>
      </w:r>
      <w:proofErr w:type="spellEnd"/>
      <w:r w:rsidR="006405A6" w:rsidRPr="00DC209F">
        <w:rPr>
          <w:rFonts w:eastAsia="Calibri"/>
          <w:bCs/>
          <w:color w:val="0D0D0D"/>
          <w:sz w:val="22"/>
          <w:szCs w:val="22"/>
        </w:rPr>
        <w:t xml:space="preserve">; и </w:t>
      </w:r>
    </w:p>
    <w:p w14:paraId="59C6630E" w14:textId="38CD0602" w:rsidR="006405A6" w:rsidRPr="00DC209F" w:rsidRDefault="00DC209F" w:rsidP="00DC209F">
      <w:pPr>
        <w:spacing w:line="240" w:lineRule="auto"/>
        <w:ind w:left="1080" w:hanging="720"/>
        <w:contextualSpacing/>
        <w:jc w:val="both"/>
        <w:rPr>
          <w:rFonts w:eastAsia="Calibri"/>
          <w:bCs/>
          <w:color w:val="0D0D0D"/>
          <w:sz w:val="22"/>
          <w:szCs w:val="22"/>
        </w:rPr>
      </w:pPr>
      <w:r>
        <w:rPr>
          <w:rFonts w:eastAsia="Calibri"/>
          <w:bCs/>
          <w:color w:val="0D0D0D"/>
          <w:sz w:val="22"/>
          <w:szCs w:val="22"/>
          <w:lang w:val="sr-Cyrl-RS"/>
        </w:rPr>
        <w:t>(х)</w:t>
      </w:r>
      <w:r>
        <w:rPr>
          <w:rFonts w:eastAsia="Calibri"/>
          <w:bCs/>
          <w:color w:val="0D0D0D"/>
          <w:sz w:val="22"/>
          <w:szCs w:val="22"/>
          <w:lang w:val="sr-Cyrl-RS"/>
        </w:rPr>
        <w:tab/>
      </w:r>
      <w:r w:rsidR="00035E2B" w:rsidRPr="00DC209F">
        <w:rPr>
          <w:rFonts w:eastAsia="Calibri"/>
          <w:bCs/>
          <w:color w:val="0D0D0D"/>
          <w:sz w:val="22"/>
          <w:szCs w:val="22"/>
          <w:lang w:val="sr-Cyrl-RS"/>
        </w:rPr>
        <w:t>процене</w:t>
      </w:r>
      <w:r w:rsidR="00035E2B" w:rsidRPr="00DC209F">
        <w:rPr>
          <w:rFonts w:eastAsia="Calibri"/>
          <w:bCs/>
          <w:color w:val="0D0D0D"/>
          <w:sz w:val="22"/>
          <w:szCs w:val="22"/>
        </w:rPr>
        <w:t xml:space="preserve"> </w:t>
      </w:r>
      <w:proofErr w:type="spellStart"/>
      <w:r w:rsidR="006405A6" w:rsidRPr="00DC209F">
        <w:rPr>
          <w:rFonts w:eastAsia="Calibri"/>
          <w:bCs/>
          <w:color w:val="0D0D0D"/>
          <w:sz w:val="22"/>
          <w:szCs w:val="22"/>
        </w:rPr>
        <w:t>могућности</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аутоматизације</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прикупљања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података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из</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екстерних</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извора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осигурања</w:t>
      </w:r>
      <w:proofErr w:type="spellEnd"/>
      <w:r w:rsidR="006405A6" w:rsidRPr="00DC209F">
        <w:rPr>
          <w:rFonts w:eastAsia="Calibri"/>
          <w:bCs/>
          <w:color w:val="0D0D0D"/>
          <w:sz w:val="22"/>
          <w:szCs w:val="22"/>
        </w:rPr>
        <w:t xml:space="preserve"> и </w:t>
      </w:r>
      <w:proofErr w:type="spellStart"/>
      <w:r w:rsidR="006405A6" w:rsidRPr="00DC209F">
        <w:rPr>
          <w:rFonts w:eastAsia="Calibri"/>
          <w:bCs/>
          <w:color w:val="0D0D0D"/>
          <w:sz w:val="22"/>
          <w:szCs w:val="22"/>
        </w:rPr>
        <w:t>контроле</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квалитета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током</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развоја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софтвера</w:t>
      </w:r>
      <w:proofErr w:type="spellEnd"/>
      <w:r w:rsidR="006405A6" w:rsidRPr="00DC209F">
        <w:rPr>
          <w:rFonts w:eastAsia="Calibri"/>
          <w:bCs/>
          <w:color w:val="0D0D0D"/>
          <w:sz w:val="22"/>
          <w:szCs w:val="22"/>
        </w:rPr>
        <w:t xml:space="preserve"> и </w:t>
      </w:r>
      <w:proofErr w:type="spellStart"/>
      <w:r w:rsidR="006405A6" w:rsidRPr="00DC209F">
        <w:rPr>
          <w:rFonts w:eastAsia="Calibri"/>
          <w:bCs/>
          <w:color w:val="0D0D0D"/>
          <w:sz w:val="22"/>
          <w:szCs w:val="22"/>
        </w:rPr>
        <w:t>развоја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дугорочно</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одрживог</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модела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за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одржавање</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Регистра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објеката</w:t>
      </w:r>
      <w:proofErr w:type="spellEnd"/>
      <w:r w:rsidR="006405A6" w:rsidRPr="00DC209F">
        <w:rPr>
          <w:rFonts w:eastAsia="Calibri"/>
          <w:bCs/>
          <w:color w:val="0D0D0D"/>
          <w:sz w:val="22"/>
          <w:szCs w:val="22"/>
        </w:rPr>
        <w:t xml:space="preserve"> и </w:t>
      </w:r>
      <w:proofErr w:type="spellStart"/>
      <w:r w:rsidR="006405A6" w:rsidRPr="00DC209F">
        <w:rPr>
          <w:rFonts w:eastAsia="Calibri"/>
          <w:bCs/>
          <w:color w:val="0D0D0D"/>
          <w:sz w:val="22"/>
          <w:szCs w:val="22"/>
        </w:rPr>
        <w:t>информационог</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система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за</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масовну</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процену</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вредности</w:t>
      </w:r>
      <w:proofErr w:type="spellEnd"/>
      <w:r w:rsidR="006405A6" w:rsidRPr="00DC209F">
        <w:rPr>
          <w:rFonts w:eastAsia="Calibri"/>
          <w:bCs/>
          <w:color w:val="0D0D0D"/>
          <w:sz w:val="22"/>
          <w:szCs w:val="22"/>
        </w:rPr>
        <w:t xml:space="preserve"> </w:t>
      </w:r>
      <w:proofErr w:type="spellStart"/>
      <w:r w:rsidR="006405A6" w:rsidRPr="00DC209F">
        <w:rPr>
          <w:rFonts w:eastAsia="Calibri"/>
          <w:bCs/>
          <w:color w:val="0D0D0D"/>
          <w:sz w:val="22"/>
          <w:szCs w:val="22"/>
        </w:rPr>
        <w:t>непокретности</w:t>
      </w:r>
      <w:proofErr w:type="spellEnd"/>
      <w:r w:rsidR="00035E2B" w:rsidRPr="00DC209F">
        <w:rPr>
          <w:rFonts w:eastAsia="Calibri"/>
          <w:bCs/>
          <w:color w:val="0D0D0D"/>
          <w:sz w:val="22"/>
          <w:szCs w:val="22"/>
          <w:lang w:val="sr-Cyrl-RS"/>
        </w:rPr>
        <w:t>.</w:t>
      </w:r>
    </w:p>
    <w:p w14:paraId="2AD2EDD3" w14:textId="77777777" w:rsidR="00894B24" w:rsidRPr="007F35DC" w:rsidRDefault="00894B24" w:rsidP="00894B24">
      <w:pPr>
        <w:pStyle w:val="ListParagraph"/>
        <w:spacing w:line="240" w:lineRule="auto"/>
        <w:ind w:left="1080"/>
        <w:contextualSpacing/>
        <w:jc w:val="both"/>
        <w:rPr>
          <w:i/>
          <w:iCs/>
          <w:sz w:val="22"/>
          <w:szCs w:val="22"/>
          <w:u w:val="single"/>
        </w:rPr>
      </w:pPr>
    </w:p>
    <w:p w14:paraId="78FA740B" w14:textId="16AE1FCD" w:rsidR="001943B8" w:rsidRPr="007F35DC" w:rsidRDefault="002E7E9B" w:rsidP="00B1195E">
      <w:pPr>
        <w:spacing w:line="240" w:lineRule="auto"/>
        <w:ind w:left="1080" w:hanging="1080"/>
        <w:jc w:val="both"/>
        <w:rPr>
          <w:b/>
          <w:sz w:val="22"/>
          <w:szCs w:val="22"/>
        </w:rPr>
      </w:pPr>
      <w:r w:rsidRPr="007F35DC">
        <w:rPr>
          <w:b/>
          <w:bCs/>
          <w:sz w:val="22"/>
          <w:szCs w:val="22"/>
          <w:u w:val="single"/>
        </w:rPr>
        <w:t>2</w:t>
      </w:r>
      <w:r w:rsidRPr="006405A6">
        <w:rPr>
          <w:b/>
          <w:bCs/>
          <w:sz w:val="22"/>
          <w:szCs w:val="22"/>
          <w:u w:val="single"/>
        </w:rPr>
        <w:t>.</w:t>
      </w:r>
      <w:r w:rsidR="006405A6">
        <w:rPr>
          <w:b/>
          <w:bCs/>
          <w:sz w:val="22"/>
          <w:szCs w:val="22"/>
          <w:u w:val="single"/>
        </w:rPr>
        <w:t xml:space="preserve"> </w:t>
      </w:r>
      <w:r w:rsidR="00A5076D">
        <w:rPr>
          <w:b/>
          <w:bCs/>
          <w:sz w:val="22"/>
          <w:szCs w:val="22"/>
          <w:u w:val="single"/>
          <w:lang w:val="sr-Cyrl-RS"/>
        </w:rPr>
        <w:t>Д</w:t>
      </w:r>
      <w:proofErr w:type="spellStart"/>
      <w:r w:rsidR="00AA18A6">
        <w:rPr>
          <w:b/>
          <w:bCs/>
          <w:sz w:val="22"/>
          <w:szCs w:val="22"/>
          <w:u w:val="single"/>
        </w:rPr>
        <w:t>ео</w:t>
      </w:r>
      <w:proofErr w:type="spellEnd"/>
      <w:r w:rsidR="006265EA" w:rsidRPr="00C075D9">
        <w:rPr>
          <w:b/>
          <w:bCs/>
          <w:sz w:val="22"/>
          <w:szCs w:val="22"/>
        </w:rPr>
        <w:tab/>
      </w:r>
      <w:proofErr w:type="spellStart"/>
      <w:r w:rsidR="00AA18A6" w:rsidRPr="00AA18A6">
        <w:rPr>
          <w:b/>
          <w:bCs/>
          <w:sz w:val="22"/>
          <w:szCs w:val="22"/>
        </w:rPr>
        <w:t>Интеграција</w:t>
      </w:r>
      <w:proofErr w:type="spellEnd"/>
      <w:r w:rsidR="00AA18A6" w:rsidRPr="00AA18A6">
        <w:rPr>
          <w:b/>
          <w:bCs/>
          <w:sz w:val="22"/>
          <w:szCs w:val="22"/>
        </w:rPr>
        <w:t xml:space="preserve"> </w:t>
      </w:r>
      <w:proofErr w:type="spellStart"/>
      <w:r w:rsidR="00AA18A6" w:rsidRPr="00AA18A6">
        <w:rPr>
          <w:b/>
          <w:bCs/>
          <w:sz w:val="22"/>
          <w:szCs w:val="22"/>
        </w:rPr>
        <w:t>информационих</w:t>
      </w:r>
      <w:proofErr w:type="spellEnd"/>
      <w:r w:rsidR="00AA18A6" w:rsidRPr="00AA18A6">
        <w:rPr>
          <w:b/>
          <w:bCs/>
          <w:sz w:val="22"/>
          <w:szCs w:val="22"/>
        </w:rPr>
        <w:t xml:space="preserve"> </w:t>
      </w:r>
      <w:proofErr w:type="spellStart"/>
      <w:r w:rsidR="00AA18A6" w:rsidRPr="00AA18A6">
        <w:rPr>
          <w:b/>
          <w:bCs/>
          <w:sz w:val="22"/>
          <w:szCs w:val="22"/>
        </w:rPr>
        <w:t>система</w:t>
      </w:r>
      <w:proofErr w:type="spellEnd"/>
      <w:r w:rsidR="00AA18A6" w:rsidRPr="00AA18A6">
        <w:rPr>
          <w:b/>
          <w:bCs/>
          <w:sz w:val="22"/>
          <w:szCs w:val="22"/>
        </w:rPr>
        <w:t xml:space="preserve"> и </w:t>
      </w:r>
      <w:proofErr w:type="spellStart"/>
      <w:r w:rsidR="00AA18A6" w:rsidRPr="00AA18A6">
        <w:rPr>
          <w:b/>
          <w:bCs/>
          <w:sz w:val="22"/>
          <w:szCs w:val="22"/>
        </w:rPr>
        <w:t>развој</w:t>
      </w:r>
      <w:proofErr w:type="spellEnd"/>
      <w:r w:rsidR="00AA18A6" w:rsidRPr="00AA18A6">
        <w:rPr>
          <w:b/>
          <w:bCs/>
          <w:sz w:val="22"/>
          <w:szCs w:val="22"/>
        </w:rPr>
        <w:t xml:space="preserve"> </w:t>
      </w:r>
      <w:proofErr w:type="spellStart"/>
      <w:r w:rsidR="00AA18A6" w:rsidRPr="00AA18A6">
        <w:rPr>
          <w:b/>
          <w:bCs/>
          <w:sz w:val="22"/>
          <w:szCs w:val="22"/>
        </w:rPr>
        <w:t>услуга</w:t>
      </w:r>
      <w:proofErr w:type="spellEnd"/>
      <w:r w:rsidR="00AA18A6" w:rsidRPr="00AA18A6">
        <w:rPr>
          <w:b/>
          <w:bCs/>
          <w:sz w:val="22"/>
          <w:szCs w:val="22"/>
        </w:rPr>
        <w:t xml:space="preserve"> </w:t>
      </w:r>
      <w:proofErr w:type="spellStart"/>
      <w:r w:rsidR="00AA18A6" w:rsidRPr="00AA18A6">
        <w:rPr>
          <w:b/>
          <w:bCs/>
          <w:sz w:val="22"/>
          <w:szCs w:val="22"/>
        </w:rPr>
        <w:t>за</w:t>
      </w:r>
      <w:proofErr w:type="spellEnd"/>
      <w:r w:rsidR="00AA18A6" w:rsidRPr="00AA18A6">
        <w:rPr>
          <w:b/>
          <w:bCs/>
          <w:sz w:val="22"/>
          <w:szCs w:val="22"/>
        </w:rPr>
        <w:t xml:space="preserve"> НИГП</w:t>
      </w:r>
    </w:p>
    <w:p w14:paraId="3B42B345" w14:textId="77777777" w:rsidR="00A22E2C" w:rsidRPr="007F35DC" w:rsidRDefault="00A22E2C" w:rsidP="00A22E2C">
      <w:pPr>
        <w:spacing w:line="240" w:lineRule="auto"/>
        <w:jc w:val="both"/>
        <w:rPr>
          <w:rFonts w:eastAsia="Calibri"/>
          <w:bCs/>
          <w:i/>
          <w:iCs/>
          <w:color w:val="0D0D0D"/>
          <w:sz w:val="22"/>
          <w:szCs w:val="22"/>
        </w:rPr>
      </w:pPr>
    </w:p>
    <w:p w14:paraId="08E43FDA" w14:textId="3106C162" w:rsidR="00427D6C" w:rsidRPr="007F35DC" w:rsidRDefault="0022386A" w:rsidP="00427D6C">
      <w:pPr>
        <w:pStyle w:val="ListParagraph"/>
        <w:spacing w:line="240" w:lineRule="auto"/>
        <w:ind w:left="1080" w:hanging="1080"/>
        <w:contextualSpacing/>
        <w:jc w:val="both"/>
        <w:rPr>
          <w:rFonts w:eastAsia="Calibri"/>
          <w:bCs/>
          <w:color w:val="0D0D0D"/>
          <w:sz w:val="22"/>
          <w:szCs w:val="22"/>
        </w:rPr>
      </w:pPr>
      <w:r w:rsidRPr="007F35DC">
        <w:rPr>
          <w:rFonts w:eastAsia="Calibri"/>
          <w:bCs/>
          <w:color w:val="0D0D0D"/>
          <w:sz w:val="22"/>
          <w:szCs w:val="22"/>
        </w:rPr>
        <w:t>2.</w:t>
      </w:r>
      <w:r w:rsidR="00D55C19" w:rsidRPr="007F35DC">
        <w:rPr>
          <w:rFonts w:eastAsia="Calibri"/>
          <w:bCs/>
          <w:color w:val="0D0D0D"/>
          <w:sz w:val="22"/>
          <w:szCs w:val="22"/>
        </w:rPr>
        <w:t>1</w:t>
      </w:r>
      <w:r w:rsidR="00F6250A" w:rsidRPr="007F35DC">
        <w:rPr>
          <w:rFonts w:eastAsia="Calibri"/>
          <w:bCs/>
          <w:color w:val="0D0D0D"/>
          <w:sz w:val="22"/>
          <w:szCs w:val="22"/>
        </w:rPr>
        <w:t>.</w:t>
      </w:r>
      <w:r w:rsidR="00807A25" w:rsidRPr="007F35DC">
        <w:rPr>
          <w:rFonts w:eastAsia="Calibri"/>
          <w:bCs/>
          <w:color w:val="0D0D0D"/>
          <w:sz w:val="22"/>
          <w:szCs w:val="22"/>
        </w:rPr>
        <w:tab/>
      </w:r>
      <w:proofErr w:type="spellStart"/>
      <w:r w:rsidR="005B327F">
        <w:rPr>
          <w:rFonts w:eastAsia="Calibri"/>
          <w:bCs/>
          <w:color w:val="0D0D0D"/>
          <w:sz w:val="22"/>
          <w:szCs w:val="22"/>
        </w:rPr>
        <w:t>Даљи</w:t>
      </w:r>
      <w:proofErr w:type="spellEnd"/>
      <w:r w:rsidR="005B327F">
        <w:rPr>
          <w:rFonts w:eastAsia="Calibri"/>
          <w:bCs/>
          <w:color w:val="0D0D0D"/>
          <w:sz w:val="22"/>
          <w:szCs w:val="22"/>
        </w:rPr>
        <w:t xml:space="preserve"> </w:t>
      </w:r>
      <w:proofErr w:type="spellStart"/>
      <w:r w:rsidR="005B327F">
        <w:rPr>
          <w:rFonts w:eastAsia="Calibri"/>
          <w:bCs/>
          <w:color w:val="0D0D0D"/>
          <w:sz w:val="22"/>
          <w:szCs w:val="22"/>
        </w:rPr>
        <w:t>развој</w:t>
      </w:r>
      <w:proofErr w:type="spellEnd"/>
      <w:r w:rsidR="005B327F">
        <w:rPr>
          <w:rFonts w:eastAsia="Calibri"/>
          <w:bCs/>
          <w:color w:val="0D0D0D"/>
          <w:sz w:val="22"/>
          <w:szCs w:val="22"/>
        </w:rPr>
        <w:t xml:space="preserve"> и </w:t>
      </w:r>
      <w:proofErr w:type="spellStart"/>
      <w:r w:rsidR="005B327F">
        <w:rPr>
          <w:rFonts w:eastAsia="Calibri"/>
          <w:bCs/>
          <w:color w:val="0D0D0D"/>
          <w:sz w:val="22"/>
          <w:szCs w:val="22"/>
        </w:rPr>
        <w:t>имплементација</w:t>
      </w:r>
      <w:proofErr w:type="spellEnd"/>
      <w:r w:rsidR="005B327F">
        <w:rPr>
          <w:rFonts w:eastAsia="Calibri"/>
          <w:bCs/>
          <w:color w:val="0D0D0D"/>
          <w:sz w:val="22"/>
          <w:szCs w:val="22"/>
        </w:rPr>
        <w:t xml:space="preserve"> ИСКН</w:t>
      </w:r>
      <w:r w:rsidR="005B327F" w:rsidRPr="005B327F">
        <w:rPr>
          <w:rFonts w:eastAsia="Calibri"/>
          <w:bCs/>
          <w:color w:val="0D0D0D"/>
          <w:sz w:val="22"/>
          <w:szCs w:val="22"/>
        </w:rPr>
        <w:t xml:space="preserve"> </w:t>
      </w:r>
      <w:proofErr w:type="spellStart"/>
      <w:r w:rsidR="005B327F">
        <w:rPr>
          <w:rFonts w:eastAsia="Calibri"/>
          <w:bCs/>
          <w:color w:val="0D0D0D"/>
          <w:sz w:val="22"/>
          <w:szCs w:val="22"/>
        </w:rPr>
        <w:t>путем</w:t>
      </w:r>
      <w:proofErr w:type="spellEnd"/>
      <w:r w:rsidR="005B327F">
        <w:rPr>
          <w:rFonts w:eastAsia="Calibri"/>
          <w:bCs/>
          <w:color w:val="0D0D0D"/>
          <w:sz w:val="22"/>
          <w:szCs w:val="22"/>
        </w:rPr>
        <w:t xml:space="preserve">, </w:t>
      </w:r>
      <w:proofErr w:type="spellStart"/>
      <w:r w:rsidR="005B327F">
        <w:rPr>
          <w:rFonts w:eastAsia="Calibri"/>
          <w:bCs/>
          <w:color w:val="0D0D0D"/>
          <w:sz w:val="22"/>
          <w:szCs w:val="22"/>
        </w:rPr>
        <w:t>између</w:t>
      </w:r>
      <w:proofErr w:type="spellEnd"/>
      <w:r w:rsidR="005B327F">
        <w:rPr>
          <w:rFonts w:eastAsia="Calibri"/>
          <w:bCs/>
          <w:color w:val="0D0D0D"/>
          <w:sz w:val="22"/>
          <w:szCs w:val="22"/>
        </w:rPr>
        <w:t xml:space="preserve"> </w:t>
      </w:r>
      <w:proofErr w:type="spellStart"/>
      <w:r w:rsidR="005B327F">
        <w:rPr>
          <w:rFonts w:eastAsia="Calibri"/>
          <w:bCs/>
          <w:color w:val="0D0D0D"/>
          <w:sz w:val="22"/>
          <w:szCs w:val="22"/>
        </w:rPr>
        <w:t>осталог</w:t>
      </w:r>
      <w:proofErr w:type="spellEnd"/>
      <w:r w:rsidR="005B327F">
        <w:rPr>
          <w:rFonts w:eastAsia="Calibri"/>
          <w:bCs/>
          <w:color w:val="0D0D0D"/>
          <w:sz w:val="22"/>
          <w:szCs w:val="22"/>
        </w:rPr>
        <w:t>:</w:t>
      </w:r>
      <w:r w:rsidR="005B327F" w:rsidRPr="00107D3E">
        <w:rPr>
          <w:rFonts w:eastAsia="Calibri"/>
          <w:bCs/>
          <w:color w:val="0D0D0D"/>
          <w:sz w:val="22"/>
          <w:szCs w:val="22"/>
        </w:rPr>
        <w:t xml:space="preserve"> </w:t>
      </w:r>
    </w:p>
    <w:p w14:paraId="3772433F" w14:textId="77777777" w:rsidR="00A22E2C" w:rsidRPr="007F35DC" w:rsidRDefault="00A22E2C" w:rsidP="0022386A">
      <w:pPr>
        <w:pStyle w:val="ListParagraph"/>
        <w:spacing w:line="240" w:lineRule="auto"/>
        <w:ind w:left="0"/>
        <w:contextualSpacing/>
        <w:jc w:val="both"/>
        <w:rPr>
          <w:rFonts w:eastAsia="Calibri"/>
          <w:bCs/>
          <w:color w:val="0D0D0D"/>
          <w:sz w:val="22"/>
          <w:szCs w:val="22"/>
        </w:rPr>
      </w:pPr>
    </w:p>
    <w:p w14:paraId="358A9271" w14:textId="429D53B0" w:rsidR="009F143F" w:rsidRPr="00FF6F93" w:rsidRDefault="00FF6F93" w:rsidP="00FF6F93">
      <w:pPr>
        <w:spacing w:line="240" w:lineRule="auto"/>
        <w:ind w:left="1080" w:hanging="720"/>
        <w:contextualSpacing/>
        <w:jc w:val="both"/>
        <w:rPr>
          <w:rFonts w:eastAsia="Calibri"/>
          <w:bCs/>
          <w:color w:val="0D0D0D"/>
          <w:sz w:val="22"/>
          <w:szCs w:val="22"/>
        </w:rPr>
      </w:pPr>
      <w:r>
        <w:rPr>
          <w:rFonts w:eastAsia="Calibri"/>
          <w:bCs/>
          <w:color w:val="0D0D0D"/>
          <w:sz w:val="22"/>
          <w:szCs w:val="22"/>
        </w:rPr>
        <w:t>(a)</w:t>
      </w:r>
      <w:r>
        <w:rPr>
          <w:rFonts w:eastAsia="Calibri"/>
          <w:bCs/>
          <w:color w:val="0D0D0D"/>
          <w:sz w:val="22"/>
          <w:szCs w:val="22"/>
        </w:rPr>
        <w:tab/>
      </w:r>
      <w:proofErr w:type="spellStart"/>
      <w:r w:rsidR="002527E6" w:rsidRPr="00FF6F93">
        <w:rPr>
          <w:rFonts w:eastAsia="Calibri"/>
          <w:bCs/>
          <w:color w:val="0D0D0D"/>
          <w:sz w:val="22"/>
          <w:szCs w:val="22"/>
        </w:rPr>
        <w:t>надоградње</w:t>
      </w:r>
      <w:proofErr w:type="spellEnd"/>
      <w:r w:rsidR="002527E6" w:rsidRPr="00FF6F93">
        <w:rPr>
          <w:rFonts w:eastAsia="Calibri"/>
          <w:bCs/>
          <w:color w:val="0D0D0D"/>
          <w:sz w:val="22"/>
          <w:szCs w:val="22"/>
        </w:rPr>
        <w:t xml:space="preserve"> ИСКН и </w:t>
      </w:r>
      <w:r w:rsidR="00035E2B" w:rsidRPr="00FF6F93">
        <w:rPr>
          <w:rFonts w:eastAsia="Calibri"/>
          <w:bCs/>
          <w:color w:val="0D0D0D"/>
          <w:sz w:val="22"/>
          <w:szCs w:val="22"/>
          <w:lang w:val="sr-Cyrl-RS"/>
        </w:rPr>
        <w:t>окончање</w:t>
      </w:r>
      <w:r w:rsidR="00035E2B" w:rsidRPr="00FF6F93">
        <w:rPr>
          <w:rFonts w:eastAsia="Calibri"/>
          <w:bCs/>
          <w:color w:val="0D0D0D"/>
          <w:sz w:val="22"/>
          <w:szCs w:val="22"/>
        </w:rPr>
        <w:t xml:space="preserve"> </w:t>
      </w:r>
      <w:proofErr w:type="spellStart"/>
      <w:r w:rsidR="002527E6" w:rsidRPr="00FF6F93">
        <w:rPr>
          <w:rFonts w:eastAsia="Calibri"/>
          <w:bCs/>
          <w:color w:val="0D0D0D"/>
          <w:sz w:val="22"/>
          <w:szCs w:val="22"/>
        </w:rPr>
        <w:t>његове</w:t>
      </w:r>
      <w:proofErr w:type="spellEnd"/>
      <w:r w:rsidR="002527E6" w:rsidRPr="00FF6F93">
        <w:rPr>
          <w:rFonts w:eastAsia="Calibri"/>
          <w:bCs/>
          <w:color w:val="0D0D0D"/>
          <w:sz w:val="22"/>
          <w:szCs w:val="22"/>
        </w:rPr>
        <w:t xml:space="preserve"> </w:t>
      </w:r>
      <w:proofErr w:type="spellStart"/>
      <w:r w:rsidR="002527E6" w:rsidRPr="00FF6F93">
        <w:rPr>
          <w:rFonts w:eastAsia="Calibri"/>
          <w:bCs/>
          <w:color w:val="0D0D0D"/>
          <w:sz w:val="22"/>
          <w:szCs w:val="22"/>
        </w:rPr>
        <w:t>националне</w:t>
      </w:r>
      <w:proofErr w:type="spellEnd"/>
      <w:r w:rsidR="002527E6" w:rsidRPr="00FF6F93">
        <w:rPr>
          <w:rFonts w:eastAsia="Calibri"/>
          <w:bCs/>
          <w:color w:val="0D0D0D"/>
          <w:sz w:val="22"/>
          <w:szCs w:val="22"/>
        </w:rPr>
        <w:t xml:space="preserve"> </w:t>
      </w:r>
      <w:proofErr w:type="spellStart"/>
      <w:r w:rsidR="002527E6" w:rsidRPr="00FF6F93">
        <w:rPr>
          <w:rFonts w:eastAsia="Calibri"/>
          <w:bCs/>
          <w:color w:val="0D0D0D"/>
          <w:sz w:val="22"/>
          <w:szCs w:val="22"/>
        </w:rPr>
        <w:t>имплементације</w:t>
      </w:r>
      <w:proofErr w:type="spellEnd"/>
      <w:r w:rsidR="00D55C19" w:rsidRPr="00FF6F93">
        <w:rPr>
          <w:rFonts w:eastAsia="Calibri"/>
          <w:bCs/>
          <w:color w:val="0D0D0D"/>
          <w:sz w:val="22"/>
          <w:szCs w:val="22"/>
        </w:rPr>
        <w:t xml:space="preserve">; </w:t>
      </w:r>
    </w:p>
    <w:p w14:paraId="2020C8A0" w14:textId="7430B192" w:rsidR="002527E6" w:rsidRPr="00FF6F93" w:rsidRDefault="00FF6F93" w:rsidP="00FF6F93">
      <w:pPr>
        <w:spacing w:line="240" w:lineRule="auto"/>
        <w:ind w:left="1080" w:hanging="720"/>
        <w:contextualSpacing/>
        <w:jc w:val="both"/>
        <w:rPr>
          <w:rFonts w:eastAsia="Calibri"/>
          <w:bCs/>
          <w:color w:val="0D0D0D"/>
          <w:sz w:val="22"/>
          <w:szCs w:val="22"/>
        </w:rPr>
      </w:pPr>
      <w:r>
        <w:rPr>
          <w:rFonts w:eastAsia="Calibri"/>
          <w:bCs/>
          <w:iCs/>
          <w:color w:val="0D0D0D"/>
          <w:sz w:val="22"/>
          <w:szCs w:val="22"/>
        </w:rPr>
        <w:t>(</w:t>
      </w:r>
      <w:r>
        <w:rPr>
          <w:rFonts w:eastAsia="Calibri"/>
          <w:bCs/>
          <w:iCs/>
          <w:color w:val="0D0D0D"/>
          <w:sz w:val="22"/>
          <w:szCs w:val="22"/>
          <w:lang w:val="sr-Cyrl-RS"/>
        </w:rPr>
        <w:t>б</w:t>
      </w:r>
      <w:r>
        <w:rPr>
          <w:rFonts w:eastAsia="Calibri"/>
          <w:bCs/>
          <w:iCs/>
          <w:color w:val="0D0D0D"/>
          <w:sz w:val="22"/>
          <w:szCs w:val="22"/>
        </w:rPr>
        <w:t>)</w:t>
      </w:r>
      <w:r>
        <w:rPr>
          <w:rFonts w:eastAsia="Calibri"/>
          <w:bCs/>
          <w:iCs/>
          <w:color w:val="0D0D0D"/>
          <w:sz w:val="22"/>
          <w:szCs w:val="22"/>
        </w:rPr>
        <w:tab/>
      </w:r>
      <w:proofErr w:type="spellStart"/>
      <w:r w:rsidR="00035E2B" w:rsidRPr="00FF6F93">
        <w:rPr>
          <w:rFonts w:eastAsia="Calibri"/>
          <w:bCs/>
          <w:iCs/>
          <w:color w:val="0D0D0D"/>
          <w:sz w:val="22"/>
          <w:szCs w:val="22"/>
        </w:rPr>
        <w:t>успостављањ</w:t>
      </w:r>
      <w:proofErr w:type="spellEnd"/>
      <w:r w:rsidR="00035E2B" w:rsidRPr="00FF6F93">
        <w:rPr>
          <w:rFonts w:eastAsia="Calibri"/>
          <w:bCs/>
          <w:iCs/>
          <w:color w:val="0D0D0D"/>
          <w:sz w:val="22"/>
          <w:szCs w:val="22"/>
          <w:lang w:val="sr-Cyrl-RS"/>
        </w:rPr>
        <w:t>а</w:t>
      </w:r>
      <w:r w:rsidR="00035E2B" w:rsidRPr="00FF6F93">
        <w:rPr>
          <w:rFonts w:eastAsia="Calibri"/>
          <w:bCs/>
          <w:iCs/>
          <w:color w:val="0D0D0D"/>
          <w:sz w:val="22"/>
          <w:szCs w:val="22"/>
        </w:rPr>
        <w:t xml:space="preserve"> </w:t>
      </w:r>
      <w:proofErr w:type="spellStart"/>
      <w:r w:rsidR="002527E6" w:rsidRPr="00FF6F93">
        <w:rPr>
          <w:rFonts w:eastAsia="Calibri"/>
          <w:bCs/>
          <w:iCs/>
          <w:color w:val="0D0D0D"/>
          <w:sz w:val="22"/>
          <w:szCs w:val="22"/>
        </w:rPr>
        <w:t>катастра</w:t>
      </w:r>
      <w:proofErr w:type="spellEnd"/>
      <w:r w:rsidR="002527E6" w:rsidRPr="00FF6F93">
        <w:rPr>
          <w:rFonts w:eastAsia="Calibri"/>
          <w:bCs/>
          <w:iCs/>
          <w:color w:val="0D0D0D"/>
          <w:sz w:val="22"/>
          <w:szCs w:val="22"/>
        </w:rPr>
        <w:t xml:space="preserve"> </w:t>
      </w:r>
      <w:proofErr w:type="spellStart"/>
      <w:r w:rsidR="002527E6" w:rsidRPr="00FF6F93">
        <w:rPr>
          <w:rFonts w:eastAsia="Calibri"/>
          <w:bCs/>
          <w:iCs/>
          <w:color w:val="0D0D0D"/>
          <w:sz w:val="22"/>
          <w:szCs w:val="22"/>
        </w:rPr>
        <w:t>инфраструктуре</w:t>
      </w:r>
      <w:proofErr w:type="spellEnd"/>
      <w:r w:rsidR="002527E6" w:rsidRPr="00FF6F93">
        <w:rPr>
          <w:rFonts w:eastAsia="Calibri"/>
          <w:bCs/>
          <w:iCs/>
          <w:color w:val="0D0D0D"/>
          <w:sz w:val="22"/>
          <w:szCs w:val="22"/>
        </w:rPr>
        <w:t xml:space="preserve">; </w:t>
      </w:r>
    </w:p>
    <w:p w14:paraId="24BD7838" w14:textId="1AB86D02" w:rsidR="002527E6" w:rsidRPr="00FF6F93" w:rsidRDefault="00FF6F93" w:rsidP="00FF6F93">
      <w:pPr>
        <w:spacing w:line="240" w:lineRule="auto"/>
        <w:ind w:left="1080" w:hanging="720"/>
        <w:contextualSpacing/>
        <w:jc w:val="both"/>
        <w:rPr>
          <w:rFonts w:eastAsia="Calibri"/>
          <w:bCs/>
          <w:color w:val="0D0D0D"/>
          <w:sz w:val="22"/>
          <w:szCs w:val="22"/>
        </w:rPr>
      </w:pPr>
      <w:r>
        <w:rPr>
          <w:rFonts w:eastAsia="Calibri"/>
          <w:bCs/>
          <w:iCs/>
          <w:color w:val="0D0D0D"/>
          <w:sz w:val="22"/>
          <w:szCs w:val="22"/>
          <w:lang w:val="sr-Cyrl-RS"/>
        </w:rPr>
        <w:t>(ц)</w:t>
      </w:r>
      <w:r>
        <w:rPr>
          <w:rFonts w:eastAsia="Calibri"/>
          <w:bCs/>
          <w:iCs/>
          <w:color w:val="0D0D0D"/>
          <w:sz w:val="22"/>
          <w:szCs w:val="22"/>
          <w:lang w:val="sr-Cyrl-RS"/>
        </w:rPr>
        <w:tab/>
      </w:r>
      <w:proofErr w:type="spellStart"/>
      <w:r w:rsidR="002527E6" w:rsidRPr="00FF6F93">
        <w:rPr>
          <w:rFonts w:eastAsia="Calibri"/>
          <w:bCs/>
          <w:iCs/>
          <w:color w:val="0D0D0D"/>
          <w:sz w:val="22"/>
          <w:szCs w:val="22"/>
        </w:rPr>
        <w:t>развој</w:t>
      </w:r>
      <w:proofErr w:type="spellEnd"/>
      <w:r w:rsidR="00035E2B" w:rsidRPr="00FF6F93">
        <w:rPr>
          <w:rFonts w:eastAsia="Calibri"/>
          <w:bCs/>
          <w:iCs/>
          <w:color w:val="0D0D0D"/>
          <w:sz w:val="22"/>
          <w:szCs w:val="22"/>
          <w:lang w:val="sr-Cyrl-RS"/>
        </w:rPr>
        <w:t>а</w:t>
      </w:r>
      <w:r w:rsidR="002527E6" w:rsidRPr="00FF6F93">
        <w:rPr>
          <w:rFonts w:eastAsia="Calibri"/>
          <w:bCs/>
          <w:iCs/>
          <w:color w:val="0D0D0D"/>
          <w:sz w:val="22"/>
          <w:szCs w:val="22"/>
        </w:rPr>
        <w:t xml:space="preserve"> и </w:t>
      </w:r>
      <w:proofErr w:type="spellStart"/>
      <w:r w:rsidR="00035E2B" w:rsidRPr="00FF6F93">
        <w:rPr>
          <w:rFonts w:eastAsia="Calibri"/>
          <w:bCs/>
          <w:iCs/>
          <w:color w:val="0D0D0D"/>
          <w:sz w:val="22"/>
          <w:szCs w:val="22"/>
        </w:rPr>
        <w:t>имплементациј</w:t>
      </w:r>
      <w:proofErr w:type="spellEnd"/>
      <w:r w:rsidR="00035E2B" w:rsidRPr="00FF6F93">
        <w:rPr>
          <w:rFonts w:eastAsia="Calibri"/>
          <w:bCs/>
          <w:iCs/>
          <w:color w:val="0D0D0D"/>
          <w:sz w:val="22"/>
          <w:szCs w:val="22"/>
          <w:lang w:val="sr-Cyrl-RS"/>
        </w:rPr>
        <w:t>е</w:t>
      </w:r>
      <w:r w:rsidR="00035E2B" w:rsidRPr="00FF6F93">
        <w:rPr>
          <w:rFonts w:eastAsia="Calibri"/>
          <w:bCs/>
          <w:iCs/>
          <w:color w:val="0D0D0D"/>
          <w:sz w:val="22"/>
          <w:szCs w:val="22"/>
        </w:rPr>
        <w:t xml:space="preserve"> </w:t>
      </w:r>
      <w:proofErr w:type="spellStart"/>
      <w:r w:rsidR="002527E6" w:rsidRPr="00FF6F93">
        <w:rPr>
          <w:rFonts w:eastAsia="Calibri"/>
          <w:bCs/>
          <w:iCs/>
          <w:color w:val="0D0D0D"/>
          <w:sz w:val="22"/>
          <w:szCs w:val="22"/>
        </w:rPr>
        <w:t>информационог</w:t>
      </w:r>
      <w:proofErr w:type="spellEnd"/>
      <w:r w:rsidR="002527E6" w:rsidRPr="00FF6F93">
        <w:rPr>
          <w:rFonts w:eastAsia="Calibri"/>
          <w:bCs/>
          <w:iCs/>
          <w:color w:val="0D0D0D"/>
          <w:sz w:val="22"/>
          <w:szCs w:val="22"/>
        </w:rPr>
        <w:t xml:space="preserve"> </w:t>
      </w:r>
      <w:proofErr w:type="spellStart"/>
      <w:r w:rsidR="002527E6" w:rsidRPr="00FF6F93">
        <w:rPr>
          <w:rFonts w:eastAsia="Calibri"/>
          <w:bCs/>
          <w:iCs/>
          <w:color w:val="0D0D0D"/>
          <w:sz w:val="22"/>
          <w:szCs w:val="22"/>
        </w:rPr>
        <w:t>система</w:t>
      </w:r>
      <w:proofErr w:type="spellEnd"/>
      <w:r w:rsidR="002527E6" w:rsidRPr="00FF6F93">
        <w:rPr>
          <w:rFonts w:eastAsia="Calibri"/>
          <w:bCs/>
          <w:iCs/>
          <w:color w:val="0D0D0D"/>
          <w:sz w:val="22"/>
          <w:szCs w:val="22"/>
        </w:rPr>
        <w:t xml:space="preserve"> </w:t>
      </w:r>
      <w:proofErr w:type="spellStart"/>
      <w:r w:rsidR="002527E6" w:rsidRPr="00FF6F93">
        <w:rPr>
          <w:rFonts w:eastAsia="Calibri"/>
          <w:bCs/>
          <w:iCs/>
          <w:color w:val="0D0D0D"/>
          <w:sz w:val="22"/>
          <w:szCs w:val="22"/>
        </w:rPr>
        <w:t>за</w:t>
      </w:r>
      <w:proofErr w:type="spellEnd"/>
      <w:r w:rsidR="002527E6" w:rsidRPr="00FF6F93">
        <w:rPr>
          <w:rFonts w:eastAsia="Calibri"/>
          <w:bCs/>
          <w:iCs/>
          <w:color w:val="0D0D0D"/>
          <w:sz w:val="22"/>
          <w:szCs w:val="22"/>
        </w:rPr>
        <w:t xml:space="preserve"> </w:t>
      </w:r>
      <w:proofErr w:type="spellStart"/>
      <w:r w:rsidR="002527E6" w:rsidRPr="00FF6F93">
        <w:rPr>
          <w:rFonts w:eastAsia="Calibri"/>
          <w:bCs/>
          <w:iCs/>
          <w:color w:val="0D0D0D"/>
          <w:sz w:val="22"/>
          <w:szCs w:val="22"/>
        </w:rPr>
        <w:t>комасацију</w:t>
      </w:r>
      <w:proofErr w:type="spellEnd"/>
      <w:r w:rsidR="002527E6" w:rsidRPr="00FF6F93">
        <w:rPr>
          <w:rFonts w:eastAsia="Calibri"/>
          <w:bCs/>
          <w:iCs/>
          <w:color w:val="0D0D0D"/>
          <w:sz w:val="22"/>
          <w:szCs w:val="22"/>
        </w:rPr>
        <w:t xml:space="preserve"> </w:t>
      </w:r>
      <w:proofErr w:type="spellStart"/>
      <w:r w:rsidR="002527E6" w:rsidRPr="00FF6F93">
        <w:rPr>
          <w:rFonts w:eastAsia="Calibri"/>
          <w:bCs/>
          <w:iCs/>
          <w:color w:val="0D0D0D"/>
          <w:sz w:val="22"/>
          <w:szCs w:val="22"/>
        </w:rPr>
        <w:t>земљишта</w:t>
      </w:r>
      <w:proofErr w:type="spellEnd"/>
      <w:r w:rsidR="002527E6" w:rsidRPr="00FF6F93">
        <w:rPr>
          <w:rFonts w:eastAsia="Calibri"/>
          <w:bCs/>
          <w:iCs/>
          <w:color w:val="0D0D0D"/>
          <w:sz w:val="22"/>
          <w:szCs w:val="22"/>
        </w:rPr>
        <w:t xml:space="preserve">; </w:t>
      </w:r>
    </w:p>
    <w:p w14:paraId="13B9CADF" w14:textId="149CF9E9" w:rsidR="002527E6" w:rsidRPr="00FF6F93" w:rsidRDefault="00FF6F93" w:rsidP="00FF6F93">
      <w:pPr>
        <w:spacing w:line="240" w:lineRule="auto"/>
        <w:ind w:left="1080" w:hanging="720"/>
        <w:contextualSpacing/>
        <w:jc w:val="both"/>
        <w:rPr>
          <w:rFonts w:eastAsia="Calibri"/>
          <w:bCs/>
          <w:color w:val="0D0D0D"/>
          <w:sz w:val="22"/>
          <w:szCs w:val="22"/>
        </w:rPr>
      </w:pPr>
      <w:r>
        <w:rPr>
          <w:rFonts w:eastAsia="Calibri"/>
          <w:bCs/>
          <w:iCs/>
          <w:color w:val="0D0D0D"/>
          <w:sz w:val="22"/>
          <w:szCs w:val="22"/>
          <w:lang w:val="sr-Cyrl-RS"/>
        </w:rPr>
        <w:lastRenderedPageBreak/>
        <w:t>(д)</w:t>
      </w:r>
      <w:r>
        <w:rPr>
          <w:rFonts w:eastAsia="Calibri"/>
          <w:bCs/>
          <w:iCs/>
          <w:color w:val="0D0D0D"/>
          <w:sz w:val="22"/>
          <w:szCs w:val="22"/>
          <w:lang w:val="sr-Cyrl-RS"/>
        </w:rPr>
        <w:tab/>
      </w:r>
      <w:proofErr w:type="spellStart"/>
      <w:r w:rsidR="002527E6" w:rsidRPr="00FF6F93">
        <w:rPr>
          <w:rFonts w:eastAsia="Calibri"/>
          <w:bCs/>
          <w:iCs/>
          <w:color w:val="0D0D0D"/>
          <w:sz w:val="22"/>
          <w:szCs w:val="22"/>
        </w:rPr>
        <w:t>проширење</w:t>
      </w:r>
      <w:proofErr w:type="spellEnd"/>
      <w:r w:rsidR="002527E6" w:rsidRPr="00FF6F93">
        <w:rPr>
          <w:rFonts w:eastAsia="Calibri"/>
          <w:bCs/>
          <w:iCs/>
          <w:color w:val="0D0D0D"/>
          <w:sz w:val="22"/>
          <w:szCs w:val="22"/>
        </w:rPr>
        <w:t xml:space="preserve"> </w:t>
      </w:r>
      <w:proofErr w:type="spellStart"/>
      <w:r w:rsidR="002527E6" w:rsidRPr="00FF6F93">
        <w:rPr>
          <w:rFonts w:eastAsia="Calibri"/>
          <w:bCs/>
          <w:iCs/>
          <w:color w:val="0D0D0D"/>
          <w:sz w:val="22"/>
          <w:szCs w:val="22"/>
        </w:rPr>
        <w:t>Регистра</w:t>
      </w:r>
      <w:proofErr w:type="spellEnd"/>
      <w:r w:rsidR="002527E6" w:rsidRPr="00FF6F93">
        <w:rPr>
          <w:rFonts w:eastAsia="Calibri"/>
          <w:bCs/>
          <w:iCs/>
          <w:color w:val="0D0D0D"/>
          <w:sz w:val="22"/>
          <w:szCs w:val="22"/>
        </w:rPr>
        <w:t xml:space="preserve"> </w:t>
      </w:r>
      <w:proofErr w:type="spellStart"/>
      <w:r w:rsidR="002527E6" w:rsidRPr="00FF6F93">
        <w:rPr>
          <w:rFonts w:eastAsia="Calibri"/>
          <w:bCs/>
          <w:iCs/>
          <w:color w:val="0D0D0D"/>
          <w:sz w:val="22"/>
          <w:szCs w:val="22"/>
        </w:rPr>
        <w:t>ризика</w:t>
      </w:r>
      <w:proofErr w:type="spellEnd"/>
      <w:r w:rsidR="002527E6" w:rsidRPr="00FF6F93">
        <w:rPr>
          <w:rFonts w:eastAsia="Calibri"/>
          <w:bCs/>
          <w:iCs/>
          <w:color w:val="0D0D0D"/>
          <w:sz w:val="22"/>
          <w:szCs w:val="22"/>
        </w:rPr>
        <w:t xml:space="preserve">; </w:t>
      </w:r>
    </w:p>
    <w:p w14:paraId="59A88E46" w14:textId="4FA9CD45" w:rsidR="002527E6" w:rsidRPr="00FF6F93" w:rsidRDefault="00FF6F93" w:rsidP="00FF6F93">
      <w:pPr>
        <w:spacing w:line="240" w:lineRule="auto"/>
        <w:ind w:left="1080" w:hanging="720"/>
        <w:contextualSpacing/>
        <w:jc w:val="both"/>
        <w:rPr>
          <w:rFonts w:eastAsia="Calibri"/>
          <w:bCs/>
          <w:color w:val="0D0D0D"/>
          <w:sz w:val="22"/>
          <w:szCs w:val="22"/>
        </w:rPr>
      </w:pPr>
      <w:r>
        <w:rPr>
          <w:rFonts w:eastAsia="Calibri"/>
          <w:bCs/>
          <w:iCs/>
          <w:color w:val="0D0D0D"/>
          <w:sz w:val="22"/>
          <w:szCs w:val="22"/>
          <w:lang w:val="sr-Cyrl-RS"/>
        </w:rPr>
        <w:t>(е)</w:t>
      </w:r>
      <w:r>
        <w:rPr>
          <w:rFonts w:eastAsia="Calibri"/>
          <w:bCs/>
          <w:iCs/>
          <w:color w:val="0D0D0D"/>
          <w:sz w:val="22"/>
          <w:szCs w:val="22"/>
          <w:lang w:val="sr-Cyrl-RS"/>
        </w:rPr>
        <w:tab/>
      </w:r>
      <w:proofErr w:type="spellStart"/>
      <w:r w:rsidR="002527E6" w:rsidRPr="00FF6F93">
        <w:rPr>
          <w:rFonts w:eastAsia="Calibri"/>
          <w:bCs/>
          <w:iCs/>
          <w:color w:val="0D0D0D"/>
          <w:sz w:val="22"/>
          <w:szCs w:val="22"/>
        </w:rPr>
        <w:t>спровођење</w:t>
      </w:r>
      <w:proofErr w:type="spellEnd"/>
      <w:r w:rsidR="002527E6" w:rsidRPr="00FF6F93">
        <w:rPr>
          <w:rFonts w:eastAsia="Calibri"/>
          <w:bCs/>
          <w:iCs/>
          <w:color w:val="0D0D0D"/>
          <w:sz w:val="22"/>
          <w:szCs w:val="22"/>
        </w:rPr>
        <w:t xml:space="preserve"> </w:t>
      </w:r>
      <w:proofErr w:type="spellStart"/>
      <w:r w:rsidR="002527E6" w:rsidRPr="00FF6F93">
        <w:rPr>
          <w:rFonts w:eastAsia="Calibri"/>
          <w:bCs/>
          <w:iCs/>
          <w:color w:val="0D0D0D"/>
          <w:sz w:val="22"/>
          <w:szCs w:val="22"/>
        </w:rPr>
        <w:t>техничких</w:t>
      </w:r>
      <w:proofErr w:type="spellEnd"/>
      <w:r w:rsidR="002527E6" w:rsidRPr="00FF6F93">
        <w:rPr>
          <w:rFonts w:eastAsia="Calibri"/>
          <w:bCs/>
          <w:iCs/>
          <w:color w:val="0D0D0D"/>
          <w:sz w:val="22"/>
          <w:szCs w:val="22"/>
        </w:rPr>
        <w:t xml:space="preserve"> </w:t>
      </w:r>
      <w:proofErr w:type="spellStart"/>
      <w:r w:rsidR="002527E6" w:rsidRPr="00FF6F93">
        <w:rPr>
          <w:rFonts w:eastAsia="Calibri"/>
          <w:bCs/>
          <w:iCs/>
          <w:color w:val="0D0D0D"/>
          <w:sz w:val="22"/>
          <w:szCs w:val="22"/>
        </w:rPr>
        <w:t>студија</w:t>
      </w:r>
      <w:proofErr w:type="spellEnd"/>
      <w:r w:rsidR="002527E6" w:rsidRPr="00FF6F93">
        <w:rPr>
          <w:rFonts w:eastAsia="Calibri"/>
          <w:bCs/>
          <w:iCs/>
          <w:color w:val="0D0D0D"/>
          <w:sz w:val="22"/>
          <w:szCs w:val="22"/>
        </w:rPr>
        <w:t xml:space="preserve"> </w:t>
      </w:r>
      <w:proofErr w:type="spellStart"/>
      <w:r w:rsidR="002527E6" w:rsidRPr="00FF6F93">
        <w:rPr>
          <w:rFonts w:eastAsia="Calibri"/>
          <w:bCs/>
          <w:iCs/>
          <w:color w:val="0D0D0D"/>
          <w:sz w:val="22"/>
          <w:szCs w:val="22"/>
        </w:rPr>
        <w:t>за</w:t>
      </w:r>
      <w:proofErr w:type="spellEnd"/>
      <w:r w:rsidR="002527E6" w:rsidRPr="00FF6F93">
        <w:rPr>
          <w:rFonts w:eastAsia="Calibri"/>
          <w:bCs/>
          <w:iCs/>
          <w:color w:val="0D0D0D"/>
          <w:sz w:val="22"/>
          <w:szCs w:val="22"/>
        </w:rPr>
        <w:t xml:space="preserve"> </w:t>
      </w:r>
      <w:proofErr w:type="spellStart"/>
      <w:r w:rsidR="002527E6" w:rsidRPr="00FF6F93">
        <w:rPr>
          <w:rFonts w:eastAsia="Calibri"/>
          <w:bCs/>
          <w:iCs/>
          <w:color w:val="0D0D0D"/>
          <w:sz w:val="22"/>
          <w:szCs w:val="22"/>
        </w:rPr>
        <w:t>унапређење</w:t>
      </w:r>
      <w:proofErr w:type="spellEnd"/>
      <w:r w:rsidR="002527E6" w:rsidRPr="00FF6F93">
        <w:rPr>
          <w:rFonts w:eastAsia="Calibri"/>
          <w:bCs/>
          <w:iCs/>
          <w:color w:val="0D0D0D"/>
          <w:sz w:val="22"/>
          <w:szCs w:val="22"/>
        </w:rPr>
        <w:t xml:space="preserve"> и </w:t>
      </w:r>
      <w:proofErr w:type="spellStart"/>
      <w:r w:rsidR="002527E6" w:rsidRPr="00FF6F93">
        <w:rPr>
          <w:rFonts w:eastAsia="Calibri"/>
          <w:bCs/>
          <w:iCs/>
          <w:color w:val="0D0D0D"/>
          <w:sz w:val="22"/>
          <w:szCs w:val="22"/>
        </w:rPr>
        <w:t>коришћење</w:t>
      </w:r>
      <w:proofErr w:type="spellEnd"/>
      <w:r w:rsidR="002527E6" w:rsidRPr="00FF6F93">
        <w:rPr>
          <w:rFonts w:eastAsia="Calibri"/>
          <w:bCs/>
          <w:iCs/>
          <w:color w:val="0D0D0D"/>
          <w:sz w:val="22"/>
          <w:szCs w:val="22"/>
        </w:rPr>
        <w:t xml:space="preserve"> </w:t>
      </w:r>
      <w:proofErr w:type="spellStart"/>
      <w:r w:rsidR="002527E6" w:rsidRPr="00FF6F93">
        <w:rPr>
          <w:rFonts w:eastAsia="Calibri"/>
          <w:bCs/>
          <w:iCs/>
          <w:color w:val="0D0D0D"/>
          <w:sz w:val="22"/>
          <w:szCs w:val="22"/>
        </w:rPr>
        <w:t>катастарских</w:t>
      </w:r>
      <w:proofErr w:type="spellEnd"/>
      <w:r w:rsidR="002527E6" w:rsidRPr="00FF6F93">
        <w:rPr>
          <w:rFonts w:eastAsia="Calibri"/>
          <w:bCs/>
          <w:iCs/>
          <w:color w:val="0D0D0D"/>
          <w:sz w:val="22"/>
          <w:szCs w:val="22"/>
        </w:rPr>
        <w:t xml:space="preserve"> </w:t>
      </w:r>
      <w:proofErr w:type="spellStart"/>
      <w:r w:rsidR="002527E6" w:rsidRPr="00FF6F93">
        <w:rPr>
          <w:rFonts w:eastAsia="Calibri"/>
          <w:bCs/>
          <w:iCs/>
          <w:color w:val="0D0D0D"/>
          <w:sz w:val="22"/>
          <w:szCs w:val="22"/>
        </w:rPr>
        <w:t>података</w:t>
      </w:r>
      <w:proofErr w:type="spellEnd"/>
      <w:r w:rsidR="002527E6" w:rsidRPr="00FF6F93">
        <w:rPr>
          <w:rFonts w:eastAsia="Calibri"/>
          <w:bCs/>
          <w:iCs/>
          <w:color w:val="0D0D0D"/>
          <w:sz w:val="22"/>
          <w:szCs w:val="22"/>
        </w:rPr>
        <w:t xml:space="preserve">; </w:t>
      </w:r>
    </w:p>
    <w:p w14:paraId="3266F54A" w14:textId="535DBF35" w:rsidR="002527E6" w:rsidRPr="00FF6F93" w:rsidRDefault="00FF6F93" w:rsidP="00FF6F93">
      <w:pPr>
        <w:spacing w:line="240" w:lineRule="auto"/>
        <w:ind w:left="1080" w:hanging="720"/>
        <w:contextualSpacing/>
        <w:jc w:val="both"/>
        <w:rPr>
          <w:rFonts w:eastAsia="Calibri"/>
          <w:bCs/>
          <w:color w:val="0D0D0D"/>
          <w:sz w:val="22"/>
          <w:szCs w:val="22"/>
        </w:rPr>
      </w:pPr>
      <w:r>
        <w:rPr>
          <w:rFonts w:eastAsia="Calibri"/>
          <w:bCs/>
          <w:iCs/>
          <w:color w:val="0D0D0D"/>
          <w:sz w:val="22"/>
          <w:szCs w:val="22"/>
          <w:lang w:val="sr-Cyrl-RS"/>
        </w:rPr>
        <w:t>(ф)</w:t>
      </w:r>
      <w:r>
        <w:rPr>
          <w:rFonts w:eastAsia="Calibri"/>
          <w:bCs/>
          <w:iCs/>
          <w:color w:val="0D0D0D"/>
          <w:sz w:val="22"/>
          <w:szCs w:val="22"/>
          <w:lang w:val="sr-Cyrl-RS"/>
        </w:rPr>
        <w:tab/>
      </w:r>
      <w:proofErr w:type="spellStart"/>
      <w:r w:rsidR="002527E6" w:rsidRPr="00FF6F93">
        <w:rPr>
          <w:rFonts w:eastAsia="Calibri"/>
          <w:bCs/>
          <w:iCs/>
          <w:color w:val="0D0D0D"/>
          <w:sz w:val="22"/>
          <w:szCs w:val="22"/>
        </w:rPr>
        <w:t>набавку</w:t>
      </w:r>
      <w:proofErr w:type="spellEnd"/>
      <w:r w:rsidR="002527E6" w:rsidRPr="00FF6F93">
        <w:rPr>
          <w:rFonts w:eastAsia="Calibri"/>
          <w:bCs/>
          <w:iCs/>
          <w:color w:val="0D0D0D"/>
          <w:sz w:val="22"/>
          <w:szCs w:val="22"/>
        </w:rPr>
        <w:t xml:space="preserve"> ИТ </w:t>
      </w:r>
      <w:proofErr w:type="spellStart"/>
      <w:r w:rsidR="002527E6" w:rsidRPr="00FF6F93">
        <w:rPr>
          <w:rFonts w:eastAsia="Calibri"/>
          <w:bCs/>
          <w:iCs/>
          <w:color w:val="0D0D0D"/>
          <w:sz w:val="22"/>
          <w:szCs w:val="22"/>
        </w:rPr>
        <w:t>хардвера</w:t>
      </w:r>
      <w:proofErr w:type="spellEnd"/>
      <w:r w:rsidR="002527E6" w:rsidRPr="00FF6F93">
        <w:rPr>
          <w:rFonts w:eastAsia="Calibri"/>
          <w:bCs/>
          <w:iCs/>
          <w:color w:val="0D0D0D"/>
          <w:sz w:val="22"/>
          <w:szCs w:val="22"/>
        </w:rPr>
        <w:t xml:space="preserve"> и </w:t>
      </w:r>
      <w:proofErr w:type="spellStart"/>
      <w:r w:rsidR="002527E6" w:rsidRPr="00FF6F93">
        <w:rPr>
          <w:rFonts w:eastAsia="Calibri"/>
          <w:bCs/>
          <w:iCs/>
          <w:color w:val="0D0D0D"/>
          <w:sz w:val="22"/>
          <w:szCs w:val="22"/>
        </w:rPr>
        <w:t>опреме</w:t>
      </w:r>
      <w:proofErr w:type="spellEnd"/>
      <w:r w:rsidR="002527E6" w:rsidRPr="00FF6F93">
        <w:rPr>
          <w:rFonts w:eastAsia="Calibri"/>
          <w:bCs/>
          <w:iCs/>
          <w:color w:val="0D0D0D"/>
          <w:sz w:val="22"/>
          <w:szCs w:val="22"/>
        </w:rPr>
        <w:t xml:space="preserve"> и </w:t>
      </w:r>
      <w:proofErr w:type="spellStart"/>
      <w:r w:rsidR="00035E2B" w:rsidRPr="00FF6F93">
        <w:rPr>
          <w:rFonts w:eastAsia="Calibri"/>
          <w:bCs/>
          <w:iCs/>
          <w:color w:val="0D0D0D"/>
          <w:sz w:val="22"/>
          <w:szCs w:val="22"/>
        </w:rPr>
        <w:t>извођење</w:t>
      </w:r>
      <w:proofErr w:type="spellEnd"/>
      <w:r w:rsidR="00035E2B" w:rsidRPr="00FF6F93">
        <w:rPr>
          <w:rFonts w:eastAsia="Calibri"/>
          <w:bCs/>
          <w:iCs/>
          <w:color w:val="0D0D0D"/>
          <w:sz w:val="22"/>
          <w:szCs w:val="22"/>
        </w:rPr>
        <w:t xml:space="preserve"> </w:t>
      </w:r>
      <w:proofErr w:type="spellStart"/>
      <w:r w:rsidR="00035E2B" w:rsidRPr="00FF6F93">
        <w:rPr>
          <w:rFonts w:eastAsia="Calibri"/>
          <w:bCs/>
          <w:iCs/>
          <w:color w:val="0D0D0D"/>
          <w:sz w:val="22"/>
          <w:szCs w:val="22"/>
        </w:rPr>
        <w:t>радова</w:t>
      </w:r>
      <w:proofErr w:type="spellEnd"/>
      <w:r w:rsidR="00035E2B" w:rsidRPr="00FF6F93">
        <w:rPr>
          <w:rFonts w:eastAsia="Calibri"/>
          <w:bCs/>
          <w:iCs/>
          <w:color w:val="0D0D0D"/>
          <w:sz w:val="22"/>
          <w:szCs w:val="22"/>
        </w:rPr>
        <w:t xml:space="preserve"> </w:t>
      </w:r>
      <w:proofErr w:type="spellStart"/>
      <w:r w:rsidR="00035E2B" w:rsidRPr="00FF6F93">
        <w:rPr>
          <w:rFonts w:eastAsia="Calibri"/>
          <w:bCs/>
          <w:iCs/>
          <w:color w:val="0D0D0D"/>
          <w:sz w:val="22"/>
          <w:szCs w:val="22"/>
        </w:rPr>
        <w:t>мањег</w:t>
      </w:r>
      <w:proofErr w:type="spellEnd"/>
      <w:r w:rsidR="00035E2B" w:rsidRPr="00FF6F93">
        <w:rPr>
          <w:rFonts w:eastAsia="Calibri"/>
          <w:bCs/>
          <w:iCs/>
          <w:color w:val="0D0D0D"/>
          <w:sz w:val="22"/>
          <w:szCs w:val="22"/>
        </w:rPr>
        <w:t xml:space="preserve"> </w:t>
      </w:r>
      <w:proofErr w:type="spellStart"/>
      <w:r w:rsidR="00035E2B" w:rsidRPr="00FF6F93">
        <w:rPr>
          <w:rFonts w:eastAsia="Calibri"/>
          <w:bCs/>
          <w:iCs/>
          <w:color w:val="0D0D0D"/>
          <w:sz w:val="22"/>
          <w:szCs w:val="22"/>
        </w:rPr>
        <w:t>обима</w:t>
      </w:r>
      <w:proofErr w:type="spellEnd"/>
      <w:r w:rsidR="00035E2B" w:rsidRPr="00FF6F93">
        <w:rPr>
          <w:rFonts w:eastAsia="Calibri"/>
          <w:bCs/>
          <w:iCs/>
          <w:color w:val="0D0D0D"/>
          <w:sz w:val="22"/>
          <w:szCs w:val="22"/>
        </w:rPr>
        <w:t xml:space="preserve"> у </w:t>
      </w:r>
      <w:proofErr w:type="spellStart"/>
      <w:r w:rsidR="00035E2B" w:rsidRPr="00FF6F93">
        <w:rPr>
          <w:rFonts w:eastAsia="Calibri"/>
          <w:bCs/>
          <w:iCs/>
          <w:color w:val="0D0D0D"/>
          <w:sz w:val="22"/>
          <w:szCs w:val="22"/>
        </w:rPr>
        <w:t>вези</w:t>
      </w:r>
      <w:proofErr w:type="spellEnd"/>
      <w:r w:rsidR="00035E2B" w:rsidRPr="00FF6F93">
        <w:rPr>
          <w:rFonts w:eastAsia="Calibri"/>
          <w:bCs/>
          <w:iCs/>
          <w:color w:val="0D0D0D"/>
          <w:sz w:val="22"/>
          <w:szCs w:val="22"/>
        </w:rPr>
        <w:t xml:space="preserve"> </w:t>
      </w:r>
      <w:proofErr w:type="spellStart"/>
      <w:r w:rsidR="00035E2B" w:rsidRPr="00FF6F93">
        <w:rPr>
          <w:rFonts w:eastAsia="Calibri"/>
          <w:bCs/>
          <w:iCs/>
          <w:color w:val="0D0D0D"/>
          <w:sz w:val="22"/>
          <w:szCs w:val="22"/>
        </w:rPr>
        <w:t>са</w:t>
      </w:r>
      <w:proofErr w:type="spellEnd"/>
      <w:r w:rsidR="00035E2B" w:rsidRPr="00FF6F93">
        <w:rPr>
          <w:rFonts w:eastAsia="Calibri"/>
          <w:bCs/>
          <w:iCs/>
          <w:color w:val="0D0D0D"/>
          <w:sz w:val="22"/>
          <w:szCs w:val="22"/>
        </w:rPr>
        <w:t xml:space="preserve"> </w:t>
      </w:r>
      <w:proofErr w:type="spellStart"/>
      <w:r w:rsidR="00035E2B" w:rsidRPr="00FF6F93">
        <w:rPr>
          <w:rFonts w:eastAsia="Calibri"/>
          <w:bCs/>
          <w:iCs/>
          <w:color w:val="0D0D0D"/>
          <w:sz w:val="22"/>
          <w:szCs w:val="22"/>
        </w:rPr>
        <w:t>инсталацијом</w:t>
      </w:r>
      <w:proofErr w:type="spellEnd"/>
      <w:r w:rsidR="00035E2B" w:rsidRPr="00FF6F93">
        <w:rPr>
          <w:rFonts w:eastAsia="Calibri"/>
          <w:bCs/>
          <w:iCs/>
          <w:color w:val="0D0D0D"/>
          <w:sz w:val="22"/>
          <w:szCs w:val="22"/>
        </w:rPr>
        <w:t xml:space="preserve"> </w:t>
      </w:r>
      <w:proofErr w:type="spellStart"/>
      <w:r w:rsidR="00035E2B" w:rsidRPr="00FF6F93">
        <w:rPr>
          <w:rFonts w:eastAsia="Calibri"/>
          <w:bCs/>
          <w:iCs/>
          <w:color w:val="0D0D0D"/>
          <w:sz w:val="22"/>
          <w:szCs w:val="22"/>
        </w:rPr>
        <w:t>хардвера</w:t>
      </w:r>
      <w:proofErr w:type="spellEnd"/>
      <w:r w:rsidR="00035E2B" w:rsidRPr="00FF6F93">
        <w:rPr>
          <w:rFonts w:eastAsia="Calibri"/>
          <w:bCs/>
          <w:iCs/>
          <w:color w:val="0D0D0D"/>
          <w:sz w:val="22"/>
          <w:szCs w:val="22"/>
        </w:rPr>
        <w:t xml:space="preserve">, </w:t>
      </w:r>
      <w:proofErr w:type="spellStart"/>
      <w:r w:rsidR="00035E2B" w:rsidRPr="00FF6F93">
        <w:rPr>
          <w:rFonts w:eastAsia="Calibri"/>
          <w:bCs/>
          <w:iCs/>
          <w:color w:val="0D0D0D"/>
          <w:sz w:val="22"/>
          <w:szCs w:val="22"/>
        </w:rPr>
        <w:t>ако</w:t>
      </w:r>
      <w:proofErr w:type="spellEnd"/>
      <w:r w:rsidR="00035E2B" w:rsidRPr="00FF6F93">
        <w:rPr>
          <w:rFonts w:eastAsia="Calibri"/>
          <w:bCs/>
          <w:iCs/>
          <w:color w:val="0D0D0D"/>
          <w:sz w:val="22"/>
          <w:szCs w:val="22"/>
        </w:rPr>
        <w:t xml:space="preserve"> </w:t>
      </w:r>
      <w:proofErr w:type="spellStart"/>
      <w:r w:rsidR="00035E2B" w:rsidRPr="00FF6F93">
        <w:rPr>
          <w:rFonts w:eastAsia="Calibri"/>
          <w:bCs/>
          <w:iCs/>
          <w:color w:val="0D0D0D"/>
          <w:sz w:val="22"/>
          <w:szCs w:val="22"/>
        </w:rPr>
        <w:t>је</w:t>
      </w:r>
      <w:proofErr w:type="spellEnd"/>
      <w:r w:rsidR="00035E2B" w:rsidRPr="00FF6F93">
        <w:rPr>
          <w:rFonts w:eastAsia="Calibri"/>
          <w:bCs/>
          <w:iCs/>
          <w:color w:val="0D0D0D"/>
          <w:sz w:val="22"/>
          <w:szCs w:val="22"/>
        </w:rPr>
        <w:t xml:space="preserve"> </w:t>
      </w:r>
      <w:proofErr w:type="spellStart"/>
      <w:r w:rsidR="00035E2B" w:rsidRPr="00FF6F93">
        <w:rPr>
          <w:rFonts w:eastAsia="Calibri"/>
          <w:bCs/>
          <w:iCs/>
          <w:color w:val="0D0D0D"/>
          <w:sz w:val="22"/>
          <w:szCs w:val="22"/>
        </w:rPr>
        <w:t>потребно</w:t>
      </w:r>
      <w:proofErr w:type="spellEnd"/>
      <w:r w:rsidR="002527E6" w:rsidRPr="00FF6F93">
        <w:rPr>
          <w:rFonts w:eastAsia="Calibri"/>
          <w:bCs/>
          <w:iCs/>
          <w:color w:val="0D0D0D"/>
          <w:sz w:val="22"/>
          <w:szCs w:val="22"/>
        </w:rPr>
        <w:t xml:space="preserve">; </w:t>
      </w:r>
    </w:p>
    <w:p w14:paraId="32DCD3E7" w14:textId="127E289E" w:rsidR="002527E6" w:rsidRPr="00FF6F93" w:rsidRDefault="00FF6F93" w:rsidP="00FF6F93">
      <w:pPr>
        <w:spacing w:line="240" w:lineRule="auto"/>
        <w:ind w:left="1080" w:hanging="720"/>
        <w:contextualSpacing/>
        <w:jc w:val="both"/>
        <w:rPr>
          <w:rFonts w:eastAsia="Calibri"/>
          <w:bCs/>
          <w:color w:val="0D0D0D"/>
          <w:sz w:val="22"/>
          <w:szCs w:val="22"/>
        </w:rPr>
      </w:pPr>
      <w:r>
        <w:rPr>
          <w:rFonts w:eastAsia="Calibri"/>
          <w:bCs/>
          <w:iCs/>
          <w:color w:val="0D0D0D"/>
          <w:sz w:val="22"/>
          <w:szCs w:val="22"/>
          <w:lang w:val="sr-Cyrl-RS"/>
        </w:rPr>
        <w:t>(г)</w:t>
      </w:r>
      <w:r>
        <w:rPr>
          <w:rFonts w:eastAsia="Calibri"/>
          <w:bCs/>
          <w:iCs/>
          <w:color w:val="0D0D0D"/>
          <w:sz w:val="22"/>
          <w:szCs w:val="22"/>
          <w:lang w:val="sr-Cyrl-RS"/>
        </w:rPr>
        <w:tab/>
      </w:r>
      <w:proofErr w:type="spellStart"/>
      <w:r w:rsidR="002527E6" w:rsidRPr="00FF6F93">
        <w:rPr>
          <w:rFonts w:eastAsia="Calibri"/>
          <w:bCs/>
          <w:iCs/>
          <w:color w:val="0D0D0D"/>
          <w:sz w:val="22"/>
          <w:szCs w:val="22"/>
        </w:rPr>
        <w:t>пружање</w:t>
      </w:r>
      <w:proofErr w:type="spellEnd"/>
      <w:r w:rsidR="002527E6" w:rsidRPr="00FF6F93">
        <w:rPr>
          <w:rFonts w:eastAsia="Calibri"/>
          <w:bCs/>
          <w:iCs/>
          <w:color w:val="0D0D0D"/>
          <w:sz w:val="22"/>
          <w:szCs w:val="22"/>
        </w:rPr>
        <w:t xml:space="preserve"> </w:t>
      </w:r>
      <w:proofErr w:type="spellStart"/>
      <w:r w:rsidR="002527E6" w:rsidRPr="00FF6F93">
        <w:rPr>
          <w:rFonts w:eastAsia="Calibri"/>
          <w:bCs/>
          <w:iCs/>
          <w:color w:val="0D0D0D"/>
          <w:sz w:val="22"/>
          <w:szCs w:val="22"/>
        </w:rPr>
        <w:t>подршке</w:t>
      </w:r>
      <w:proofErr w:type="spellEnd"/>
      <w:r w:rsidR="002527E6" w:rsidRPr="00FF6F93">
        <w:rPr>
          <w:rFonts w:eastAsia="Calibri"/>
          <w:bCs/>
          <w:iCs/>
          <w:color w:val="0D0D0D"/>
          <w:sz w:val="22"/>
          <w:szCs w:val="22"/>
        </w:rPr>
        <w:t xml:space="preserve"> </w:t>
      </w:r>
      <w:proofErr w:type="spellStart"/>
      <w:r w:rsidR="002527E6" w:rsidRPr="00FF6F93">
        <w:rPr>
          <w:rFonts w:eastAsia="Calibri"/>
          <w:bCs/>
          <w:iCs/>
          <w:color w:val="0D0D0D"/>
          <w:sz w:val="22"/>
          <w:szCs w:val="22"/>
        </w:rPr>
        <w:t>сајбер</w:t>
      </w:r>
      <w:proofErr w:type="spellEnd"/>
      <w:r w:rsidR="002527E6" w:rsidRPr="00FF6F93">
        <w:rPr>
          <w:rFonts w:eastAsia="Calibri"/>
          <w:bCs/>
          <w:iCs/>
          <w:color w:val="0D0D0D"/>
          <w:sz w:val="22"/>
          <w:szCs w:val="22"/>
        </w:rPr>
        <w:t xml:space="preserve"> </w:t>
      </w:r>
      <w:proofErr w:type="spellStart"/>
      <w:r w:rsidR="002527E6" w:rsidRPr="00FF6F93">
        <w:rPr>
          <w:rFonts w:eastAsia="Calibri"/>
          <w:bCs/>
          <w:iCs/>
          <w:color w:val="0D0D0D"/>
          <w:sz w:val="22"/>
          <w:szCs w:val="22"/>
        </w:rPr>
        <w:t>безбедности</w:t>
      </w:r>
      <w:proofErr w:type="spellEnd"/>
      <w:r w:rsidR="002527E6" w:rsidRPr="00FF6F93">
        <w:rPr>
          <w:rFonts w:eastAsia="Calibri"/>
          <w:bCs/>
          <w:iCs/>
          <w:color w:val="0D0D0D"/>
          <w:sz w:val="22"/>
          <w:szCs w:val="22"/>
        </w:rPr>
        <w:t xml:space="preserve">; и </w:t>
      </w:r>
    </w:p>
    <w:p w14:paraId="5CBA0B59" w14:textId="490978D5" w:rsidR="002527E6" w:rsidRPr="00FF6F93" w:rsidRDefault="00FF6F93" w:rsidP="00FF6F93">
      <w:pPr>
        <w:spacing w:line="240" w:lineRule="auto"/>
        <w:ind w:left="1080" w:hanging="720"/>
        <w:contextualSpacing/>
        <w:jc w:val="both"/>
        <w:rPr>
          <w:rFonts w:eastAsia="Calibri"/>
          <w:bCs/>
          <w:color w:val="0D0D0D"/>
          <w:sz w:val="22"/>
          <w:szCs w:val="22"/>
        </w:rPr>
      </w:pPr>
      <w:r>
        <w:rPr>
          <w:rFonts w:eastAsia="Calibri"/>
          <w:bCs/>
          <w:iCs/>
          <w:color w:val="0D0D0D"/>
          <w:sz w:val="22"/>
          <w:szCs w:val="22"/>
          <w:lang w:val="sr-Cyrl-RS"/>
        </w:rPr>
        <w:t>(х)</w:t>
      </w:r>
      <w:r>
        <w:rPr>
          <w:rFonts w:eastAsia="Calibri"/>
          <w:bCs/>
          <w:iCs/>
          <w:color w:val="0D0D0D"/>
          <w:sz w:val="22"/>
          <w:szCs w:val="22"/>
          <w:lang w:val="sr-Cyrl-RS"/>
        </w:rPr>
        <w:tab/>
      </w:r>
      <w:proofErr w:type="spellStart"/>
      <w:r w:rsidR="002527E6" w:rsidRPr="00FF6F93">
        <w:rPr>
          <w:rFonts w:eastAsia="Calibri"/>
          <w:bCs/>
          <w:iCs/>
          <w:color w:val="0D0D0D"/>
          <w:sz w:val="22"/>
          <w:szCs w:val="22"/>
        </w:rPr>
        <w:t>пружање</w:t>
      </w:r>
      <w:proofErr w:type="spellEnd"/>
      <w:r w:rsidR="002527E6" w:rsidRPr="00FF6F93">
        <w:rPr>
          <w:rFonts w:eastAsia="Calibri"/>
          <w:bCs/>
          <w:iCs/>
          <w:color w:val="0D0D0D"/>
          <w:sz w:val="22"/>
          <w:szCs w:val="22"/>
        </w:rPr>
        <w:t xml:space="preserve"> </w:t>
      </w:r>
      <w:proofErr w:type="spellStart"/>
      <w:r w:rsidR="002527E6" w:rsidRPr="00FF6F93">
        <w:rPr>
          <w:rFonts w:eastAsia="Calibri"/>
          <w:bCs/>
          <w:iCs/>
          <w:color w:val="0D0D0D"/>
          <w:sz w:val="22"/>
          <w:szCs w:val="22"/>
        </w:rPr>
        <w:t>подршке</w:t>
      </w:r>
      <w:proofErr w:type="spellEnd"/>
      <w:r w:rsidR="002527E6" w:rsidRPr="00FF6F93">
        <w:rPr>
          <w:rFonts w:eastAsia="Calibri"/>
          <w:bCs/>
          <w:iCs/>
          <w:color w:val="0D0D0D"/>
          <w:sz w:val="22"/>
          <w:szCs w:val="22"/>
        </w:rPr>
        <w:t xml:space="preserve"> </w:t>
      </w:r>
      <w:proofErr w:type="spellStart"/>
      <w:r w:rsidR="002527E6" w:rsidRPr="00FF6F93">
        <w:rPr>
          <w:rFonts w:eastAsia="Calibri"/>
          <w:bCs/>
          <w:iCs/>
          <w:color w:val="0D0D0D"/>
          <w:sz w:val="22"/>
          <w:szCs w:val="22"/>
        </w:rPr>
        <w:t>за</w:t>
      </w:r>
      <w:proofErr w:type="spellEnd"/>
      <w:r w:rsidR="002527E6" w:rsidRPr="00FF6F93">
        <w:rPr>
          <w:rFonts w:eastAsia="Calibri"/>
          <w:bCs/>
          <w:iCs/>
          <w:color w:val="0D0D0D"/>
          <w:sz w:val="22"/>
          <w:szCs w:val="22"/>
        </w:rPr>
        <w:t xml:space="preserve"> </w:t>
      </w:r>
      <w:proofErr w:type="spellStart"/>
      <w:r w:rsidR="002527E6" w:rsidRPr="00FF6F93">
        <w:rPr>
          <w:rFonts w:eastAsia="Calibri"/>
          <w:bCs/>
          <w:iCs/>
          <w:color w:val="0D0D0D"/>
          <w:sz w:val="22"/>
          <w:szCs w:val="22"/>
        </w:rPr>
        <w:t>надзор</w:t>
      </w:r>
      <w:proofErr w:type="spellEnd"/>
      <w:r w:rsidR="002527E6" w:rsidRPr="00FF6F93">
        <w:rPr>
          <w:rFonts w:eastAsia="Calibri"/>
          <w:bCs/>
          <w:iCs/>
          <w:color w:val="0D0D0D"/>
          <w:sz w:val="22"/>
          <w:szCs w:val="22"/>
        </w:rPr>
        <w:t xml:space="preserve">, </w:t>
      </w:r>
      <w:proofErr w:type="spellStart"/>
      <w:r w:rsidR="002527E6" w:rsidRPr="00FF6F93">
        <w:rPr>
          <w:rFonts w:eastAsia="Calibri"/>
          <w:bCs/>
          <w:iCs/>
          <w:color w:val="0D0D0D"/>
          <w:sz w:val="22"/>
          <w:szCs w:val="22"/>
        </w:rPr>
        <w:t>координацију</w:t>
      </w:r>
      <w:proofErr w:type="spellEnd"/>
      <w:r w:rsidR="002527E6" w:rsidRPr="00FF6F93">
        <w:rPr>
          <w:rFonts w:eastAsia="Calibri"/>
          <w:bCs/>
          <w:iCs/>
          <w:color w:val="0D0D0D"/>
          <w:sz w:val="22"/>
          <w:szCs w:val="22"/>
        </w:rPr>
        <w:t xml:space="preserve"> и </w:t>
      </w:r>
      <w:proofErr w:type="spellStart"/>
      <w:r w:rsidR="002527E6" w:rsidRPr="00FF6F93">
        <w:rPr>
          <w:rFonts w:eastAsia="Calibri"/>
          <w:bCs/>
          <w:iCs/>
          <w:color w:val="0D0D0D"/>
          <w:sz w:val="22"/>
          <w:szCs w:val="22"/>
        </w:rPr>
        <w:t>контролу</w:t>
      </w:r>
      <w:proofErr w:type="spellEnd"/>
      <w:r w:rsidR="002527E6" w:rsidRPr="00FF6F93">
        <w:rPr>
          <w:rFonts w:eastAsia="Calibri"/>
          <w:bCs/>
          <w:iCs/>
          <w:color w:val="0D0D0D"/>
          <w:sz w:val="22"/>
          <w:szCs w:val="22"/>
        </w:rPr>
        <w:t xml:space="preserve"> </w:t>
      </w:r>
      <w:proofErr w:type="spellStart"/>
      <w:r w:rsidR="002527E6" w:rsidRPr="00FF6F93">
        <w:rPr>
          <w:rFonts w:eastAsia="Calibri"/>
          <w:bCs/>
          <w:iCs/>
          <w:color w:val="0D0D0D"/>
          <w:sz w:val="22"/>
          <w:szCs w:val="22"/>
        </w:rPr>
        <w:t>квалитета</w:t>
      </w:r>
      <w:proofErr w:type="spellEnd"/>
      <w:r w:rsidR="002527E6" w:rsidRPr="00FF6F93">
        <w:rPr>
          <w:rFonts w:eastAsia="Calibri"/>
          <w:bCs/>
          <w:iCs/>
          <w:color w:val="0D0D0D"/>
          <w:sz w:val="22"/>
          <w:szCs w:val="22"/>
        </w:rPr>
        <w:t xml:space="preserve"> </w:t>
      </w:r>
      <w:proofErr w:type="spellStart"/>
      <w:r w:rsidR="002527E6" w:rsidRPr="00FF6F93">
        <w:rPr>
          <w:rFonts w:eastAsia="Calibri"/>
          <w:bCs/>
          <w:iCs/>
          <w:color w:val="0D0D0D"/>
          <w:sz w:val="22"/>
          <w:szCs w:val="22"/>
        </w:rPr>
        <w:t>система</w:t>
      </w:r>
      <w:proofErr w:type="spellEnd"/>
      <w:r w:rsidR="002527E6" w:rsidRPr="00FF6F93">
        <w:rPr>
          <w:rFonts w:eastAsia="Calibri"/>
          <w:bCs/>
          <w:iCs/>
          <w:color w:val="0D0D0D"/>
          <w:sz w:val="22"/>
          <w:szCs w:val="22"/>
        </w:rPr>
        <w:t xml:space="preserve"> </w:t>
      </w:r>
      <w:proofErr w:type="spellStart"/>
      <w:r w:rsidR="002527E6" w:rsidRPr="00FF6F93">
        <w:rPr>
          <w:rFonts w:eastAsia="Calibri"/>
          <w:bCs/>
          <w:iCs/>
          <w:color w:val="0D0D0D"/>
          <w:sz w:val="22"/>
          <w:szCs w:val="22"/>
        </w:rPr>
        <w:t>података</w:t>
      </w:r>
      <w:proofErr w:type="spellEnd"/>
      <w:r w:rsidR="002527E6" w:rsidRPr="00FF6F93">
        <w:rPr>
          <w:rFonts w:eastAsia="Calibri"/>
          <w:bCs/>
          <w:iCs/>
          <w:color w:val="0D0D0D"/>
          <w:sz w:val="22"/>
          <w:szCs w:val="22"/>
        </w:rPr>
        <w:t xml:space="preserve"> </w:t>
      </w:r>
      <w:proofErr w:type="spellStart"/>
      <w:r w:rsidR="002527E6" w:rsidRPr="00FF6F93">
        <w:rPr>
          <w:rFonts w:eastAsia="Calibri"/>
          <w:bCs/>
          <w:iCs/>
          <w:color w:val="0D0D0D"/>
          <w:sz w:val="22"/>
          <w:szCs w:val="22"/>
        </w:rPr>
        <w:t>који</w:t>
      </w:r>
      <w:proofErr w:type="spellEnd"/>
      <w:r w:rsidR="002527E6" w:rsidRPr="00FF6F93">
        <w:rPr>
          <w:rFonts w:eastAsia="Calibri"/>
          <w:bCs/>
          <w:iCs/>
          <w:color w:val="0D0D0D"/>
          <w:sz w:val="22"/>
          <w:szCs w:val="22"/>
        </w:rPr>
        <w:t xml:space="preserve"> </w:t>
      </w:r>
      <w:proofErr w:type="spellStart"/>
      <w:r w:rsidR="002527E6" w:rsidRPr="00FF6F93">
        <w:rPr>
          <w:rFonts w:eastAsia="Calibri"/>
          <w:bCs/>
          <w:iCs/>
          <w:color w:val="0D0D0D"/>
          <w:sz w:val="22"/>
          <w:szCs w:val="22"/>
        </w:rPr>
        <w:t>ће</w:t>
      </w:r>
      <w:proofErr w:type="spellEnd"/>
      <w:r w:rsidR="002527E6" w:rsidRPr="00FF6F93">
        <w:rPr>
          <w:rFonts w:eastAsia="Calibri"/>
          <w:bCs/>
          <w:iCs/>
          <w:color w:val="0D0D0D"/>
          <w:sz w:val="22"/>
          <w:szCs w:val="22"/>
        </w:rPr>
        <w:t xml:space="preserve"> </w:t>
      </w:r>
      <w:proofErr w:type="spellStart"/>
      <w:r w:rsidR="002527E6" w:rsidRPr="00FF6F93">
        <w:rPr>
          <w:rFonts w:eastAsia="Calibri"/>
          <w:bCs/>
          <w:iCs/>
          <w:color w:val="0D0D0D"/>
          <w:sz w:val="22"/>
          <w:szCs w:val="22"/>
        </w:rPr>
        <w:t>бити</w:t>
      </w:r>
      <w:proofErr w:type="spellEnd"/>
      <w:r w:rsidR="002527E6" w:rsidRPr="00FF6F93">
        <w:rPr>
          <w:rFonts w:eastAsia="Calibri"/>
          <w:bCs/>
          <w:iCs/>
          <w:color w:val="0D0D0D"/>
          <w:sz w:val="22"/>
          <w:szCs w:val="22"/>
        </w:rPr>
        <w:t xml:space="preserve"> </w:t>
      </w:r>
      <w:proofErr w:type="spellStart"/>
      <w:r w:rsidR="002527E6" w:rsidRPr="00FF6F93">
        <w:rPr>
          <w:rFonts w:eastAsia="Calibri"/>
          <w:bCs/>
          <w:iCs/>
          <w:color w:val="0D0D0D"/>
          <w:sz w:val="22"/>
          <w:szCs w:val="22"/>
        </w:rPr>
        <w:t>имплементирани</w:t>
      </w:r>
      <w:proofErr w:type="spellEnd"/>
      <w:r w:rsidR="002527E6" w:rsidRPr="00FF6F93">
        <w:rPr>
          <w:rFonts w:eastAsia="Calibri"/>
          <w:bCs/>
          <w:iCs/>
          <w:color w:val="0D0D0D"/>
          <w:sz w:val="22"/>
          <w:szCs w:val="22"/>
        </w:rPr>
        <w:t xml:space="preserve"> и/</w:t>
      </w:r>
      <w:proofErr w:type="spellStart"/>
      <w:r w:rsidR="002527E6" w:rsidRPr="00FF6F93">
        <w:rPr>
          <w:rFonts w:eastAsia="Calibri"/>
          <w:bCs/>
          <w:iCs/>
          <w:color w:val="0D0D0D"/>
          <w:sz w:val="22"/>
          <w:szCs w:val="22"/>
        </w:rPr>
        <w:t>или</w:t>
      </w:r>
      <w:proofErr w:type="spellEnd"/>
      <w:r w:rsidR="002527E6" w:rsidRPr="00FF6F93">
        <w:rPr>
          <w:rFonts w:eastAsia="Calibri"/>
          <w:bCs/>
          <w:iCs/>
          <w:color w:val="0D0D0D"/>
          <w:sz w:val="22"/>
          <w:szCs w:val="22"/>
        </w:rPr>
        <w:t xml:space="preserve"> </w:t>
      </w:r>
      <w:proofErr w:type="spellStart"/>
      <w:r w:rsidR="002527E6" w:rsidRPr="00FF6F93">
        <w:rPr>
          <w:rFonts w:eastAsia="Calibri"/>
          <w:bCs/>
          <w:iCs/>
          <w:color w:val="0D0D0D"/>
          <w:sz w:val="22"/>
          <w:szCs w:val="22"/>
        </w:rPr>
        <w:t>проширени</w:t>
      </w:r>
      <w:proofErr w:type="spellEnd"/>
      <w:r w:rsidR="002527E6" w:rsidRPr="00FF6F93">
        <w:rPr>
          <w:rFonts w:eastAsia="Calibri"/>
          <w:bCs/>
          <w:iCs/>
          <w:color w:val="0D0D0D"/>
          <w:sz w:val="22"/>
          <w:szCs w:val="22"/>
        </w:rPr>
        <w:t>.</w:t>
      </w:r>
    </w:p>
    <w:p w14:paraId="68524BA4" w14:textId="77777777" w:rsidR="00D55C19" w:rsidRPr="00B1195E" w:rsidRDefault="00D55C19" w:rsidP="00D55C19">
      <w:pPr>
        <w:pStyle w:val="ListParagraph"/>
        <w:spacing w:line="240" w:lineRule="auto"/>
        <w:ind w:left="0"/>
        <w:jc w:val="both"/>
        <w:rPr>
          <w:rFonts w:eastAsia="Calibri"/>
          <w:bCs/>
          <w:i/>
          <w:iCs/>
          <w:color w:val="0D0D0D"/>
          <w:sz w:val="22"/>
          <w:szCs w:val="22"/>
        </w:rPr>
      </w:pPr>
    </w:p>
    <w:p w14:paraId="382CCB83" w14:textId="77777777" w:rsidR="00C15BAA" w:rsidRPr="00557B9F" w:rsidRDefault="0022386A" w:rsidP="000C7FBF">
      <w:pPr>
        <w:pStyle w:val="ListParagraph"/>
        <w:spacing w:line="240" w:lineRule="auto"/>
        <w:ind w:left="1080" w:hanging="1080"/>
        <w:contextualSpacing/>
        <w:jc w:val="both"/>
        <w:rPr>
          <w:rFonts w:eastAsia="Calibri"/>
          <w:bCs/>
          <w:color w:val="0D0D0D"/>
          <w:sz w:val="22"/>
          <w:szCs w:val="22"/>
        </w:rPr>
      </w:pPr>
      <w:r w:rsidRPr="00557B9F">
        <w:rPr>
          <w:rFonts w:eastAsia="Calibri"/>
          <w:bCs/>
          <w:color w:val="0D0D0D"/>
          <w:sz w:val="22"/>
          <w:szCs w:val="22"/>
        </w:rPr>
        <w:t>2</w:t>
      </w:r>
      <w:r w:rsidR="00D55C19" w:rsidRPr="00557B9F">
        <w:rPr>
          <w:rFonts w:eastAsia="Calibri"/>
          <w:bCs/>
          <w:color w:val="0D0D0D"/>
          <w:sz w:val="22"/>
          <w:szCs w:val="22"/>
        </w:rPr>
        <w:t>.2</w:t>
      </w:r>
      <w:r w:rsidR="000C7FBF" w:rsidRPr="00557B9F">
        <w:rPr>
          <w:rFonts w:eastAsia="Calibri"/>
          <w:bCs/>
          <w:color w:val="0D0D0D"/>
          <w:sz w:val="22"/>
          <w:szCs w:val="22"/>
        </w:rPr>
        <w:t>.</w:t>
      </w:r>
      <w:r w:rsidR="00DA3A43" w:rsidRPr="00557B9F">
        <w:rPr>
          <w:rFonts w:eastAsia="Calibri"/>
          <w:bCs/>
          <w:color w:val="0D0D0D"/>
          <w:sz w:val="22"/>
          <w:szCs w:val="22"/>
        </w:rPr>
        <w:tab/>
      </w:r>
      <w:proofErr w:type="spellStart"/>
      <w:r w:rsidR="005B327F">
        <w:rPr>
          <w:rFonts w:eastAsia="Calibri"/>
          <w:bCs/>
          <w:color w:val="0D0D0D"/>
          <w:sz w:val="22"/>
          <w:szCs w:val="22"/>
        </w:rPr>
        <w:t>Подршка</w:t>
      </w:r>
      <w:proofErr w:type="spellEnd"/>
      <w:r w:rsidR="005B327F">
        <w:rPr>
          <w:rFonts w:eastAsia="Calibri"/>
          <w:bCs/>
          <w:color w:val="0D0D0D"/>
          <w:sz w:val="22"/>
          <w:szCs w:val="22"/>
        </w:rPr>
        <w:t xml:space="preserve"> </w:t>
      </w:r>
      <w:proofErr w:type="spellStart"/>
      <w:r w:rsidR="005B327F">
        <w:rPr>
          <w:rFonts w:eastAsia="Calibri"/>
          <w:bCs/>
          <w:color w:val="0D0D0D"/>
          <w:sz w:val="22"/>
          <w:szCs w:val="22"/>
        </w:rPr>
        <w:t>за</w:t>
      </w:r>
      <w:proofErr w:type="spellEnd"/>
      <w:r w:rsidR="005B327F">
        <w:rPr>
          <w:rFonts w:eastAsia="Calibri"/>
          <w:bCs/>
          <w:color w:val="0D0D0D"/>
          <w:sz w:val="22"/>
          <w:szCs w:val="22"/>
        </w:rPr>
        <w:t xml:space="preserve"> </w:t>
      </w:r>
      <w:proofErr w:type="spellStart"/>
      <w:r w:rsidR="005B327F">
        <w:rPr>
          <w:rFonts w:eastAsia="Calibri"/>
          <w:bCs/>
          <w:color w:val="0D0D0D"/>
          <w:sz w:val="22"/>
          <w:szCs w:val="22"/>
        </w:rPr>
        <w:t>Националну</w:t>
      </w:r>
      <w:proofErr w:type="spellEnd"/>
      <w:r w:rsidR="005B327F">
        <w:rPr>
          <w:rFonts w:eastAsia="Calibri"/>
          <w:bCs/>
          <w:color w:val="0D0D0D"/>
          <w:sz w:val="22"/>
          <w:szCs w:val="22"/>
        </w:rPr>
        <w:t xml:space="preserve"> </w:t>
      </w:r>
      <w:proofErr w:type="spellStart"/>
      <w:r w:rsidR="005B327F">
        <w:rPr>
          <w:rFonts w:eastAsia="Calibri"/>
          <w:bCs/>
          <w:color w:val="0D0D0D"/>
          <w:sz w:val="22"/>
          <w:szCs w:val="22"/>
        </w:rPr>
        <w:t>инфраструктуру</w:t>
      </w:r>
      <w:proofErr w:type="spellEnd"/>
      <w:r w:rsidR="005B327F">
        <w:rPr>
          <w:rFonts w:eastAsia="Calibri"/>
          <w:bCs/>
          <w:color w:val="0D0D0D"/>
          <w:sz w:val="22"/>
          <w:szCs w:val="22"/>
        </w:rPr>
        <w:t xml:space="preserve"> </w:t>
      </w:r>
      <w:proofErr w:type="spellStart"/>
      <w:r w:rsidR="005B327F">
        <w:rPr>
          <w:rFonts w:eastAsia="Calibri"/>
          <w:bCs/>
          <w:color w:val="0D0D0D"/>
          <w:sz w:val="22"/>
          <w:szCs w:val="22"/>
        </w:rPr>
        <w:t>геопросторних</w:t>
      </w:r>
      <w:proofErr w:type="spellEnd"/>
      <w:r w:rsidR="005B327F">
        <w:rPr>
          <w:rFonts w:eastAsia="Calibri"/>
          <w:bCs/>
          <w:color w:val="0D0D0D"/>
          <w:sz w:val="22"/>
          <w:szCs w:val="22"/>
        </w:rPr>
        <w:t xml:space="preserve"> </w:t>
      </w:r>
      <w:proofErr w:type="spellStart"/>
      <w:r w:rsidR="005B327F">
        <w:rPr>
          <w:rFonts w:eastAsia="Calibri"/>
          <w:bCs/>
          <w:color w:val="0D0D0D"/>
          <w:sz w:val="22"/>
          <w:szCs w:val="22"/>
        </w:rPr>
        <w:t>података</w:t>
      </w:r>
      <w:proofErr w:type="spellEnd"/>
      <w:r w:rsidR="005B327F">
        <w:rPr>
          <w:rFonts w:eastAsia="Calibri"/>
          <w:bCs/>
          <w:color w:val="0D0D0D"/>
          <w:sz w:val="22"/>
          <w:szCs w:val="22"/>
        </w:rPr>
        <w:t xml:space="preserve"> (НИГП)</w:t>
      </w:r>
    </w:p>
    <w:p w14:paraId="298840E0" w14:textId="77777777" w:rsidR="00C15BAA" w:rsidRPr="00B1195E" w:rsidRDefault="00C15BAA" w:rsidP="0022386A">
      <w:pPr>
        <w:pStyle w:val="ListParagraph"/>
        <w:spacing w:line="240" w:lineRule="auto"/>
        <w:ind w:left="0"/>
        <w:contextualSpacing/>
        <w:jc w:val="both"/>
        <w:rPr>
          <w:rFonts w:eastAsia="Calibri"/>
          <w:bCs/>
          <w:i/>
          <w:iCs/>
          <w:color w:val="0D0D0D"/>
          <w:sz w:val="22"/>
          <w:szCs w:val="22"/>
        </w:rPr>
      </w:pPr>
    </w:p>
    <w:p w14:paraId="6B2D9482" w14:textId="750D2DB8" w:rsidR="0022386A" w:rsidRPr="00DA3A43" w:rsidRDefault="00C332B2" w:rsidP="00C075D9">
      <w:pPr>
        <w:pStyle w:val="ListParagraph"/>
        <w:spacing w:line="240" w:lineRule="auto"/>
        <w:ind w:left="0"/>
        <w:contextualSpacing/>
        <w:jc w:val="both"/>
        <w:rPr>
          <w:rFonts w:eastAsia="Calibri"/>
          <w:bCs/>
          <w:color w:val="0D0D0D"/>
          <w:sz w:val="22"/>
          <w:szCs w:val="22"/>
        </w:rPr>
      </w:pPr>
      <w:r>
        <w:rPr>
          <w:rFonts w:eastAsia="Calibri"/>
          <w:bCs/>
          <w:color w:val="0D0D0D"/>
          <w:sz w:val="22"/>
          <w:szCs w:val="22"/>
        </w:rPr>
        <w:tab/>
      </w:r>
      <w:proofErr w:type="spellStart"/>
      <w:r w:rsidR="002527E6">
        <w:rPr>
          <w:rFonts w:eastAsia="Calibri"/>
          <w:bCs/>
          <w:color w:val="0D0D0D"/>
          <w:sz w:val="22"/>
          <w:szCs w:val="22"/>
        </w:rPr>
        <w:t>Подршка</w:t>
      </w:r>
      <w:proofErr w:type="spellEnd"/>
      <w:r w:rsidR="002527E6">
        <w:rPr>
          <w:rFonts w:eastAsia="Calibri"/>
          <w:bCs/>
          <w:color w:val="0D0D0D"/>
          <w:sz w:val="22"/>
          <w:szCs w:val="22"/>
        </w:rPr>
        <w:t xml:space="preserve"> </w:t>
      </w:r>
      <w:proofErr w:type="spellStart"/>
      <w:r w:rsidR="002527E6">
        <w:rPr>
          <w:rFonts w:eastAsia="Calibri"/>
          <w:bCs/>
          <w:color w:val="0D0D0D"/>
          <w:sz w:val="22"/>
          <w:szCs w:val="22"/>
        </w:rPr>
        <w:t>за</w:t>
      </w:r>
      <w:proofErr w:type="spellEnd"/>
      <w:r w:rsidR="002527E6">
        <w:rPr>
          <w:rFonts w:eastAsia="Calibri"/>
          <w:bCs/>
          <w:color w:val="0D0D0D"/>
          <w:sz w:val="22"/>
          <w:szCs w:val="22"/>
        </w:rPr>
        <w:t xml:space="preserve"> </w:t>
      </w:r>
      <w:proofErr w:type="spellStart"/>
      <w:r w:rsidR="002527E6">
        <w:rPr>
          <w:rFonts w:eastAsia="Calibri"/>
          <w:bCs/>
          <w:color w:val="0D0D0D"/>
          <w:sz w:val="22"/>
          <w:szCs w:val="22"/>
        </w:rPr>
        <w:t>имплементацију</w:t>
      </w:r>
      <w:proofErr w:type="spellEnd"/>
      <w:r w:rsidR="002527E6">
        <w:rPr>
          <w:rFonts w:eastAsia="Calibri"/>
          <w:bCs/>
          <w:color w:val="0D0D0D"/>
          <w:sz w:val="22"/>
          <w:szCs w:val="22"/>
        </w:rPr>
        <w:t xml:space="preserve"> </w:t>
      </w:r>
      <w:r w:rsidR="00035E2B">
        <w:rPr>
          <w:rFonts w:eastAsia="Calibri"/>
          <w:bCs/>
          <w:color w:val="0D0D0D"/>
          <w:sz w:val="22"/>
          <w:szCs w:val="22"/>
        </w:rPr>
        <w:t>РГЗ</w:t>
      </w:r>
      <w:r w:rsidR="00035E2B">
        <w:rPr>
          <w:rFonts w:eastAsia="Calibri"/>
          <w:bCs/>
          <w:color w:val="0D0D0D"/>
          <w:sz w:val="22"/>
          <w:szCs w:val="22"/>
          <w:lang w:val="sr-Cyrl-RS"/>
        </w:rPr>
        <w:t xml:space="preserve"> </w:t>
      </w:r>
      <w:proofErr w:type="spellStart"/>
      <w:r w:rsidR="002527E6">
        <w:rPr>
          <w:rFonts w:eastAsia="Calibri"/>
          <w:bCs/>
          <w:color w:val="0D0D0D"/>
          <w:sz w:val="22"/>
          <w:szCs w:val="22"/>
        </w:rPr>
        <w:t>Акционог</w:t>
      </w:r>
      <w:proofErr w:type="spellEnd"/>
      <w:r w:rsidR="002527E6">
        <w:rPr>
          <w:rFonts w:eastAsia="Calibri"/>
          <w:bCs/>
          <w:color w:val="0D0D0D"/>
          <w:sz w:val="22"/>
          <w:szCs w:val="22"/>
        </w:rPr>
        <w:t xml:space="preserve"> </w:t>
      </w:r>
      <w:proofErr w:type="spellStart"/>
      <w:r w:rsidR="002527E6">
        <w:rPr>
          <w:rFonts w:eastAsia="Calibri"/>
          <w:bCs/>
          <w:color w:val="0D0D0D"/>
          <w:sz w:val="22"/>
          <w:szCs w:val="22"/>
        </w:rPr>
        <w:t>плана</w:t>
      </w:r>
      <w:proofErr w:type="spellEnd"/>
      <w:r w:rsidR="002527E6">
        <w:rPr>
          <w:rFonts w:eastAsia="Calibri"/>
          <w:bCs/>
          <w:color w:val="0D0D0D"/>
          <w:sz w:val="22"/>
          <w:szCs w:val="22"/>
        </w:rPr>
        <w:t xml:space="preserve"> </w:t>
      </w:r>
      <w:proofErr w:type="spellStart"/>
      <w:r w:rsidR="002527E6">
        <w:rPr>
          <w:rFonts w:eastAsia="Calibri"/>
          <w:bCs/>
          <w:color w:val="0D0D0D"/>
          <w:sz w:val="22"/>
          <w:szCs w:val="22"/>
        </w:rPr>
        <w:t>за</w:t>
      </w:r>
      <w:proofErr w:type="spellEnd"/>
      <w:r w:rsidR="002527E6">
        <w:rPr>
          <w:rFonts w:eastAsia="Calibri"/>
          <w:bCs/>
          <w:color w:val="0D0D0D"/>
          <w:sz w:val="22"/>
          <w:szCs w:val="22"/>
        </w:rPr>
        <w:t xml:space="preserve"> НИГП</w:t>
      </w:r>
      <w:r w:rsidR="00A5076D">
        <w:rPr>
          <w:rFonts w:eastAsia="Calibri"/>
          <w:bCs/>
          <w:color w:val="0D0D0D"/>
          <w:sz w:val="22"/>
          <w:szCs w:val="22"/>
          <w:lang w:val="sr-Cyrl-RS"/>
        </w:rPr>
        <w:t>, као</w:t>
      </w:r>
      <w:r w:rsidR="002527E6">
        <w:rPr>
          <w:rFonts w:eastAsia="Calibri"/>
          <w:bCs/>
          <w:color w:val="0D0D0D"/>
          <w:sz w:val="22"/>
          <w:szCs w:val="22"/>
        </w:rPr>
        <w:t xml:space="preserve"> и </w:t>
      </w:r>
      <w:proofErr w:type="spellStart"/>
      <w:r w:rsidR="002527E6">
        <w:rPr>
          <w:rFonts w:eastAsia="Calibri"/>
          <w:bCs/>
          <w:color w:val="0D0D0D"/>
          <w:sz w:val="22"/>
          <w:szCs w:val="22"/>
        </w:rPr>
        <w:t>развој</w:t>
      </w:r>
      <w:proofErr w:type="spellEnd"/>
      <w:r w:rsidR="002527E6">
        <w:rPr>
          <w:rFonts w:eastAsia="Calibri"/>
          <w:bCs/>
          <w:color w:val="0D0D0D"/>
          <w:sz w:val="22"/>
          <w:szCs w:val="22"/>
        </w:rPr>
        <w:t xml:space="preserve"> </w:t>
      </w:r>
      <w:proofErr w:type="spellStart"/>
      <w:r w:rsidR="002527E6">
        <w:rPr>
          <w:rFonts w:eastAsia="Calibri"/>
          <w:bCs/>
          <w:color w:val="0D0D0D"/>
          <w:sz w:val="22"/>
          <w:szCs w:val="22"/>
        </w:rPr>
        <w:t>веб</w:t>
      </w:r>
      <w:proofErr w:type="spellEnd"/>
      <w:r w:rsidR="002527E6">
        <w:rPr>
          <w:rFonts w:eastAsia="Calibri"/>
          <w:bCs/>
          <w:color w:val="0D0D0D"/>
          <w:sz w:val="22"/>
          <w:szCs w:val="22"/>
        </w:rPr>
        <w:t xml:space="preserve"> и </w:t>
      </w:r>
      <w:proofErr w:type="spellStart"/>
      <w:r w:rsidR="002527E6">
        <w:rPr>
          <w:rFonts w:eastAsia="Calibri"/>
          <w:bCs/>
          <w:color w:val="0D0D0D"/>
          <w:sz w:val="22"/>
          <w:szCs w:val="22"/>
        </w:rPr>
        <w:t>мобилних</w:t>
      </w:r>
      <w:proofErr w:type="spellEnd"/>
      <w:r w:rsidR="002527E6">
        <w:rPr>
          <w:rFonts w:eastAsia="Calibri"/>
          <w:bCs/>
          <w:color w:val="0D0D0D"/>
          <w:sz w:val="22"/>
          <w:szCs w:val="22"/>
        </w:rPr>
        <w:t xml:space="preserve"> </w:t>
      </w:r>
      <w:proofErr w:type="spellStart"/>
      <w:r w:rsidR="002527E6">
        <w:rPr>
          <w:rFonts w:eastAsia="Calibri"/>
          <w:bCs/>
          <w:color w:val="0D0D0D"/>
          <w:sz w:val="22"/>
          <w:szCs w:val="22"/>
        </w:rPr>
        <w:t>апликација</w:t>
      </w:r>
      <w:proofErr w:type="spellEnd"/>
      <w:r w:rsidR="002527E6">
        <w:rPr>
          <w:rFonts w:eastAsia="Calibri"/>
          <w:bCs/>
          <w:color w:val="0D0D0D"/>
          <w:sz w:val="22"/>
          <w:szCs w:val="22"/>
        </w:rPr>
        <w:t xml:space="preserve"> и </w:t>
      </w:r>
      <w:proofErr w:type="spellStart"/>
      <w:r w:rsidR="002527E6">
        <w:rPr>
          <w:rFonts w:eastAsia="Calibri"/>
          <w:bCs/>
          <w:color w:val="0D0D0D"/>
          <w:sz w:val="22"/>
          <w:szCs w:val="22"/>
        </w:rPr>
        <w:t>дигиталних</w:t>
      </w:r>
      <w:proofErr w:type="spellEnd"/>
      <w:r w:rsidR="002527E6">
        <w:rPr>
          <w:rFonts w:eastAsia="Calibri"/>
          <w:bCs/>
          <w:color w:val="0D0D0D"/>
          <w:sz w:val="22"/>
          <w:szCs w:val="22"/>
        </w:rPr>
        <w:t xml:space="preserve"> </w:t>
      </w:r>
      <w:proofErr w:type="spellStart"/>
      <w:r w:rsidR="002527E6">
        <w:rPr>
          <w:rFonts w:eastAsia="Calibri"/>
          <w:bCs/>
          <w:color w:val="0D0D0D"/>
          <w:sz w:val="22"/>
          <w:szCs w:val="22"/>
        </w:rPr>
        <w:t>услуга</w:t>
      </w:r>
      <w:proofErr w:type="spellEnd"/>
      <w:r w:rsidR="0001375E">
        <w:rPr>
          <w:rFonts w:eastAsia="Calibri"/>
          <w:bCs/>
          <w:color w:val="0D0D0D"/>
          <w:sz w:val="22"/>
          <w:szCs w:val="22"/>
        </w:rPr>
        <w:t xml:space="preserve">. </w:t>
      </w:r>
    </w:p>
    <w:p w14:paraId="4EA735D6" w14:textId="77777777" w:rsidR="0022386A" w:rsidRPr="00B1195E" w:rsidRDefault="0022386A" w:rsidP="0022386A">
      <w:pPr>
        <w:pStyle w:val="ListParagraph"/>
        <w:spacing w:line="240" w:lineRule="auto"/>
        <w:ind w:left="0"/>
        <w:contextualSpacing/>
        <w:jc w:val="both"/>
        <w:rPr>
          <w:rFonts w:eastAsia="Calibri"/>
          <w:bCs/>
          <w:i/>
          <w:iCs/>
          <w:color w:val="0D0D0D"/>
          <w:sz w:val="22"/>
          <w:szCs w:val="22"/>
        </w:rPr>
      </w:pPr>
    </w:p>
    <w:p w14:paraId="7FC94142" w14:textId="213EE6A0" w:rsidR="00481581" w:rsidRPr="00372B3E" w:rsidRDefault="0022386A" w:rsidP="00481581">
      <w:pPr>
        <w:pStyle w:val="ListParagraph"/>
        <w:spacing w:line="240" w:lineRule="auto"/>
        <w:ind w:left="1080" w:hanging="1080"/>
        <w:contextualSpacing/>
        <w:jc w:val="both"/>
        <w:rPr>
          <w:rFonts w:eastAsia="Calibri"/>
          <w:bCs/>
          <w:color w:val="0D0D0D"/>
          <w:sz w:val="22"/>
          <w:szCs w:val="22"/>
        </w:rPr>
      </w:pPr>
      <w:r w:rsidRPr="00557B9F">
        <w:rPr>
          <w:rFonts w:eastAsia="Calibri"/>
          <w:bCs/>
          <w:color w:val="0D0D0D"/>
          <w:sz w:val="22"/>
          <w:szCs w:val="22"/>
        </w:rPr>
        <w:t>2</w:t>
      </w:r>
      <w:r w:rsidR="00D55C19" w:rsidRPr="00557B9F">
        <w:rPr>
          <w:rFonts w:eastAsia="Calibri"/>
          <w:bCs/>
          <w:color w:val="0D0D0D"/>
          <w:sz w:val="22"/>
          <w:szCs w:val="22"/>
        </w:rPr>
        <w:t>.3</w:t>
      </w:r>
      <w:r w:rsidR="00762C4C" w:rsidRPr="00557B9F">
        <w:rPr>
          <w:rFonts w:eastAsia="Calibri"/>
          <w:bCs/>
          <w:color w:val="0D0D0D"/>
          <w:sz w:val="22"/>
          <w:szCs w:val="22"/>
        </w:rPr>
        <w:t>.</w:t>
      </w:r>
      <w:r w:rsidR="00762C4C" w:rsidRPr="00557B9F">
        <w:rPr>
          <w:rFonts w:eastAsia="Calibri"/>
          <w:bCs/>
          <w:color w:val="0D0D0D"/>
          <w:sz w:val="22"/>
          <w:szCs w:val="22"/>
        </w:rPr>
        <w:tab/>
      </w:r>
      <w:proofErr w:type="spellStart"/>
      <w:r w:rsidR="005B327F">
        <w:rPr>
          <w:rFonts w:eastAsia="Calibri"/>
          <w:bCs/>
          <w:color w:val="0D0D0D"/>
          <w:sz w:val="22"/>
          <w:szCs w:val="22"/>
        </w:rPr>
        <w:t>Подршка</w:t>
      </w:r>
      <w:proofErr w:type="spellEnd"/>
      <w:r w:rsidR="005B327F">
        <w:rPr>
          <w:rFonts w:eastAsia="Calibri"/>
          <w:bCs/>
          <w:color w:val="0D0D0D"/>
          <w:sz w:val="22"/>
          <w:szCs w:val="22"/>
        </w:rPr>
        <w:t xml:space="preserve"> </w:t>
      </w:r>
      <w:proofErr w:type="spellStart"/>
      <w:r w:rsidR="005B327F">
        <w:rPr>
          <w:rFonts w:eastAsia="Calibri"/>
          <w:bCs/>
          <w:color w:val="0D0D0D"/>
          <w:sz w:val="22"/>
          <w:szCs w:val="22"/>
        </w:rPr>
        <w:t>за</w:t>
      </w:r>
      <w:proofErr w:type="spellEnd"/>
      <w:r w:rsidR="005B327F">
        <w:rPr>
          <w:rFonts w:eastAsia="Calibri"/>
          <w:bCs/>
          <w:color w:val="0D0D0D"/>
          <w:sz w:val="22"/>
          <w:szCs w:val="22"/>
        </w:rPr>
        <w:t xml:space="preserve"> </w:t>
      </w:r>
      <w:r w:rsidR="00A5076D">
        <w:rPr>
          <w:rFonts w:eastAsia="Calibri"/>
          <w:bCs/>
          <w:color w:val="0D0D0D"/>
          <w:sz w:val="22"/>
          <w:szCs w:val="22"/>
          <w:lang w:val="sr-Cyrl-RS"/>
        </w:rPr>
        <w:t>Д</w:t>
      </w:r>
      <w:proofErr w:type="spellStart"/>
      <w:r w:rsidR="005B327F">
        <w:rPr>
          <w:rFonts w:eastAsia="Calibri"/>
          <w:bCs/>
          <w:color w:val="0D0D0D"/>
          <w:sz w:val="22"/>
          <w:szCs w:val="22"/>
        </w:rPr>
        <w:t>игитални</w:t>
      </w:r>
      <w:proofErr w:type="spellEnd"/>
      <w:r w:rsidR="005B327F">
        <w:rPr>
          <w:rFonts w:eastAsia="Calibri"/>
          <w:bCs/>
          <w:color w:val="0D0D0D"/>
          <w:sz w:val="22"/>
          <w:szCs w:val="22"/>
        </w:rPr>
        <w:t xml:space="preserve"> </w:t>
      </w:r>
      <w:proofErr w:type="spellStart"/>
      <w:r w:rsidR="005B327F">
        <w:rPr>
          <w:rFonts w:eastAsia="Calibri"/>
          <w:bCs/>
          <w:color w:val="0D0D0D"/>
          <w:sz w:val="22"/>
          <w:szCs w:val="22"/>
        </w:rPr>
        <w:t>архив</w:t>
      </w:r>
      <w:proofErr w:type="spellEnd"/>
      <w:r w:rsidR="005B327F" w:rsidRPr="005B327F">
        <w:rPr>
          <w:rFonts w:eastAsia="Calibri"/>
          <w:bCs/>
          <w:color w:val="0D0D0D"/>
          <w:sz w:val="22"/>
          <w:szCs w:val="22"/>
        </w:rPr>
        <w:t xml:space="preserve"> </w:t>
      </w:r>
      <w:proofErr w:type="spellStart"/>
      <w:r w:rsidR="005B327F">
        <w:rPr>
          <w:rFonts w:eastAsia="Calibri"/>
          <w:bCs/>
          <w:color w:val="0D0D0D"/>
          <w:sz w:val="22"/>
          <w:szCs w:val="22"/>
        </w:rPr>
        <w:t>путем</w:t>
      </w:r>
      <w:proofErr w:type="spellEnd"/>
      <w:r w:rsidR="005B327F">
        <w:rPr>
          <w:rFonts w:eastAsia="Calibri"/>
          <w:bCs/>
          <w:color w:val="0D0D0D"/>
          <w:sz w:val="22"/>
          <w:szCs w:val="22"/>
        </w:rPr>
        <w:t xml:space="preserve">, </w:t>
      </w:r>
      <w:proofErr w:type="spellStart"/>
      <w:r w:rsidR="005B327F">
        <w:rPr>
          <w:rFonts w:eastAsia="Calibri"/>
          <w:bCs/>
          <w:color w:val="0D0D0D"/>
          <w:sz w:val="22"/>
          <w:szCs w:val="22"/>
        </w:rPr>
        <w:t>између</w:t>
      </w:r>
      <w:proofErr w:type="spellEnd"/>
      <w:r w:rsidR="005B327F">
        <w:rPr>
          <w:rFonts w:eastAsia="Calibri"/>
          <w:bCs/>
          <w:color w:val="0D0D0D"/>
          <w:sz w:val="22"/>
          <w:szCs w:val="22"/>
        </w:rPr>
        <w:t xml:space="preserve"> </w:t>
      </w:r>
      <w:proofErr w:type="spellStart"/>
      <w:r w:rsidR="005B327F">
        <w:rPr>
          <w:rFonts w:eastAsia="Calibri"/>
          <w:bCs/>
          <w:color w:val="0D0D0D"/>
          <w:sz w:val="22"/>
          <w:szCs w:val="22"/>
        </w:rPr>
        <w:t>осталог</w:t>
      </w:r>
      <w:proofErr w:type="spellEnd"/>
      <w:r w:rsidR="005B327F">
        <w:rPr>
          <w:rFonts w:eastAsia="Calibri"/>
          <w:bCs/>
          <w:color w:val="0D0D0D"/>
          <w:sz w:val="22"/>
          <w:szCs w:val="22"/>
        </w:rPr>
        <w:t>:</w:t>
      </w:r>
      <w:r w:rsidR="005B327F" w:rsidRPr="00107D3E">
        <w:rPr>
          <w:rFonts w:eastAsia="Calibri"/>
          <w:bCs/>
          <w:color w:val="0D0D0D"/>
          <w:sz w:val="22"/>
          <w:szCs w:val="22"/>
        </w:rPr>
        <w:t xml:space="preserve"> </w:t>
      </w:r>
    </w:p>
    <w:p w14:paraId="66D97E1B" w14:textId="77777777" w:rsidR="00C15BAA" w:rsidRPr="00481581" w:rsidRDefault="00C15BAA" w:rsidP="00481581">
      <w:pPr>
        <w:pStyle w:val="ListParagraph"/>
        <w:spacing w:line="240" w:lineRule="auto"/>
        <w:ind w:left="1080" w:hanging="1080"/>
        <w:contextualSpacing/>
        <w:jc w:val="both"/>
        <w:rPr>
          <w:rFonts w:eastAsia="Calibri"/>
          <w:bCs/>
          <w:color w:val="0D0D0D"/>
          <w:sz w:val="22"/>
          <w:szCs w:val="22"/>
        </w:rPr>
      </w:pPr>
    </w:p>
    <w:p w14:paraId="40C7B8D6" w14:textId="1ADC0526" w:rsidR="002527E6" w:rsidRPr="00E734E0" w:rsidRDefault="00E734E0" w:rsidP="00E734E0">
      <w:pPr>
        <w:spacing w:line="240" w:lineRule="auto"/>
        <w:ind w:left="1080" w:hanging="720"/>
        <w:contextualSpacing/>
        <w:jc w:val="both"/>
        <w:rPr>
          <w:sz w:val="22"/>
          <w:szCs w:val="22"/>
        </w:rPr>
      </w:pPr>
      <w:r>
        <w:rPr>
          <w:bCs/>
          <w:iCs/>
          <w:sz w:val="22"/>
          <w:szCs w:val="22"/>
          <w:lang w:val="sr-Cyrl-RS"/>
        </w:rPr>
        <w:t>(а)</w:t>
      </w:r>
      <w:r>
        <w:rPr>
          <w:bCs/>
          <w:iCs/>
          <w:sz w:val="22"/>
          <w:szCs w:val="22"/>
          <w:lang w:val="sr-Cyrl-RS"/>
        </w:rPr>
        <w:tab/>
      </w:r>
      <w:proofErr w:type="spellStart"/>
      <w:r w:rsidR="002527E6" w:rsidRPr="00E734E0">
        <w:rPr>
          <w:bCs/>
          <w:iCs/>
          <w:sz w:val="22"/>
          <w:szCs w:val="22"/>
        </w:rPr>
        <w:t>развоја</w:t>
      </w:r>
      <w:proofErr w:type="spellEnd"/>
      <w:r w:rsidR="002527E6" w:rsidRPr="00E734E0">
        <w:rPr>
          <w:bCs/>
          <w:iCs/>
          <w:sz w:val="22"/>
          <w:szCs w:val="22"/>
        </w:rPr>
        <w:t xml:space="preserve"> </w:t>
      </w:r>
      <w:proofErr w:type="spellStart"/>
      <w:r w:rsidR="002527E6" w:rsidRPr="00E734E0">
        <w:rPr>
          <w:bCs/>
          <w:iCs/>
          <w:sz w:val="22"/>
          <w:szCs w:val="22"/>
        </w:rPr>
        <w:t>модула</w:t>
      </w:r>
      <w:proofErr w:type="spellEnd"/>
      <w:r w:rsidR="002527E6" w:rsidRPr="00E734E0">
        <w:rPr>
          <w:bCs/>
          <w:iCs/>
          <w:sz w:val="22"/>
          <w:szCs w:val="22"/>
        </w:rPr>
        <w:t xml:space="preserve"> </w:t>
      </w:r>
      <w:proofErr w:type="spellStart"/>
      <w:r w:rsidR="002527E6" w:rsidRPr="00E734E0">
        <w:rPr>
          <w:bCs/>
          <w:iCs/>
          <w:sz w:val="22"/>
          <w:szCs w:val="22"/>
        </w:rPr>
        <w:t>за</w:t>
      </w:r>
      <w:proofErr w:type="spellEnd"/>
      <w:r w:rsidR="002527E6" w:rsidRPr="00E734E0">
        <w:rPr>
          <w:bCs/>
          <w:iCs/>
          <w:sz w:val="22"/>
          <w:szCs w:val="22"/>
        </w:rPr>
        <w:t xml:space="preserve"> </w:t>
      </w:r>
      <w:proofErr w:type="spellStart"/>
      <w:r w:rsidR="002527E6" w:rsidRPr="00E734E0">
        <w:rPr>
          <w:bCs/>
          <w:iCs/>
          <w:sz w:val="22"/>
          <w:szCs w:val="22"/>
        </w:rPr>
        <w:t>управљање</w:t>
      </w:r>
      <w:proofErr w:type="spellEnd"/>
      <w:r w:rsidR="002527E6" w:rsidRPr="00E734E0">
        <w:rPr>
          <w:bCs/>
          <w:iCs/>
          <w:sz w:val="22"/>
          <w:szCs w:val="22"/>
        </w:rPr>
        <w:t xml:space="preserve"> </w:t>
      </w:r>
      <w:proofErr w:type="spellStart"/>
      <w:r w:rsidR="002527E6" w:rsidRPr="00E734E0">
        <w:rPr>
          <w:bCs/>
          <w:iCs/>
          <w:sz w:val="22"/>
          <w:szCs w:val="22"/>
        </w:rPr>
        <w:t>аналогним</w:t>
      </w:r>
      <w:proofErr w:type="spellEnd"/>
      <w:r w:rsidR="002527E6" w:rsidRPr="00E734E0">
        <w:rPr>
          <w:bCs/>
          <w:iCs/>
          <w:sz w:val="22"/>
          <w:szCs w:val="22"/>
        </w:rPr>
        <w:t xml:space="preserve"> </w:t>
      </w:r>
      <w:proofErr w:type="spellStart"/>
      <w:r w:rsidR="002527E6" w:rsidRPr="00E734E0">
        <w:rPr>
          <w:bCs/>
          <w:iCs/>
          <w:sz w:val="22"/>
          <w:szCs w:val="22"/>
        </w:rPr>
        <w:t>архивом</w:t>
      </w:r>
      <w:proofErr w:type="spellEnd"/>
      <w:r w:rsidR="002527E6" w:rsidRPr="00E734E0">
        <w:rPr>
          <w:bCs/>
          <w:iCs/>
          <w:sz w:val="22"/>
          <w:szCs w:val="22"/>
        </w:rPr>
        <w:t xml:space="preserve">; </w:t>
      </w:r>
    </w:p>
    <w:p w14:paraId="490ABA37" w14:textId="7810899A" w:rsidR="002527E6" w:rsidRPr="00E734E0" w:rsidRDefault="00E734E0" w:rsidP="00E734E0">
      <w:pPr>
        <w:spacing w:line="240" w:lineRule="auto"/>
        <w:ind w:left="1080" w:hanging="720"/>
        <w:contextualSpacing/>
        <w:jc w:val="both"/>
        <w:rPr>
          <w:sz w:val="22"/>
          <w:szCs w:val="22"/>
        </w:rPr>
      </w:pPr>
      <w:r>
        <w:rPr>
          <w:bCs/>
          <w:iCs/>
          <w:sz w:val="22"/>
          <w:szCs w:val="22"/>
          <w:lang w:val="sr-Cyrl-RS"/>
        </w:rPr>
        <w:t>(б)</w:t>
      </w:r>
      <w:r>
        <w:rPr>
          <w:bCs/>
          <w:iCs/>
          <w:sz w:val="22"/>
          <w:szCs w:val="22"/>
          <w:lang w:val="sr-Cyrl-RS"/>
        </w:rPr>
        <w:tab/>
      </w:r>
      <w:proofErr w:type="spellStart"/>
      <w:r w:rsidR="002527E6" w:rsidRPr="00E734E0">
        <w:rPr>
          <w:bCs/>
          <w:iCs/>
          <w:sz w:val="22"/>
          <w:szCs w:val="22"/>
        </w:rPr>
        <w:t>развоја</w:t>
      </w:r>
      <w:proofErr w:type="spellEnd"/>
      <w:r w:rsidR="002527E6" w:rsidRPr="00E734E0">
        <w:rPr>
          <w:bCs/>
          <w:iCs/>
          <w:sz w:val="22"/>
          <w:szCs w:val="22"/>
        </w:rPr>
        <w:t xml:space="preserve"> е-</w:t>
      </w:r>
      <w:proofErr w:type="spellStart"/>
      <w:r w:rsidR="002527E6" w:rsidRPr="00E734E0">
        <w:rPr>
          <w:bCs/>
          <w:iCs/>
          <w:sz w:val="22"/>
          <w:szCs w:val="22"/>
        </w:rPr>
        <w:t>услуга</w:t>
      </w:r>
      <w:proofErr w:type="spellEnd"/>
      <w:r w:rsidR="002527E6" w:rsidRPr="00E734E0">
        <w:rPr>
          <w:bCs/>
          <w:iCs/>
          <w:sz w:val="22"/>
          <w:szCs w:val="22"/>
        </w:rPr>
        <w:t xml:space="preserve"> </w:t>
      </w:r>
      <w:proofErr w:type="spellStart"/>
      <w:r w:rsidR="002527E6" w:rsidRPr="00E734E0">
        <w:rPr>
          <w:bCs/>
          <w:iCs/>
          <w:sz w:val="22"/>
          <w:szCs w:val="22"/>
        </w:rPr>
        <w:t>за</w:t>
      </w:r>
      <w:proofErr w:type="spellEnd"/>
      <w:r w:rsidR="002527E6" w:rsidRPr="00E734E0">
        <w:rPr>
          <w:bCs/>
          <w:iCs/>
          <w:sz w:val="22"/>
          <w:szCs w:val="22"/>
        </w:rPr>
        <w:t xml:space="preserve"> </w:t>
      </w:r>
      <w:proofErr w:type="spellStart"/>
      <w:r w:rsidR="002527E6" w:rsidRPr="00E734E0">
        <w:rPr>
          <w:bCs/>
          <w:iCs/>
          <w:sz w:val="22"/>
          <w:szCs w:val="22"/>
        </w:rPr>
        <w:t>специјализоване</w:t>
      </w:r>
      <w:proofErr w:type="spellEnd"/>
      <w:r w:rsidR="002527E6" w:rsidRPr="00E734E0">
        <w:rPr>
          <w:bCs/>
          <w:iCs/>
          <w:sz w:val="22"/>
          <w:szCs w:val="22"/>
        </w:rPr>
        <w:t xml:space="preserve"> </w:t>
      </w:r>
      <w:proofErr w:type="spellStart"/>
      <w:r w:rsidR="002527E6" w:rsidRPr="00E734E0">
        <w:rPr>
          <w:bCs/>
          <w:iCs/>
          <w:sz w:val="22"/>
          <w:szCs w:val="22"/>
        </w:rPr>
        <w:t>кориснике</w:t>
      </w:r>
      <w:proofErr w:type="spellEnd"/>
      <w:r w:rsidR="002527E6" w:rsidRPr="00E734E0">
        <w:rPr>
          <w:bCs/>
          <w:iCs/>
          <w:sz w:val="22"/>
          <w:szCs w:val="22"/>
        </w:rPr>
        <w:t xml:space="preserve">; и </w:t>
      </w:r>
    </w:p>
    <w:p w14:paraId="3B96ACF8" w14:textId="6E3AC933" w:rsidR="002527E6" w:rsidRPr="00E734E0" w:rsidRDefault="00E734E0" w:rsidP="00E734E0">
      <w:pPr>
        <w:spacing w:line="240" w:lineRule="auto"/>
        <w:ind w:left="1080" w:hanging="720"/>
        <w:contextualSpacing/>
        <w:jc w:val="both"/>
        <w:rPr>
          <w:sz w:val="22"/>
          <w:szCs w:val="22"/>
        </w:rPr>
      </w:pPr>
      <w:r>
        <w:rPr>
          <w:bCs/>
          <w:iCs/>
          <w:sz w:val="22"/>
          <w:szCs w:val="22"/>
          <w:lang w:val="sr-Cyrl-RS"/>
        </w:rPr>
        <w:t>(ц)</w:t>
      </w:r>
      <w:r>
        <w:rPr>
          <w:bCs/>
          <w:iCs/>
          <w:sz w:val="22"/>
          <w:szCs w:val="22"/>
          <w:lang w:val="sr-Cyrl-RS"/>
        </w:rPr>
        <w:tab/>
      </w:r>
      <w:proofErr w:type="spellStart"/>
      <w:r w:rsidR="002527E6" w:rsidRPr="00E734E0">
        <w:rPr>
          <w:bCs/>
          <w:iCs/>
          <w:sz w:val="22"/>
          <w:szCs w:val="22"/>
        </w:rPr>
        <w:t>конверзије</w:t>
      </w:r>
      <w:proofErr w:type="spellEnd"/>
      <w:r w:rsidR="002527E6" w:rsidRPr="00E734E0">
        <w:rPr>
          <w:bCs/>
          <w:iCs/>
          <w:sz w:val="22"/>
          <w:szCs w:val="22"/>
        </w:rPr>
        <w:t xml:space="preserve"> </w:t>
      </w:r>
      <w:proofErr w:type="spellStart"/>
      <w:r w:rsidR="002527E6" w:rsidRPr="00E734E0">
        <w:rPr>
          <w:bCs/>
          <w:iCs/>
          <w:sz w:val="22"/>
          <w:szCs w:val="22"/>
        </w:rPr>
        <w:t>скенираних</w:t>
      </w:r>
      <w:proofErr w:type="spellEnd"/>
      <w:r w:rsidR="002527E6" w:rsidRPr="00E734E0">
        <w:rPr>
          <w:bCs/>
          <w:iCs/>
          <w:sz w:val="22"/>
          <w:szCs w:val="22"/>
        </w:rPr>
        <w:t xml:space="preserve"> </w:t>
      </w:r>
      <w:proofErr w:type="spellStart"/>
      <w:r w:rsidR="002527E6" w:rsidRPr="00E734E0">
        <w:rPr>
          <w:bCs/>
          <w:iCs/>
          <w:sz w:val="22"/>
          <w:szCs w:val="22"/>
        </w:rPr>
        <w:t>геодетских</w:t>
      </w:r>
      <w:proofErr w:type="spellEnd"/>
      <w:r w:rsidR="002527E6" w:rsidRPr="00E734E0">
        <w:rPr>
          <w:bCs/>
          <w:iCs/>
          <w:sz w:val="22"/>
          <w:szCs w:val="22"/>
        </w:rPr>
        <w:t xml:space="preserve"> </w:t>
      </w:r>
      <w:proofErr w:type="spellStart"/>
      <w:r w:rsidR="002527E6" w:rsidRPr="00E734E0">
        <w:rPr>
          <w:bCs/>
          <w:iCs/>
          <w:sz w:val="22"/>
          <w:szCs w:val="22"/>
        </w:rPr>
        <w:t>планова</w:t>
      </w:r>
      <w:proofErr w:type="spellEnd"/>
      <w:r w:rsidR="002527E6" w:rsidRPr="00E734E0">
        <w:rPr>
          <w:bCs/>
          <w:iCs/>
          <w:sz w:val="22"/>
          <w:szCs w:val="22"/>
        </w:rPr>
        <w:t xml:space="preserve"> </w:t>
      </w:r>
      <w:proofErr w:type="spellStart"/>
      <w:r w:rsidR="002527E6" w:rsidRPr="00E734E0">
        <w:rPr>
          <w:bCs/>
          <w:iCs/>
          <w:sz w:val="22"/>
          <w:szCs w:val="22"/>
        </w:rPr>
        <w:t>како</w:t>
      </w:r>
      <w:proofErr w:type="spellEnd"/>
      <w:r w:rsidR="002527E6" w:rsidRPr="00E734E0">
        <w:rPr>
          <w:bCs/>
          <w:iCs/>
          <w:sz w:val="22"/>
          <w:szCs w:val="22"/>
        </w:rPr>
        <w:t xml:space="preserve"> </w:t>
      </w:r>
      <w:proofErr w:type="spellStart"/>
      <w:r w:rsidR="002527E6" w:rsidRPr="00E734E0">
        <w:rPr>
          <w:bCs/>
          <w:iCs/>
          <w:sz w:val="22"/>
          <w:szCs w:val="22"/>
        </w:rPr>
        <w:t>би</w:t>
      </w:r>
      <w:proofErr w:type="spellEnd"/>
      <w:r w:rsidR="002527E6" w:rsidRPr="00E734E0">
        <w:rPr>
          <w:bCs/>
          <w:iCs/>
          <w:sz w:val="22"/>
          <w:szCs w:val="22"/>
        </w:rPr>
        <w:t xml:space="preserve"> </w:t>
      </w:r>
      <w:proofErr w:type="spellStart"/>
      <w:r w:rsidR="002527E6" w:rsidRPr="00E734E0">
        <w:rPr>
          <w:bCs/>
          <w:iCs/>
          <w:sz w:val="22"/>
          <w:szCs w:val="22"/>
        </w:rPr>
        <w:t>им</w:t>
      </w:r>
      <w:proofErr w:type="spellEnd"/>
      <w:r w:rsidR="002527E6" w:rsidRPr="00E734E0">
        <w:rPr>
          <w:bCs/>
          <w:iCs/>
          <w:sz w:val="22"/>
          <w:szCs w:val="22"/>
        </w:rPr>
        <w:t xml:space="preserve"> </w:t>
      </w:r>
      <w:proofErr w:type="spellStart"/>
      <w:r w:rsidR="002527E6" w:rsidRPr="00E734E0">
        <w:rPr>
          <w:bCs/>
          <w:iCs/>
          <w:sz w:val="22"/>
          <w:szCs w:val="22"/>
        </w:rPr>
        <w:t>се</w:t>
      </w:r>
      <w:proofErr w:type="spellEnd"/>
      <w:r w:rsidR="002527E6" w:rsidRPr="00E734E0">
        <w:rPr>
          <w:bCs/>
          <w:iCs/>
          <w:sz w:val="22"/>
          <w:szCs w:val="22"/>
        </w:rPr>
        <w:t xml:space="preserve"> </w:t>
      </w:r>
      <w:proofErr w:type="spellStart"/>
      <w:r w:rsidR="002527E6" w:rsidRPr="00E734E0">
        <w:rPr>
          <w:bCs/>
          <w:iCs/>
          <w:sz w:val="22"/>
          <w:szCs w:val="22"/>
        </w:rPr>
        <w:t>омогућио</w:t>
      </w:r>
      <w:proofErr w:type="spellEnd"/>
      <w:r w:rsidR="002527E6" w:rsidRPr="00E734E0">
        <w:rPr>
          <w:bCs/>
          <w:iCs/>
          <w:sz w:val="22"/>
          <w:szCs w:val="22"/>
        </w:rPr>
        <w:t xml:space="preserve"> </w:t>
      </w:r>
      <w:proofErr w:type="spellStart"/>
      <w:r w:rsidR="002527E6" w:rsidRPr="00E734E0">
        <w:rPr>
          <w:bCs/>
          <w:iCs/>
          <w:sz w:val="22"/>
          <w:szCs w:val="22"/>
        </w:rPr>
        <w:t>онлајн</w:t>
      </w:r>
      <w:proofErr w:type="spellEnd"/>
      <w:r w:rsidR="002527E6" w:rsidRPr="00E734E0">
        <w:rPr>
          <w:bCs/>
          <w:iCs/>
          <w:sz w:val="22"/>
          <w:szCs w:val="22"/>
        </w:rPr>
        <w:t xml:space="preserve"> </w:t>
      </w:r>
      <w:proofErr w:type="spellStart"/>
      <w:r w:rsidR="002527E6" w:rsidRPr="00E734E0">
        <w:rPr>
          <w:bCs/>
          <w:iCs/>
          <w:sz w:val="22"/>
          <w:szCs w:val="22"/>
        </w:rPr>
        <w:t>приступ</w:t>
      </w:r>
      <w:proofErr w:type="spellEnd"/>
      <w:r w:rsidR="002527E6" w:rsidRPr="00E734E0">
        <w:rPr>
          <w:bCs/>
          <w:iCs/>
          <w:sz w:val="22"/>
          <w:szCs w:val="22"/>
        </w:rPr>
        <w:t>.</w:t>
      </w:r>
    </w:p>
    <w:p w14:paraId="1E766988" w14:textId="77777777" w:rsidR="006265EA" w:rsidRPr="002F6283" w:rsidRDefault="006265EA" w:rsidP="005A2666">
      <w:pPr>
        <w:spacing w:line="240" w:lineRule="auto"/>
        <w:jc w:val="both"/>
        <w:rPr>
          <w:i/>
          <w:iCs/>
          <w:sz w:val="22"/>
          <w:szCs w:val="22"/>
        </w:rPr>
      </w:pPr>
    </w:p>
    <w:p w14:paraId="3FBB4C2A" w14:textId="116E856B" w:rsidR="00C261FD" w:rsidRPr="002527E6" w:rsidRDefault="00B0647B" w:rsidP="00B1195E">
      <w:pPr>
        <w:spacing w:line="240" w:lineRule="auto"/>
        <w:ind w:left="990" w:hanging="990"/>
        <w:jc w:val="both"/>
        <w:rPr>
          <w:b/>
          <w:sz w:val="22"/>
          <w:szCs w:val="22"/>
        </w:rPr>
      </w:pPr>
      <w:r w:rsidRPr="00B1195E">
        <w:rPr>
          <w:b/>
          <w:bCs/>
          <w:sz w:val="22"/>
          <w:szCs w:val="22"/>
          <w:u w:val="single"/>
        </w:rPr>
        <w:t>3</w:t>
      </w:r>
      <w:r w:rsidR="00BE4B3D" w:rsidRPr="002527E6">
        <w:rPr>
          <w:b/>
          <w:bCs/>
          <w:sz w:val="22"/>
          <w:szCs w:val="22"/>
          <w:u w:val="single"/>
        </w:rPr>
        <w:t>.</w:t>
      </w:r>
      <w:r w:rsidR="002527E6">
        <w:rPr>
          <w:b/>
          <w:bCs/>
          <w:sz w:val="22"/>
          <w:szCs w:val="22"/>
          <w:u w:val="single"/>
        </w:rPr>
        <w:t xml:space="preserve"> </w:t>
      </w:r>
      <w:r w:rsidR="00A5076D">
        <w:rPr>
          <w:b/>
          <w:bCs/>
          <w:sz w:val="22"/>
          <w:szCs w:val="22"/>
          <w:u w:val="single"/>
          <w:lang w:val="sr-Cyrl-RS"/>
        </w:rPr>
        <w:t>Д</w:t>
      </w:r>
      <w:proofErr w:type="spellStart"/>
      <w:r w:rsidR="002527E6">
        <w:rPr>
          <w:b/>
          <w:bCs/>
          <w:sz w:val="22"/>
          <w:szCs w:val="22"/>
          <w:u w:val="single"/>
        </w:rPr>
        <w:t>ео</w:t>
      </w:r>
      <w:proofErr w:type="spellEnd"/>
      <w:r w:rsidR="006265EA" w:rsidRPr="00B1195E">
        <w:rPr>
          <w:b/>
          <w:bCs/>
          <w:sz w:val="22"/>
          <w:szCs w:val="22"/>
        </w:rPr>
        <w:tab/>
      </w:r>
      <w:proofErr w:type="spellStart"/>
      <w:r w:rsidR="002527E6" w:rsidRPr="002527E6">
        <w:rPr>
          <w:b/>
          <w:bCs/>
          <w:sz w:val="22"/>
          <w:szCs w:val="22"/>
        </w:rPr>
        <w:t>Институционално</w:t>
      </w:r>
      <w:proofErr w:type="spellEnd"/>
      <w:r w:rsidR="002527E6" w:rsidRPr="002527E6">
        <w:rPr>
          <w:b/>
          <w:bCs/>
          <w:sz w:val="22"/>
          <w:szCs w:val="22"/>
        </w:rPr>
        <w:t xml:space="preserve"> </w:t>
      </w:r>
      <w:proofErr w:type="spellStart"/>
      <w:r w:rsidR="002527E6" w:rsidRPr="002527E6">
        <w:rPr>
          <w:b/>
          <w:bCs/>
          <w:sz w:val="22"/>
          <w:szCs w:val="22"/>
        </w:rPr>
        <w:t>унапређење</w:t>
      </w:r>
      <w:proofErr w:type="spellEnd"/>
      <w:r w:rsidR="002527E6" w:rsidRPr="002527E6">
        <w:rPr>
          <w:b/>
          <w:bCs/>
          <w:sz w:val="22"/>
          <w:szCs w:val="22"/>
        </w:rPr>
        <w:t xml:space="preserve">, </w:t>
      </w:r>
      <w:proofErr w:type="spellStart"/>
      <w:r w:rsidR="002527E6" w:rsidRPr="002527E6">
        <w:rPr>
          <w:b/>
          <w:bCs/>
          <w:sz w:val="22"/>
          <w:szCs w:val="22"/>
        </w:rPr>
        <w:t>одрживост</w:t>
      </w:r>
      <w:proofErr w:type="spellEnd"/>
      <w:r w:rsidR="002527E6" w:rsidRPr="002527E6">
        <w:rPr>
          <w:b/>
          <w:bCs/>
          <w:sz w:val="22"/>
          <w:szCs w:val="22"/>
        </w:rPr>
        <w:t xml:space="preserve"> РГЗ и </w:t>
      </w:r>
      <w:proofErr w:type="spellStart"/>
      <w:r w:rsidR="002527E6" w:rsidRPr="002527E6">
        <w:rPr>
          <w:b/>
          <w:bCs/>
          <w:sz w:val="22"/>
          <w:szCs w:val="22"/>
        </w:rPr>
        <w:t>управљање</w:t>
      </w:r>
      <w:proofErr w:type="spellEnd"/>
      <w:r w:rsidR="002527E6" w:rsidRPr="002527E6">
        <w:rPr>
          <w:b/>
          <w:bCs/>
          <w:sz w:val="22"/>
          <w:szCs w:val="22"/>
        </w:rPr>
        <w:t xml:space="preserve"> </w:t>
      </w:r>
      <w:proofErr w:type="spellStart"/>
      <w:r w:rsidR="002527E6" w:rsidRPr="002527E6">
        <w:rPr>
          <w:b/>
          <w:bCs/>
          <w:sz w:val="22"/>
          <w:szCs w:val="22"/>
        </w:rPr>
        <w:t>пројект</w:t>
      </w:r>
      <w:r w:rsidR="002527E6">
        <w:rPr>
          <w:b/>
          <w:bCs/>
          <w:sz w:val="22"/>
          <w:szCs w:val="22"/>
        </w:rPr>
        <w:t>ом</w:t>
      </w:r>
      <w:proofErr w:type="spellEnd"/>
    </w:p>
    <w:p w14:paraId="0F65C539" w14:textId="77777777" w:rsidR="00C261FD" w:rsidRPr="00B1195E" w:rsidRDefault="00C261FD" w:rsidP="00C261FD">
      <w:pPr>
        <w:spacing w:line="240" w:lineRule="auto"/>
        <w:jc w:val="both"/>
        <w:rPr>
          <w:b/>
          <w:i/>
          <w:iCs/>
          <w:sz w:val="22"/>
          <w:szCs w:val="22"/>
        </w:rPr>
      </w:pPr>
    </w:p>
    <w:p w14:paraId="4E4BC6A4" w14:textId="580104E1" w:rsidR="00084DA2" w:rsidRPr="005B327F" w:rsidRDefault="001561CB" w:rsidP="008251DD">
      <w:pPr>
        <w:pStyle w:val="ListParagraph"/>
        <w:spacing w:line="240" w:lineRule="auto"/>
        <w:ind w:left="1080" w:hanging="1080"/>
        <w:contextualSpacing/>
        <w:jc w:val="both"/>
        <w:rPr>
          <w:bCs/>
          <w:sz w:val="22"/>
          <w:szCs w:val="22"/>
        </w:rPr>
      </w:pPr>
      <w:r w:rsidRPr="00091680">
        <w:rPr>
          <w:bCs/>
          <w:sz w:val="22"/>
          <w:szCs w:val="22"/>
        </w:rPr>
        <w:t>3.1.</w:t>
      </w:r>
      <w:r w:rsidRPr="00091680">
        <w:rPr>
          <w:bCs/>
          <w:sz w:val="22"/>
          <w:szCs w:val="22"/>
        </w:rPr>
        <w:tab/>
      </w:r>
      <w:proofErr w:type="spellStart"/>
      <w:r w:rsidR="005B327F">
        <w:rPr>
          <w:bCs/>
          <w:sz w:val="22"/>
          <w:szCs w:val="22"/>
        </w:rPr>
        <w:t>Подршка</w:t>
      </w:r>
      <w:proofErr w:type="spellEnd"/>
      <w:r w:rsidR="005B327F">
        <w:rPr>
          <w:bCs/>
          <w:sz w:val="22"/>
          <w:szCs w:val="22"/>
        </w:rPr>
        <w:t xml:space="preserve"> </w:t>
      </w:r>
      <w:proofErr w:type="spellStart"/>
      <w:r w:rsidR="005B327F">
        <w:rPr>
          <w:bCs/>
          <w:sz w:val="22"/>
          <w:szCs w:val="22"/>
        </w:rPr>
        <w:t>за</w:t>
      </w:r>
      <w:proofErr w:type="spellEnd"/>
      <w:r w:rsidR="005B327F">
        <w:rPr>
          <w:bCs/>
          <w:sz w:val="22"/>
          <w:szCs w:val="22"/>
        </w:rPr>
        <w:t xml:space="preserve"> </w:t>
      </w:r>
      <w:proofErr w:type="spellStart"/>
      <w:r w:rsidR="005B327F">
        <w:rPr>
          <w:bCs/>
          <w:sz w:val="22"/>
          <w:szCs w:val="22"/>
        </w:rPr>
        <w:t>институционално</w:t>
      </w:r>
      <w:proofErr w:type="spellEnd"/>
      <w:r w:rsidR="005B327F">
        <w:rPr>
          <w:bCs/>
          <w:sz w:val="22"/>
          <w:szCs w:val="22"/>
        </w:rPr>
        <w:t xml:space="preserve"> </w:t>
      </w:r>
      <w:proofErr w:type="spellStart"/>
      <w:r w:rsidR="005B327F">
        <w:rPr>
          <w:bCs/>
          <w:sz w:val="22"/>
          <w:szCs w:val="22"/>
        </w:rPr>
        <w:t>унапређење</w:t>
      </w:r>
      <w:proofErr w:type="spellEnd"/>
      <w:r w:rsidR="005B327F">
        <w:rPr>
          <w:bCs/>
          <w:sz w:val="22"/>
          <w:szCs w:val="22"/>
        </w:rPr>
        <w:t xml:space="preserve"> и </w:t>
      </w:r>
      <w:proofErr w:type="spellStart"/>
      <w:r w:rsidR="005B327F">
        <w:rPr>
          <w:bCs/>
          <w:sz w:val="22"/>
          <w:szCs w:val="22"/>
        </w:rPr>
        <w:t>одрживост</w:t>
      </w:r>
      <w:proofErr w:type="spellEnd"/>
      <w:r w:rsidR="005B327F">
        <w:rPr>
          <w:bCs/>
          <w:sz w:val="22"/>
          <w:szCs w:val="22"/>
        </w:rPr>
        <w:t xml:space="preserve"> РГЗ</w:t>
      </w:r>
      <w:r w:rsidR="005B327F" w:rsidRPr="005B327F">
        <w:rPr>
          <w:rFonts w:eastAsia="Calibri"/>
          <w:bCs/>
          <w:color w:val="0D0D0D"/>
          <w:sz w:val="22"/>
          <w:szCs w:val="22"/>
        </w:rPr>
        <w:t xml:space="preserve"> </w:t>
      </w:r>
      <w:proofErr w:type="spellStart"/>
      <w:r w:rsidR="005B327F">
        <w:rPr>
          <w:rFonts w:eastAsia="Calibri"/>
          <w:bCs/>
          <w:color w:val="0D0D0D"/>
          <w:sz w:val="22"/>
          <w:szCs w:val="22"/>
        </w:rPr>
        <w:t>путем</w:t>
      </w:r>
      <w:proofErr w:type="spellEnd"/>
      <w:r w:rsidR="005B327F">
        <w:rPr>
          <w:rFonts w:eastAsia="Calibri"/>
          <w:bCs/>
          <w:color w:val="0D0D0D"/>
          <w:sz w:val="22"/>
          <w:szCs w:val="22"/>
        </w:rPr>
        <w:t xml:space="preserve">, </w:t>
      </w:r>
      <w:proofErr w:type="spellStart"/>
      <w:r w:rsidR="005B327F">
        <w:rPr>
          <w:rFonts w:eastAsia="Calibri"/>
          <w:bCs/>
          <w:color w:val="0D0D0D"/>
          <w:sz w:val="22"/>
          <w:szCs w:val="22"/>
        </w:rPr>
        <w:t>између</w:t>
      </w:r>
      <w:proofErr w:type="spellEnd"/>
      <w:r w:rsidR="005B327F">
        <w:rPr>
          <w:rFonts w:eastAsia="Calibri"/>
          <w:bCs/>
          <w:color w:val="0D0D0D"/>
          <w:sz w:val="22"/>
          <w:szCs w:val="22"/>
        </w:rPr>
        <w:t xml:space="preserve"> </w:t>
      </w:r>
      <w:proofErr w:type="spellStart"/>
      <w:r w:rsidR="005B327F">
        <w:rPr>
          <w:rFonts w:eastAsia="Calibri"/>
          <w:bCs/>
          <w:color w:val="0D0D0D"/>
          <w:sz w:val="22"/>
          <w:szCs w:val="22"/>
        </w:rPr>
        <w:t>осталог</w:t>
      </w:r>
      <w:proofErr w:type="spellEnd"/>
      <w:r w:rsidR="005B327F">
        <w:rPr>
          <w:rFonts w:eastAsia="Calibri"/>
          <w:bCs/>
          <w:color w:val="0D0D0D"/>
          <w:sz w:val="22"/>
          <w:szCs w:val="22"/>
        </w:rPr>
        <w:t>:</w:t>
      </w:r>
      <w:r w:rsidR="005B327F" w:rsidRPr="00107D3E">
        <w:rPr>
          <w:rFonts w:eastAsia="Calibri"/>
          <w:bCs/>
          <w:color w:val="0D0D0D"/>
          <w:sz w:val="22"/>
          <w:szCs w:val="22"/>
        </w:rPr>
        <w:t xml:space="preserve"> </w:t>
      </w:r>
    </w:p>
    <w:p w14:paraId="4C105E7D" w14:textId="77777777" w:rsidR="00084DA2" w:rsidRPr="00091680" w:rsidRDefault="00084DA2" w:rsidP="00190F17">
      <w:pPr>
        <w:pStyle w:val="ListParagraph"/>
        <w:spacing w:line="240" w:lineRule="auto"/>
        <w:ind w:left="0"/>
        <w:contextualSpacing/>
        <w:jc w:val="both"/>
        <w:rPr>
          <w:rFonts w:eastAsia="Calibri"/>
          <w:bCs/>
          <w:i/>
          <w:iCs/>
          <w:color w:val="0D0D0D"/>
          <w:sz w:val="22"/>
          <w:szCs w:val="22"/>
        </w:rPr>
      </w:pPr>
    </w:p>
    <w:p w14:paraId="2B05C43E" w14:textId="7DAEED99" w:rsidR="00267113" w:rsidRPr="00E734E0" w:rsidRDefault="00E734E0" w:rsidP="00E734E0">
      <w:pPr>
        <w:spacing w:line="240" w:lineRule="auto"/>
        <w:ind w:left="1080" w:hanging="720"/>
        <w:contextualSpacing/>
        <w:jc w:val="both"/>
        <w:rPr>
          <w:rFonts w:eastAsia="Calibri"/>
          <w:bCs/>
          <w:color w:val="0D0D0D"/>
          <w:sz w:val="22"/>
          <w:szCs w:val="22"/>
        </w:rPr>
      </w:pPr>
      <w:r>
        <w:rPr>
          <w:rFonts w:eastAsia="Calibri"/>
          <w:bCs/>
          <w:color w:val="0D0D0D"/>
          <w:sz w:val="22"/>
          <w:szCs w:val="22"/>
          <w:lang w:val="sr-Cyrl-RS"/>
        </w:rPr>
        <w:t>(а)</w:t>
      </w:r>
      <w:r>
        <w:rPr>
          <w:rFonts w:eastAsia="Calibri"/>
          <w:bCs/>
          <w:color w:val="0D0D0D"/>
          <w:sz w:val="22"/>
          <w:szCs w:val="22"/>
          <w:lang w:val="sr-Cyrl-RS"/>
        </w:rPr>
        <w:tab/>
      </w:r>
      <w:proofErr w:type="spellStart"/>
      <w:r w:rsidR="002527E6" w:rsidRPr="00E734E0">
        <w:rPr>
          <w:rFonts w:eastAsia="Calibri"/>
          <w:bCs/>
          <w:color w:val="0D0D0D"/>
          <w:sz w:val="22"/>
          <w:szCs w:val="22"/>
        </w:rPr>
        <w:t>ажурирања</w:t>
      </w:r>
      <w:proofErr w:type="spellEnd"/>
      <w:r w:rsidR="002527E6" w:rsidRPr="00E734E0">
        <w:rPr>
          <w:rFonts w:eastAsia="Calibri"/>
          <w:bCs/>
          <w:color w:val="0D0D0D"/>
          <w:sz w:val="22"/>
          <w:szCs w:val="22"/>
        </w:rPr>
        <w:t xml:space="preserve"> </w:t>
      </w:r>
      <w:r w:rsidR="00A5076D" w:rsidRPr="00E734E0">
        <w:rPr>
          <w:rFonts w:eastAsia="Calibri"/>
          <w:bCs/>
          <w:color w:val="0D0D0D"/>
          <w:sz w:val="22"/>
          <w:szCs w:val="22"/>
          <w:lang w:val="sr-Cyrl-RS"/>
        </w:rPr>
        <w:t>М</w:t>
      </w:r>
      <w:proofErr w:type="spellStart"/>
      <w:r w:rsidR="002527E6" w:rsidRPr="00E734E0">
        <w:rPr>
          <w:rFonts w:eastAsia="Calibri"/>
          <w:bCs/>
          <w:color w:val="0D0D0D"/>
          <w:sz w:val="22"/>
          <w:szCs w:val="22"/>
        </w:rPr>
        <w:t>апе</w:t>
      </w:r>
      <w:proofErr w:type="spellEnd"/>
      <w:r w:rsidR="002527E6" w:rsidRPr="00E734E0">
        <w:rPr>
          <w:rFonts w:eastAsia="Calibri"/>
          <w:bCs/>
          <w:color w:val="0D0D0D"/>
          <w:sz w:val="22"/>
          <w:szCs w:val="22"/>
        </w:rPr>
        <w:t xml:space="preserve"> </w:t>
      </w:r>
      <w:proofErr w:type="spellStart"/>
      <w:r w:rsidR="002527E6" w:rsidRPr="00E734E0">
        <w:rPr>
          <w:rFonts w:eastAsia="Calibri"/>
          <w:bCs/>
          <w:color w:val="0D0D0D"/>
          <w:sz w:val="22"/>
          <w:szCs w:val="22"/>
        </w:rPr>
        <w:t>пута</w:t>
      </w:r>
      <w:proofErr w:type="spellEnd"/>
      <w:r w:rsidR="002527E6" w:rsidRPr="00E734E0">
        <w:rPr>
          <w:rFonts w:eastAsia="Calibri"/>
          <w:bCs/>
          <w:color w:val="0D0D0D"/>
          <w:sz w:val="22"/>
          <w:szCs w:val="22"/>
        </w:rPr>
        <w:t xml:space="preserve">, </w:t>
      </w:r>
      <w:proofErr w:type="spellStart"/>
      <w:r w:rsidR="002527E6" w:rsidRPr="00E734E0">
        <w:rPr>
          <w:rFonts w:eastAsia="Calibri"/>
          <w:bCs/>
          <w:color w:val="0D0D0D"/>
          <w:sz w:val="22"/>
          <w:szCs w:val="22"/>
        </w:rPr>
        <w:t>стратешког</w:t>
      </w:r>
      <w:proofErr w:type="spellEnd"/>
      <w:r w:rsidR="002527E6" w:rsidRPr="00E734E0">
        <w:rPr>
          <w:rFonts w:eastAsia="Calibri"/>
          <w:bCs/>
          <w:color w:val="0D0D0D"/>
          <w:sz w:val="22"/>
          <w:szCs w:val="22"/>
        </w:rPr>
        <w:t xml:space="preserve"> </w:t>
      </w:r>
      <w:proofErr w:type="spellStart"/>
      <w:r w:rsidR="002527E6" w:rsidRPr="00E734E0">
        <w:rPr>
          <w:rFonts w:eastAsia="Calibri"/>
          <w:bCs/>
          <w:color w:val="0D0D0D"/>
          <w:sz w:val="22"/>
          <w:szCs w:val="22"/>
        </w:rPr>
        <w:t>плана</w:t>
      </w:r>
      <w:proofErr w:type="spellEnd"/>
      <w:r w:rsidR="002527E6" w:rsidRPr="00E734E0">
        <w:rPr>
          <w:rFonts w:eastAsia="Calibri"/>
          <w:bCs/>
          <w:color w:val="0D0D0D"/>
          <w:sz w:val="22"/>
          <w:szCs w:val="22"/>
        </w:rPr>
        <w:t xml:space="preserve"> и </w:t>
      </w:r>
      <w:proofErr w:type="spellStart"/>
      <w:r w:rsidR="002527E6" w:rsidRPr="00E734E0">
        <w:rPr>
          <w:rFonts w:eastAsia="Calibri"/>
          <w:bCs/>
          <w:color w:val="0D0D0D"/>
          <w:sz w:val="22"/>
          <w:szCs w:val="22"/>
        </w:rPr>
        <w:t>пословног</w:t>
      </w:r>
      <w:proofErr w:type="spellEnd"/>
      <w:r w:rsidR="002527E6" w:rsidRPr="00E734E0">
        <w:rPr>
          <w:rFonts w:eastAsia="Calibri"/>
          <w:bCs/>
          <w:color w:val="0D0D0D"/>
          <w:sz w:val="22"/>
          <w:szCs w:val="22"/>
        </w:rPr>
        <w:t xml:space="preserve"> </w:t>
      </w:r>
      <w:proofErr w:type="spellStart"/>
      <w:r w:rsidR="002527E6" w:rsidRPr="00E734E0">
        <w:rPr>
          <w:rFonts w:eastAsia="Calibri"/>
          <w:bCs/>
          <w:color w:val="0D0D0D"/>
          <w:sz w:val="22"/>
          <w:szCs w:val="22"/>
        </w:rPr>
        <w:t>плана</w:t>
      </w:r>
      <w:proofErr w:type="spellEnd"/>
      <w:r w:rsidR="002527E6" w:rsidRPr="00E734E0">
        <w:rPr>
          <w:rFonts w:eastAsia="Calibri"/>
          <w:bCs/>
          <w:color w:val="0D0D0D"/>
          <w:sz w:val="22"/>
          <w:szCs w:val="22"/>
        </w:rPr>
        <w:t xml:space="preserve"> РГЗ; </w:t>
      </w:r>
    </w:p>
    <w:p w14:paraId="17464868" w14:textId="43C9C279" w:rsidR="00267113" w:rsidRPr="00E734E0" w:rsidRDefault="00E734E0" w:rsidP="00E734E0">
      <w:pPr>
        <w:spacing w:line="240" w:lineRule="auto"/>
        <w:ind w:left="1080" w:hanging="720"/>
        <w:contextualSpacing/>
        <w:jc w:val="both"/>
        <w:rPr>
          <w:rFonts w:eastAsia="Calibri"/>
          <w:bCs/>
          <w:color w:val="0D0D0D"/>
          <w:sz w:val="22"/>
          <w:szCs w:val="22"/>
        </w:rPr>
      </w:pPr>
      <w:r>
        <w:rPr>
          <w:rFonts w:eastAsia="Calibri"/>
          <w:bCs/>
          <w:color w:val="0D0D0D"/>
          <w:sz w:val="22"/>
          <w:szCs w:val="22"/>
          <w:lang w:val="sr-Cyrl-RS"/>
        </w:rPr>
        <w:t>(б)</w:t>
      </w:r>
      <w:r>
        <w:rPr>
          <w:rFonts w:eastAsia="Calibri"/>
          <w:bCs/>
          <w:color w:val="0D0D0D"/>
          <w:sz w:val="22"/>
          <w:szCs w:val="22"/>
          <w:lang w:val="sr-Cyrl-RS"/>
        </w:rPr>
        <w:tab/>
      </w:r>
      <w:proofErr w:type="spellStart"/>
      <w:r w:rsidR="002527E6" w:rsidRPr="00E734E0">
        <w:rPr>
          <w:rFonts w:eastAsia="Calibri"/>
          <w:bCs/>
          <w:color w:val="0D0D0D"/>
          <w:sz w:val="22"/>
          <w:szCs w:val="22"/>
        </w:rPr>
        <w:t>спровођењ</w:t>
      </w:r>
      <w:r w:rsidR="00267113" w:rsidRPr="00E734E0">
        <w:rPr>
          <w:rFonts w:eastAsia="Calibri"/>
          <w:bCs/>
          <w:color w:val="0D0D0D"/>
          <w:sz w:val="22"/>
          <w:szCs w:val="22"/>
        </w:rPr>
        <w:t>а</w:t>
      </w:r>
      <w:proofErr w:type="spellEnd"/>
      <w:r w:rsidR="002527E6" w:rsidRPr="00E734E0">
        <w:rPr>
          <w:rFonts w:eastAsia="Calibri"/>
          <w:bCs/>
          <w:color w:val="0D0D0D"/>
          <w:sz w:val="22"/>
          <w:szCs w:val="22"/>
        </w:rPr>
        <w:t xml:space="preserve"> </w:t>
      </w:r>
      <w:r w:rsidR="00A5076D" w:rsidRPr="00E734E0">
        <w:rPr>
          <w:rFonts w:eastAsia="Calibri"/>
          <w:bCs/>
          <w:color w:val="0D0D0D"/>
          <w:sz w:val="22"/>
          <w:szCs w:val="22"/>
          <w:lang w:val="sr-Cyrl-RS"/>
        </w:rPr>
        <w:t>П</w:t>
      </w:r>
      <w:proofErr w:type="spellStart"/>
      <w:r w:rsidR="002527E6" w:rsidRPr="00E734E0">
        <w:rPr>
          <w:rFonts w:eastAsia="Calibri"/>
          <w:bCs/>
          <w:color w:val="0D0D0D"/>
          <w:sz w:val="22"/>
          <w:szCs w:val="22"/>
        </w:rPr>
        <w:t>лана</w:t>
      </w:r>
      <w:proofErr w:type="spellEnd"/>
      <w:r w:rsidR="002527E6" w:rsidRPr="00E734E0">
        <w:rPr>
          <w:rFonts w:eastAsia="Calibri"/>
          <w:bCs/>
          <w:color w:val="0D0D0D"/>
          <w:sz w:val="22"/>
          <w:szCs w:val="22"/>
        </w:rPr>
        <w:t xml:space="preserve"> </w:t>
      </w:r>
      <w:proofErr w:type="spellStart"/>
      <w:r w:rsidR="002527E6" w:rsidRPr="00E734E0">
        <w:rPr>
          <w:rFonts w:eastAsia="Calibri"/>
          <w:bCs/>
          <w:color w:val="0D0D0D"/>
          <w:sz w:val="22"/>
          <w:szCs w:val="22"/>
        </w:rPr>
        <w:t>управљања</w:t>
      </w:r>
      <w:proofErr w:type="spellEnd"/>
      <w:r w:rsidR="002527E6" w:rsidRPr="00E734E0">
        <w:rPr>
          <w:rFonts w:eastAsia="Calibri"/>
          <w:bCs/>
          <w:color w:val="0D0D0D"/>
          <w:sz w:val="22"/>
          <w:szCs w:val="22"/>
        </w:rPr>
        <w:t xml:space="preserve"> </w:t>
      </w:r>
      <w:proofErr w:type="spellStart"/>
      <w:r w:rsidR="002527E6" w:rsidRPr="00E734E0">
        <w:rPr>
          <w:rFonts w:eastAsia="Calibri"/>
          <w:bCs/>
          <w:color w:val="0D0D0D"/>
          <w:sz w:val="22"/>
          <w:szCs w:val="22"/>
        </w:rPr>
        <w:t>портфолиом</w:t>
      </w:r>
      <w:proofErr w:type="spellEnd"/>
      <w:r w:rsidR="002527E6" w:rsidRPr="00E734E0">
        <w:rPr>
          <w:rFonts w:eastAsia="Calibri"/>
          <w:bCs/>
          <w:color w:val="0D0D0D"/>
          <w:sz w:val="22"/>
          <w:szCs w:val="22"/>
        </w:rPr>
        <w:t xml:space="preserve"> РГЗ;</w:t>
      </w:r>
      <w:r w:rsidR="00267113" w:rsidRPr="00E734E0">
        <w:rPr>
          <w:rFonts w:eastAsia="Calibri"/>
          <w:bCs/>
          <w:color w:val="0D0D0D"/>
          <w:sz w:val="22"/>
          <w:szCs w:val="22"/>
        </w:rPr>
        <w:t xml:space="preserve"> и</w:t>
      </w:r>
      <w:r w:rsidR="002527E6" w:rsidRPr="00E734E0">
        <w:rPr>
          <w:rFonts w:eastAsia="Calibri"/>
          <w:bCs/>
          <w:color w:val="0D0D0D"/>
          <w:sz w:val="22"/>
          <w:szCs w:val="22"/>
        </w:rPr>
        <w:t xml:space="preserve"> </w:t>
      </w:r>
    </w:p>
    <w:p w14:paraId="7E547500" w14:textId="7C077FA9" w:rsidR="002527E6" w:rsidRPr="00E734E0" w:rsidRDefault="00E734E0" w:rsidP="00E734E0">
      <w:pPr>
        <w:spacing w:line="240" w:lineRule="auto"/>
        <w:ind w:left="1080" w:hanging="720"/>
        <w:contextualSpacing/>
        <w:jc w:val="both"/>
        <w:rPr>
          <w:rFonts w:eastAsia="Calibri"/>
          <w:bCs/>
          <w:color w:val="0D0D0D"/>
          <w:sz w:val="22"/>
          <w:szCs w:val="22"/>
        </w:rPr>
      </w:pPr>
      <w:r>
        <w:rPr>
          <w:rFonts w:eastAsia="Calibri"/>
          <w:bCs/>
          <w:color w:val="0D0D0D"/>
          <w:sz w:val="22"/>
          <w:szCs w:val="22"/>
          <w:lang w:val="sr-Cyrl-RS"/>
        </w:rPr>
        <w:t>(ц)</w:t>
      </w:r>
      <w:r>
        <w:rPr>
          <w:rFonts w:eastAsia="Calibri"/>
          <w:bCs/>
          <w:color w:val="0D0D0D"/>
          <w:sz w:val="22"/>
          <w:szCs w:val="22"/>
          <w:lang w:val="sr-Cyrl-RS"/>
        </w:rPr>
        <w:tab/>
      </w:r>
      <w:proofErr w:type="spellStart"/>
      <w:r w:rsidR="002527E6" w:rsidRPr="00E734E0">
        <w:rPr>
          <w:rFonts w:eastAsia="Calibri"/>
          <w:bCs/>
          <w:color w:val="0D0D0D"/>
          <w:sz w:val="22"/>
          <w:szCs w:val="22"/>
        </w:rPr>
        <w:t>имплементациј</w:t>
      </w:r>
      <w:r w:rsidR="00267113" w:rsidRPr="00E734E0">
        <w:rPr>
          <w:rFonts w:eastAsia="Calibri"/>
          <w:bCs/>
          <w:color w:val="0D0D0D"/>
          <w:sz w:val="22"/>
          <w:szCs w:val="22"/>
        </w:rPr>
        <w:t>е</w:t>
      </w:r>
      <w:proofErr w:type="spellEnd"/>
      <w:r w:rsidR="002527E6" w:rsidRPr="00E734E0">
        <w:rPr>
          <w:rFonts w:eastAsia="Calibri"/>
          <w:bCs/>
          <w:color w:val="0D0D0D"/>
          <w:sz w:val="22"/>
          <w:szCs w:val="22"/>
        </w:rPr>
        <w:t xml:space="preserve"> </w:t>
      </w:r>
      <w:proofErr w:type="spellStart"/>
      <w:r w:rsidR="002527E6" w:rsidRPr="00E734E0">
        <w:rPr>
          <w:rFonts w:eastAsia="Calibri"/>
          <w:bCs/>
          <w:color w:val="0D0D0D"/>
          <w:sz w:val="22"/>
          <w:szCs w:val="22"/>
        </w:rPr>
        <w:t>неколико</w:t>
      </w:r>
      <w:proofErr w:type="spellEnd"/>
      <w:r w:rsidR="002527E6" w:rsidRPr="00E734E0">
        <w:rPr>
          <w:rFonts w:eastAsia="Calibri"/>
          <w:bCs/>
          <w:color w:val="0D0D0D"/>
          <w:sz w:val="22"/>
          <w:szCs w:val="22"/>
        </w:rPr>
        <w:t xml:space="preserve"> </w:t>
      </w:r>
      <w:proofErr w:type="spellStart"/>
      <w:r w:rsidR="002527E6" w:rsidRPr="00E734E0">
        <w:rPr>
          <w:rFonts w:eastAsia="Calibri"/>
          <w:bCs/>
          <w:color w:val="0D0D0D"/>
          <w:sz w:val="22"/>
          <w:szCs w:val="22"/>
        </w:rPr>
        <w:t>стандарда</w:t>
      </w:r>
      <w:proofErr w:type="spellEnd"/>
      <w:r w:rsidR="002527E6" w:rsidRPr="00E734E0">
        <w:rPr>
          <w:rFonts w:eastAsia="Calibri"/>
          <w:bCs/>
          <w:color w:val="0D0D0D"/>
          <w:sz w:val="22"/>
          <w:szCs w:val="22"/>
        </w:rPr>
        <w:t xml:space="preserve"> </w:t>
      </w:r>
      <w:proofErr w:type="spellStart"/>
      <w:r w:rsidR="002527E6" w:rsidRPr="00E734E0">
        <w:rPr>
          <w:rFonts w:eastAsia="Calibri"/>
          <w:bCs/>
          <w:color w:val="0D0D0D"/>
          <w:sz w:val="22"/>
          <w:szCs w:val="22"/>
        </w:rPr>
        <w:t>Међународне</w:t>
      </w:r>
      <w:proofErr w:type="spellEnd"/>
      <w:r w:rsidR="002527E6" w:rsidRPr="00E734E0">
        <w:rPr>
          <w:rFonts w:eastAsia="Calibri"/>
          <w:bCs/>
          <w:color w:val="0D0D0D"/>
          <w:sz w:val="22"/>
          <w:szCs w:val="22"/>
        </w:rPr>
        <w:t xml:space="preserve"> </w:t>
      </w:r>
      <w:proofErr w:type="spellStart"/>
      <w:r w:rsidR="002527E6" w:rsidRPr="00E734E0">
        <w:rPr>
          <w:rFonts w:eastAsia="Calibri"/>
          <w:bCs/>
          <w:color w:val="0D0D0D"/>
          <w:sz w:val="22"/>
          <w:szCs w:val="22"/>
        </w:rPr>
        <w:t>организације</w:t>
      </w:r>
      <w:proofErr w:type="spellEnd"/>
      <w:r w:rsidR="002527E6" w:rsidRPr="00E734E0">
        <w:rPr>
          <w:rFonts w:eastAsia="Calibri"/>
          <w:bCs/>
          <w:color w:val="0D0D0D"/>
          <w:sz w:val="22"/>
          <w:szCs w:val="22"/>
        </w:rPr>
        <w:t xml:space="preserve"> </w:t>
      </w:r>
      <w:proofErr w:type="spellStart"/>
      <w:r w:rsidR="002527E6" w:rsidRPr="00E734E0">
        <w:rPr>
          <w:rFonts w:eastAsia="Calibri"/>
          <w:bCs/>
          <w:color w:val="0D0D0D"/>
          <w:sz w:val="22"/>
          <w:szCs w:val="22"/>
        </w:rPr>
        <w:t>за</w:t>
      </w:r>
      <w:proofErr w:type="spellEnd"/>
      <w:r w:rsidR="002527E6" w:rsidRPr="00E734E0">
        <w:rPr>
          <w:rFonts w:eastAsia="Calibri"/>
          <w:bCs/>
          <w:color w:val="0D0D0D"/>
          <w:sz w:val="22"/>
          <w:szCs w:val="22"/>
        </w:rPr>
        <w:t xml:space="preserve"> </w:t>
      </w:r>
      <w:proofErr w:type="spellStart"/>
      <w:r w:rsidR="002527E6" w:rsidRPr="00E734E0">
        <w:rPr>
          <w:rFonts w:eastAsia="Calibri"/>
          <w:bCs/>
          <w:color w:val="0D0D0D"/>
          <w:sz w:val="22"/>
          <w:szCs w:val="22"/>
        </w:rPr>
        <w:t>стандардизацију</w:t>
      </w:r>
      <w:proofErr w:type="spellEnd"/>
      <w:r w:rsidR="002527E6" w:rsidRPr="00E734E0">
        <w:rPr>
          <w:rFonts w:eastAsia="Calibri"/>
          <w:bCs/>
          <w:color w:val="0D0D0D"/>
          <w:sz w:val="22"/>
          <w:szCs w:val="22"/>
        </w:rPr>
        <w:t xml:space="preserve"> (ИСО) </w:t>
      </w:r>
      <w:proofErr w:type="spellStart"/>
      <w:r w:rsidR="002527E6" w:rsidRPr="00E734E0">
        <w:rPr>
          <w:rFonts w:eastAsia="Calibri"/>
          <w:bCs/>
          <w:color w:val="0D0D0D"/>
          <w:sz w:val="22"/>
          <w:szCs w:val="22"/>
        </w:rPr>
        <w:t>за</w:t>
      </w:r>
      <w:proofErr w:type="spellEnd"/>
      <w:r w:rsidR="002527E6" w:rsidRPr="00E734E0">
        <w:rPr>
          <w:rFonts w:eastAsia="Calibri"/>
          <w:bCs/>
          <w:color w:val="0D0D0D"/>
          <w:sz w:val="22"/>
          <w:szCs w:val="22"/>
        </w:rPr>
        <w:t xml:space="preserve"> </w:t>
      </w:r>
      <w:proofErr w:type="spellStart"/>
      <w:r w:rsidR="002527E6" w:rsidRPr="00E734E0">
        <w:rPr>
          <w:rFonts w:eastAsia="Calibri"/>
          <w:bCs/>
          <w:color w:val="0D0D0D"/>
          <w:sz w:val="22"/>
          <w:szCs w:val="22"/>
        </w:rPr>
        <w:t>потпуну</w:t>
      </w:r>
      <w:proofErr w:type="spellEnd"/>
      <w:r w:rsidR="002527E6" w:rsidRPr="00E734E0">
        <w:rPr>
          <w:rFonts w:eastAsia="Calibri"/>
          <w:bCs/>
          <w:color w:val="0D0D0D"/>
          <w:sz w:val="22"/>
          <w:szCs w:val="22"/>
        </w:rPr>
        <w:t xml:space="preserve"> </w:t>
      </w:r>
      <w:proofErr w:type="spellStart"/>
      <w:r w:rsidR="002527E6" w:rsidRPr="00E734E0">
        <w:rPr>
          <w:rFonts w:eastAsia="Calibri"/>
          <w:bCs/>
          <w:color w:val="0D0D0D"/>
          <w:sz w:val="22"/>
          <w:szCs w:val="22"/>
        </w:rPr>
        <w:t>усклађеност</w:t>
      </w:r>
      <w:proofErr w:type="spellEnd"/>
      <w:r w:rsidR="002527E6" w:rsidRPr="00E734E0">
        <w:rPr>
          <w:rFonts w:eastAsia="Calibri"/>
          <w:bCs/>
          <w:color w:val="0D0D0D"/>
          <w:sz w:val="22"/>
          <w:szCs w:val="22"/>
        </w:rPr>
        <w:t xml:space="preserve"> РГЗ </w:t>
      </w:r>
      <w:proofErr w:type="spellStart"/>
      <w:r w:rsidR="002527E6" w:rsidRPr="00E734E0">
        <w:rPr>
          <w:rFonts w:eastAsia="Calibri"/>
          <w:bCs/>
          <w:color w:val="0D0D0D"/>
          <w:sz w:val="22"/>
          <w:szCs w:val="22"/>
        </w:rPr>
        <w:t>са</w:t>
      </w:r>
      <w:proofErr w:type="spellEnd"/>
      <w:r w:rsidR="002527E6" w:rsidRPr="00E734E0">
        <w:rPr>
          <w:rFonts w:eastAsia="Calibri"/>
          <w:bCs/>
          <w:color w:val="0D0D0D"/>
          <w:sz w:val="22"/>
          <w:szCs w:val="22"/>
        </w:rPr>
        <w:t xml:space="preserve"> </w:t>
      </w:r>
      <w:proofErr w:type="spellStart"/>
      <w:r w:rsidR="002527E6" w:rsidRPr="00E734E0">
        <w:rPr>
          <w:rFonts w:eastAsia="Calibri"/>
          <w:bCs/>
          <w:color w:val="0D0D0D"/>
          <w:sz w:val="22"/>
          <w:szCs w:val="22"/>
        </w:rPr>
        <w:t>међународним</w:t>
      </w:r>
      <w:proofErr w:type="spellEnd"/>
      <w:r w:rsidR="002527E6" w:rsidRPr="00E734E0">
        <w:rPr>
          <w:rFonts w:eastAsia="Calibri"/>
          <w:bCs/>
          <w:color w:val="0D0D0D"/>
          <w:sz w:val="22"/>
          <w:szCs w:val="22"/>
        </w:rPr>
        <w:t xml:space="preserve"> </w:t>
      </w:r>
      <w:proofErr w:type="spellStart"/>
      <w:r w:rsidR="002527E6" w:rsidRPr="00E734E0">
        <w:rPr>
          <w:rFonts w:eastAsia="Calibri"/>
          <w:bCs/>
          <w:color w:val="0D0D0D"/>
          <w:sz w:val="22"/>
          <w:szCs w:val="22"/>
        </w:rPr>
        <w:t>стандардима</w:t>
      </w:r>
      <w:proofErr w:type="spellEnd"/>
      <w:r w:rsidR="002527E6" w:rsidRPr="00E734E0">
        <w:rPr>
          <w:rFonts w:eastAsia="Calibri"/>
          <w:bCs/>
          <w:color w:val="0D0D0D"/>
          <w:sz w:val="22"/>
          <w:szCs w:val="22"/>
        </w:rPr>
        <w:t xml:space="preserve"> </w:t>
      </w:r>
      <w:proofErr w:type="spellStart"/>
      <w:r w:rsidR="002527E6" w:rsidRPr="00E734E0">
        <w:rPr>
          <w:rFonts w:eastAsia="Calibri"/>
          <w:bCs/>
          <w:color w:val="0D0D0D"/>
          <w:sz w:val="22"/>
          <w:szCs w:val="22"/>
        </w:rPr>
        <w:t>за</w:t>
      </w:r>
      <w:proofErr w:type="spellEnd"/>
      <w:r w:rsidR="002527E6" w:rsidRPr="00E734E0">
        <w:rPr>
          <w:rFonts w:eastAsia="Calibri"/>
          <w:bCs/>
          <w:color w:val="0D0D0D"/>
          <w:sz w:val="22"/>
          <w:szCs w:val="22"/>
        </w:rPr>
        <w:t xml:space="preserve"> </w:t>
      </w:r>
      <w:proofErr w:type="spellStart"/>
      <w:r w:rsidR="002527E6" w:rsidRPr="00E734E0">
        <w:rPr>
          <w:rFonts w:eastAsia="Calibri"/>
          <w:bCs/>
          <w:color w:val="0D0D0D"/>
          <w:sz w:val="22"/>
          <w:szCs w:val="22"/>
        </w:rPr>
        <w:t>земљишну</w:t>
      </w:r>
      <w:proofErr w:type="spellEnd"/>
      <w:r w:rsidR="002527E6" w:rsidRPr="00E734E0">
        <w:rPr>
          <w:rFonts w:eastAsia="Calibri"/>
          <w:bCs/>
          <w:color w:val="0D0D0D"/>
          <w:sz w:val="22"/>
          <w:szCs w:val="22"/>
        </w:rPr>
        <w:t xml:space="preserve"> </w:t>
      </w:r>
      <w:proofErr w:type="spellStart"/>
      <w:r w:rsidR="002527E6" w:rsidRPr="00E734E0">
        <w:rPr>
          <w:rFonts w:eastAsia="Calibri"/>
          <w:bCs/>
          <w:color w:val="0D0D0D"/>
          <w:sz w:val="22"/>
          <w:szCs w:val="22"/>
        </w:rPr>
        <w:t>администрацију</w:t>
      </w:r>
      <w:proofErr w:type="spellEnd"/>
      <w:r w:rsidR="002527E6" w:rsidRPr="00E734E0">
        <w:rPr>
          <w:rFonts w:eastAsia="Calibri"/>
          <w:bCs/>
          <w:color w:val="0D0D0D"/>
          <w:sz w:val="22"/>
          <w:szCs w:val="22"/>
        </w:rPr>
        <w:t xml:space="preserve"> и </w:t>
      </w:r>
      <w:proofErr w:type="spellStart"/>
      <w:r w:rsidR="002527E6" w:rsidRPr="00E734E0">
        <w:rPr>
          <w:rFonts w:eastAsia="Calibri"/>
          <w:bCs/>
          <w:color w:val="0D0D0D"/>
          <w:sz w:val="22"/>
          <w:szCs w:val="22"/>
        </w:rPr>
        <w:t>повезане</w:t>
      </w:r>
      <w:proofErr w:type="spellEnd"/>
      <w:r w:rsidR="002527E6" w:rsidRPr="00E734E0">
        <w:rPr>
          <w:rFonts w:eastAsia="Calibri"/>
          <w:bCs/>
          <w:color w:val="0D0D0D"/>
          <w:sz w:val="22"/>
          <w:szCs w:val="22"/>
        </w:rPr>
        <w:t xml:space="preserve"> ИТ </w:t>
      </w:r>
      <w:proofErr w:type="spellStart"/>
      <w:r w:rsidR="002527E6" w:rsidRPr="00E734E0">
        <w:rPr>
          <w:rFonts w:eastAsia="Calibri"/>
          <w:bCs/>
          <w:color w:val="0D0D0D"/>
          <w:sz w:val="22"/>
          <w:szCs w:val="22"/>
        </w:rPr>
        <w:t>системе</w:t>
      </w:r>
      <w:proofErr w:type="spellEnd"/>
      <w:r w:rsidR="002527E6" w:rsidRPr="00E734E0">
        <w:rPr>
          <w:rFonts w:eastAsia="Calibri"/>
          <w:bCs/>
          <w:color w:val="0D0D0D"/>
          <w:sz w:val="22"/>
          <w:szCs w:val="22"/>
        </w:rPr>
        <w:t>.</w:t>
      </w:r>
    </w:p>
    <w:p w14:paraId="09197C30" w14:textId="77777777" w:rsidR="004116C4" w:rsidRPr="004116C4" w:rsidRDefault="004116C4" w:rsidP="004116C4">
      <w:pPr>
        <w:pStyle w:val="ListParagraph"/>
        <w:spacing w:line="240" w:lineRule="auto"/>
        <w:ind w:left="1080"/>
        <w:jc w:val="both"/>
        <w:rPr>
          <w:bCs/>
          <w:sz w:val="22"/>
          <w:szCs w:val="22"/>
        </w:rPr>
      </w:pPr>
    </w:p>
    <w:p w14:paraId="31BDE23A" w14:textId="77777777" w:rsidR="004116C4" w:rsidRPr="00267113" w:rsidRDefault="004116C4" w:rsidP="004116C4">
      <w:pPr>
        <w:spacing w:line="240" w:lineRule="auto"/>
        <w:ind w:left="720" w:hanging="720"/>
        <w:jc w:val="both"/>
        <w:rPr>
          <w:bCs/>
          <w:sz w:val="22"/>
          <w:szCs w:val="22"/>
        </w:rPr>
      </w:pPr>
      <w:r w:rsidRPr="00481581">
        <w:rPr>
          <w:bCs/>
          <w:sz w:val="22"/>
          <w:szCs w:val="22"/>
        </w:rPr>
        <w:t>3.2.</w:t>
      </w:r>
      <w:r w:rsidRPr="00481581">
        <w:rPr>
          <w:bCs/>
          <w:sz w:val="22"/>
          <w:szCs w:val="22"/>
        </w:rPr>
        <w:tab/>
      </w:r>
      <w:proofErr w:type="spellStart"/>
      <w:r w:rsidR="00267113">
        <w:rPr>
          <w:bCs/>
          <w:sz w:val="22"/>
          <w:szCs w:val="22"/>
        </w:rPr>
        <w:t>Управљање</w:t>
      </w:r>
      <w:proofErr w:type="spellEnd"/>
      <w:r w:rsidR="00267113">
        <w:rPr>
          <w:bCs/>
          <w:sz w:val="22"/>
          <w:szCs w:val="22"/>
        </w:rPr>
        <w:t xml:space="preserve"> </w:t>
      </w:r>
      <w:proofErr w:type="spellStart"/>
      <w:r w:rsidR="00267113">
        <w:rPr>
          <w:bCs/>
          <w:sz w:val="22"/>
          <w:szCs w:val="22"/>
        </w:rPr>
        <w:t>пројектом</w:t>
      </w:r>
      <w:proofErr w:type="spellEnd"/>
    </w:p>
    <w:p w14:paraId="5C9CAC07" w14:textId="77777777" w:rsidR="008C7773" w:rsidRDefault="008C7773" w:rsidP="0092184A">
      <w:pPr>
        <w:spacing w:line="240" w:lineRule="auto"/>
        <w:ind w:firstLine="720"/>
        <w:jc w:val="both"/>
        <w:rPr>
          <w:sz w:val="22"/>
          <w:szCs w:val="22"/>
        </w:rPr>
      </w:pPr>
    </w:p>
    <w:p w14:paraId="01806409" w14:textId="3FC2856A" w:rsidR="0092184A" w:rsidRPr="00D75434" w:rsidRDefault="007F6FF3" w:rsidP="0092184A">
      <w:pPr>
        <w:spacing w:line="240" w:lineRule="auto"/>
        <w:ind w:firstLine="720"/>
        <w:jc w:val="both"/>
        <w:rPr>
          <w:sz w:val="22"/>
          <w:szCs w:val="22"/>
        </w:rPr>
      </w:pPr>
      <w:proofErr w:type="spellStart"/>
      <w:r>
        <w:rPr>
          <w:sz w:val="22"/>
          <w:szCs w:val="22"/>
        </w:rPr>
        <w:t>Спровођење</w:t>
      </w:r>
      <w:proofErr w:type="spellEnd"/>
      <w:r>
        <w:rPr>
          <w:sz w:val="22"/>
          <w:szCs w:val="22"/>
        </w:rPr>
        <w:t xml:space="preserve"> </w:t>
      </w:r>
      <w:proofErr w:type="spellStart"/>
      <w:r>
        <w:rPr>
          <w:sz w:val="22"/>
          <w:szCs w:val="22"/>
        </w:rPr>
        <w:t>активности</w:t>
      </w:r>
      <w:proofErr w:type="spellEnd"/>
      <w:r>
        <w:rPr>
          <w:sz w:val="22"/>
          <w:szCs w:val="22"/>
        </w:rPr>
        <w:t xml:space="preserve"> </w:t>
      </w:r>
      <w:r>
        <w:rPr>
          <w:sz w:val="22"/>
          <w:szCs w:val="22"/>
          <w:lang w:val="sr-Cyrl-RS"/>
        </w:rPr>
        <w:t>у</w:t>
      </w:r>
      <w:proofErr w:type="spellStart"/>
      <w:r w:rsidR="00267113">
        <w:rPr>
          <w:sz w:val="22"/>
          <w:szCs w:val="22"/>
        </w:rPr>
        <w:t>прављања</w:t>
      </w:r>
      <w:proofErr w:type="spellEnd"/>
      <w:r w:rsidR="00267113">
        <w:rPr>
          <w:sz w:val="22"/>
          <w:szCs w:val="22"/>
        </w:rPr>
        <w:t xml:space="preserve"> </w:t>
      </w:r>
      <w:r>
        <w:rPr>
          <w:sz w:val="22"/>
          <w:szCs w:val="22"/>
          <w:lang w:val="sr-Cyrl-RS"/>
        </w:rPr>
        <w:t>П</w:t>
      </w:r>
      <w:proofErr w:type="spellStart"/>
      <w:r w:rsidR="00267113">
        <w:rPr>
          <w:sz w:val="22"/>
          <w:szCs w:val="22"/>
        </w:rPr>
        <w:t>ројектом</w:t>
      </w:r>
      <w:proofErr w:type="spellEnd"/>
      <w:r w:rsidR="00267113">
        <w:rPr>
          <w:sz w:val="22"/>
          <w:szCs w:val="22"/>
        </w:rPr>
        <w:t xml:space="preserve">, </w:t>
      </w:r>
      <w:r w:rsidR="00A5076D">
        <w:rPr>
          <w:sz w:val="22"/>
          <w:szCs w:val="22"/>
          <w:lang w:val="sr-Cyrl-RS"/>
        </w:rPr>
        <w:t>укључујући</w:t>
      </w:r>
      <w:r w:rsidR="00267113">
        <w:rPr>
          <w:sz w:val="22"/>
          <w:szCs w:val="22"/>
        </w:rPr>
        <w:t>:</w:t>
      </w:r>
      <w:r w:rsidR="0092184A" w:rsidRPr="00D75434">
        <w:rPr>
          <w:sz w:val="22"/>
          <w:szCs w:val="22"/>
        </w:rPr>
        <w:t xml:space="preserve"> </w:t>
      </w:r>
    </w:p>
    <w:p w14:paraId="358A586E" w14:textId="77777777" w:rsidR="005265F0" w:rsidRPr="004116C4" w:rsidRDefault="005265F0" w:rsidP="004116C4">
      <w:pPr>
        <w:spacing w:line="240" w:lineRule="auto"/>
        <w:ind w:left="720" w:hanging="720"/>
        <w:jc w:val="both"/>
        <w:rPr>
          <w:bCs/>
          <w:i/>
          <w:iCs/>
          <w:sz w:val="22"/>
          <w:szCs w:val="22"/>
        </w:rPr>
      </w:pPr>
    </w:p>
    <w:p w14:paraId="176F3F6B" w14:textId="309011CF" w:rsidR="00267113" w:rsidRPr="00E734E0" w:rsidRDefault="00E734E0" w:rsidP="00E734E0">
      <w:pPr>
        <w:spacing w:line="240" w:lineRule="auto"/>
        <w:ind w:left="1080" w:hanging="720"/>
        <w:jc w:val="both"/>
        <w:rPr>
          <w:bCs/>
          <w:sz w:val="22"/>
          <w:szCs w:val="22"/>
        </w:rPr>
      </w:pPr>
      <w:r>
        <w:rPr>
          <w:bCs/>
          <w:sz w:val="22"/>
          <w:szCs w:val="22"/>
          <w:lang w:val="sr-Cyrl-RS"/>
        </w:rPr>
        <w:t>(а)</w:t>
      </w:r>
      <w:r>
        <w:rPr>
          <w:bCs/>
          <w:sz w:val="22"/>
          <w:szCs w:val="22"/>
          <w:lang w:val="sr-Cyrl-RS"/>
        </w:rPr>
        <w:tab/>
      </w:r>
      <w:proofErr w:type="spellStart"/>
      <w:r w:rsidR="00A5076D" w:rsidRPr="00E734E0">
        <w:rPr>
          <w:bCs/>
          <w:sz w:val="22"/>
          <w:szCs w:val="22"/>
        </w:rPr>
        <w:t>под</w:t>
      </w:r>
      <w:proofErr w:type="spellEnd"/>
      <w:r w:rsidR="00A5076D" w:rsidRPr="00E734E0">
        <w:rPr>
          <w:bCs/>
          <w:sz w:val="22"/>
          <w:szCs w:val="22"/>
          <w:lang w:val="sr-Cyrl-RS"/>
        </w:rPr>
        <w:t>р</w:t>
      </w:r>
      <w:proofErr w:type="spellStart"/>
      <w:r w:rsidR="00A5076D" w:rsidRPr="00E734E0">
        <w:rPr>
          <w:bCs/>
          <w:sz w:val="22"/>
          <w:szCs w:val="22"/>
        </w:rPr>
        <w:t>шк</w:t>
      </w:r>
      <w:proofErr w:type="spellEnd"/>
      <w:r w:rsidR="00A5076D" w:rsidRPr="00E734E0">
        <w:rPr>
          <w:bCs/>
          <w:sz w:val="22"/>
          <w:szCs w:val="22"/>
          <w:lang w:val="sr-Cyrl-RS"/>
        </w:rPr>
        <w:t>у</w:t>
      </w:r>
      <w:r w:rsidR="00A5076D" w:rsidRPr="00E734E0">
        <w:rPr>
          <w:bCs/>
          <w:sz w:val="22"/>
          <w:szCs w:val="22"/>
        </w:rPr>
        <w:t xml:space="preserve"> </w:t>
      </w:r>
      <w:proofErr w:type="spellStart"/>
      <w:r w:rsidR="00267113" w:rsidRPr="00E734E0">
        <w:rPr>
          <w:bCs/>
          <w:sz w:val="22"/>
          <w:szCs w:val="22"/>
        </w:rPr>
        <w:t>раду</w:t>
      </w:r>
      <w:proofErr w:type="spellEnd"/>
      <w:r w:rsidR="00267113" w:rsidRPr="00E734E0">
        <w:rPr>
          <w:bCs/>
          <w:sz w:val="22"/>
          <w:szCs w:val="22"/>
        </w:rPr>
        <w:t xml:space="preserve"> </w:t>
      </w:r>
      <w:proofErr w:type="spellStart"/>
      <w:r w:rsidR="00A5076D" w:rsidRPr="00E734E0">
        <w:rPr>
          <w:bCs/>
          <w:sz w:val="22"/>
          <w:szCs w:val="22"/>
        </w:rPr>
        <w:t>активностима</w:t>
      </w:r>
      <w:proofErr w:type="spellEnd"/>
      <w:r w:rsidR="00A5076D" w:rsidRPr="00E734E0">
        <w:rPr>
          <w:bCs/>
          <w:sz w:val="22"/>
          <w:szCs w:val="22"/>
        </w:rPr>
        <w:t xml:space="preserve"> </w:t>
      </w:r>
      <w:proofErr w:type="spellStart"/>
      <w:r w:rsidR="00A5076D" w:rsidRPr="00E734E0">
        <w:rPr>
          <w:bCs/>
          <w:sz w:val="22"/>
          <w:szCs w:val="22"/>
        </w:rPr>
        <w:t>праћења</w:t>
      </w:r>
      <w:proofErr w:type="spellEnd"/>
      <w:r w:rsidR="00A5076D" w:rsidRPr="00E734E0">
        <w:rPr>
          <w:bCs/>
          <w:sz w:val="22"/>
          <w:szCs w:val="22"/>
        </w:rPr>
        <w:t xml:space="preserve"> и </w:t>
      </w:r>
      <w:proofErr w:type="spellStart"/>
      <w:r w:rsidR="00A5076D" w:rsidRPr="00E734E0">
        <w:rPr>
          <w:bCs/>
          <w:sz w:val="22"/>
          <w:szCs w:val="22"/>
        </w:rPr>
        <w:t>оцењивања</w:t>
      </w:r>
      <w:proofErr w:type="spellEnd"/>
      <w:r w:rsidR="00A5076D" w:rsidRPr="00E734E0">
        <w:rPr>
          <w:bCs/>
          <w:sz w:val="22"/>
          <w:szCs w:val="22"/>
        </w:rPr>
        <w:t xml:space="preserve"> </w:t>
      </w:r>
      <w:r w:rsidR="00267113" w:rsidRPr="00E734E0">
        <w:rPr>
          <w:bCs/>
          <w:sz w:val="22"/>
          <w:szCs w:val="22"/>
        </w:rPr>
        <w:t>ЈИП;</w:t>
      </w:r>
    </w:p>
    <w:p w14:paraId="21E0A771" w14:textId="1B1E8A8B" w:rsidR="00267113" w:rsidRPr="00E734E0" w:rsidRDefault="00E734E0" w:rsidP="00E734E0">
      <w:pPr>
        <w:spacing w:line="240" w:lineRule="auto"/>
        <w:ind w:left="1080" w:hanging="720"/>
        <w:jc w:val="both"/>
        <w:rPr>
          <w:bCs/>
          <w:sz w:val="22"/>
          <w:szCs w:val="22"/>
        </w:rPr>
      </w:pPr>
      <w:r>
        <w:rPr>
          <w:bCs/>
          <w:sz w:val="22"/>
          <w:szCs w:val="22"/>
          <w:lang w:val="sr-Cyrl-RS"/>
        </w:rPr>
        <w:t>(б)</w:t>
      </w:r>
      <w:r>
        <w:rPr>
          <w:bCs/>
          <w:sz w:val="22"/>
          <w:szCs w:val="22"/>
          <w:lang w:val="sr-Cyrl-RS"/>
        </w:rPr>
        <w:tab/>
      </w:r>
      <w:proofErr w:type="spellStart"/>
      <w:r w:rsidR="00A5076D" w:rsidRPr="00E734E0">
        <w:rPr>
          <w:bCs/>
          <w:sz w:val="22"/>
          <w:szCs w:val="22"/>
        </w:rPr>
        <w:t>набавк</w:t>
      </w:r>
      <w:proofErr w:type="spellEnd"/>
      <w:r w:rsidR="00A5076D" w:rsidRPr="00E734E0">
        <w:rPr>
          <w:bCs/>
          <w:sz w:val="22"/>
          <w:szCs w:val="22"/>
          <w:lang w:val="sr-Cyrl-RS"/>
        </w:rPr>
        <w:t>у</w:t>
      </w:r>
      <w:r w:rsidR="00A5076D" w:rsidRPr="00E734E0">
        <w:rPr>
          <w:bCs/>
          <w:sz w:val="22"/>
          <w:szCs w:val="22"/>
        </w:rPr>
        <w:t xml:space="preserve"> </w:t>
      </w:r>
      <w:r w:rsidR="00267113" w:rsidRPr="00E734E0">
        <w:rPr>
          <w:bCs/>
          <w:sz w:val="22"/>
          <w:szCs w:val="22"/>
        </w:rPr>
        <w:t xml:space="preserve">ИТ </w:t>
      </w:r>
      <w:proofErr w:type="spellStart"/>
      <w:r w:rsidR="00267113" w:rsidRPr="00E734E0">
        <w:rPr>
          <w:bCs/>
          <w:sz w:val="22"/>
          <w:szCs w:val="22"/>
        </w:rPr>
        <w:t>хардвера</w:t>
      </w:r>
      <w:proofErr w:type="spellEnd"/>
      <w:r w:rsidR="00267113" w:rsidRPr="00E734E0">
        <w:rPr>
          <w:bCs/>
          <w:sz w:val="22"/>
          <w:szCs w:val="22"/>
        </w:rPr>
        <w:t xml:space="preserve"> и </w:t>
      </w:r>
      <w:proofErr w:type="spellStart"/>
      <w:r w:rsidR="00267113" w:rsidRPr="00E734E0">
        <w:rPr>
          <w:bCs/>
          <w:sz w:val="22"/>
          <w:szCs w:val="22"/>
        </w:rPr>
        <w:t>опреме</w:t>
      </w:r>
      <w:proofErr w:type="spellEnd"/>
      <w:r w:rsidR="00267113" w:rsidRPr="00E734E0">
        <w:rPr>
          <w:bCs/>
          <w:sz w:val="22"/>
          <w:szCs w:val="22"/>
        </w:rPr>
        <w:t>;</w:t>
      </w:r>
    </w:p>
    <w:p w14:paraId="42845D09" w14:textId="5FC8227E" w:rsidR="00267113" w:rsidRPr="00E734E0" w:rsidRDefault="00E734E0" w:rsidP="00E734E0">
      <w:pPr>
        <w:spacing w:line="240" w:lineRule="auto"/>
        <w:ind w:left="1080" w:hanging="720"/>
        <w:jc w:val="both"/>
        <w:rPr>
          <w:bCs/>
          <w:sz w:val="22"/>
          <w:szCs w:val="22"/>
        </w:rPr>
      </w:pPr>
      <w:r>
        <w:rPr>
          <w:bCs/>
          <w:sz w:val="22"/>
          <w:szCs w:val="22"/>
          <w:lang w:val="sr-Cyrl-RS"/>
        </w:rPr>
        <w:t>(ц)</w:t>
      </w:r>
      <w:r>
        <w:rPr>
          <w:bCs/>
          <w:sz w:val="22"/>
          <w:szCs w:val="22"/>
          <w:lang w:val="sr-Cyrl-RS"/>
        </w:rPr>
        <w:tab/>
      </w:r>
      <w:r w:rsidR="00A5076D" w:rsidRPr="00E734E0">
        <w:rPr>
          <w:bCs/>
          <w:sz w:val="22"/>
          <w:szCs w:val="22"/>
          <w:lang w:val="sr-Cyrl-RS"/>
        </w:rPr>
        <w:t>спровођење</w:t>
      </w:r>
      <w:r w:rsidR="00A5076D" w:rsidRPr="00E734E0">
        <w:rPr>
          <w:bCs/>
          <w:sz w:val="22"/>
          <w:szCs w:val="22"/>
        </w:rPr>
        <w:t xml:space="preserve"> </w:t>
      </w:r>
      <w:proofErr w:type="spellStart"/>
      <w:r w:rsidR="00267113" w:rsidRPr="00E734E0">
        <w:rPr>
          <w:bCs/>
          <w:sz w:val="22"/>
          <w:szCs w:val="22"/>
        </w:rPr>
        <w:t>обуке</w:t>
      </w:r>
      <w:proofErr w:type="spellEnd"/>
      <w:r w:rsidR="00267113" w:rsidRPr="00E734E0">
        <w:rPr>
          <w:bCs/>
          <w:sz w:val="22"/>
          <w:szCs w:val="22"/>
        </w:rPr>
        <w:t xml:space="preserve"> </w:t>
      </w:r>
      <w:proofErr w:type="spellStart"/>
      <w:r w:rsidR="00267113" w:rsidRPr="00E734E0">
        <w:rPr>
          <w:bCs/>
          <w:sz w:val="22"/>
          <w:szCs w:val="22"/>
        </w:rPr>
        <w:t>за</w:t>
      </w:r>
      <w:proofErr w:type="spellEnd"/>
      <w:r w:rsidR="00267113" w:rsidRPr="00E734E0">
        <w:rPr>
          <w:bCs/>
          <w:sz w:val="22"/>
          <w:szCs w:val="22"/>
        </w:rPr>
        <w:t xml:space="preserve"> </w:t>
      </w:r>
      <w:proofErr w:type="spellStart"/>
      <w:r w:rsidR="00267113" w:rsidRPr="00E734E0">
        <w:rPr>
          <w:bCs/>
          <w:sz w:val="22"/>
          <w:szCs w:val="22"/>
        </w:rPr>
        <w:t>руководство</w:t>
      </w:r>
      <w:proofErr w:type="spellEnd"/>
      <w:r w:rsidR="00267113" w:rsidRPr="00E734E0">
        <w:rPr>
          <w:bCs/>
          <w:sz w:val="22"/>
          <w:szCs w:val="22"/>
        </w:rPr>
        <w:t xml:space="preserve"> и </w:t>
      </w:r>
      <w:proofErr w:type="spellStart"/>
      <w:r w:rsidR="00267113" w:rsidRPr="00E734E0">
        <w:rPr>
          <w:bCs/>
          <w:sz w:val="22"/>
          <w:szCs w:val="22"/>
        </w:rPr>
        <w:t>техничко</w:t>
      </w:r>
      <w:proofErr w:type="spellEnd"/>
      <w:r w:rsidR="00267113" w:rsidRPr="00E734E0">
        <w:rPr>
          <w:bCs/>
          <w:sz w:val="22"/>
          <w:szCs w:val="22"/>
        </w:rPr>
        <w:t xml:space="preserve"> </w:t>
      </w:r>
      <w:proofErr w:type="spellStart"/>
      <w:r w:rsidR="00267113" w:rsidRPr="00E734E0">
        <w:rPr>
          <w:bCs/>
          <w:sz w:val="22"/>
          <w:szCs w:val="22"/>
        </w:rPr>
        <w:t>особље</w:t>
      </w:r>
      <w:proofErr w:type="spellEnd"/>
      <w:r w:rsidR="00267113" w:rsidRPr="00E734E0">
        <w:rPr>
          <w:bCs/>
          <w:sz w:val="22"/>
          <w:szCs w:val="22"/>
        </w:rPr>
        <w:t xml:space="preserve"> РГЗ, </w:t>
      </w:r>
      <w:proofErr w:type="spellStart"/>
      <w:r w:rsidR="00267113" w:rsidRPr="00E734E0">
        <w:rPr>
          <w:bCs/>
          <w:sz w:val="22"/>
          <w:szCs w:val="22"/>
        </w:rPr>
        <w:t>заинтересоване</w:t>
      </w:r>
      <w:proofErr w:type="spellEnd"/>
      <w:r w:rsidR="00267113" w:rsidRPr="00E734E0">
        <w:rPr>
          <w:bCs/>
          <w:sz w:val="22"/>
          <w:szCs w:val="22"/>
        </w:rPr>
        <w:t xml:space="preserve"> </w:t>
      </w:r>
      <w:proofErr w:type="spellStart"/>
      <w:r w:rsidR="00267113" w:rsidRPr="00E734E0">
        <w:rPr>
          <w:bCs/>
          <w:sz w:val="22"/>
          <w:szCs w:val="22"/>
        </w:rPr>
        <w:t>стране</w:t>
      </w:r>
      <w:proofErr w:type="spellEnd"/>
      <w:r w:rsidR="00267113" w:rsidRPr="00E734E0">
        <w:rPr>
          <w:bCs/>
          <w:sz w:val="22"/>
          <w:szCs w:val="22"/>
        </w:rPr>
        <w:t xml:space="preserve"> НИГП, </w:t>
      </w:r>
      <w:proofErr w:type="spellStart"/>
      <w:r w:rsidR="00267113" w:rsidRPr="00E734E0">
        <w:rPr>
          <w:bCs/>
          <w:sz w:val="22"/>
          <w:szCs w:val="22"/>
        </w:rPr>
        <w:t>одабране</w:t>
      </w:r>
      <w:proofErr w:type="spellEnd"/>
      <w:r w:rsidR="00267113" w:rsidRPr="00E734E0">
        <w:rPr>
          <w:bCs/>
          <w:sz w:val="22"/>
          <w:szCs w:val="22"/>
        </w:rPr>
        <w:t xml:space="preserve"> </w:t>
      </w:r>
      <w:proofErr w:type="spellStart"/>
      <w:r w:rsidR="00267113" w:rsidRPr="00E734E0">
        <w:rPr>
          <w:bCs/>
          <w:sz w:val="22"/>
          <w:szCs w:val="22"/>
        </w:rPr>
        <w:t>владине</w:t>
      </w:r>
      <w:proofErr w:type="spellEnd"/>
      <w:r w:rsidR="00267113" w:rsidRPr="00E734E0">
        <w:rPr>
          <w:bCs/>
          <w:sz w:val="22"/>
          <w:szCs w:val="22"/>
        </w:rPr>
        <w:t xml:space="preserve"> </w:t>
      </w:r>
      <w:proofErr w:type="spellStart"/>
      <w:r w:rsidR="00267113" w:rsidRPr="00E734E0">
        <w:rPr>
          <w:bCs/>
          <w:sz w:val="22"/>
          <w:szCs w:val="22"/>
        </w:rPr>
        <w:t>институције</w:t>
      </w:r>
      <w:proofErr w:type="spellEnd"/>
      <w:r w:rsidR="00267113" w:rsidRPr="00E734E0">
        <w:rPr>
          <w:bCs/>
          <w:sz w:val="22"/>
          <w:szCs w:val="22"/>
        </w:rPr>
        <w:t xml:space="preserve"> и </w:t>
      </w:r>
      <w:proofErr w:type="spellStart"/>
      <w:r w:rsidR="00267113" w:rsidRPr="00E734E0">
        <w:rPr>
          <w:bCs/>
          <w:sz w:val="22"/>
          <w:szCs w:val="22"/>
        </w:rPr>
        <w:t>локалне</w:t>
      </w:r>
      <w:proofErr w:type="spellEnd"/>
      <w:r w:rsidR="00267113" w:rsidRPr="00E734E0">
        <w:rPr>
          <w:bCs/>
          <w:sz w:val="22"/>
          <w:szCs w:val="22"/>
        </w:rPr>
        <w:t xml:space="preserve"> </w:t>
      </w:r>
      <w:proofErr w:type="spellStart"/>
      <w:r w:rsidR="00267113" w:rsidRPr="00E734E0">
        <w:rPr>
          <w:bCs/>
          <w:sz w:val="22"/>
          <w:szCs w:val="22"/>
        </w:rPr>
        <w:t>власти</w:t>
      </w:r>
      <w:proofErr w:type="spellEnd"/>
      <w:r w:rsidR="00267113" w:rsidRPr="00E734E0">
        <w:rPr>
          <w:bCs/>
          <w:sz w:val="22"/>
          <w:szCs w:val="22"/>
        </w:rPr>
        <w:t xml:space="preserve"> и </w:t>
      </w:r>
      <w:proofErr w:type="spellStart"/>
      <w:r w:rsidR="00267113" w:rsidRPr="00E734E0">
        <w:rPr>
          <w:bCs/>
          <w:sz w:val="22"/>
          <w:szCs w:val="22"/>
        </w:rPr>
        <w:t>друге</w:t>
      </w:r>
      <w:proofErr w:type="spellEnd"/>
      <w:r w:rsidR="00267113" w:rsidRPr="00E734E0">
        <w:rPr>
          <w:bCs/>
          <w:sz w:val="22"/>
          <w:szCs w:val="22"/>
        </w:rPr>
        <w:t xml:space="preserve"> </w:t>
      </w:r>
      <w:proofErr w:type="spellStart"/>
      <w:r w:rsidR="00267113" w:rsidRPr="00E734E0">
        <w:rPr>
          <w:bCs/>
          <w:sz w:val="22"/>
          <w:szCs w:val="22"/>
        </w:rPr>
        <w:t>релевантне</w:t>
      </w:r>
      <w:proofErr w:type="spellEnd"/>
      <w:r w:rsidR="00267113" w:rsidRPr="00E734E0">
        <w:rPr>
          <w:bCs/>
          <w:sz w:val="22"/>
          <w:szCs w:val="22"/>
        </w:rPr>
        <w:t xml:space="preserve"> </w:t>
      </w:r>
      <w:proofErr w:type="spellStart"/>
      <w:r w:rsidR="00267113" w:rsidRPr="00E734E0">
        <w:rPr>
          <w:bCs/>
          <w:sz w:val="22"/>
          <w:szCs w:val="22"/>
        </w:rPr>
        <w:t>субјекте</w:t>
      </w:r>
      <w:proofErr w:type="spellEnd"/>
      <w:r w:rsidR="00267113" w:rsidRPr="00E734E0">
        <w:rPr>
          <w:bCs/>
          <w:sz w:val="22"/>
          <w:szCs w:val="22"/>
        </w:rPr>
        <w:t>;</w:t>
      </w:r>
    </w:p>
    <w:p w14:paraId="6AF20AF1" w14:textId="56724D10" w:rsidR="00267113" w:rsidRPr="00E734E0" w:rsidRDefault="00E734E0" w:rsidP="00E734E0">
      <w:pPr>
        <w:spacing w:line="240" w:lineRule="auto"/>
        <w:ind w:left="1080" w:hanging="720"/>
        <w:jc w:val="both"/>
        <w:rPr>
          <w:bCs/>
          <w:sz w:val="22"/>
          <w:szCs w:val="22"/>
        </w:rPr>
      </w:pPr>
      <w:r>
        <w:rPr>
          <w:bCs/>
          <w:sz w:val="22"/>
          <w:szCs w:val="22"/>
          <w:lang w:val="sr-Cyrl-RS"/>
        </w:rPr>
        <w:t>(д)</w:t>
      </w:r>
      <w:r>
        <w:rPr>
          <w:bCs/>
          <w:sz w:val="22"/>
          <w:szCs w:val="22"/>
          <w:lang w:val="sr-Cyrl-RS"/>
        </w:rPr>
        <w:tab/>
      </w:r>
      <w:proofErr w:type="spellStart"/>
      <w:r w:rsidR="00267113" w:rsidRPr="00E734E0">
        <w:rPr>
          <w:bCs/>
          <w:sz w:val="22"/>
          <w:szCs w:val="22"/>
        </w:rPr>
        <w:t>спровођење</w:t>
      </w:r>
      <w:proofErr w:type="spellEnd"/>
      <w:r w:rsidR="00267113" w:rsidRPr="00E734E0">
        <w:rPr>
          <w:bCs/>
          <w:sz w:val="22"/>
          <w:szCs w:val="22"/>
        </w:rPr>
        <w:t xml:space="preserve"> </w:t>
      </w:r>
      <w:proofErr w:type="spellStart"/>
      <w:r w:rsidR="00267113" w:rsidRPr="00E734E0">
        <w:rPr>
          <w:bCs/>
          <w:sz w:val="22"/>
          <w:szCs w:val="22"/>
        </w:rPr>
        <w:t>истраживања</w:t>
      </w:r>
      <w:proofErr w:type="spellEnd"/>
      <w:r w:rsidR="00267113" w:rsidRPr="00E734E0">
        <w:rPr>
          <w:bCs/>
          <w:sz w:val="22"/>
          <w:szCs w:val="22"/>
        </w:rPr>
        <w:t xml:space="preserve"> </w:t>
      </w:r>
      <w:proofErr w:type="spellStart"/>
      <w:r w:rsidR="00267113" w:rsidRPr="00E734E0">
        <w:rPr>
          <w:bCs/>
          <w:sz w:val="22"/>
          <w:szCs w:val="22"/>
        </w:rPr>
        <w:t>задовољства</w:t>
      </w:r>
      <w:proofErr w:type="spellEnd"/>
      <w:r w:rsidR="00267113" w:rsidRPr="00E734E0">
        <w:rPr>
          <w:bCs/>
          <w:sz w:val="22"/>
          <w:szCs w:val="22"/>
        </w:rPr>
        <w:t xml:space="preserve"> </w:t>
      </w:r>
      <w:proofErr w:type="spellStart"/>
      <w:r w:rsidR="00267113" w:rsidRPr="00E734E0">
        <w:rPr>
          <w:bCs/>
          <w:sz w:val="22"/>
          <w:szCs w:val="22"/>
        </w:rPr>
        <w:t>корисника</w:t>
      </w:r>
      <w:proofErr w:type="spellEnd"/>
      <w:r w:rsidR="00267113" w:rsidRPr="00E734E0">
        <w:rPr>
          <w:bCs/>
          <w:sz w:val="22"/>
          <w:szCs w:val="22"/>
        </w:rPr>
        <w:t>; и</w:t>
      </w:r>
    </w:p>
    <w:p w14:paraId="629AB63C" w14:textId="17119155" w:rsidR="00267113" w:rsidRPr="00E734E0" w:rsidRDefault="00E734E0" w:rsidP="00E734E0">
      <w:pPr>
        <w:spacing w:line="240" w:lineRule="auto"/>
        <w:ind w:left="1080" w:hanging="720"/>
        <w:jc w:val="both"/>
        <w:rPr>
          <w:bCs/>
          <w:sz w:val="22"/>
          <w:szCs w:val="22"/>
        </w:rPr>
      </w:pPr>
      <w:r>
        <w:rPr>
          <w:bCs/>
          <w:sz w:val="22"/>
          <w:szCs w:val="22"/>
          <w:lang w:val="sr-Cyrl-RS"/>
        </w:rPr>
        <w:t>(е)</w:t>
      </w:r>
      <w:r>
        <w:rPr>
          <w:bCs/>
          <w:sz w:val="22"/>
          <w:szCs w:val="22"/>
          <w:lang w:val="sr-Cyrl-RS"/>
        </w:rPr>
        <w:tab/>
      </w:r>
      <w:proofErr w:type="spellStart"/>
      <w:r w:rsidR="00267113" w:rsidRPr="00E734E0">
        <w:rPr>
          <w:bCs/>
          <w:sz w:val="22"/>
          <w:szCs w:val="22"/>
        </w:rPr>
        <w:t>спровођење</w:t>
      </w:r>
      <w:proofErr w:type="spellEnd"/>
      <w:r w:rsidR="00267113" w:rsidRPr="00E734E0">
        <w:rPr>
          <w:bCs/>
          <w:sz w:val="22"/>
          <w:szCs w:val="22"/>
        </w:rPr>
        <w:t xml:space="preserve"> </w:t>
      </w:r>
      <w:proofErr w:type="spellStart"/>
      <w:r w:rsidR="00267113" w:rsidRPr="00E734E0">
        <w:rPr>
          <w:bCs/>
          <w:sz w:val="22"/>
          <w:szCs w:val="22"/>
        </w:rPr>
        <w:t>техничких</w:t>
      </w:r>
      <w:proofErr w:type="spellEnd"/>
      <w:r w:rsidR="00267113" w:rsidRPr="00E734E0">
        <w:rPr>
          <w:bCs/>
          <w:sz w:val="22"/>
          <w:szCs w:val="22"/>
        </w:rPr>
        <w:t xml:space="preserve"> и </w:t>
      </w:r>
      <w:proofErr w:type="spellStart"/>
      <w:r w:rsidR="00267113" w:rsidRPr="00E734E0">
        <w:rPr>
          <w:bCs/>
          <w:sz w:val="22"/>
          <w:szCs w:val="22"/>
        </w:rPr>
        <w:t>политичких</w:t>
      </w:r>
      <w:proofErr w:type="spellEnd"/>
      <w:r w:rsidR="00267113" w:rsidRPr="00E734E0">
        <w:rPr>
          <w:bCs/>
          <w:sz w:val="22"/>
          <w:szCs w:val="22"/>
        </w:rPr>
        <w:t xml:space="preserve"> </w:t>
      </w:r>
      <w:proofErr w:type="spellStart"/>
      <w:r w:rsidR="00267113" w:rsidRPr="00E734E0">
        <w:rPr>
          <w:bCs/>
          <w:sz w:val="22"/>
          <w:szCs w:val="22"/>
        </w:rPr>
        <w:t>студија</w:t>
      </w:r>
      <w:proofErr w:type="spellEnd"/>
      <w:r w:rsidR="00267113" w:rsidRPr="00E734E0">
        <w:rPr>
          <w:bCs/>
          <w:sz w:val="22"/>
          <w:szCs w:val="22"/>
        </w:rPr>
        <w:t xml:space="preserve"> и </w:t>
      </w:r>
      <w:proofErr w:type="spellStart"/>
      <w:r w:rsidR="00A5076D" w:rsidRPr="00E734E0">
        <w:rPr>
          <w:bCs/>
          <w:sz w:val="22"/>
          <w:szCs w:val="22"/>
        </w:rPr>
        <w:t>израд</w:t>
      </w:r>
      <w:proofErr w:type="spellEnd"/>
      <w:r w:rsidR="00A5076D" w:rsidRPr="00E734E0">
        <w:rPr>
          <w:bCs/>
          <w:sz w:val="22"/>
          <w:szCs w:val="22"/>
          <w:lang w:val="sr-Cyrl-RS"/>
        </w:rPr>
        <w:t>у</w:t>
      </w:r>
      <w:r w:rsidR="00A5076D" w:rsidRPr="00E734E0">
        <w:rPr>
          <w:bCs/>
          <w:sz w:val="22"/>
          <w:szCs w:val="22"/>
        </w:rPr>
        <w:t xml:space="preserve"> </w:t>
      </w:r>
      <w:proofErr w:type="spellStart"/>
      <w:r w:rsidR="00267113" w:rsidRPr="00E734E0">
        <w:rPr>
          <w:bCs/>
          <w:sz w:val="22"/>
          <w:szCs w:val="22"/>
        </w:rPr>
        <w:t>друштвених</w:t>
      </w:r>
      <w:proofErr w:type="spellEnd"/>
      <w:r w:rsidR="00267113" w:rsidRPr="00E734E0">
        <w:rPr>
          <w:bCs/>
          <w:sz w:val="22"/>
          <w:szCs w:val="22"/>
        </w:rPr>
        <w:t xml:space="preserve"> </w:t>
      </w:r>
      <w:proofErr w:type="spellStart"/>
      <w:r w:rsidR="00267113" w:rsidRPr="00E734E0">
        <w:rPr>
          <w:bCs/>
          <w:sz w:val="22"/>
          <w:szCs w:val="22"/>
        </w:rPr>
        <w:t>процена</w:t>
      </w:r>
      <w:proofErr w:type="spellEnd"/>
      <w:r w:rsidR="00267113" w:rsidRPr="00E734E0">
        <w:rPr>
          <w:bCs/>
          <w:sz w:val="22"/>
          <w:szCs w:val="22"/>
        </w:rPr>
        <w:t>.</w:t>
      </w:r>
    </w:p>
    <w:p w14:paraId="644E1135" w14:textId="77777777" w:rsidR="002C75A9" w:rsidRPr="00AF0EB6" w:rsidRDefault="002C75A9" w:rsidP="00B96953">
      <w:pPr>
        <w:pStyle w:val="BodyText"/>
        <w:rPr>
          <w:i/>
          <w:iCs/>
          <w:sz w:val="22"/>
          <w:szCs w:val="22"/>
        </w:rPr>
      </w:pPr>
    </w:p>
    <w:p w14:paraId="6E8AFEA0" w14:textId="77777777" w:rsidR="00220671" w:rsidRDefault="00220671" w:rsidP="00B96953">
      <w:pPr>
        <w:pStyle w:val="BodyText"/>
        <w:jc w:val="center"/>
        <w:rPr>
          <w:b/>
          <w:bCs/>
          <w:sz w:val="22"/>
          <w:szCs w:val="22"/>
        </w:rPr>
      </w:pPr>
    </w:p>
    <w:p w14:paraId="317512B5" w14:textId="77777777" w:rsidR="00220671" w:rsidRDefault="00220671" w:rsidP="00B96953">
      <w:pPr>
        <w:pStyle w:val="BodyText"/>
        <w:jc w:val="center"/>
        <w:rPr>
          <w:b/>
          <w:bCs/>
          <w:sz w:val="22"/>
          <w:szCs w:val="22"/>
        </w:rPr>
      </w:pPr>
    </w:p>
    <w:p w14:paraId="2ABDA58A" w14:textId="77777777" w:rsidR="00220671" w:rsidRDefault="00220671" w:rsidP="00B96953">
      <w:pPr>
        <w:pStyle w:val="BodyText"/>
        <w:jc w:val="center"/>
        <w:rPr>
          <w:b/>
          <w:bCs/>
          <w:sz w:val="22"/>
          <w:szCs w:val="22"/>
        </w:rPr>
      </w:pPr>
    </w:p>
    <w:p w14:paraId="639054F3" w14:textId="77777777" w:rsidR="00220671" w:rsidRDefault="00220671" w:rsidP="00B96953">
      <w:pPr>
        <w:pStyle w:val="BodyText"/>
        <w:jc w:val="center"/>
        <w:rPr>
          <w:b/>
          <w:bCs/>
          <w:sz w:val="22"/>
          <w:szCs w:val="22"/>
        </w:rPr>
      </w:pPr>
    </w:p>
    <w:p w14:paraId="21F7104C" w14:textId="05AD472E" w:rsidR="002C75A9" w:rsidRPr="00115CF5" w:rsidRDefault="00267113" w:rsidP="00B96953">
      <w:pPr>
        <w:pStyle w:val="BodyText"/>
        <w:jc w:val="center"/>
        <w:rPr>
          <w:sz w:val="22"/>
          <w:szCs w:val="22"/>
        </w:rPr>
      </w:pPr>
      <w:r>
        <w:rPr>
          <w:b/>
          <w:bCs/>
          <w:sz w:val="22"/>
          <w:szCs w:val="22"/>
        </w:rPr>
        <w:lastRenderedPageBreak/>
        <w:t>ПРОГРАМ</w:t>
      </w:r>
      <w:r w:rsidR="002C75A9" w:rsidRPr="00115CF5">
        <w:rPr>
          <w:b/>
          <w:bCs/>
          <w:sz w:val="22"/>
          <w:szCs w:val="22"/>
        </w:rPr>
        <w:t xml:space="preserve"> 2</w:t>
      </w:r>
    </w:p>
    <w:p w14:paraId="1E38F89F" w14:textId="77777777" w:rsidR="002C75A9" w:rsidRPr="00115CF5" w:rsidRDefault="002C75A9" w:rsidP="00B96953">
      <w:pPr>
        <w:pStyle w:val="BodyText"/>
        <w:jc w:val="center"/>
        <w:rPr>
          <w:sz w:val="22"/>
          <w:szCs w:val="22"/>
        </w:rPr>
      </w:pPr>
    </w:p>
    <w:p w14:paraId="0AA6AA68" w14:textId="57A2E08E" w:rsidR="002C75A9" w:rsidRPr="00267113" w:rsidRDefault="00267113" w:rsidP="00B96953">
      <w:pPr>
        <w:pStyle w:val="BodyText"/>
        <w:jc w:val="center"/>
        <w:rPr>
          <w:b/>
          <w:bCs/>
          <w:sz w:val="22"/>
          <w:szCs w:val="22"/>
        </w:rPr>
      </w:pPr>
      <w:proofErr w:type="spellStart"/>
      <w:r>
        <w:rPr>
          <w:b/>
          <w:bCs/>
          <w:sz w:val="22"/>
          <w:szCs w:val="22"/>
        </w:rPr>
        <w:t>Извршење</w:t>
      </w:r>
      <w:proofErr w:type="spellEnd"/>
      <w:r>
        <w:rPr>
          <w:b/>
          <w:bCs/>
          <w:sz w:val="22"/>
          <w:szCs w:val="22"/>
        </w:rPr>
        <w:t xml:space="preserve"> </w:t>
      </w:r>
      <w:r w:rsidR="00E315B5">
        <w:rPr>
          <w:b/>
          <w:bCs/>
          <w:sz w:val="22"/>
          <w:szCs w:val="22"/>
          <w:lang w:val="sr-Cyrl-RS"/>
        </w:rPr>
        <w:t>П</w:t>
      </w:r>
      <w:proofErr w:type="spellStart"/>
      <w:r>
        <w:rPr>
          <w:b/>
          <w:bCs/>
          <w:sz w:val="22"/>
          <w:szCs w:val="22"/>
        </w:rPr>
        <w:t>ројекта</w:t>
      </w:r>
      <w:proofErr w:type="spellEnd"/>
    </w:p>
    <w:p w14:paraId="36E40590" w14:textId="77777777" w:rsidR="002C75A9" w:rsidRPr="00115CF5" w:rsidRDefault="002C75A9" w:rsidP="00B96953">
      <w:pPr>
        <w:pStyle w:val="BodyText"/>
        <w:jc w:val="center"/>
        <w:rPr>
          <w:sz w:val="22"/>
          <w:szCs w:val="22"/>
        </w:rPr>
      </w:pPr>
    </w:p>
    <w:p w14:paraId="64B63E7A" w14:textId="2962F748" w:rsidR="00267113" w:rsidRPr="003649D6" w:rsidRDefault="00267113" w:rsidP="00267113">
      <w:pPr>
        <w:spacing w:line="240" w:lineRule="auto"/>
        <w:jc w:val="both"/>
        <w:rPr>
          <w:b/>
          <w:bCs/>
          <w:sz w:val="22"/>
          <w:szCs w:val="22"/>
          <w:lang w:val="sr-Cyrl-RS"/>
        </w:rPr>
      </w:pPr>
      <w:proofErr w:type="spellStart"/>
      <w:r w:rsidRPr="00267113">
        <w:rPr>
          <w:b/>
          <w:bCs/>
          <w:sz w:val="22"/>
          <w:szCs w:val="22"/>
        </w:rPr>
        <w:t>Одељак</w:t>
      </w:r>
      <w:proofErr w:type="spellEnd"/>
      <w:r w:rsidRPr="00267113">
        <w:rPr>
          <w:b/>
          <w:bCs/>
          <w:sz w:val="22"/>
          <w:szCs w:val="22"/>
        </w:rPr>
        <w:t xml:space="preserve"> I.</w:t>
      </w:r>
      <w:r w:rsidRPr="00267113">
        <w:rPr>
          <w:b/>
          <w:bCs/>
          <w:sz w:val="22"/>
          <w:szCs w:val="22"/>
        </w:rPr>
        <w:tab/>
      </w:r>
      <w:r w:rsidR="003649D6">
        <w:rPr>
          <w:b/>
          <w:bCs/>
          <w:sz w:val="22"/>
          <w:szCs w:val="22"/>
          <w:u w:val="single"/>
          <w:lang w:val="sr-Cyrl-RS"/>
        </w:rPr>
        <w:t>И</w:t>
      </w:r>
      <w:proofErr w:type="spellStart"/>
      <w:r w:rsidRPr="00267113">
        <w:rPr>
          <w:b/>
          <w:bCs/>
          <w:sz w:val="22"/>
          <w:szCs w:val="22"/>
          <w:u w:val="single"/>
        </w:rPr>
        <w:t>мплементаци</w:t>
      </w:r>
      <w:proofErr w:type="spellEnd"/>
      <w:r w:rsidR="003649D6">
        <w:rPr>
          <w:b/>
          <w:bCs/>
          <w:sz w:val="22"/>
          <w:szCs w:val="22"/>
          <w:u w:val="single"/>
          <w:lang w:val="sr-Cyrl-RS"/>
        </w:rPr>
        <w:t>ни аранжмани</w:t>
      </w:r>
    </w:p>
    <w:p w14:paraId="3E87AE01" w14:textId="77777777" w:rsidR="00267113" w:rsidRPr="00267113" w:rsidRDefault="00267113" w:rsidP="00267113">
      <w:pPr>
        <w:spacing w:line="240" w:lineRule="auto"/>
        <w:jc w:val="both"/>
        <w:rPr>
          <w:sz w:val="22"/>
          <w:szCs w:val="22"/>
        </w:rPr>
      </w:pPr>
    </w:p>
    <w:p w14:paraId="762B347A" w14:textId="77777777" w:rsidR="006265EA" w:rsidRPr="00267113" w:rsidRDefault="00267113" w:rsidP="00267113">
      <w:pPr>
        <w:spacing w:after="240" w:line="240" w:lineRule="auto"/>
        <w:ind w:left="720" w:hanging="720"/>
        <w:jc w:val="both"/>
        <w:rPr>
          <w:bCs/>
          <w:i/>
          <w:iCs/>
          <w:sz w:val="22"/>
          <w:szCs w:val="22"/>
        </w:rPr>
      </w:pPr>
      <w:r w:rsidRPr="00267113">
        <w:rPr>
          <w:b/>
          <w:bCs/>
          <w:sz w:val="22"/>
          <w:szCs w:val="22"/>
        </w:rPr>
        <w:t>A.</w:t>
      </w:r>
      <w:r w:rsidRPr="00267113">
        <w:rPr>
          <w:b/>
          <w:bCs/>
          <w:sz w:val="22"/>
          <w:szCs w:val="22"/>
        </w:rPr>
        <w:tab/>
      </w:r>
      <w:proofErr w:type="spellStart"/>
      <w:r w:rsidRPr="00267113">
        <w:rPr>
          <w:b/>
          <w:bCs/>
          <w:sz w:val="22"/>
          <w:szCs w:val="22"/>
        </w:rPr>
        <w:t>Институционални</w:t>
      </w:r>
      <w:proofErr w:type="spellEnd"/>
      <w:r w:rsidRPr="00267113">
        <w:rPr>
          <w:b/>
          <w:bCs/>
          <w:sz w:val="22"/>
          <w:szCs w:val="22"/>
        </w:rPr>
        <w:t xml:space="preserve"> </w:t>
      </w:r>
      <w:proofErr w:type="spellStart"/>
      <w:r w:rsidRPr="00267113">
        <w:rPr>
          <w:b/>
          <w:bCs/>
          <w:sz w:val="22"/>
          <w:szCs w:val="22"/>
        </w:rPr>
        <w:t>аранжмани</w:t>
      </w:r>
      <w:proofErr w:type="spellEnd"/>
    </w:p>
    <w:p w14:paraId="72891D89" w14:textId="0075A6A3" w:rsidR="006265EA" w:rsidRPr="006C3524" w:rsidRDefault="006265EA" w:rsidP="00474809">
      <w:pPr>
        <w:pStyle w:val="ModelNrmlSingle"/>
        <w:spacing w:after="0"/>
        <w:ind w:left="720" w:hanging="720"/>
        <w:rPr>
          <w:bCs/>
          <w:i/>
          <w:iCs/>
          <w:szCs w:val="22"/>
        </w:rPr>
      </w:pPr>
      <w:r w:rsidRPr="006B3FDA">
        <w:rPr>
          <w:bCs/>
          <w:iCs/>
          <w:szCs w:val="22"/>
        </w:rPr>
        <w:t xml:space="preserve">1. </w:t>
      </w:r>
      <w:r w:rsidRPr="006B3FDA">
        <w:rPr>
          <w:bCs/>
          <w:iCs/>
          <w:szCs w:val="22"/>
        </w:rPr>
        <w:tab/>
      </w:r>
      <w:proofErr w:type="spellStart"/>
      <w:r w:rsidR="006A6E33" w:rsidRPr="006A6E33">
        <w:rPr>
          <w:bCs/>
          <w:iCs/>
          <w:szCs w:val="22"/>
        </w:rPr>
        <w:t>Зајмопримац</w:t>
      </w:r>
      <w:proofErr w:type="spellEnd"/>
      <w:r w:rsidR="006A6E33" w:rsidRPr="006A6E33">
        <w:rPr>
          <w:bCs/>
          <w:iCs/>
          <w:szCs w:val="22"/>
        </w:rPr>
        <w:t xml:space="preserve"> </w:t>
      </w:r>
      <w:proofErr w:type="spellStart"/>
      <w:r w:rsidR="006A6E33" w:rsidRPr="006A6E33">
        <w:rPr>
          <w:bCs/>
          <w:iCs/>
          <w:szCs w:val="22"/>
        </w:rPr>
        <w:t>ће</w:t>
      </w:r>
      <w:proofErr w:type="spellEnd"/>
      <w:r w:rsidR="006A6E33" w:rsidRPr="006A6E33">
        <w:rPr>
          <w:bCs/>
          <w:iCs/>
          <w:szCs w:val="22"/>
        </w:rPr>
        <w:t xml:space="preserve"> у </w:t>
      </w:r>
      <w:proofErr w:type="spellStart"/>
      <w:r w:rsidR="006A6E33" w:rsidRPr="006A6E33">
        <w:rPr>
          <w:bCs/>
          <w:iCs/>
          <w:szCs w:val="22"/>
        </w:rPr>
        <w:t>оквиру</w:t>
      </w:r>
      <w:proofErr w:type="spellEnd"/>
      <w:r w:rsidR="006A6E33" w:rsidRPr="006A6E33">
        <w:rPr>
          <w:bCs/>
          <w:iCs/>
          <w:szCs w:val="22"/>
        </w:rPr>
        <w:t xml:space="preserve"> РГЗ </w:t>
      </w:r>
      <w:proofErr w:type="spellStart"/>
      <w:r w:rsidR="006A6E33" w:rsidRPr="006A6E33">
        <w:rPr>
          <w:bCs/>
          <w:iCs/>
          <w:szCs w:val="22"/>
        </w:rPr>
        <w:t>одржавати</w:t>
      </w:r>
      <w:proofErr w:type="spellEnd"/>
      <w:r w:rsidR="006A6E33" w:rsidRPr="006A6E33">
        <w:rPr>
          <w:bCs/>
          <w:iCs/>
          <w:szCs w:val="22"/>
        </w:rPr>
        <w:t xml:space="preserve"> ЈИП </w:t>
      </w:r>
      <w:proofErr w:type="spellStart"/>
      <w:r w:rsidR="006A6E33" w:rsidRPr="006A6E33">
        <w:rPr>
          <w:bCs/>
          <w:iCs/>
          <w:szCs w:val="22"/>
        </w:rPr>
        <w:t>током</w:t>
      </w:r>
      <w:proofErr w:type="spellEnd"/>
      <w:r w:rsidR="006A6E33" w:rsidRPr="006A6E33">
        <w:rPr>
          <w:bCs/>
          <w:iCs/>
          <w:szCs w:val="22"/>
        </w:rPr>
        <w:t xml:space="preserve"> </w:t>
      </w:r>
      <w:r w:rsidR="00B465E2">
        <w:rPr>
          <w:bCs/>
          <w:iCs/>
          <w:szCs w:val="22"/>
          <w:lang w:val="sr-Cyrl-RS"/>
        </w:rPr>
        <w:t>спровођења</w:t>
      </w:r>
      <w:r w:rsidR="006A6E33" w:rsidRPr="006A6E33">
        <w:rPr>
          <w:bCs/>
          <w:iCs/>
          <w:szCs w:val="22"/>
        </w:rPr>
        <w:t xml:space="preserve"> </w:t>
      </w:r>
      <w:proofErr w:type="spellStart"/>
      <w:r w:rsidR="006A6E33" w:rsidRPr="006A6E33">
        <w:rPr>
          <w:bCs/>
          <w:iCs/>
          <w:szCs w:val="22"/>
        </w:rPr>
        <w:t>Пројекта</w:t>
      </w:r>
      <w:proofErr w:type="spellEnd"/>
      <w:r w:rsidR="006A6E33" w:rsidRPr="006A6E33">
        <w:rPr>
          <w:bCs/>
          <w:iCs/>
          <w:szCs w:val="22"/>
        </w:rPr>
        <w:t xml:space="preserve">, </w:t>
      </w:r>
      <w:proofErr w:type="spellStart"/>
      <w:r w:rsidR="006A6E33" w:rsidRPr="006A6E33">
        <w:rPr>
          <w:bCs/>
          <w:iCs/>
          <w:szCs w:val="22"/>
        </w:rPr>
        <w:t>са</w:t>
      </w:r>
      <w:proofErr w:type="spellEnd"/>
      <w:r w:rsidR="006A6E33" w:rsidRPr="006A6E33">
        <w:rPr>
          <w:bCs/>
          <w:iCs/>
          <w:szCs w:val="22"/>
        </w:rPr>
        <w:t xml:space="preserve"> </w:t>
      </w:r>
      <w:proofErr w:type="spellStart"/>
      <w:r w:rsidR="006A6E33" w:rsidRPr="006A6E33">
        <w:rPr>
          <w:bCs/>
          <w:iCs/>
          <w:szCs w:val="22"/>
        </w:rPr>
        <w:t>неопходним</w:t>
      </w:r>
      <w:proofErr w:type="spellEnd"/>
      <w:r w:rsidR="006A6E33" w:rsidRPr="006A6E33">
        <w:rPr>
          <w:bCs/>
          <w:iCs/>
          <w:szCs w:val="22"/>
        </w:rPr>
        <w:t xml:space="preserve"> </w:t>
      </w:r>
      <w:proofErr w:type="spellStart"/>
      <w:r w:rsidR="006A6E33" w:rsidRPr="006A6E33">
        <w:rPr>
          <w:bCs/>
          <w:iCs/>
          <w:szCs w:val="22"/>
        </w:rPr>
        <w:t>ресурсима</w:t>
      </w:r>
      <w:proofErr w:type="spellEnd"/>
      <w:r w:rsidR="006A6E33" w:rsidRPr="006A6E33">
        <w:rPr>
          <w:bCs/>
          <w:iCs/>
          <w:szCs w:val="22"/>
        </w:rPr>
        <w:t xml:space="preserve"> и </w:t>
      </w:r>
      <w:proofErr w:type="spellStart"/>
      <w:r w:rsidR="006A6E33" w:rsidRPr="006A6E33">
        <w:rPr>
          <w:bCs/>
          <w:iCs/>
          <w:szCs w:val="22"/>
        </w:rPr>
        <w:t>кадровима</w:t>
      </w:r>
      <w:proofErr w:type="spellEnd"/>
      <w:r w:rsidR="006A6E33" w:rsidRPr="006A6E33">
        <w:rPr>
          <w:bCs/>
          <w:iCs/>
          <w:szCs w:val="22"/>
        </w:rPr>
        <w:t xml:space="preserve"> </w:t>
      </w:r>
      <w:proofErr w:type="spellStart"/>
      <w:r w:rsidR="006A6E33" w:rsidRPr="006A6E33">
        <w:rPr>
          <w:bCs/>
          <w:iCs/>
          <w:szCs w:val="22"/>
        </w:rPr>
        <w:t>за</w:t>
      </w:r>
      <w:proofErr w:type="spellEnd"/>
      <w:r w:rsidR="006A6E33" w:rsidRPr="006A6E33">
        <w:rPr>
          <w:bCs/>
          <w:iCs/>
          <w:szCs w:val="22"/>
        </w:rPr>
        <w:t xml:space="preserve"> </w:t>
      </w:r>
      <w:proofErr w:type="spellStart"/>
      <w:r w:rsidR="006A6E33" w:rsidRPr="006A6E33">
        <w:rPr>
          <w:bCs/>
          <w:iCs/>
          <w:szCs w:val="22"/>
        </w:rPr>
        <w:t>спровођење</w:t>
      </w:r>
      <w:proofErr w:type="spellEnd"/>
      <w:r w:rsidR="006A6E33" w:rsidRPr="006A6E33">
        <w:rPr>
          <w:bCs/>
          <w:iCs/>
          <w:szCs w:val="22"/>
        </w:rPr>
        <w:t xml:space="preserve"> </w:t>
      </w:r>
      <w:proofErr w:type="spellStart"/>
      <w:r w:rsidR="006A6E33" w:rsidRPr="006A6E33">
        <w:rPr>
          <w:bCs/>
          <w:iCs/>
          <w:szCs w:val="22"/>
        </w:rPr>
        <w:t>Пројекта</w:t>
      </w:r>
      <w:proofErr w:type="spellEnd"/>
      <w:r w:rsidR="006A6E33" w:rsidRPr="006A6E33">
        <w:rPr>
          <w:bCs/>
          <w:iCs/>
          <w:szCs w:val="22"/>
        </w:rPr>
        <w:t xml:space="preserve">, а у </w:t>
      </w:r>
      <w:proofErr w:type="spellStart"/>
      <w:r w:rsidR="006A6E33" w:rsidRPr="006A6E33">
        <w:rPr>
          <w:bCs/>
          <w:iCs/>
          <w:szCs w:val="22"/>
        </w:rPr>
        <w:t>саставу</w:t>
      </w:r>
      <w:proofErr w:type="spellEnd"/>
      <w:r w:rsidR="006A6E33" w:rsidRPr="006A6E33">
        <w:rPr>
          <w:bCs/>
          <w:iCs/>
          <w:szCs w:val="22"/>
        </w:rPr>
        <w:t xml:space="preserve"> и </w:t>
      </w:r>
      <w:proofErr w:type="spellStart"/>
      <w:r w:rsidR="006A6E33" w:rsidRPr="006A6E33">
        <w:rPr>
          <w:bCs/>
          <w:iCs/>
          <w:szCs w:val="22"/>
        </w:rPr>
        <w:t>са</w:t>
      </w:r>
      <w:proofErr w:type="spellEnd"/>
      <w:r w:rsidR="006A6E33" w:rsidRPr="006A6E33">
        <w:rPr>
          <w:bCs/>
          <w:iCs/>
          <w:szCs w:val="22"/>
        </w:rPr>
        <w:t xml:space="preserve"> </w:t>
      </w:r>
      <w:r w:rsidR="00E315B5">
        <w:rPr>
          <w:bCs/>
          <w:iCs/>
          <w:szCs w:val="22"/>
          <w:lang w:val="sr-Cyrl-RS"/>
        </w:rPr>
        <w:t>пројектним</w:t>
      </w:r>
      <w:r w:rsidR="00E315B5">
        <w:rPr>
          <w:bCs/>
          <w:iCs/>
          <w:szCs w:val="22"/>
        </w:rPr>
        <w:t xml:space="preserve"> </w:t>
      </w:r>
      <w:proofErr w:type="spellStart"/>
      <w:r w:rsidR="006A6E33" w:rsidRPr="006A6E33">
        <w:rPr>
          <w:bCs/>
          <w:iCs/>
          <w:szCs w:val="22"/>
        </w:rPr>
        <w:t>задатком</w:t>
      </w:r>
      <w:proofErr w:type="spellEnd"/>
      <w:r w:rsidR="006A6E33" w:rsidRPr="006A6E33">
        <w:rPr>
          <w:bCs/>
          <w:iCs/>
          <w:szCs w:val="22"/>
        </w:rPr>
        <w:t xml:space="preserve"> </w:t>
      </w:r>
      <w:proofErr w:type="spellStart"/>
      <w:r w:rsidR="006A6E33" w:rsidRPr="006A6E33">
        <w:rPr>
          <w:bCs/>
          <w:iCs/>
          <w:szCs w:val="22"/>
        </w:rPr>
        <w:t>који</w:t>
      </w:r>
      <w:proofErr w:type="spellEnd"/>
      <w:r w:rsidR="006A6E33" w:rsidRPr="006A6E33">
        <w:rPr>
          <w:bCs/>
          <w:iCs/>
          <w:szCs w:val="22"/>
        </w:rPr>
        <w:t xml:space="preserve"> </w:t>
      </w:r>
      <w:proofErr w:type="spellStart"/>
      <w:r w:rsidR="006A6E33" w:rsidRPr="006A6E33">
        <w:rPr>
          <w:bCs/>
          <w:iCs/>
          <w:szCs w:val="22"/>
        </w:rPr>
        <w:t>је</w:t>
      </w:r>
      <w:proofErr w:type="spellEnd"/>
      <w:r w:rsidR="006A6E33" w:rsidRPr="006A6E33">
        <w:rPr>
          <w:bCs/>
          <w:iCs/>
          <w:szCs w:val="22"/>
        </w:rPr>
        <w:t xml:space="preserve"> </w:t>
      </w:r>
      <w:proofErr w:type="spellStart"/>
      <w:r w:rsidR="006A6E33" w:rsidRPr="006A6E33">
        <w:rPr>
          <w:bCs/>
          <w:iCs/>
          <w:szCs w:val="22"/>
        </w:rPr>
        <w:t>прихватљив</w:t>
      </w:r>
      <w:proofErr w:type="spellEnd"/>
      <w:r w:rsidR="006A6E33" w:rsidRPr="006A6E33">
        <w:rPr>
          <w:bCs/>
          <w:iCs/>
          <w:szCs w:val="22"/>
        </w:rPr>
        <w:t xml:space="preserve"> </w:t>
      </w:r>
      <w:proofErr w:type="spellStart"/>
      <w:r w:rsidR="006A6E33" w:rsidRPr="006A6E33">
        <w:rPr>
          <w:bCs/>
          <w:iCs/>
          <w:szCs w:val="22"/>
        </w:rPr>
        <w:t>за</w:t>
      </w:r>
      <w:proofErr w:type="spellEnd"/>
      <w:r w:rsidR="006A6E33" w:rsidRPr="006A6E33">
        <w:rPr>
          <w:bCs/>
          <w:iCs/>
          <w:szCs w:val="22"/>
        </w:rPr>
        <w:t xml:space="preserve"> </w:t>
      </w:r>
      <w:proofErr w:type="spellStart"/>
      <w:r w:rsidR="006A6E33" w:rsidRPr="006A6E33">
        <w:rPr>
          <w:bCs/>
          <w:iCs/>
          <w:szCs w:val="22"/>
        </w:rPr>
        <w:t>Банку</w:t>
      </w:r>
      <w:proofErr w:type="spellEnd"/>
      <w:r w:rsidR="0068679D">
        <w:rPr>
          <w:bCs/>
          <w:iCs/>
          <w:szCs w:val="22"/>
          <w:lang w:val="sr-Cyrl-RS"/>
        </w:rPr>
        <w:t>,</w:t>
      </w:r>
      <w:r w:rsidR="006A6E33" w:rsidRPr="006A6E33">
        <w:rPr>
          <w:bCs/>
          <w:iCs/>
          <w:szCs w:val="22"/>
        </w:rPr>
        <w:t xml:space="preserve"> </w:t>
      </w:r>
      <w:proofErr w:type="spellStart"/>
      <w:r w:rsidR="006A6E33" w:rsidRPr="006A6E33">
        <w:rPr>
          <w:bCs/>
          <w:iCs/>
          <w:szCs w:val="22"/>
        </w:rPr>
        <w:t>који</w:t>
      </w:r>
      <w:proofErr w:type="spellEnd"/>
      <w:r w:rsidR="006A6E33" w:rsidRPr="006A6E33">
        <w:rPr>
          <w:bCs/>
          <w:iCs/>
          <w:szCs w:val="22"/>
        </w:rPr>
        <w:t xml:space="preserve"> </w:t>
      </w:r>
      <w:proofErr w:type="spellStart"/>
      <w:r w:rsidR="006A6E33" w:rsidRPr="006A6E33">
        <w:rPr>
          <w:bCs/>
          <w:iCs/>
          <w:szCs w:val="22"/>
        </w:rPr>
        <w:t>обухвата</w:t>
      </w:r>
      <w:proofErr w:type="spellEnd"/>
      <w:r w:rsidR="006A6E33" w:rsidRPr="006A6E33">
        <w:rPr>
          <w:bCs/>
          <w:iCs/>
          <w:szCs w:val="22"/>
        </w:rPr>
        <w:t xml:space="preserve"> </w:t>
      </w:r>
      <w:proofErr w:type="spellStart"/>
      <w:r w:rsidR="006A6E33" w:rsidRPr="006A6E33">
        <w:rPr>
          <w:bCs/>
          <w:iCs/>
          <w:szCs w:val="22"/>
        </w:rPr>
        <w:t>руководиоца</w:t>
      </w:r>
      <w:proofErr w:type="spellEnd"/>
      <w:r w:rsidR="006A6E33" w:rsidRPr="006A6E33">
        <w:rPr>
          <w:bCs/>
          <w:iCs/>
          <w:szCs w:val="22"/>
        </w:rPr>
        <w:t xml:space="preserve">, </w:t>
      </w:r>
      <w:r w:rsidR="0068679D">
        <w:rPr>
          <w:bCs/>
          <w:iCs/>
          <w:szCs w:val="22"/>
          <w:lang w:val="sr-Cyrl-RS"/>
        </w:rPr>
        <w:t>шефа кабинета</w:t>
      </w:r>
      <w:r w:rsidR="00E025D8">
        <w:rPr>
          <w:bCs/>
          <w:iCs/>
          <w:szCs w:val="22"/>
          <w:lang w:val="sr-Cyrl-RS"/>
        </w:rPr>
        <w:t xml:space="preserve">, </w:t>
      </w:r>
      <w:r w:rsidR="0068679D">
        <w:rPr>
          <w:bCs/>
          <w:iCs/>
          <w:szCs w:val="22"/>
          <w:lang w:val="sr-Cyrl-RS"/>
        </w:rPr>
        <w:t xml:space="preserve">стручњаке за </w:t>
      </w:r>
      <w:proofErr w:type="spellStart"/>
      <w:r w:rsidR="006A6E33" w:rsidRPr="006A6E33">
        <w:rPr>
          <w:bCs/>
          <w:iCs/>
          <w:szCs w:val="22"/>
        </w:rPr>
        <w:t>набавк</w:t>
      </w:r>
      <w:proofErr w:type="spellEnd"/>
      <w:r w:rsidR="00E025D8">
        <w:rPr>
          <w:bCs/>
          <w:iCs/>
          <w:szCs w:val="22"/>
          <w:lang w:val="sr-Cyrl-RS"/>
        </w:rPr>
        <w:t>е</w:t>
      </w:r>
      <w:r w:rsidR="006A6E33" w:rsidRPr="006A6E33">
        <w:rPr>
          <w:bCs/>
          <w:iCs/>
          <w:szCs w:val="22"/>
        </w:rPr>
        <w:t>,</w:t>
      </w:r>
      <w:r w:rsidR="006A6E33">
        <w:rPr>
          <w:bCs/>
          <w:iCs/>
          <w:szCs w:val="22"/>
        </w:rPr>
        <w:t xml:space="preserve"> </w:t>
      </w:r>
      <w:proofErr w:type="spellStart"/>
      <w:r w:rsidR="006A6E33" w:rsidRPr="006A6E33">
        <w:rPr>
          <w:bCs/>
          <w:iCs/>
          <w:szCs w:val="22"/>
        </w:rPr>
        <w:t>управљање</w:t>
      </w:r>
      <w:proofErr w:type="spellEnd"/>
      <w:r w:rsidR="006A6E33" w:rsidRPr="006A6E33">
        <w:rPr>
          <w:bCs/>
          <w:iCs/>
          <w:szCs w:val="22"/>
        </w:rPr>
        <w:t xml:space="preserve"> </w:t>
      </w:r>
      <w:proofErr w:type="spellStart"/>
      <w:r w:rsidR="006A6E33" w:rsidRPr="006A6E33">
        <w:rPr>
          <w:bCs/>
          <w:iCs/>
          <w:szCs w:val="22"/>
        </w:rPr>
        <w:t>финансијама</w:t>
      </w:r>
      <w:proofErr w:type="spellEnd"/>
      <w:r w:rsidR="006A6E33" w:rsidRPr="006A6E33">
        <w:rPr>
          <w:bCs/>
          <w:iCs/>
          <w:szCs w:val="22"/>
        </w:rPr>
        <w:t xml:space="preserve">, </w:t>
      </w:r>
      <w:r w:rsidR="0068679D">
        <w:rPr>
          <w:bCs/>
          <w:iCs/>
          <w:szCs w:val="22"/>
          <w:lang w:val="sr-Cyrl-RS"/>
        </w:rPr>
        <w:t xml:space="preserve">надзор </w:t>
      </w:r>
      <w:r w:rsidR="00AD6238">
        <w:rPr>
          <w:bCs/>
          <w:iCs/>
          <w:szCs w:val="22"/>
          <w:lang w:val="sr-Cyrl-RS"/>
        </w:rPr>
        <w:t xml:space="preserve">и </w:t>
      </w:r>
      <w:r w:rsidR="0068679D">
        <w:rPr>
          <w:bCs/>
          <w:iCs/>
          <w:szCs w:val="22"/>
          <w:lang w:val="sr-Cyrl-RS"/>
        </w:rPr>
        <w:t>процену</w:t>
      </w:r>
      <w:r w:rsidR="00AD6238">
        <w:rPr>
          <w:bCs/>
          <w:iCs/>
          <w:szCs w:val="22"/>
          <w:lang w:val="sr-Cyrl-RS"/>
        </w:rPr>
        <w:t xml:space="preserve">, </w:t>
      </w:r>
      <w:r w:rsidR="006A6E33">
        <w:rPr>
          <w:bCs/>
          <w:iCs/>
          <w:szCs w:val="22"/>
        </w:rPr>
        <w:t>ИТ,</w:t>
      </w:r>
      <w:r w:rsidR="006A6E33" w:rsidRPr="006A6E33">
        <w:rPr>
          <w:bCs/>
          <w:iCs/>
          <w:szCs w:val="22"/>
        </w:rPr>
        <w:t xml:space="preserve"> </w:t>
      </w:r>
      <w:proofErr w:type="spellStart"/>
      <w:r w:rsidR="006A6E33">
        <w:rPr>
          <w:bCs/>
          <w:iCs/>
          <w:szCs w:val="22"/>
        </w:rPr>
        <w:t>заштиту</w:t>
      </w:r>
      <w:proofErr w:type="spellEnd"/>
      <w:r w:rsidR="006A6E33">
        <w:rPr>
          <w:bCs/>
          <w:iCs/>
          <w:szCs w:val="22"/>
        </w:rPr>
        <w:t xml:space="preserve"> </w:t>
      </w:r>
      <w:proofErr w:type="spellStart"/>
      <w:r w:rsidR="006A6E33">
        <w:rPr>
          <w:bCs/>
          <w:iCs/>
          <w:szCs w:val="22"/>
        </w:rPr>
        <w:t>података</w:t>
      </w:r>
      <w:proofErr w:type="spellEnd"/>
      <w:r w:rsidR="006A6E33">
        <w:rPr>
          <w:bCs/>
          <w:iCs/>
          <w:szCs w:val="22"/>
        </w:rPr>
        <w:t>/</w:t>
      </w:r>
      <w:proofErr w:type="spellStart"/>
      <w:r w:rsidR="006A6E33">
        <w:rPr>
          <w:bCs/>
          <w:iCs/>
          <w:szCs w:val="22"/>
        </w:rPr>
        <w:t>сајбер</w:t>
      </w:r>
      <w:proofErr w:type="spellEnd"/>
      <w:r w:rsidR="006A6E33">
        <w:rPr>
          <w:bCs/>
          <w:iCs/>
          <w:szCs w:val="22"/>
        </w:rPr>
        <w:t xml:space="preserve"> </w:t>
      </w:r>
      <w:proofErr w:type="spellStart"/>
      <w:r w:rsidR="006A6E33">
        <w:rPr>
          <w:bCs/>
          <w:iCs/>
          <w:szCs w:val="22"/>
        </w:rPr>
        <w:t>безбедност</w:t>
      </w:r>
      <w:proofErr w:type="spellEnd"/>
      <w:r w:rsidR="0068679D">
        <w:rPr>
          <w:bCs/>
          <w:iCs/>
          <w:szCs w:val="22"/>
          <w:lang w:val="sr-Cyrl-RS"/>
        </w:rPr>
        <w:t>, као</w:t>
      </w:r>
      <w:r w:rsidR="006A6E33" w:rsidRPr="006A6E33">
        <w:rPr>
          <w:bCs/>
          <w:iCs/>
          <w:szCs w:val="22"/>
        </w:rPr>
        <w:t xml:space="preserve"> </w:t>
      </w:r>
      <w:r w:rsidR="00AD6238">
        <w:rPr>
          <w:bCs/>
          <w:iCs/>
          <w:szCs w:val="22"/>
          <w:lang w:val="sr-Cyrl-RS"/>
        </w:rPr>
        <w:t xml:space="preserve">и </w:t>
      </w:r>
      <w:proofErr w:type="spellStart"/>
      <w:r w:rsidR="006A6E33" w:rsidRPr="006A6E33">
        <w:rPr>
          <w:bCs/>
          <w:iCs/>
          <w:szCs w:val="22"/>
        </w:rPr>
        <w:t>стручњака</w:t>
      </w:r>
      <w:proofErr w:type="spellEnd"/>
      <w:r w:rsidR="006A6E33" w:rsidRPr="006A6E33">
        <w:rPr>
          <w:bCs/>
          <w:iCs/>
          <w:szCs w:val="22"/>
        </w:rPr>
        <w:t xml:space="preserve"> </w:t>
      </w:r>
      <w:proofErr w:type="spellStart"/>
      <w:r w:rsidR="006A6E33" w:rsidRPr="006A6E33">
        <w:rPr>
          <w:bCs/>
          <w:iCs/>
          <w:szCs w:val="22"/>
        </w:rPr>
        <w:t>за</w:t>
      </w:r>
      <w:proofErr w:type="spellEnd"/>
      <w:r w:rsidR="006A6E33" w:rsidRPr="006A6E33">
        <w:rPr>
          <w:bCs/>
          <w:iCs/>
          <w:szCs w:val="22"/>
        </w:rPr>
        <w:t xml:space="preserve"> </w:t>
      </w:r>
      <w:proofErr w:type="spellStart"/>
      <w:r w:rsidR="006A6E33">
        <w:rPr>
          <w:bCs/>
          <w:iCs/>
          <w:szCs w:val="22"/>
        </w:rPr>
        <w:t>социјална</w:t>
      </w:r>
      <w:proofErr w:type="spellEnd"/>
      <w:r w:rsidR="006A6E33">
        <w:rPr>
          <w:bCs/>
          <w:iCs/>
          <w:szCs w:val="22"/>
        </w:rPr>
        <w:t xml:space="preserve"> </w:t>
      </w:r>
      <w:proofErr w:type="spellStart"/>
      <w:r w:rsidR="006A6E33">
        <w:rPr>
          <w:bCs/>
          <w:iCs/>
          <w:szCs w:val="22"/>
        </w:rPr>
        <w:t>питања</w:t>
      </w:r>
      <w:proofErr w:type="spellEnd"/>
      <w:r w:rsidR="0068679D">
        <w:rPr>
          <w:bCs/>
          <w:iCs/>
          <w:szCs w:val="22"/>
          <w:lang w:val="sr-Cyrl-RS"/>
        </w:rPr>
        <w:t>,</w:t>
      </w:r>
      <w:r w:rsidR="006A6E33">
        <w:rPr>
          <w:bCs/>
          <w:iCs/>
          <w:szCs w:val="22"/>
        </w:rPr>
        <w:t xml:space="preserve"> </w:t>
      </w:r>
      <w:r w:rsidR="0068679D">
        <w:rPr>
          <w:bCs/>
          <w:iCs/>
          <w:szCs w:val="22"/>
          <w:lang w:val="sr-Cyrl-RS"/>
        </w:rPr>
        <w:t>како</w:t>
      </w:r>
      <w:r w:rsidR="006A6E33">
        <w:rPr>
          <w:bCs/>
          <w:iCs/>
          <w:szCs w:val="22"/>
        </w:rPr>
        <w:t xml:space="preserve"> </w:t>
      </w:r>
      <w:proofErr w:type="spellStart"/>
      <w:r w:rsidR="006A6E33">
        <w:rPr>
          <w:bCs/>
          <w:iCs/>
          <w:szCs w:val="22"/>
        </w:rPr>
        <w:t>је</w:t>
      </w:r>
      <w:proofErr w:type="spellEnd"/>
      <w:r w:rsidR="006A6E33">
        <w:rPr>
          <w:bCs/>
          <w:iCs/>
          <w:szCs w:val="22"/>
        </w:rPr>
        <w:t xml:space="preserve"> </w:t>
      </w:r>
      <w:proofErr w:type="spellStart"/>
      <w:r w:rsidR="006A6E33">
        <w:rPr>
          <w:bCs/>
          <w:iCs/>
          <w:szCs w:val="22"/>
        </w:rPr>
        <w:t>детаљније</w:t>
      </w:r>
      <w:proofErr w:type="spellEnd"/>
      <w:r w:rsidR="006A6E33">
        <w:rPr>
          <w:bCs/>
          <w:iCs/>
          <w:szCs w:val="22"/>
        </w:rPr>
        <w:t xml:space="preserve"> </w:t>
      </w:r>
      <w:proofErr w:type="spellStart"/>
      <w:r w:rsidR="006A6E33">
        <w:rPr>
          <w:bCs/>
          <w:iCs/>
          <w:szCs w:val="22"/>
        </w:rPr>
        <w:t>описано</w:t>
      </w:r>
      <w:proofErr w:type="spellEnd"/>
      <w:r w:rsidR="006A6E33">
        <w:rPr>
          <w:bCs/>
          <w:iCs/>
          <w:szCs w:val="22"/>
        </w:rPr>
        <w:t xml:space="preserve"> у </w:t>
      </w:r>
      <w:r w:rsidR="0019037D" w:rsidRPr="006C3524">
        <w:rPr>
          <w:bCs/>
        </w:rPr>
        <w:t>ESCP</w:t>
      </w:r>
      <w:r w:rsidR="006A6E33">
        <w:rPr>
          <w:bCs/>
        </w:rPr>
        <w:t xml:space="preserve"> и у </w:t>
      </w:r>
      <w:proofErr w:type="spellStart"/>
      <w:r w:rsidR="006A6E33">
        <w:rPr>
          <w:bCs/>
        </w:rPr>
        <w:t>Оперативном</w:t>
      </w:r>
      <w:proofErr w:type="spellEnd"/>
      <w:r w:rsidR="006A6E33">
        <w:rPr>
          <w:bCs/>
        </w:rPr>
        <w:t xml:space="preserve"> </w:t>
      </w:r>
      <w:proofErr w:type="spellStart"/>
      <w:r w:rsidR="006A6E33">
        <w:rPr>
          <w:bCs/>
        </w:rPr>
        <w:t>приручнику</w:t>
      </w:r>
      <w:proofErr w:type="spellEnd"/>
      <w:r w:rsidR="006B3FDA" w:rsidRPr="006C3524">
        <w:rPr>
          <w:bCs/>
        </w:rPr>
        <w:t>.</w:t>
      </w:r>
    </w:p>
    <w:p w14:paraId="113EFC4B" w14:textId="77777777" w:rsidR="006265EA" w:rsidRPr="006C3524" w:rsidRDefault="006265EA" w:rsidP="00474809">
      <w:pPr>
        <w:pStyle w:val="ModelNrmlSingle"/>
        <w:spacing w:after="0"/>
        <w:ind w:left="720" w:hanging="720"/>
        <w:rPr>
          <w:bCs/>
          <w:iCs/>
          <w:szCs w:val="22"/>
        </w:rPr>
      </w:pPr>
    </w:p>
    <w:p w14:paraId="386195E6" w14:textId="26DC9A52" w:rsidR="001A0FDA" w:rsidRPr="001A0FDA" w:rsidRDefault="00474809" w:rsidP="00474809">
      <w:pPr>
        <w:pStyle w:val="ModelNrmlSingle"/>
        <w:spacing w:after="0"/>
        <w:ind w:left="720" w:hanging="720"/>
        <w:rPr>
          <w:bCs/>
          <w:iCs/>
          <w:szCs w:val="22"/>
        </w:rPr>
      </w:pPr>
      <w:r w:rsidRPr="006C3524">
        <w:rPr>
          <w:bCs/>
          <w:iCs/>
          <w:szCs w:val="22"/>
        </w:rPr>
        <w:t>2</w:t>
      </w:r>
      <w:r w:rsidR="006265EA" w:rsidRPr="006C3524">
        <w:rPr>
          <w:bCs/>
          <w:iCs/>
          <w:szCs w:val="22"/>
        </w:rPr>
        <w:t>.</w:t>
      </w:r>
      <w:r w:rsidR="006265EA" w:rsidRPr="006C3524">
        <w:rPr>
          <w:bCs/>
          <w:iCs/>
          <w:szCs w:val="22"/>
        </w:rPr>
        <w:tab/>
      </w:r>
      <w:proofErr w:type="spellStart"/>
      <w:r w:rsidR="001A0FDA" w:rsidRPr="001A0FDA">
        <w:rPr>
          <w:bCs/>
          <w:iCs/>
          <w:szCs w:val="22"/>
        </w:rPr>
        <w:t>Зајмопримац</w:t>
      </w:r>
      <w:proofErr w:type="spellEnd"/>
      <w:r w:rsidR="001A0FDA" w:rsidRPr="001A0FDA">
        <w:rPr>
          <w:bCs/>
          <w:iCs/>
          <w:szCs w:val="22"/>
        </w:rPr>
        <w:t xml:space="preserve"> </w:t>
      </w:r>
      <w:proofErr w:type="spellStart"/>
      <w:r w:rsidR="001A0FDA" w:rsidRPr="001A0FDA">
        <w:rPr>
          <w:bCs/>
          <w:iCs/>
          <w:szCs w:val="22"/>
        </w:rPr>
        <w:t>ће</w:t>
      </w:r>
      <w:proofErr w:type="spellEnd"/>
      <w:r w:rsidR="001A0FDA" w:rsidRPr="001A0FDA">
        <w:rPr>
          <w:bCs/>
          <w:iCs/>
          <w:szCs w:val="22"/>
        </w:rPr>
        <w:t xml:space="preserve"> </w:t>
      </w:r>
      <w:r w:rsidR="00AD6238">
        <w:rPr>
          <w:bCs/>
          <w:iCs/>
          <w:szCs w:val="22"/>
          <w:lang w:val="sr-Cyrl-RS"/>
        </w:rPr>
        <w:t>успоставити у</w:t>
      </w:r>
      <w:r w:rsidR="00A65EF4">
        <w:rPr>
          <w:bCs/>
          <w:iCs/>
          <w:szCs w:val="22"/>
          <w:lang w:val="sr-Cyrl-RS"/>
        </w:rPr>
        <w:t xml:space="preserve"> </w:t>
      </w:r>
      <w:r w:rsidR="00AD6238">
        <w:rPr>
          <w:bCs/>
          <w:iCs/>
          <w:szCs w:val="22"/>
          <w:lang w:val="sr-Cyrl-RS"/>
        </w:rPr>
        <w:t xml:space="preserve">року </w:t>
      </w:r>
      <w:r w:rsidR="001B1429">
        <w:rPr>
          <w:bCs/>
          <w:iCs/>
          <w:szCs w:val="22"/>
          <w:lang w:val="sr-Cyrl-RS"/>
        </w:rPr>
        <w:t xml:space="preserve">не каснијем </w:t>
      </w:r>
      <w:r w:rsidR="00A65EF4">
        <w:rPr>
          <w:bCs/>
          <w:iCs/>
          <w:szCs w:val="22"/>
          <w:lang w:val="sr-Cyrl-RS"/>
        </w:rPr>
        <w:t xml:space="preserve">од </w:t>
      </w:r>
      <w:r w:rsidR="00AD6238">
        <w:rPr>
          <w:bCs/>
          <w:iCs/>
          <w:szCs w:val="22"/>
          <w:lang w:val="sr-Cyrl-RS"/>
        </w:rPr>
        <w:t xml:space="preserve">два (2) месеца </w:t>
      </w:r>
      <w:r w:rsidR="001B1429">
        <w:rPr>
          <w:bCs/>
          <w:iCs/>
          <w:szCs w:val="22"/>
          <w:lang w:val="sr-Cyrl-RS"/>
        </w:rPr>
        <w:t xml:space="preserve">од Датума ступања на снагу </w:t>
      </w:r>
      <w:r w:rsidR="00AD6238">
        <w:rPr>
          <w:bCs/>
          <w:iCs/>
          <w:szCs w:val="22"/>
          <w:lang w:val="sr-Cyrl-RS"/>
        </w:rPr>
        <w:t xml:space="preserve">и одржавати током имплементације Пројекта, </w:t>
      </w:r>
      <w:proofErr w:type="spellStart"/>
      <w:r w:rsidR="001A0FDA" w:rsidRPr="001A0FDA">
        <w:rPr>
          <w:bCs/>
          <w:iCs/>
          <w:szCs w:val="22"/>
        </w:rPr>
        <w:t>Пројектни</w:t>
      </w:r>
      <w:proofErr w:type="spellEnd"/>
      <w:r w:rsidR="001A0FDA" w:rsidRPr="001A0FDA">
        <w:rPr>
          <w:bCs/>
          <w:iCs/>
          <w:szCs w:val="22"/>
        </w:rPr>
        <w:t xml:space="preserve"> </w:t>
      </w:r>
      <w:proofErr w:type="spellStart"/>
      <w:r w:rsidR="001A0FDA" w:rsidRPr="001A0FDA">
        <w:rPr>
          <w:bCs/>
          <w:iCs/>
          <w:szCs w:val="22"/>
        </w:rPr>
        <w:t>савет</w:t>
      </w:r>
      <w:proofErr w:type="spellEnd"/>
      <w:r w:rsidR="001A0FDA" w:rsidRPr="001A0FDA">
        <w:rPr>
          <w:bCs/>
          <w:iCs/>
          <w:szCs w:val="22"/>
        </w:rPr>
        <w:t xml:space="preserve"> у </w:t>
      </w:r>
      <w:proofErr w:type="spellStart"/>
      <w:r w:rsidR="001A0FDA" w:rsidRPr="001A0FDA">
        <w:rPr>
          <w:bCs/>
          <w:iCs/>
          <w:szCs w:val="22"/>
        </w:rPr>
        <w:t>саставу</w:t>
      </w:r>
      <w:proofErr w:type="spellEnd"/>
      <w:r w:rsidR="001A0FDA" w:rsidRPr="001A0FDA">
        <w:rPr>
          <w:bCs/>
          <w:iCs/>
          <w:szCs w:val="22"/>
        </w:rPr>
        <w:t xml:space="preserve">, </w:t>
      </w:r>
      <w:proofErr w:type="spellStart"/>
      <w:r w:rsidR="001A0FDA" w:rsidRPr="001A0FDA">
        <w:rPr>
          <w:bCs/>
          <w:iCs/>
          <w:szCs w:val="22"/>
        </w:rPr>
        <w:t>са</w:t>
      </w:r>
      <w:proofErr w:type="spellEnd"/>
      <w:r w:rsidR="001A0FDA" w:rsidRPr="001A0FDA">
        <w:rPr>
          <w:bCs/>
          <w:iCs/>
          <w:szCs w:val="22"/>
        </w:rPr>
        <w:t xml:space="preserve"> </w:t>
      </w:r>
      <w:proofErr w:type="spellStart"/>
      <w:r w:rsidR="001A0FDA" w:rsidRPr="001A0FDA">
        <w:rPr>
          <w:bCs/>
          <w:iCs/>
          <w:szCs w:val="22"/>
        </w:rPr>
        <w:t>пројектним</w:t>
      </w:r>
      <w:proofErr w:type="spellEnd"/>
      <w:r w:rsidR="001A0FDA" w:rsidRPr="001A0FDA">
        <w:rPr>
          <w:bCs/>
          <w:iCs/>
          <w:szCs w:val="22"/>
        </w:rPr>
        <w:t xml:space="preserve"> </w:t>
      </w:r>
      <w:proofErr w:type="spellStart"/>
      <w:r w:rsidR="001A0FDA" w:rsidRPr="001A0FDA">
        <w:rPr>
          <w:bCs/>
          <w:iCs/>
          <w:szCs w:val="22"/>
        </w:rPr>
        <w:t>задатком</w:t>
      </w:r>
      <w:proofErr w:type="spellEnd"/>
      <w:r w:rsidR="001A0FDA" w:rsidRPr="001A0FDA">
        <w:rPr>
          <w:bCs/>
          <w:iCs/>
          <w:szCs w:val="22"/>
        </w:rPr>
        <w:t xml:space="preserve"> и </w:t>
      </w:r>
      <w:proofErr w:type="spellStart"/>
      <w:r w:rsidR="001A0FDA" w:rsidRPr="001A0FDA">
        <w:rPr>
          <w:bCs/>
          <w:iCs/>
          <w:szCs w:val="22"/>
        </w:rPr>
        <w:t>ресурсима</w:t>
      </w:r>
      <w:proofErr w:type="spellEnd"/>
      <w:r w:rsidR="001A0FDA" w:rsidRPr="001A0FDA">
        <w:rPr>
          <w:bCs/>
          <w:iCs/>
          <w:szCs w:val="22"/>
        </w:rPr>
        <w:t xml:space="preserve"> </w:t>
      </w:r>
      <w:proofErr w:type="spellStart"/>
      <w:r w:rsidR="001A0FDA" w:rsidRPr="001A0FDA">
        <w:rPr>
          <w:bCs/>
          <w:iCs/>
          <w:szCs w:val="22"/>
        </w:rPr>
        <w:t>који</w:t>
      </w:r>
      <w:proofErr w:type="spellEnd"/>
      <w:r w:rsidR="001A0FDA" w:rsidRPr="001A0FDA">
        <w:rPr>
          <w:bCs/>
          <w:iCs/>
          <w:szCs w:val="22"/>
        </w:rPr>
        <w:t xml:space="preserve"> </w:t>
      </w:r>
      <w:proofErr w:type="spellStart"/>
      <w:r w:rsidR="001A0FDA" w:rsidRPr="001A0FDA">
        <w:rPr>
          <w:bCs/>
          <w:iCs/>
          <w:szCs w:val="22"/>
        </w:rPr>
        <w:t>су</w:t>
      </w:r>
      <w:proofErr w:type="spellEnd"/>
      <w:r w:rsidR="001A0FDA" w:rsidRPr="001A0FDA">
        <w:rPr>
          <w:bCs/>
          <w:iCs/>
          <w:szCs w:val="22"/>
        </w:rPr>
        <w:t xml:space="preserve"> </w:t>
      </w:r>
      <w:proofErr w:type="spellStart"/>
      <w:r w:rsidR="001A0FDA" w:rsidRPr="001A0FDA">
        <w:rPr>
          <w:bCs/>
          <w:iCs/>
          <w:szCs w:val="22"/>
        </w:rPr>
        <w:t>прихватљиви</w:t>
      </w:r>
      <w:proofErr w:type="spellEnd"/>
      <w:r w:rsidR="001A0FDA" w:rsidRPr="001A0FDA">
        <w:rPr>
          <w:bCs/>
          <w:iCs/>
          <w:szCs w:val="22"/>
        </w:rPr>
        <w:t xml:space="preserve"> </w:t>
      </w:r>
      <w:proofErr w:type="spellStart"/>
      <w:r w:rsidR="001A0FDA" w:rsidRPr="001A0FDA">
        <w:rPr>
          <w:bCs/>
          <w:iCs/>
          <w:szCs w:val="22"/>
        </w:rPr>
        <w:t>за</w:t>
      </w:r>
      <w:proofErr w:type="spellEnd"/>
      <w:r w:rsidR="001A0FDA" w:rsidRPr="001A0FDA">
        <w:rPr>
          <w:bCs/>
          <w:iCs/>
          <w:szCs w:val="22"/>
        </w:rPr>
        <w:t xml:space="preserve"> </w:t>
      </w:r>
      <w:proofErr w:type="spellStart"/>
      <w:r w:rsidR="001A0FDA" w:rsidRPr="001A0FDA">
        <w:rPr>
          <w:bCs/>
          <w:iCs/>
          <w:szCs w:val="22"/>
        </w:rPr>
        <w:t>Банку</w:t>
      </w:r>
      <w:proofErr w:type="spellEnd"/>
      <w:r w:rsidR="001A0FDA" w:rsidRPr="001A0FDA">
        <w:rPr>
          <w:bCs/>
          <w:iCs/>
          <w:szCs w:val="22"/>
        </w:rPr>
        <w:t xml:space="preserve">. </w:t>
      </w:r>
      <w:proofErr w:type="spellStart"/>
      <w:r w:rsidR="001A0FDA" w:rsidRPr="001A0FDA">
        <w:rPr>
          <w:bCs/>
          <w:iCs/>
          <w:szCs w:val="22"/>
        </w:rPr>
        <w:t>Пројектни</w:t>
      </w:r>
      <w:proofErr w:type="spellEnd"/>
      <w:r w:rsidR="001A0FDA" w:rsidRPr="001A0FDA">
        <w:rPr>
          <w:bCs/>
          <w:iCs/>
          <w:szCs w:val="22"/>
        </w:rPr>
        <w:t xml:space="preserve"> </w:t>
      </w:r>
      <w:proofErr w:type="spellStart"/>
      <w:r w:rsidR="001A0FDA" w:rsidRPr="001A0FDA">
        <w:rPr>
          <w:bCs/>
          <w:iCs/>
          <w:szCs w:val="22"/>
        </w:rPr>
        <w:t>савет</w:t>
      </w:r>
      <w:proofErr w:type="spellEnd"/>
      <w:r w:rsidR="001A0FDA" w:rsidRPr="001A0FDA">
        <w:rPr>
          <w:bCs/>
          <w:iCs/>
          <w:szCs w:val="22"/>
        </w:rPr>
        <w:t xml:space="preserve"> </w:t>
      </w:r>
      <w:proofErr w:type="spellStart"/>
      <w:r w:rsidR="001A0FDA" w:rsidRPr="001A0FDA">
        <w:rPr>
          <w:bCs/>
          <w:iCs/>
          <w:szCs w:val="22"/>
        </w:rPr>
        <w:t>је</w:t>
      </w:r>
      <w:proofErr w:type="spellEnd"/>
      <w:r w:rsidR="001A0FDA" w:rsidRPr="001A0FDA">
        <w:rPr>
          <w:bCs/>
          <w:iCs/>
          <w:szCs w:val="22"/>
        </w:rPr>
        <w:t xml:space="preserve"> </w:t>
      </w:r>
      <w:proofErr w:type="spellStart"/>
      <w:r w:rsidR="001A0FDA" w:rsidRPr="001A0FDA">
        <w:rPr>
          <w:bCs/>
          <w:iCs/>
          <w:szCs w:val="22"/>
        </w:rPr>
        <w:t>надлежан</w:t>
      </w:r>
      <w:proofErr w:type="spellEnd"/>
      <w:r w:rsidR="001A0FDA" w:rsidRPr="001A0FDA">
        <w:rPr>
          <w:bCs/>
          <w:iCs/>
          <w:szCs w:val="22"/>
        </w:rPr>
        <w:t xml:space="preserve"> </w:t>
      </w:r>
      <w:proofErr w:type="spellStart"/>
      <w:r w:rsidR="001A0FDA" w:rsidRPr="001A0FDA">
        <w:rPr>
          <w:bCs/>
          <w:iCs/>
          <w:szCs w:val="22"/>
        </w:rPr>
        <w:t>за</w:t>
      </w:r>
      <w:proofErr w:type="spellEnd"/>
      <w:r w:rsidR="001A0FDA" w:rsidRPr="001A0FDA">
        <w:rPr>
          <w:bCs/>
          <w:iCs/>
          <w:szCs w:val="22"/>
        </w:rPr>
        <w:t xml:space="preserve"> </w:t>
      </w:r>
      <w:proofErr w:type="spellStart"/>
      <w:r w:rsidR="001A0FDA" w:rsidRPr="001A0FDA">
        <w:rPr>
          <w:bCs/>
          <w:iCs/>
          <w:szCs w:val="22"/>
        </w:rPr>
        <w:t>доношење</w:t>
      </w:r>
      <w:proofErr w:type="spellEnd"/>
      <w:r w:rsidR="001A0FDA" w:rsidRPr="001A0FDA">
        <w:rPr>
          <w:bCs/>
          <w:iCs/>
          <w:szCs w:val="22"/>
        </w:rPr>
        <w:t xml:space="preserve"> </w:t>
      </w:r>
      <w:proofErr w:type="spellStart"/>
      <w:r w:rsidR="001A0FDA" w:rsidRPr="001A0FDA">
        <w:rPr>
          <w:bCs/>
          <w:iCs/>
          <w:szCs w:val="22"/>
        </w:rPr>
        <w:t>свих</w:t>
      </w:r>
      <w:proofErr w:type="spellEnd"/>
      <w:r w:rsidR="001A0FDA" w:rsidRPr="001A0FDA">
        <w:rPr>
          <w:bCs/>
          <w:iCs/>
          <w:szCs w:val="22"/>
        </w:rPr>
        <w:t xml:space="preserve"> </w:t>
      </w:r>
      <w:proofErr w:type="spellStart"/>
      <w:r w:rsidR="001A0FDA" w:rsidRPr="001A0FDA">
        <w:rPr>
          <w:bCs/>
          <w:iCs/>
          <w:szCs w:val="22"/>
        </w:rPr>
        <w:t>знача</w:t>
      </w:r>
      <w:proofErr w:type="spellEnd"/>
      <w:r w:rsidR="001B1429">
        <w:rPr>
          <w:bCs/>
          <w:iCs/>
          <w:szCs w:val="22"/>
          <w:lang w:val="sr-Cyrl-RS"/>
        </w:rPr>
        <w:t>ј</w:t>
      </w:r>
      <w:proofErr w:type="spellStart"/>
      <w:r w:rsidR="001A0FDA" w:rsidRPr="001A0FDA">
        <w:rPr>
          <w:bCs/>
          <w:iCs/>
          <w:szCs w:val="22"/>
        </w:rPr>
        <w:t>них</w:t>
      </w:r>
      <w:proofErr w:type="spellEnd"/>
      <w:r w:rsidR="001A0FDA" w:rsidRPr="001A0FDA">
        <w:rPr>
          <w:bCs/>
          <w:iCs/>
          <w:szCs w:val="22"/>
        </w:rPr>
        <w:t xml:space="preserve"> </w:t>
      </w:r>
      <w:proofErr w:type="spellStart"/>
      <w:r w:rsidR="001A0FDA" w:rsidRPr="001A0FDA">
        <w:rPr>
          <w:bCs/>
          <w:iCs/>
          <w:szCs w:val="22"/>
        </w:rPr>
        <w:t>одлука</w:t>
      </w:r>
      <w:proofErr w:type="spellEnd"/>
      <w:r w:rsidR="001A0FDA" w:rsidRPr="001A0FDA">
        <w:rPr>
          <w:bCs/>
          <w:iCs/>
          <w:szCs w:val="22"/>
        </w:rPr>
        <w:t xml:space="preserve"> у </w:t>
      </w:r>
      <w:proofErr w:type="spellStart"/>
      <w:r w:rsidR="001A0FDA" w:rsidRPr="001A0FDA">
        <w:rPr>
          <w:bCs/>
          <w:iCs/>
          <w:szCs w:val="22"/>
        </w:rPr>
        <w:t>вези</w:t>
      </w:r>
      <w:proofErr w:type="spellEnd"/>
      <w:r w:rsidR="001A0FDA" w:rsidRPr="001A0FDA">
        <w:rPr>
          <w:bCs/>
          <w:iCs/>
          <w:szCs w:val="22"/>
        </w:rPr>
        <w:t xml:space="preserve"> </w:t>
      </w:r>
      <w:proofErr w:type="spellStart"/>
      <w:r w:rsidR="001A0FDA" w:rsidRPr="001A0FDA">
        <w:rPr>
          <w:bCs/>
          <w:iCs/>
          <w:szCs w:val="22"/>
        </w:rPr>
        <w:t>са</w:t>
      </w:r>
      <w:proofErr w:type="spellEnd"/>
      <w:r w:rsidR="001A0FDA" w:rsidRPr="001A0FDA">
        <w:rPr>
          <w:bCs/>
          <w:iCs/>
          <w:szCs w:val="22"/>
        </w:rPr>
        <w:t xml:space="preserve"> </w:t>
      </w:r>
      <w:proofErr w:type="spellStart"/>
      <w:r w:rsidR="001A0FDA" w:rsidRPr="001A0FDA">
        <w:rPr>
          <w:bCs/>
          <w:iCs/>
          <w:szCs w:val="22"/>
        </w:rPr>
        <w:t>политикама</w:t>
      </w:r>
      <w:proofErr w:type="spellEnd"/>
      <w:r w:rsidR="001A0FDA" w:rsidRPr="001A0FDA">
        <w:rPr>
          <w:bCs/>
          <w:iCs/>
          <w:szCs w:val="22"/>
        </w:rPr>
        <w:t xml:space="preserve"> </w:t>
      </w:r>
      <w:proofErr w:type="spellStart"/>
      <w:r w:rsidR="001A0FDA" w:rsidRPr="001A0FDA">
        <w:rPr>
          <w:bCs/>
          <w:iCs/>
          <w:szCs w:val="22"/>
        </w:rPr>
        <w:t>које</w:t>
      </w:r>
      <w:proofErr w:type="spellEnd"/>
      <w:r w:rsidR="001A0FDA" w:rsidRPr="001A0FDA">
        <w:rPr>
          <w:bCs/>
          <w:iCs/>
          <w:szCs w:val="22"/>
        </w:rPr>
        <w:t xml:space="preserve"> </w:t>
      </w:r>
      <w:proofErr w:type="spellStart"/>
      <w:r w:rsidR="001A0FDA" w:rsidRPr="001A0FDA">
        <w:rPr>
          <w:bCs/>
          <w:iCs/>
          <w:szCs w:val="22"/>
        </w:rPr>
        <w:t>се</w:t>
      </w:r>
      <w:proofErr w:type="spellEnd"/>
      <w:r w:rsidR="001A0FDA" w:rsidRPr="001A0FDA">
        <w:rPr>
          <w:bCs/>
          <w:iCs/>
          <w:szCs w:val="22"/>
        </w:rPr>
        <w:t xml:space="preserve"> </w:t>
      </w:r>
      <w:proofErr w:type="spellStart"/>
      <w:r w:rsidR="001A0FDA" w:rsidRPr="001A0FDA">
        <w:rPr>
          <w:bCs/>
          <w:iCs/>
          <w:szCs w:val="22"/>
        </w:rPr>
        <w:t>односе</w:t>
      </w:r>
      <w:proofErr w:type="spellEnd"/>
      <w:r w:rsidR="001A0FDA" w:rsidRPr="001A0FDA">
        <w:rPr>
          <w:bCs/>
          <w:iCs/>
          <w:szCs w:val="22"/>
        </w:rPr>
        <w:t xml:space="preserve"> </w:t>
      </w:r>
      <w:proofErr w:type="spellStart"/>
      <w:r w:rsidR="001A0FDA" w:rsidRPr="001A0FDA">
        <w:rPr>
          <w:bCs/>
          <w:iCs/>
          <w:szCs w:val="22"/>
        </w:rPr>
        <w:t>на</w:t>
      </w:r>
      <w:proofErr w:type="spellEnd"/>
      <w:r w:rsidR="001A0FDA" w:rsidRPr="001A0FDA">
        <w:rPr>
          <w:bCs/>
          <w:iCs/>
          <w:szCs w:val="22"/>
        </w:rPr>
        <w:t xml:space="preserve"> </w:t>
      </w:r>
      <w:proofErr w:type="spellStart"/>
      <w:r w:rsidR="001A0FDA" w:rsidRPr="001A0FDA">
        <w:rPr>
          <w:bCs/>
          <w:iCs/>
          <w:szCs w:val="22"/>
        </w:rPr>
        <w:t>имплементацију</w:t>
      </w:r>
      <w:proofErr w:type="spellEnd"/>
      <w:r w:rsidR="001A0FDA" w:rsidRPr="001A0FDA">
        <w:rPr>
          <w:bCs/>
          <w:iCs/>
          <w:szCs w:val="22"/>
        </w:rPr>
        <w:t xml:space="preserve"> </w:t>
      </w:r>
      <w:proofErr w:type="spellStart"/>
      <w:r w:rsidR="001A0FDA" w:rsidRPr="001A0FDA">
        <w:rPr>
          <w:bCs/>
          <w:iCs/>
          <w:szCs w:val="22"/>
        </w:rPr>
        <w:t>Пројекта</w:t>
      </w:r>
      <w:proofErr w:type="spellEnd"/>
      <w:r w:rsidR="001B1429">
        <w:rPr>
          <w:bCs/>
          <w:iCs/>
          <w:szCs w:val="22"/>
          <w:lang w:val="sr-Cyrl-RS"/>
        </w:rPr>
        <w:t xml:space="preserve"> и</w:t>
      </w:r>
      <w:r w:rsidR="001A0FDA" w:rsidRPr="001A0FDA">
        <w:rPr>
          <w:bCs/>
          <w:iCs/>
          <w:szCs w:val="22"/>
        </w:rPr>
        <w:t xml:space="preserve"> </w:t>
      </w:r>
      <w:r w:rsidR="001B1429">
        <w:rPr>
          <w:bCs/>
          <w:iCs/>
          <w:szCs w:val="22"/>
          <w:lang w:val="sr-Cyrl-RS"/>
        </w:rPr>
        <w:t>н</w:t>
      </w:r>
      <w:r w:rsidR="001B1429" w:rsidRPr="001A0FDA">
        <w:rPr>
          <w:bCs/>
          <w:iCs/>
          <w:szCs w:val="22"/>
        </w:rPr>
        <w:t xml:space="preserve">а </w:t>
      </w:r>
      <w:r w:rsidR="001B1429">
        <w:rPr>
          <w:bCs/>
          <w:iCs/>
          <w:szCs w:val="22"/>
          <w:lang w:val="sr-Cyrl-RS"/>
        </w:rPr>
        <w:t>општи</w:t>
      </w:r>
      <w:r w:rsidR="001B1429" w:rsidRPr="001A0FDA">
        <w:rPr>
          <w:bCs/>
          <w:iCs/>
          <w:szCs w:val="22"/>
        </w:rPr>
        <w:t xml:space="preserve"> </w:t>
      </w:r>
      <w:proofErr w:type="spellStart"/>
      <w:r w:rsidR="001A0FDA" w:rsidRPr="001A0FDA">
        <w:rPr>
          <w:bCs/>
          <w:iCs/>
          <w:szCs w:val="22"/>
        </w:rPr>
        <w:t>надзор</w:t>
      </w:r>
      <w:proofErr w:type="spellEnd"/>
      <w:r w:rsidR="001A0FDA" w:rsidRPr="001A0FDA">
        <w:rPr>
          <w:bCs/>
          <w:iCs/>
          <w:szCs w:val="22"/>
        </w:rPr>
        <w:t xml:space="preserve"> </w:t>
      </w:r>
      <w:proofErr w:type="spellStart"/>
      <w:r w:rsidR="001A0FDA" w:rsidRPr="001A0FDA">
        <w:rPr>
          <w:bCs/>
          <w:iCs/>
          <w:szCs w:val="22"/>
        </w:rPr>
        <w:t>над</w:t>
      </w:r>
      <w:proofErr w:type="spellEnd"/>
      <w:r w:rsidR="001A0FDA" w:rsidRPr="001A0FDA">
        <w:rPr>
          <w:bCs/>
          <w:iCs/>
          <w:szCs w:val="22"/>
        </w:rPr>
        <w:t xml:space="preserve"> </w:t>
      </w:r>
      <w:proofErr w:type="spellStart"/>
      <w:r w:rsidR="001A0FDA" w:rsidRPr="001A0FDA">
        <w:rPr>
          <w:bCs/>
          <w:iCs/>
          <w:szCs w:val="22"/>
        </w:rPr>
        <w:t>Пројектом</w:t>
      </w:r>
      <w:proofErr w:type="spellEnd"/>
      <w:r w:rsidR="001A0FDA" w:rsidRPr="001A0FDA">
        <w:rPr>
          <w:bCs/>
          <w:iCs/>
          <w:szCs w:val="22"/>
        </w:rPr>
        <w:t xml:space="preserve">, </w:t>
      </w:r>
      <w:proofErr w:type="spellStart"/>
      <w:r w:rsidR="001A0FDA" w:rsidRPr="001A0FDA">
        <w:rPr>
          <w:bCs/>
          <w:iCs/>
          <w:szCs w:val="22"/>
        </w:rPr>
        <w:t>као</w:t>
      </w:r>
      <w:proofErr w:type="spellEnd"/>
      <w:r w:rsidR="001A0FDA" w:rsidRPr="001A0FDA">
        <w:rPr>
          <w:bCs/>
          <w:iCs/>
          <w:szCs w:val="22"/>
        </w:rPr>
        <w:t xml:space="preserve"> и </w:t>
      </w:r>
      <w:proofErr w:type="spellStart"/>
      <w:r w:rsidR="001A0FDA" w:rsidRPr="001A0FDA">
        <w:rPr>
          <w:bCs/>
          <w:iCs/>
          <w:szCs w:val="22"/>
        </w:rPr>
        <w:t>за</w:t>
      </w:r>
      <w:proofErr w:type="spellEnd"/>
      <w:r w:rsidR="001A0FDA" w:rsidRPr="001A0FDA">
        <w:rPr>
          <w:bCs/>
          <w:iCs/>
          <w:szCs w:val="22"/>
        </w:rPr>
        <w:t xml:space="preserve"> </w:t>
      </w:r>
      <w:proofErr w:type="spellStart"/>
      <w:r w:rsidR="001A0FDA" w:rsidRPr="001A0FDA">
        <w:rPr>
          <w:bCs/>
          <w:iCs/>
          <w:szCs w:val="22"/>
        </w:rPr>
        <w:t>усвајање</w:t>
      </w:r>
      <w:proofErr w:type="spellEnd"/>
      <w:r w:rsidR="001A0FDA" w:rsidRPr="001A0FDA">
        <w:rPr>
          <w:bCs/>
          <w:iCs/>
          <w:szCs w:val="22"/>
        </w:rPr>
        <w:t xml:space="preserve"> </w:t>
      </w:r>
      <w:proofErr w:type="spellStart"/>
      <w:r w:rsidR="001A0FDA" w:rsidRPr="001A0FDA">
        <w:rPr>
          <w:bCs/>
          <w:iCs/>
          <w:szCs w:val="22"/>
        </w:rPr>
        <w:t>годишњих</w:t>
      </w:r>
      <w:proofErr w:type="spellEnd"/>
      <w:r w:rsidR="001A0FDA" w:rsidRPr="001A0FDA">
        <w:rPr>
          <w:bCs/>
          <w:iCs/>
          <w:szCs w:val="22"/>
        </w:rPr>
        <w:t xml:space="preserve"> </w:t>
      </w:r>
      <w:proofErr w:type="spellStart"/>
      <w:r w:rsidR="001A0FDA" w:rsidRPr="001A0FDA">
        <w:rPr>
          <w:bCs/>
          <w:iCs/>
          <w:szCs w:val="22"/>
        </w:rPr>
        <w:t>планова</w:t>
      </w:r>
      <w:proofErr w:type="spellEnd"/>
      <w:r w:rsidR="001A0FDA" w:rsidRPr="001A0FDA">
        <w:rPr>
          <w:bCs/>
          <w:iCs/>
          <w:szCs w:val="22"/>
        </w:rPr>
        <w:t xml:space="preserve"> </w:t>
      </w:r>
      <w:proofErr w:type="spellStart"/>
      <w:r w:rsidR="001A0FDA" w:rsidRPr="001A0FDA">
        <w:rPr>
          <w:bCs/>
          <w:iCs/>
          <w:szCs w:val="22"/>
        </w:rPr>
        <w:t>рада</w:t>
      </w:r>
      <w:proofErr w:type="spellEnd"/>
      <w:r w:rsidR="001A0FDA" w:rsidRPr="001A0FDA">
        <w:rPr>
          <w:bCs/>
          <w:iCs/>
          <w:szCs w:val="22"/>
        </w:rPr>
        <w:t xml:space="preserve">, </w:t>
      </w:r>
      <w:proofErr w:type="spellStart"/>
      <w:r w:rsidR="001A0FDA" w:rsidRPr="001A0FDA">
        <w:rPr>
          <w:bCs/>
          <w:iCs/>
          <w:szCs w:val="22"/>
        </w:rPr>
        <w:t>планова</w:t>
      </w:r>
      <w:proofErr w:type="spellEnd"/>
      <w:r w:rsidR="001A0FDA" w:rsidRPr="001A0FDA">
        <w:rPr>
          <w:bCs/>
          <w:iCs/>
          <w:szCs w:val="22"/>
        </w:rPr>
        <w:t xml:space="preserve"> </w:t>
      </w:r>
      <w:proofErr w:type="spellStart"/>
      <w:r w:rsidR="001A0FDA" w:rsidRPr="001A0FDA">
        <w:rPr>
          <w:bCs/>
          <w:iCs/>
          <w:szCs w:val="22"/>
        </w:rPr>
        <w:t>обуке</w:t>
      </w:r>
      <w:proofErr w:type="spellEnd"/>
      <w:r w:rsidR="001A0FDA" w:rsidRPr="001A0FDA">
        <w:rPr>
          <w:bCs/>
          <w:iCs/>
          <w:szCs w:val="22"/>
        </w:rPr>
        <w:t xml:space="preserve"> и </w:t>
      </w:r>
      <w:proofErr w:type="spellStart"/>
      <w:r w:rsidR="001A0FDA" w:rsidRPr="001A0FDA">
        <w:rPr>
          <w:bCs/>
          <w:iCs/>
          <w:szCs w:val="22"/>
        </w:rPr>
        <w:t>извештаја</w:t>
      </w:r>
      <w:proofErr w:type="spellEnd"/>
      <w:r w:rsidR="001A0FDA" w:rsidRPr="001A0FDA">
        <w:rPr>
          <w:bCs/>
          <w:iCs/>
          <w:szCs w:val="22"/>
        </w:rPr>
        <w:t xml:space="preserve">. </w:t>
      </w:r>
      <w:proofErr w:type="spellStart"/>
      <w:r w:rsidR="001A0FDA" w:rsidRPr="001A0FDA">
        <w:rPr>
          <w:bCs/>
          <w:iCs/>
          <w:szCs w:val="22"/>
        </w:rPr>
        <w:t>Пројектним</w:t>
      </w:r>
      <w:proofErr w:type="spellEnd"/>
      <w:r w:rsidR="001A0FDA" w:rsidRPr="001A0FDA">
        <w:rPr>
          <w:bCs/>
          <w:iCs/>
          <w:szCs w:val="22"/>
        </w:rPr>
        <w:t xml:space="preserve"> </w:t>
      </w:r>
      <w:proofErr w:type="spellStart"/>
      <w:r w:rsidR="001A0FDA" w:rsidRPr="001A0FDA">
        <w:rPr>
          <w:bCs/>
          <w:iCs/>
          <w:szCs w:val="22"/>
        </w:rPr>
        <w:t>саветом</w:t>
      </w:r>
      <w:proofErr w:type="spellEnd"/>
      <w:r w:rsidR="001A0FDA" w:rsidRPr="001A0FDA">
        <w:rPr>
          <w:bCs/>
          <w:iCs/>
          <w:szCs w:val="22"/>
        </w:rPr>
        <w:t xml:space="preserve"> </w:t>
      </w:r>
      <w:proofErr w:type="spellStart"/>
      <w:r w:rsidR="001A0FDA" w:rsidRPr="001A0FDA">
        <w:rPr>
          <w:bCs/>
          <w:iCs/>
          <w:szCs w:val="22"/>
        </w:rPr>
        <w:t>председава</w:t>
      </w:r>
      <w:proofErr w:type="spellEnd"/>
      <w:r w:rsidR="001A0FDA" w:rsidRPr="001A0FDA">
        <w:rPr>
          <w:bCs/>
          <w:iCs/>
          <w:szCs w:val="22"/>
        </w:rPr>
        <w:t xml:space="preserve"> </w:t>
      </w:r>
      <w:r w:rsidR="001B1429">
        <w:rPr>
          <w:bCs/>
          <w:iCs/>
          <w:szCs w:val="22"/>
          <w:lang w:val="sr-Cyrl-RS"/>
        </w:rPr>
        <w:t>к</w:t>
      </w:r>
      <w:proofErr w:type="spellStart"/>
      <w:r w:rsidR="001A0FDA" w:rsidRPr="001A0FDA">
        <w:rPr>
          <w:bCs/>
          <w:iCs/>
          <w:szCs w:val="22"/>
        </w:rPr>
        <w:t>оординатор</w:t>
      </w:r>
      <w:proofErr w:type="spellEnd"/>
      <w:r w:rsidR="001A0FDA" w:rsidRPr="001A0FDA">
        <w:rPr>
          <w:bCs/>
          <w:iCs/>
          <w:szCs w:val="22"/>
        </w:rPr>
        <w:t xml:space="preserve"> </w:t>
      </w:r>
      <w:proofErr w:type="spellStart"/>
      <w:r w:rsidR="001A0FDA" w:rsidRPr="001A0FDA">
        <w:rPr>
          <w:bCs/>
          <w:iCs/>
          <w:szCs w:val="22"/>
        </w:rPr>
        <w:t>из</w:t>
      </w:r>
      <w:proofErr w:type="spellEnd"/>
      <w:r w:rsidR="001A0FDA" w:rsidRPr="001A0FDA">
        <w:rPr>
          <w:bCs/>
          <w:iCs/>
          <w:szCs w:val="22"/>
        </w:rPr>
        <w:t xml:space="preserve"> МГСИ, а </w:t>
      </w:r>
      <w:proofErr w:type="spellStart"/>
      <w:r w:rsidR="001A0FDA" w:rsidRPr="001A0FDA">
        <w:rPr>
          <w:bCs/>
          <w:iCs/>
          <w:szCs w:val="22"/>
        </w:rPr>
        <w:t>чланство</w:t>
      </w:r>
      <w:proofErr w:type="spellEnd"/>
      <w:r w:rsidR="001A0FDA" w:rsidRPr="001A0FDA">
        <w:rPr>
          <w:bCs/>
          <w:iCs/>
          <w:szCs w:val="22"/>
        </w:rPr>
        <w:t xml:space="preserve"> </w:t>
      </w:r>
      <w:proofErr w:type="spellStart"/>
      <w:r w:rsidR="001A0FDA" w:rsidRPr="001A0FDA">
        <w:rPr>
          <w:bCs/>
          <w:iCs/>
          <w:szCs w:val="22"/>
        </w:rPr>
        <w:t>обухвата</w:t>
      </w:r>
      <w:proofErr w:type="spellEnd"/>
      <w:r w:rsidR="001A0FDA" w:rsidRPr="001A0FDA">
        <w:rPr>
          <w:bCs/>
          <w:iCs/>
          <w:szCs w:val="22"/>
        </w:rPr>
        <w:t xml:space="preserve"> </w:t>
      </w:r>
      <w:proofErr w:type="spellStart"/>
      <w:r w:rsidR="001A0FDA" w:rsidRPr="001A0FDA">
        <w:rPr>
          <w:bCs/>
          <w:iCs/>
          <w:szCs w:val="22"/>
        </w:rPr>
        <w:t>представнике</w:t>
      </w:r>
      <w:proofErr w:type="spellEnd"/>
      <w:r w:rsidR="001A0FDA">
        <w:rPr>
          <w:bCs/>
          <w:iCs/>
          <w:szCs w:val="22"/>
        </w:rPr>
        <w:t xml:space="preserve"> </w:t>
      </w:r>
      <w:proofErr w:type="spellStart"/>
      <w:r w:rsidR="001A0FDA">
        <w:rPr>
          <w:bCs/>
          <w:iCs/>
          <w:szCs w:val="22"/>
        </w:rPr>
        <w:t>других</w:t>
      </w:r>
      <w:proofErr w:type="spellEnd"/>
      <w:r w:rsidR="001A0FDA">
        <w:rPr>
          <w:bCs/>
          <w:iCs/>
          <w:szCs w:val="22"/>
        </w:rPr>
        <w:t xml:space="preserve"> </w:t>
      </w:r>
      <w:proofErr w:type="spellStart"/>
      <w:r w:rsidR="001A0FDA">
        <w:rPr>
          <w:bCs/>
          <w:iCs/>
          <w:szCs w:val="22"/>
        </w:rPr>
        <w:t>институција</w:t>
      </w:r>
      <w:proofErr w:type="spellEnd"/>
      <w:r w:rsidR="001A0FDA">
        <w:rPr>
          <w:bCs/>
          <w:iCs/>
          <w:szCs w:val="22"/>
        </w:rPr>
        <w:t xml:space="preserve"> </w:t>
      </w:r>
      <w:proofErr w:type="spellStart"/>
      <w:r w:rsidR="001A0FDA">
        <w:rPr>
          <w:bCs/>
          <w:iCs/>
          <w:szCs w:val="22"/>
        </w:rPr>
        <w:t>Зајмопримца</w:t>
      </w:r>
      <w:proofErr w:type="spellEnd"/>
      <w:r w:rsidR="001A0FDA">
        <w:rPr>
          <w:bCs/>
          <w:iCs/>
          <w:szCs w:val="22"/>
        </w:rPr>
        <w:t xml:space="preserve">, </w:t>
      </w:r>
      <w:proofErr w:type="spellStart"/>
      <w:r w:rsidR="001A0FDA">
        <w:rPr>
          <w:bCs/>
          <w:iCs/>
          <w:szCs w:val="22"/>
        </w:rPr>
        <w:t>ка</w:t>
      </w:r>
      <w:proofErr w:type="spellEnd"/>
      <w:r w:rsidR="001B1429">
        <w:rPr>
          <w:bCs/>
          <w:iCs/>
          <w:szCs w:val="22"/>
          <w:lang w:val="sr-Cyrl-RS"/>
        </w:rPr>
        <w:t>ко</w:t>
      </w:r>
      <w:r w:rsidR="001A0FDA">
        <w:rPr>
          <w:bCs/>
          <w:iCs/>
          <w:szCs w:val="22"/>
        </w:rPr>
        <w:t xml:space="preserve"> </w:t>
      </w:r>
      <w:proofErr w:type="spellStart"/>
      <w:r w:rsidR="001A0FDA">
        <w:rPr>
          <w:bCs/>
          <w:iCs/>
          <w:szCs w:val="22"/>
        </w:rPr>
        <w:t>је</w:t>
      </w:r>
      <w:proofErr w:type="spellEnd"/>
      <w:r w:rsidR="001A0FDA">
        <w:rPr>
          <w:bCs/>
          <w:iCs/>
          <w:szCs w:val="22"/>
        </w:rPr>
        <w:t xml:space="preserve"> </w:t>
      </w:r>
      <w:proofErr w:type="spellStart"/>
      <w:r w:rsidR="001A0FDA">
        <w:rPr>
          <w:bCs/>
          <w:iCs/>
          <w:szCs w:val="22"/>
        </w:rPr>
        <w:t>детаљније</w:t>
      </w:r>
      <w:proofErr w:type="spellEnd"/>
      <w:r w:rsidR="001A0FDA">
        <w:rPr>
          <w:bCs/>
          <w:iCs/>
          <w:szCs w:val="22"/>
        </w:rPr>
        <w:t xml:space="preserve"> </w:t>
      </w:r>
      <w:proofErr w:type="spellStart"/>
      <w:r w:rsidR="001A0FDA">
        <w:rPr>
          <w:bCs/>
          <w:iCs/>
          <w:szCs w:val="22"/>
        </w:rPr>
        <w:t>описано</w:t>
      </w:r>
      <w:proofErr w:type="spellEnd"/>
      <w:r w:rsidR="001A0FDA">
        <w:rPr>
          <w:bCs/>
          <w:iCs/>
          <w:szCs w:val="22"/>
        </w:rPr>
        <w:t xml:space="preserve"> у </w:t>
      </w:r>
      <w:proofErr w:type="spellStart"/>
      <w:r w:rsidR="001A0FDA">
        <w:rPr>
          <w:bCs/>
          <w:iCs/>
          <w:szCs w:val="22"/>
        </w:rPr>
        <w:t>Оперативном</w:t>
      </w:r>
      <w:proofErr w:type="spellEnd"/>
      <w:r w:rsidR="001A0FDA">
        <w:rPr>
          <w:bCs/>
          <w:iCs/>
          <w:szCs w:val="22"/>
        </w:rPr>
        <w:t xml:space="preserve"> </w:t>
      </w:r>
      <w:proofErr w:type="spellStart"/>
      <w:r w:rsidR="001A0FDA">
        <w:rPr>
          <w:bCs/>
          <w:iCs/>
          <w:szCs w:val="22"/>
        </w:rPr>
        <w:t>приручнику</w:t>
      </w:r>
      <w:proofErr w:type="spellEnd"/>
      <w:r w:rsidR="001A0FDA">
        <w:rPr>
          <w:bCs/>
          <w:iCs/>
          <w:szCs w:val="22"/>
        </w:rPr>
        <w:t>.</w:t>
      </w:r>
    </w:p>
    <w:p w14:paraId="12C06B6E" w14:textId="77777777" w:rsidR="006265EA" w:rsidRPr="00D75434" w:rsidRDefault="006265EA" w:rsidP="00474809">
      <w:pPr>
        <w:pStyle w:val="ModelNrmlSingle"/>
        <w:spacing w:after="0"/>
        <w:ind w:left="720" w:hanging="720"/>
        <w:rPr>
          <w:szCs w:val="22"/>
        </w:rPr>
      </w:pPr>
    </w:p>
    <w:p w14:paraId="7AE60A63" w14:textId="5C254C61" w:rsidR="001A0FDA" w:rsidRPr="001A0FDA" w:rsidRDefault="00843DE0" w:rsidP="00ED0476">
      <w:pPr>
        <w:pStyle w:val="ModelNrmlSingle"/>
        <w:numPr>
          <w:ilvl w:val="0"/>
          <w:numId w:val="5"/>
        </w:numPr>
        <w:tabs>
          <w:tab w:val="num" w:pos="720"/>
        </w:tabs>
        <w:spacing w:after="0"/>
        <w:ind w:left="720" w:hanging="720"/>
        <w:rPr>
          <w:bCs/>
          <w:szCs w:val="22"/>
        </w:rPr>
      </w:pPr>
      <w:r>
        <w:rPr>
          <w:bCs/>
          <w:iCs/>
          <w:szCs w:val="22"/>
          <w:lang w:val="sr-Cyrl-RS"/>
        </w:rPr>
        <w:t xml:space="preserve"> </w:t>
      </w:r>
      <w:proofErr w:type="spellStart"/>
      <w:r w:rsidRPr="00843DE0">
        <w:rPr>
          <w:bCs/>
          <w:iCs/>
          <w:szCs w:val="22"/>
        </w:rPr>
        <w:t>Зајмопримац</w:t>
      </w:r>
      <w:proofErr w:type="spellEnd"/>
      <w:r w:rsidRPr="00843DE0">
        <w:rPr>
          <w:bCs/>
          <w:iCs/>
          <w:szCs w:val="22"/>
        </w:rPr>
        <w:t xml:space="preserve"> </w:t>
      </w:r>
      <w:proofErr w:type="spellStart"/>
      <w:r w:rsidRPr="00843DE0">
        <w:rPr>
          <w:bCs/>
          <w:iCs/>
          <w:szCs w:val="22"/>
        </w:rPr>
        <w:t>ће</w:t>
      </w:r>
      <w:proofErr w:type="spellEnd"/>
      <w:r w:rsidRPr="00843DE0">
        <w:rPr>
          <w:bCs/>
          <w:iCs/>
          <w:szCs w:val="22"/>
        </w:rPr>
        <w:t xml:space="preserve"> </w:t>
      </w:r>
      <w:proofErr w:type="spellStart"/>
      <w:r w:rsidRPr="00843DE0">
        <w:rPr>
          <w:bCs/>
          <w:iCs/>
          <w:szCs w:val="22"/>
        </w:rPr>
        <w:t>успоставити</w:t>
      </w:r>
      <w:proofErr w:type="spellEnd"/>
      <w:r w:rsidRPr="00843DE0">
        <w:rPr>
          <w:bCs/>
          <w:iCs/>
          <w:szCs w:val="22"/>
        </w:rPr>
        <w:t xml:space="preserve"> у </w:t>
      </w:r>
      <w:proofErr w:type="spellStart"/>
      <w:r w:rsidRPr="00843DE0">
        <w:rPr>
          <w:bCs/>
          <w:iCs/>
          <w:szCs w:val="22"/>
        </w:rPr>
        <w:t>року</w:t>
      </w:r>
      <w:proofErr w:type="spellEnd"/>
      <w:r w:rsidRPr="00843DE0">
        <w:rPr>
          <w:bCs/>
          <w:iCs/>
          <w:szCs w:val="22"/>
        </w:rPr>
        <w:t xml:space="preserve"> </w:t>
      </w:r>
      <w:proofErr w:type="spellStart"/>
      <w:r w:rsidRPr="00843DE0">
        <w:rPr>
          <w:bCs/>
          <w:iCs/>
          <w:szCs w:val="22"/>
        </w:rPr>
        <w:t>не</w:t>
      </w:r>
      <w:proofErr w:type="spellEnd"/>
      <w:r w:rsidRPr="00843DE0">
        <w:rPr>
          <w:bCs/>
          <w:iCs/>
          <w:szCs w:val="22"/>
        </w:rPr>
        <w:t xml:space="preserve"> </w:t>
      </w:r>
      <w:proofErr w:type="spellStart"/>
      <w:r w:rsidRPr="00843DE0">
        <w:rPr>
          <w:bCs/>
          <w:iCs/>
          <w:szCs w:val="22"/>
        </w:rPr>
        <w:t>каснијем</w:t>
      </w:r>
      <w:proofErr w:type="spellEnd"/>
      <w:r w:rsidRPr="00843DE0">
        <w:rPr>
          <w:bCs/>
          <w:iCs/>
          <w:szCs w:val="22"/>
        </w:rPr>
        <w:t xml:space="preserve"> </w:t>
      </w:r>
      <w:proofErr w:type="spellStart"/>
      <w:r w:rsidRPr="00843DE0">
        <w:rPr>
          <w:bCs/>
          <w:iCs/>
          <w:szCs w:val="22"/>
        </w:rPr>
        <w:t>од</w:t>
      </w:r>
      <w:proofErr w:type="spellEnd"/>
      <w:r w:rsidRPr="00843DE0">
        <w:rPr>
          <w:bCs/>
          <w:iCs/>
          <w:szCs w:val="22"/>
        </w:rPr>
        <w:t xml:space="preserve"> </w:t>
      </w:r>
      <w:proofErr w:type="spellStart"/>
      <w:r w:rsidRPr="00843DE0">
        <w:rPr>
          <w:bCs/>
          <w:iCs/>
          <w:szCs w:val="22"/>
        </w:rPr>
        <w:t>два</w:t>
      </w:r>
      <w:proofErr w:type="spellEnd"/>
      <w:r w:rsidRPr="00843DE0">
        <w:rPr>
          <w:bCs/>
          <w:iCs/>
          <w:szCs w:val="22"/>
        </w:rPr>
        <w:t xml:space="preserve"> (2) </w:t>
      </w:r>
      <w:proofErr w:type="spellStart"/>
      <w:r w:rsidRPr="00843DE0">
        <w:rPr>
          <w:bCs/>
          <w:iCs/>
          <w:szCs w:val="22"/>
        </w:rPr>
        <w:t>месеца</w:t>
      </w:r>
      <w:proofErr w:type="spellEnd"/>
      <w:r w:rsidRPr="00843DE0">
        <w:rPr>
          <w:bCs/>
          <w:iCs/>
          <w:szCs w:val="22"/>
        </w:rPr>
        <w:t xml:space="preserve"> </w:t>
      </w:r>
      <w:proofErr w:type="spellStart"/>
      <w:r w:rsidRPr="00843DE0">
        <w:rPr>
          <w:bCs/>
          <w:iCs/>
          <w:szCs w:val="22"/>
        </w:rPr>
        <w:t>од</w:t>
      </w:r>
      <w:proofErr w:type="spellEnd"/>
      <w:r w:rsidRPr="00843DE0">
        <w:rPr>
          <w:bCs/>
          <w:iCs/>
          <w:szCs w:val="22"/>
        </w:rPr>
        <w:t xml:space="preserve"> </w:t>
      </w:r>
      <w:proofErr w:type="spellStart"/>
      <w:r w:rsidRPr="00843DE0">
        <w:rPr>
          <w:bCs/>
          <w:iCs/>
          <w:szCs w:val="22"/>
        </w:rPr>
        <w:t>Датума</w:t>
      </w:r>
      <w:proofErr w:type="spellEnd"/>
      <w:r w:rsidRPr="00843DE0">
        <w:rPr>
          <w:bCs/>
          <w:iCs/>
          <w:szCs w:val="22"/>
        </w:rPr>
        <w:t xml:space="preserve"> </w:t>
      </w:r>
      <w:proofErr w:type="spellStart"/>
      <w:r w:rsidRPr="00843DE0">
        <w:rPr>
          <w:bCs/>
          <w:iCs/>
          <w:szCs w:val="22"/>
        </w:rPr>
        <w:t>ступања</w:t>
      </w:r>
      <w:proofErr w:type="spellEnd"/>
      <w:r w:rsidRPr="00843DE0">
        <w:rPr>
          <w:bCs/>
          <w:iCs/>
          <w:szCs w:val="22"/>
        </w:rPr>
        <w:t xml:space="preserve"> </w:t>
      </w:r>
      <w:proofErr w:type="spellStart"/>
      <w:r w:rsidRPr="00843DE0">
        <w:rPr>
          <w:bCs/>
          <w:iCs/>
          <w:szCs w:val="22"/>
        </w:rPr>
        <w:t>на</w:t>
      </w:r>
      <w:proofErr w:type="spellEnd"/>
      <w:r w:rsidRPr="00843DE0">
        <w:rPr>
          <w:bCs/>
          <w:iCs/>
          <w:szCs w:val="22"/>
        </w:rPr>
        <w:t xml:space="preserve"> </w:t>
      </w:r>
      <w:proofErr w:type="spellStart"/>
      <w:r w:rsidRPr="00843DE0">
        <w:rPr>
          <w:bCs/>
          <w:iCs/>
          <w:szCs w:val="22"/>
        </w:rPr>
        <w:t>снагу</w:t>
      </w:r>
      <w:proofErr w:type="spellEnd"/>
      <w:r w:rsidRPr="00843DE0">
        <w:rPr>
          <w:bCs/>
          <w:iCs/>
          <w:szCs w:val="22"/>
        </w:rPr>
        <w:t xml:space="preserve"> и </w:t>
      </w:r>
      <w:proofErr w:type="spellStart"/>
      <w:r w:rsidRPr="00843DE0">
        <w:rPr>
          <w:bCs/>
          <w:iCs/>
          <w:szCs w:val="22"/>
        </w:rPr>
        <w:t>одржавати</w:t>
      </w:r>
      <w:proofErr w:type="spellEnd"/>
      <w:r w:rsidRPr="00843DE0">
        <w:rPr>
          <w:bCs/>
          <w:iCs/>
          <w:szCs w:val="22"/>
        </w:rPr>
        <w:t xml:space="preserve"> </w:t>
      </w:r>
      <w:proofErr w:type="spellStart"/>
      <w:r w:rsidRPr="00843DE0">
        <w:rPr>
          <w:bCs/>
          <w:iCs/>
          <w:szCs w:val="22"/>
        </w:rPr>
        <w:t>током</w:t>
      </w:r>
      <w:proofErr w:type="spellEnd"/>
      <w:r w:rsidRPr="00843DE0">
        <w:rPr>
          <w:bCs/>
          <w:iCs/>
          <w:szCs w:val="22"/>
        </w:rPr>
        <w:t xml:space="preserve"> </w:t>
      </w:r>
      <w:proofErr w:type="spellStart"/>
      <w:r w:rsidRPr="00843DE0">
        <w:rPr>
          <w:bCs/>
          <w:iCs/>
          <w:szCs w:val="22"/>
        </w:rPr>
        <w:t>имплементације</w:t>
      </w:r>
      <w:proofErr w:type="spellEnd"/>
      <w:r w:rsidRPr="00843DE0">
        <w:rPr>
          <w:bCs/>
          <w:iCs/>
          <w:szCs w:val="22"/>
        </w:rPr>
        <w:t xml:space="preserve"> </w:t>
      </w:r>
      <w:proofErr w:type="spellStart"/>
      <w:r w:rsidRPr="00843DE0">
        <w:rPr>
          <w:bCs/>
          <w:iCs/>
          <w:szCs w:val="22"/>
        </w:rPr>
        <w:t>Пројекта</w:t>
      </w:r>
      <w:proofErr w:type="spellEnd"/>
      <w:r w:rsidR="001A0FDA" w:rsidRPr="001A0FDA">
        <w:rPr>
          <w:bCs/>
          <w:iCs/>
          <w:szCs w:val="22"/>
        </w:rPr>
        <w:t xml:space="preserve">, </w:t>
      </w:r>
      <w:r w:rsidR="00A65EF4">
        <w:rPr>
          <w:bCs/>
          <w:iCs/>
          <w:szCs w:val="22"/>
          <w:lang w:val="sr-Cyrl-RS"/>
        </w:rPr>
        <w:t>Управни одбор,</w:t>
      </w:r>
      <w:r w:rsidR="001A0FDA" w:rsidRPr="001A0FDA">
        <w:rPr>
          <w:bCs/>
          <w:iCs/>
          <w:szCs w:val="22"/>
        </w:rPr>
        <w:t xml:space="preserve"> у </w:t>
      </w:r>
      <w:proofErr w:type="spellStart"/>
      <w:r w:rsidR="001A0FDA" w:rsidRPr="001A0FDA">
        <w:rPr>
          <w:bCs/>
          <w:iCs/>
          <w:szCs w:val="22"/>
        </w:rPr>
        <w:t>саставу</w:t>
      </w:r>
      <w:proofErr w:type="spellEnd"/>
      <w:r w:rsidR="001A0FDA" w:rsidRPr="001A0FDA">
        <w:rPr>
          <w:bCs/>
          <w:iCs/>
          <w:szCs w:val="22"/>
        </w:rPr>
        <w:t xml:space="preserve">, </w:t>
      </w:r>
      <w:proofErr w:type="spellStart"/>
      <w:r w:rsidR="001A0FDA" w:rsidRPr="001A0FDA">
        <w:rPr>
          <w:bCs/>
          <w:iCs/>
          <w:szCs w:val="22"/>
        </w:rPr>
        <w:t>са</w:t>
      </w:r>
      <w:proofErr w:type="spellEnd"/>
      <w:r w:rsidR="001A0FDA" w:rsidRPr="001A0FDA">
        <w:rPr>
          <w:bCs/>
          <w:iCs/>
          <w:szCs w:val="22"/>
        </w:rPr>
        <w:t xml:space="preserve"> </w:t>
      </w:r>
      <w:proofErr w:type="spellStart"/>
      <w:r w:rsidR="001A0FDA" w:rsidRPr="001A0FDA">
        <w:rPr>
          <w:bCs/>
          <w:iCs/>
          <w:szCs w:val="22"/>
        </w:rPr>
        <w:t>пројектним</w:t>
      </w:r>
      <w:proofErr w:type="spellEnd"/>
      <w:r w:rsidR="001A0FDA" w:rsidRPr="001A0FDA">
        <w:rPr>
          <w:bCs/>
          <w:iCs/>
          <w:szCs w:val="22"/>
        </w:rPr>
        <w:t xml:space="preserve"> </w:t>
      </w:r>
      <w:proofErr w:type="spellStart"/>
      <w:r w:rsidR="001A0FDA" w:rsidRPr="001A0FDA">
        <w:rPr>
          <w:bCs/>
          <w:iCs/>
          <w:szCs w:val="22"/>
        </w:rPr>
        <w:t>задатком</w:t>
      </w:r>
      <w:proofErr w:type="spellEnd"/>
      <w:r w:rsidR="001A0FDA" w:rsidRPr="001A0FDA">
        <w:rPr>
          <w:bCs/>
          <w:iCs/>
          <w:szCs w:val="22"/>
        </w:rPr>
        <w:t xml:space="preserve"> и </w:t>
      </w:r>
      <w:proofErr w:type="spellStart"/>
      <w:r w:rsidR="001A0FDA" w:rsidRPr="001A0FDA">
        <w:rPr>
          <w:bCs/>
          <w:iCs/>
          <w:szCs w:val="22"/>
        </w:rPr>
        <w:t>ресурсима</w:t>
      </w:r>
      <w:proofErr w:type="spellEnd"/>
      <w:r w:rsidR="001A0FDA" w:rsidRPr="001A0FDA">
        <w:rPr>
          <w:bCs/>
          <w:iCs/>
          <w:szCs w:val="22"/>
        </w:rPr>
        <w:t xml:space="preserve"> </w:t>
      </w:r>
      <w:proofErr w:type="spellStart"/>
      <w:r w:rsidR="001A0FDA" w:rsidRPr="001A0FDA">
        <w:rPr>
          <w:bCs/>
          <w:iCs/>
          <w:szCs w:val="22"/>
        </w:rPr>
        <w:t>који</w:t>
      </w:r>
      <w:proofErr w:type="spellEnd"/>
      <w:r w:rsidR="001A0FDA" w:rsidRPr="001A0FDA">
        <w:rPr>
          <w:bCs/>
          <w:iCs/>
          <w:szCs w:val="22"/>
        </w:rPr>
        <w:t xml:space="preserve"> </w:t>
      </w:r>
      <w:proofErr w:type="spellStart"/>
      <w:r w:rsidR="001A0FDA" w:rsidRPr="001A0FDA">
        <w:rPr>
          <w:bCs/>
          <w:iCs/>
          <w:szCs w:val="22"/>
        </w:rPr>
        <w:t>су</w:t>
      </w:r>
      <w:proofErr w:type="spellEnd"/>
      <w:r w:rsidR="001A0FDA" w:rsidRPr="001A0FDA">
        <w:rPr>
          <w:bCs/>
          <w:iCs/>
          <w:szCs w:val="22"/>
        </w:rPr>
        <w:t xml:space="preserve"> </w:t>
      </w:r>
      <w:proofErr w:type="spellStart"/>
      <w:r w:rsidR="001A0FDA" w:rsidRPr="001A0FDA">
        <w:rPr>
          <w:bCs/>
          <w:iCs/>
          <w:szCs w:val="22"/>
        </w:rPr>
        <w:t>прихватљиви</w:t>
      </w:r>
      <w:proofErr w:type="spellEnd"/>
      <w:r w:rsidR="001A0FDA" w:rsidRPr="001A0FDA">
        <w:rPr>
          <w:bCs/>
          <w:iCs/>
          <w:szCs w:val="22"/>
        </w:rPr>
        <w:t xml:space="preserve"> </w:t>
      </w:r>
      <w:proofErr w:type="spellStart"/>
      <w:r w:rsidR="001A0FDA" w:rsidRPr="001A0FDA">
        <w:rPr>
          <w:bCs/>
          <w:iCs/>
          <w:szCs w:val="22"/>
        </w:rPr>
        <w:t>за</w:t>
      </w:r>
      <w:proofErr w:type="spellEnd"/>
      <w:r w:rsidR="001A0FDA" w:rsidRPr="001A0FDA">
        <w:rPr>
          <w:bCs/>
          <w:iCs/>
          <w:szCs w:val="22"/>
        </w:rPr>
        <w:t xml:space="preserve"> </w:t>
      </w:r>
      <w:proofErr w:type="spellStart"/>
      <w:r w:rsidR="001A0FDA" w:rsidRPr="001A0FDA">
        <w:rPr>
          <w:bCs/>
          <w:iCs/>
          <w:szCs w:val="22"/>
        </w:rPr>
        <w:t>Банку</w:t>
      </w:r>
      <w:proofErr w:type="spellEnd"/>
      <w:r w:rsidR="001A0FDA">
        <w:rPr>
          <w:bCs/>
          <w:iCs/>
          <w:szCs w:val="22"/>
        </w:rPr>
        <w:t xml:space="preserve">, </w:t>
      </w:r>
      <w:r>
        <w:rPr>
          <w:bCs/>
          <w:iCs/>
          <w:szCs w:val="22"/>
          <w:lang w:val="sr-Cyrl-RS"/>
        </w:rPr>
        <w:t>како</w:t>
      </w:r>
      <w:r w:rsidR="001A0FDA">
        <w:rPr>
          <w:bCs/>
          <w:iCs/>
          <w:szCs w:val="22"/>
        </w:rPr>
        <w:t xml:space="preserve"> </w:t>
      </w:r>
      <w:proofErr w:type="spellStart"/>
      <w:r w:rsidR="001A0FDA">
        <w:rPr>
          <w:bCs/>
          <w:iCs/>
          <w:szCs w:val="22"/>
        </w:rPr>
        <w:t>је</w:t>
      </w:r>
      <w:proofErr w:type="spellEnd"/>
      <w:r w:rsidR="001A0FDA">
        <w:rPr>
          <w:bCs/>
          <w:iCs/>
          <w:szCs w:val="22"/>
        </w:rPr>
        <w:t xml:space="preserve"> </w:t>
      </w:r>
      <w:proofErr w:type="spellStart"/>
      <w:r w:rsidR="001A0FDA">
        <w:rPr>
          <w:bCs/>
          <w:iCs/>
          <w:szCs w:val="22"/>
        </w:rPr>
        <w:t>детаљније</w:t>
      </w:r>
      <w:proofErr w:type="spellEnd"/>
      <w:r w:rsidR="001A0FDA">
        <w:rPr>
          <w:bCs/>
          <w:iCs/>
          <w:szCs w:val="22"/>
        </w:rPr>
        <w:t xml:space="preserve"> </w:t>
      </w:r>
      <w:proofErr w:type="spellStart"/>
      <w:r w:rsidR="001A0FDA">
        <w:rPr>
          <w:bCs/>
          <w:iCs/>
          <w:szCs w:val="22"/>
        </w:rPr>
        <w:t>описано</w:t>
      </w:r>
      <w:proofErr w:type="spellEnd"/>
      <w:r w:rsidR="001A0FDA">
        <w:rPr>
          <w:bCs/>
          <w:iCs/>
          <w:szCs w:val="22"/>
        </w:rPr>
        <w:t xml:space="preserve"> у </w:t>
      </w:r>
      <w:proofErr w:type="spellStart"/>
      <w:r w:rsidR="001A0FDA">
        <w:rPr>
          <w:bCs/>
          <w:iCs/>
          <w:szCs w:val="22"/>
        </w:rPr>
        <w:t>Оперативном</w:t>
      </w:r>
      <w:proofErr w:type="spellEnd"/>
      <w:r w:rsidR="001A0FDA">
        <w:rPr>
          <w:bCs/>
          <w:iCs/>
          <w:szCs w:val="22"/>
        </w:rPr>
        <w:t xml:space="preserve"> </w:t>
      </w:r>
      <w:proofErr w:type="spellStart"/>
      <w:r w:rsidR="001A0FDA">
        <w:rPr>
          <w:bCs/>
          <w:iCs/>
          <w:szCs w:val="22"/>
        </w:rPr>
        <w:t>приручнику</w:t>
      </w:r>
      <w:proofErr w:type="spellEnd"/>
      <w:r w:rsidR="001A0FDA">
        <w:rPr>
          <w:bCs/>
          <w:iCs/>
          <w:szCs w:val="22"/>
        </w:rPr>
        <w:t xml:space="preserve">. </w:t>
      </w:r>
      <w:proofErr w:type="spellStart"/>
      <w:r w:rsidR="001A0FDA" w:rsidRPr="001A0FDA">
        <w:rPr>
          <w:bCs/>
          <w:iCs/>
          <w:szCs w:val="22"/>
        </w:rPr>
        <w:t>Управни</w:t>
      </w:r>
      <w:proofErr w:type="spellEnd"/>
      <w:r w:rsidR="001A0FDA" w:rsidRPr="001A0FDA">
        <w:rPr>
          <w:bCs/>
          <w:iCs/>
          <w:szCs w:val="22"/>
        </w:rPr>
        <w:t xml:space="preserve"> </w:t>
      </w:r>
      <w:proofErr w:type="spellStart"/>
      <w:r w:rsidR="001A0FDA" w:rsidRPr="001A0FDA">
        <w:rPr>
          <w:bCs/>
          <w:iCs/>
          <w:szCs w:val="22"/>
        </w:rPr>
        <w:t>одбор</w:t>
      </w:r>
      <w:proofErr w:type="spellEnd"/>
      <w:r w:rsidR="001A0FDA" w:rsidRPr="001A0FDA">
        <w:rPr>
          <w:bCs/>
          <w:iCs/>
          <w:szCs w:val="22"/>
        </w:rPr>
        <w:t xml:space="preserve"> </w:t>
      </w:r>
      <w:proofErr w:type="spellStart"/>
      <w:r w:rsidR="001A0FDA" w:rsidRPr="001A0FDA">
        <w:rPr>
          <w:bCs/>
          <w:iCs/>
          <w:szCs w:val="22"/>
        </w:rPr>
        <w:t>ће</w:t>
      </w:r>
      <w:proofErr w:type="spellEnd"/>
      <w:r w:rsidR="001A0FDA" w:rsidRPr="001A0FDA">
        <w:rPr>
          <w:bCs/>
          <w:iCs/>
          <w:szCs w:val="22"/>
        </w:rPr>
        <w:t xml:space="preserve"> </w:t>
      </w:r>
      <w:proofErr w:type="spellStart"/>
      <w:r w:rsidR="001A0FDA" w:rsidRPr="001A0FDA">
        <w:rPr>
          <w:bCs/>
          <w:iCs/>
          <w:szCs w:val="22"/>
        </w:rPr>
        <w:t>бити</w:t>
      </w:r>
      <w:proofErr w:type="spellEnd"/>
      <w:r w:rsidR="001A0FDA" w:rsidRPr="001A0FDA">
        <w:rPr>
          <w:bCs/>
          <w:iCs/>
          <w:szCs w:val="22"/>
        </w:rPr>
        <w:t xml:space="preserve"> </w:t>
      </w:r>
      <w:proofErr w:type="spellStart"/>
      <w:r w:rsidR="001A0FDA" w:rsidRPr="001A0FDA">
        <w:rPr>
          <w:bCs/>
          <w:iCs/>
          <w:szCs w:val="22"/>
        </w:rPr>
        <w:t>надлежан</w:t>
      </w:r>
      <w:proofErr w:type="spellEnd"/>
      <w:r w:rsidR="001A0FDA" w:rsidRPr="001A0FDA">
        <w:rPr>
          <w:bCs/>
          <w:iCs/>
          <w:szCs w:val="22"/>
        </w:rPr>
        <w:t xml:space="preserve"> </w:t>
      </w:r>
      <w:proofErr w:type="spellStart"/>
      <w:r w:rsidR="001A0FDA" w:rsidRPr="001A0FDA">
        <w:rPr>
          <w:bCs/>
          <w:iCs/>
          <w:szCs w:val="22"/>
        </w:rPr>
        <w:t>за</w:t>
      </w:r>
      <w:proofErr w:type="spellEnd"/>
      <w:r w:rsidR="001A0FDA" w:rsidRPr="001A0FDA">
        <w:rPr>
          <w:bCs/>
          <w:iCs/>
          <w:szCs w:val="22"/>
        </w:rPr>
        <w:t xml:space="preserve"> </w:t>
      </w:r>
      <w:proofErr w:type="spellStart"/>
      <w:r w:rsidR="001A0FDA" w:rsidRPr="001A0FDA">
        <w:rPr>
          <w:bCs/>
          <w:iCs/>
          <w:szCs w:val="22"/>
        </w:rPr>
        <w:t>надзор</w:t>
      </w:r>
      <w:proofErr w:type="spellEnd"/>
      <w:r w:rsidR="001A0FDA" w:rsidRPr="001A0FDA">
        <w:rPr>
          <w:bCs/>
          <w:iCs/>
          <w:szCs w:val="22"/>
        </w:rPr>
        <w:t xml:space="preserve"> </w:t>
      </w:r>
      <w:proofErr w:type="spellStart"/>
      <w:r w:rsidR="001A0FDA" w:rsidRPr="001A0FDA">
        <w:rPr>
          <w:bCs/>
          <w:iCs/>
          <w:szCs w:val="22"/>
        </w:rPr>
        <w:t>над</w:t>
      </w:r>
      <w:proofErr w:type="spellEnd"/>
      <w:r w:rsidR="001A0FDA" w:rsidRPr="001A0FDA">
        <w:rPr>
          <w:bCs/>
          <w:iCs/>
          <w:szCs w:val="22"/>
        </w:rPr>
        <w:t xml:space="preserve"> </w:t>
      </w:r>
      <w:proofErr w:type="spellStart"/>
      <w:r w:rsidR="001A0FDA" w:rsidRPr="001A0FDA">
        <w:rPr>
          <w:bCs/>
          <w:iCs/>
          <w:szCs w:val="22"/>
        </w:rPr>
        <w:t>редовном</w:t>
      </w:r>
      <w:proofErr w:type="spellEnd"/>
      <w:r w:rsidR="001A0FDA" w:rsidRPr="001A0FDA">
        <w:rPr>
          <w:bCs/>
          <w:iCs/>
          <w:szCs w:val="22"/>
        </w:rPr>
        <w:t xml:space="preserve"> </w:t>
      </w:r>
      <w:proofErr w:type="spellStart"/>
      <w:r w:rsidR="001A0FDA" w:rsidRPr="001A0FDA">
        <w:rPr>
          <w:bCs/>
          <w:iCs/>
          <w:szCs w:val="22"/>
        </w:rPr>
        <w:t>имплементацијом</w:t>
      </w:r>
      <w:proofErr w:type="spellEnd"/>
      <w:r w:rsidR="001A0FDA" w:rsidRPr="001A0FDA">
        <w:rPr>
          <w:bCs/>
          <w:iCs/>
          <w:szCs w:val="22"/>
        </w:rPr>
        <w:t xml:space="preserve"> </w:t>
      </w:r>
      <w:proofErr w:type="spellStart"/>
      <w:r w:rsidR="001A0FDA" w:rsidRPr="001A0FDA">
        <w:rPr>
          <w:bCs/>
          <w:iCs/>
          <w:szCs w:val="22"/>
        </w:rPr>
        <w:t>активности</w:t>
      </w:r>
      <w:proofErr w:type="spellEnd"/>
      <w:r w:rsidR="001A0FDA" w:rsidRPr="001A0FDA">
        <w:rPr>
          <w:bCs/>
          <w:iCs/>
          <w:szCs w:val="22"/>
        </w:rPr>
        <w:t xml:space="preserve"> </w:t>
      </w:r>
      <w:proofErr w:type="spellStart"/>
      <w:r w:rsidR="001A0FDA" w:rsidRPr="001A0FDA">
        <w:rPr>
          <w:bCs/>
          <w:iCs/>
          <w:szCs w:val="22"/>
        </w:rPr>
        <w:t>на</w:t>
      </w:r>
      <w:proofErr w:type="spellEnd"/>
      <w:r w:rsidR="001A0FDA" w:rsidRPr="001A0FDA">
        <w:rPr>
          <w:bCs/>
          <w:iCs/>
          <w:szCs w:val="22"/>
        </w:rPr>
        <w:t xml:space="preserve"> </w:t>
      </w:r>
      <w:proofErr w:type="spellStart"/>
      <w:r w:rsidR="001A0FDA" w:rsidRPr="001A0FDA">
        <w:rPr>
          <w:bCs/>
          <w:iCs/>
          <w:szCs w:val="22"/>
        </w:rPr>
        <w:t>Пројекту</w:t>
      </w:r>
      <w:proofErr w:type="spellEnd"/>
      <w:r w:rsidR="001A0FDA" w:rsidRPr="001A0FDA">
        <w:rPr>
          <w:bCs/>
          <w:iCs/>
          <w:szCs w:val="22"/>
        </w:rPr>
        <w:t xml:space="preserve"> и </w:t>
      </w:r>
      <w:proofErr w:type="spellStart"/>
      <w:r w:rsidR="001A0FDA" w:rsidRPr="001A0FDA">
        <w:rPr>
          <w:bCs/>
          <w:iCs/>
          <w:szCs w:val="22"/>
        </w:rPr>
        <w:t>доставља</w:t>
      </w:r>
      <w:proofErr w:type="spellEnd"/>
      <w:r>
        <w:rPr>
          <w:bCs/>
          <w:iCs/>
          <w:szCs w:val="22"/>
          <w:lang w:val="sr-Cyrl-RS"/>
        </w:rPr>
        <w:t>ње</w:t>
      </w:r>
      <w:r w:rsidR="001A0FDA" w:rsidRPr="001A0FDA">
        <w:rPr>
          <w:bCs/>
          <w:iCs/>
          <w:szCs w:val="22"/>
        </w:rPr>
        <w:t xml:space="preserve"> </w:t>
      </w:r>
      <w:proofErr w:type="spellStart"/>
      <w:r w:rsidRPr="001A0FDA">
        <w:rPr>
          <w:bCs/>
          <w:iCs/>
          <w:szCs w:val="22"/>
        </w:rPr>
        <w:t>извештај</w:t>
      </w:r>
      <w:proofErr w:type="spellEnd"/>
      <w:r>
        <w:rPr>
          <w:bCs/>
          <w:iCs/>
          <w:szCs w:val="22"/>
          <w:lang w:val="sr-Cyrl-RS"/>
        </w:rPr>
        <w:t>а</w:t>
      </w:r>
      <w:r w:rsidRPr="001A0FDA">
        <w:rPr>
          <w:bCs/>
          <w:iCs/>
          <w:szCs w:val="22"/>
        </w:rPr>
        <w:t xml:space="preserve"> </w:t>
      </w:r>
      <w:proofErr w:type="spellStart"/>
      <w:r w:rsidR="001A0FDA" w:rsidRPr="001A0FDA">
        <w:rPr>
          <w:bCs/>
          <w:iCs/>
          <w:szCs w:val="22"/>
        </w:rPr>
        <w:t>Пројектном</w:t>
      </w:r>
      <w:proofErr w:type="spellEnd"/>
      <w:r w:rsidR="001A0FDA" w:rsidRPr="001A0FDA">
        <w:rPr>
          <w:bCs/>
          <w:iCs/>
          <w:szCs w:val="22"/>
        </w:rPr>
        <w:t xml:space="preserve"> </w:t>
      </w:r>
      <w:proofErr w:type="spellStart"/>
      <w:r w:rsidR="001A0FDA" w:rsidRPr="001A0FDA">
        <w:rPr>
          <w:bCs/>
          <w:iCs/>
          <w:szCs w:val="22"/>
        </w:rPr>
        <w:t>савету</w:t>
      </w:r>
      <w:proofErr w:type="spellEnd"/>
      <w:r w:rsidR="001A0FDA" w:rsidRPr="001A0FDA">
        <w:rPr>
          <w:bCs/>
          <w:iCs/>
          <w:szCs w:val="22"/>
        </w:rPr>
        <w:t xml:space="preserve"> </w:t>
      </w:r>
      <w:proofErr w:type="spellStart"/>
      <w:r w:rsidR="001A0FDA" w:rsidRPr="001A0FDA">
        <w:rPr>
          <w:bCs/>
          <w:iCs/>
          <w:szCs w:val="22"/>
        </w:rPr>
        <w:t>квартално</w:t>
      </w:r>
      <w:proofErr w:type="spellEnd"/>
      <w:r w:rsidR="001A0FDA" w:rsidRPr="001A0FDA">
        <w:rPr>
          <w:bCs/>
          <w:iCs/>
          <w:szCs w:val="22"/>
        </w:rPr>
        <w:t xml:space="preserve"> </w:t>
      </w:r>
      <w:proofErr w:type="spellStart"/>
      <w:r w:rsidR="001A0FDA" w:rsidRPr="001A0FDA">
        <w:rPr>
          <w:bCs/>
          <w:iCs/>
          <w:szCs w:val="22"/>
        </w:rPr>
        <w:t>или</w:t>
      </w:r>
      <w:proofErr w:type="spellEnd"/>
      <w:r w:rsidR="001A0FDA" w:rsidRPr="001A0FDA">
        <w:rPr>
          <w:bCs/>
          <w:iCs/>
          <w:szCs w:val="22"/>
        </w:rPr>
        <w:t xml:space="preserve"> </w:t>
      </w:r>
      <w:proofErr w:type="spellStart"/>
      <w:r w:rsidR="001A0FDA" w:rsidRPr="001A0FDA">
        <w:rPr>
          <w:bCs/>
          <w:iCs/>
          <w:szCs w:val="22"/>
        </w:rPr>
        <w:t>по</w:t>
      </w:r>
      <w:proofErr w:type="spellEnd"/>
      <w:r w:rsidR="001A0FDA" w:rsidRPr="001A0FDA">
        <w:rPr>
          <w:bCs/>
          <w:iCs/>
          <w:szCs w:val="22"/>
        </w:rPr>
        <w:t xml:space="preserve"> </w:t>
      </w:r>
      <w:proofErr w:type="spellStart"/>
      <w:r w:rsidR="001A0FDA" w:rsidRPr="001A0FDA">
        <w:rPr>
          <w:bCs/>
          <w:iCs/>
          <w:szCs w:val="22"/>
        </w:rPr>
        <w:t>захтеву</w:t>
      </w:r>
      <w:proofErr w:type="spellEnd"/>
      <w:r w:rsidR="001A0FDA" w:rsidRPr="001A0FDA">
        <w:rPr>
          <w:bCs/>
          <w:iCs/>
          <w:szCs w:val="22"/>
        </w:rPr>
        <w:t xml:space="preserve"> </w:t>
      </w:r>
      <w:proofErr w:type="spellStart"/>
      <w:r w:rsidR="001A0FDA" w:rsidRPr="001A0FDA">
        <w:rPr>
          <w:bCs/>
          <w:iCs/>
          <w:szCs w:val="22"/>
        </w:rPr>
        <w:t>Пројектног</w:t>
      </w:r>
      <w:proofErr w:type="spellEnd"/>
      <w:r w:rsidR="001A0FDA" w:rsidRPr="001A0FDA">
        <w:rPr>
          <w:bCs/>
          <w:iCs/>
          <w:szCs w:val="22"/>
        </w:rPr>
        <w:t xml:space="preserve"> </w:t>
      </w:r>
      <w:proofErr w:type="spellStart"/>
      <w:r w:rsidR="001A0FDA" w:rsidRPr="001A0FDA">
        <w:rPr>
          <w:bCs/>
          <w:iCs/>
          <w:szCs w:val="22"/>
        </w:rPr>
        <w:t>савета</w:t>
      </w:r>
      <w:proofErr w:type="spellEnd"/>
      <w:r>
        <w:rPr>
          <w:bCs/>
          <w:iCs/>
          <w:szCs w:val="22"/>
          <w:lang w:val="sr-Cyrl-RS"/>
        </w:rPr>
        <w:t>,</w:t>
      </w:r>
      <w:r w:rsidR="001A0FDA" w:rsidRPr="001A0FDA">
        <w:rPr>
          <w:bCs/>
          <w:iCs/>
          <w:szCs w:val="22"/>
        </w:rPr>
        <w:t xml:space="preserve"> у </w:t>
      </w:r>
      <w:proofErr w:type="spellStart"/>
      <w:r w:rsidR="001A0FDA" w:rsidRPr="001A0FDA">
        <w:rPr>
          <w:bCs/>
          <w:iCs/>
          <w:szCs w:val="22"/>
        </w:rPr>
        <w:t>складу</w:t>
      </w:r>
      <w:proofErr w:type="spellEnd"/>
      <w:r w:rsidR="001A0FDA" w:rsidRPr="001A0FDA">
        <w:rPr>
          <w:bCs/>
          <w:iCs/>
          <w:szCs w:val="22"/>
        </w:rPr>
        <w:t xml:space="preserve"> </w:t>
      </w:r>
      <w:proofErr w:type="spellStart"/>
      <w:r w:rsidR="001A0FDA" w:rsidRPr="001A0FDA">
        <w:rPr>
          <w:bCs/>
          <w:iCs/>
          <w:szCs w:val="22"/>
        </w:rPr>
        <w:t>са</w:t>
      </w:r>
      <w:proofErr w:type="spellEnd"/>
      <w:r w:rsidR="001A0FDA" w:rsidRPr="001A0FDA">
        <w:rPr>
          <w:bCs/>
          <w:iCs/>
          <w:szCs w:val="22"/>
        </w:rPr>
        <w:t xml:space="preserve"> </w:t>
      </w:r>
      <w:proofErr w:type="spellStart"/>
      <w:r w:rsidR="001A0FDA" w:rsidRPr="001A0FDA">
        <w:rPr>
          <w:bCs/>
          <w:iCs/>
          <w:szCs w:val="22"/>
        </w:rPr>
        <w:t>критеријумима</w:t>
      </w:r>
      <w:proofErr w:type="spellEnd"/>
      <w:r w:rsidR="001A0FDA" w:rsidRPr="001A0FDA">
        <w:rPr>
          <w:bCs/>
          <w:iCs/>
          <w:szCs w:val="22"/>
        </w:rPr>
        <w:t xml:space="preserve"> </w:t>
      </w:r>
      <w:proofErr w:type="spellStart"/>
      <w:r w:rsidR="001A0FDA" w:rsidRPr="001A0FDA">
        <w:rPr>
          <w:bCs/>
          <w:iCs/>
          <w:szCs w:val="22"/>
        </w:rPr>
        <w:t>де</w:t>
      </w:r>
      <w:proofErr w:type="spellEnd"/>
      <w:r>
        <w:rPr>
          <w:bCs/>
          <w:iCs/>
          <w:szCs w:val="22"/>
          <w:lang w:val="sr-Cyrl-RS"/>
        </w:rPr>
        <w:t>ф</w:t>
      </w:r>
      <w:proofErr w:type="spellStart"/>
      <w:r w:rsidR="001A0FDA" w:rsidRPr="001A0FDA">
        <w:rPr>
          <w:bCs/>
          <w:iCs/>
          <w:szCs w:val="22"/>
        </w:rPr>
        <w:t>инисаним</w:t>
      </w:r>
      <w:proofErr w:type="spellEnd"/>
      <w:r w:rsidR="001A0FDA" w:rsidRPr="001A0FDA">
        <w:rPr>
          <w:bCs/>
          <w:iCs/>
          <w:szCs w:val="22"/>
        </w:rPr>
        <w:t xml:space="preserve"> </w:t>
      </w:r>
      <w:r>
        <w:rPr>
          <w:bCs/>
          <w:iCs/>
          <w:szCs w:val="22"/>
          <w:lang w:val="sr-Cyrl-RS"/>
        </w:rPr>
        <w:t xml:space="preserve">у </w:t>
      </w:r>
      <w:proofErr w:type="spellStart"/>
      <w:r w:rsidRPr="001A0FDA">
        <w:rPr>
          <w:bCs/>
          <w:iCs/>
          <w:szCs w:val="22"/>
        </w:rPr>
        <w:t>Оперативн</w:t>
      </w:r>
      <w:proofErr w:type="spellEnd"/>
      <w:r>
        <w:rPr>
          <w:bCs/>
          <w:iCs/>
          <w:szCs w:val="22"/>
          <w:lang w:val="sr-Cyrl-RS"/>
        </w:rPr>
        <w:t>о</w:t>
      </w:r>
      <w:r w:rsidRPr="001A0FDA">
        <w:rPr>
          <w:bCs/>
          <w:iCs/>
          <w:szCs w:val="22"/>
        </w:rPr>
        <w:t xml:space="preserve">м </w:t>
      </w:r>
      <w:proofErr w:type="spellStart"/>
      <w:r w:rsidRPr="001A0FDA">
        <w:rPr>
          <w:bCs/>
          <w:iCs/>
          <w:szCs w:val="22"/>
        </w:rPr>
        <w:t>приручник</w:t>
      </w:r>
      <w:proofErr w:type="spellEnd"/>
      <w:r>
        <w:rPr>
          <w:bCs/>
          <w:iCs/>
          <w:szCs w:val="22"/>
          <w:lang w:val="sr-Cyrl-RS"/>
        </w:rPr>
        <w:t>у</w:t>
      </w:r>
      <w:r w:rsidR="001A0FDA" w:rsidRPr="001A0FDA">
        <w:rPr>
          <w:bCs/>
          <w:iCs/>
          <w:szCs w:val="22"/>
        </w:rPr>
        <w:t>.</w:t>
      </w:r>
    </w:p>
    <w:p w14:paraId="66297757" w14:textId="77777777" w:rsidR="002C75A9" w:rsidRPr="00C075D9" w:rsidRDefault="002C75A9" w:rsidP="006265EA">
      <w:pPr>
        <w:pStyle w:val="ModelNrmlSingle"/>
        <w:spacing w:after="0"/>
        <w:ind w:left="720" w:hanging="720"/>
        <w:rPr>
          <w:bCs/>
          <w:i/>
          <w:iCs/>
          <w:szCs w:val="22"/>
        </w:rPr>
      </w:pPr>
    </w:p>
    <w:p w14:paraId="5FD43CB7" w14:textId="1D2A0749" w:rsidR="000B4422" w:rsidRPr="001A0FDA" w:rsidRDefault="00DC209F" w:rsidP="000B4422">
      <w:pPr>
        <w:pStyle w:val="ModelNrmlSingle"/>
        <w:ind w:left="720" w:hanging="720"/>
        <w:rPr>
          <w:b/>
          <w:bCs/>
          <w:szCs w:val="22"/>
        </w:rPr>
      </w:pPr>
      <w:r>
        <w:rPr>
          <w:b/>
          <w:bCs/>
        </w:rPr>
        <w:t>Б</w:t>
      </w:r>
      <w:r w:rsidR="00EA042E" w:rsidRPr="0019037D">
        <w:rPr>
          <w:b/>
          <w:bCs/>
        </w:rPr>
        <w:t>.</w:t>
      </w:r>
      <w:r w:rsidR="00EA042E" w:rsidRPr="0019037D">
        <w:rPr>
          <w:b/>
          <w:bCs/>
          <w:szCs w:val="22"/>
        </w:rPr>
        <w:tab/>
      </w:r>
      <w:proofErr w:type="spellStart"/>
      <w:r w:rsidR="001A0FDA">
        <w:rPr>
          <w:b/>
          <w:bCs/>
          <w:szCs w:val="22"/>
        </w:rPr>
        <w:t>Оперативни</w:t>
      </w:r>
      <w:proofErr w:type="spellEnd"/>
      <w:r w:rsidR="001A0FDA">
        <w:rPr>
          <w:b/>
          <w:bCs/>
          <w:szCs w:val="22"/>
        </w:rPr>
        <w:t xml:space="preserve"> </w:t>
      </w:r>
      <w:proofErr w:type="spellStart"/>
      <w:r w:rsidR="001A0FDA">
        <w:rPr>
          <w:b/>
          <w:bCs/>
          <w:szCs w:val="22"/>
        </w:rPr>
        <w:t>приручник</w:t>
      </w:r>
      <w:proofErr w:type="spellEnd"/>
    </w:p>
    <w:p w14:paraId="6C2A18D6" w14:textId="67048FA6" w:rsidR="00B53C83" w:rsidRPr="00B53C83" w:rsidRDefault="000B4422" w:rsidP="000B4422">
      <w:pPr>
        <w:pStyle w:val="ModelNrmlSingle"/>
        <w:ind w:left="720" w:hanging="720"/>
        <w:rPr>
          <w:bCs/>
          <w:szCs w:val="22"/>
        </w:rPr>
      </w:pPr>
      <w:r w:rsidRPr="0019037D">
        <w:rPr>
          <w:szCs w:val="22"/>
        </w:rPr>
        <w:t>1.</w:t>
      </w:r>
      <w:r w:rsidRPr="0019037D">
        <w:rPr>
          <w:b/>
          <w:bCs/>
          <w:szCs w:val="22"/>
        </w:rPr>
        <w:tab/>
      </w:r>
      <w:proofErr w:type="spellStart"/>
      <w:r w:rsidR="00B53C83" w:rsidRPr="00B53C83">
        <w:rPr>
          <w:bCs/>
          <w:szCs w:val="22"/>
        </w:rPr>
        <w:t>Зајмопримац</w:t>
      </w:r>
      <w:proofErr w:type="spellEnd"/>
      <w:r w:rsidR="00B53C83" w:rsidRPr="00B53C83">
        <w:rPr>
          <w:bCs/>
          <w:szCs w:val="22"/>
        </w:rPr>
        <w:t xml:space="preserve"> </w:t>
      </w:r>
      <w:proofErr w:type="spellStart"/>
      <w:r w:rsidR="00B53C83" w:rsidRPr="00B53C83">
        <w:rPr>
          <w:bCs/>
          <w:szCs w:val="22"/>
        </w:rPr>
        <w:t>ће</w:t>
      </w:r>
      <w:proofErr w:type="spellEnd"/>
      <w:r w:rsidR="00A65EF4">
        <w:rPr>
          <w:bCs/>
          <w:szCs w:val="22"/>
          <w:lang w:val="sr-Cyrl-RS"/>
        </w:rPr>
        <w:t>, преко РГЗ,</w:t>
      </w:r>
      <w:r w:rsidR="00B53C83" w:rsidRPr="00B53C83">
        <w:rPr>
          <w:bCs/>
          <w:szCs w:val="22"/>
        </w:rPr>
        <w:t xml:space="preserve"> </w:t>
      </w:r>
      <w:proofErr w:type="spellStart"/>
      <w:r w:rsidR="00B53C83" w:rsidRPr="00B53C83">
        <w:rPr>
          <w:bCs/>
          <w:szCs w:val="22"/>
        </w:rPr>
        <w:t>најкасније</w:t>
      </w:r>
      <w:proofErr w:type="spellEnd"/>
      <w:r w:rsidR="00B53C83" w:rsidRPr="00B53C83">
        <w:rPr>
          <w:bCs/>
          <w:szCs w:val="22"/>
        </w:rPr>
        <w:t xml:space="preserve"> </w:t>
      </w:r>
      <w:proofErr w:type="spellStart"/>
      <w:r w:rsidR="00B53C83" w:rsidRPr="00B53C83">
        <w:rPr>
          <w:bCs/>
          <w:szCs w:val="22"/>
        </w:rPr>
        <w:t>један</w:t>
      </w:r>
      <w:proofErr w:type="spellEnd"/>
      <w:r w:rsidR="00B53C83" w:rsidRPr="00B53C83">
        <w:rPr>
          <w:bCs/>
          <w:szCs w:val="22"/>
        </w:rPr>
        <w:t xml:space="preserve"> (1) </w:t>
      </w:r>
      <w:proofErr w:type="spellStart"/>
      <w:r w:rsidR="00B53C83" w:rsidRPr="00B53C83">
        <w:rPr>
          <w:bCs/>
          <w:szCs w:val="22"/>
        </w:rPr>
        <w:t>месец</w:t>
      </w:r>
      <w:proofErr w:type="spellEnd"/>
      <w:r w:rsidR="00B53C83" w:rsidRPr="00B53C83">
        <w:rPr>
          <w:bCs/>
          <w:szCs w:val="22"/>
        </w:rPr>
        <w:t xml:space="preserve"> </w:t>
      </w:r>
      <w:proofErr w:type="spellStart"/>
      <w:r w:rsidR="00B53C83" w:rsidRPr="00B53C83">
        <w:rPr>
          <w:bCs/>
          <w:szCs w:val="22"/>
        </w:rPr>
        <w:t>након</w:t>
      </w:r>
      <w:proofErr w:type="spellEnd"/>
      <w:r w:rsidR="00B53C83" w:rsidRPr="00B53C83">
        <w:rPr>
          <w:bCs/>
          <w:szCs w:val="22"/>
        </w:rPr>
        <w:t xml:space="preserve"> </w:t>
      </w:r>
      <w:proofErr w:type="spellStart"/>
      <w:r w:rsidR="00B53C83" w:rsidRPr="00B53C83">
        <w:rPr>
          <w:bCs/>
          <w:szCs w:val="22"/>
        </w:rPr>
        <w:t>Датума</w:t>
      </w:r>
      <w:proofErr w:type="spellEnd"/>
      <w:r w:rsidR="00B53C83" w:rsidRPr="00B53C83">
        <w:rPr>
          <w:bCs/>
          <w:szCs w:val="22"/>
        </w:rPr>
        <w:t xml:space="preserve"> </w:t>
      </w:r>
      <w:r w:rsidR="00843DE0">
        <w:rPr>
          <w:bCs/>
          <w:szCs w:val="22"/>
          <w:lang w:val="sr-Cyrl-RS"/>
        </w:rPr>
        <w:t>ступања на снагу</w:t>
      </w:r>
      <w:r w:rsidR="00B465E2">
        <w:rPr>
          <w:bCs/>
          <w:szCs w:val="22"/>
        </w:rPr>
        <w:t xml:space="preserve">, </w:t>
      </w:r>
      <w:proofErr w:type="spellStart"/>
      <w:r w:rsidR="00B465E2">
        <w:rPr>
          <w:bCs/>
          <w:szCs w:val="22"/>
        </w:rPr>
        <w:t>припремити</w:t>
      </w:r>
      <w:proofErr w:type="spellEnd"/>
      <w:r w:rsidR="00B465E2">
        <w:rPr>
          <w:bCs/>
          <w:szCs w:val="22"/>
        </w:rPr>
        <w:t xml:space="preserve"> и </w:t>
      </w:r>
      <w:proofErr w:type="spellStart"/>
      <w:r w:rsidR="00B465E2">
        <w:rPr>
          <w:bCs/>
          <w:szCs w:val="22"/>
        </w:rPr>
        <w:t>усвојити</w:t>
      </w:r>
      <w:proofErr w:type="spellEnd"/>
      <w:r w:rsidR="00B465E2">
        <w:rPr>
          <w:bCs/>
          <w:szCs w:val="22"/>
        </w:rPr>
        <w:t xml:space="preserve"> </w:t>
      </w:r>
      <w:r w:rsidR="00B465E2">
        <w:rPr>
          <w:bCs/>
          <w:szCs w:val="22"/>
          <w:lang w:val="sr-Cyrl-RS"/>
        </w:rPr>
        <w:t>О</w:t>
      </w:r>
      <w:proofErr w:type="spellStart"/>
      <w:r w:rsidR="00B53C83" w:rsidRPr="00B53C83">
        <w:rPr>
          <w:bCs/>
          <w:szCs w:val="22"/>
        </w:rPr>
        <w:t>перативни</w:t>
      </w:r>
      <w:proofErr w:type="spellEnd"/>
      <w:r w:rsidR="00B53C83" w:rsidRPr="00B53C83">
        <w:rPr>
          <w:bCs/>
          <w:szCs w:val="22"/>
        </w:rPr>
        <w:t xml:space="preserve"> </w:t>
      </w:r>
      <w:proofErr w:type="spellStart"/>
      <w:r w:rsidR="00B53C83" w:rsidRPr="00B53C83">
        <w:rPr>
          <w:bCs/>
          <w:szCs w:val="22"/>
        </w:rPr>
        <w:t>приручник</w:t>
      </w:r>
      <w:proofErr w:type="spellEnd"/>
      <w:r w:rsidR="00B53C83" w:rsidRPr="00B53C83">
        <w:rPr>
          <w:bCs/>
          <w:szCs w:val="22"/>
        </w:rPr>
        <w:t xml:space="preserve"> </w:t>
      </w:r>
      <w:r w:rsidR="00843DE0">
        <w:rPr>
          <w:bCs/>
          <w:szCs w:val="22"/>
          <w:lang w:val="sr-Cyrl-RS"/>
        </w:rPr>
        <w:t>П</w:t>
      </w:r>
      <w:proofErr w:type="spellStart"/>
      <w:r w:rsidR="00B53C83" w:rsidRPr="00B53C83">
        <w:rPr>
          <w:bCs/>
          <w:szCs w:val="22"/>
        </w:rPr>
        <w:t>ројекта</w:t>
      </w:r>
      <w:proofErr w:type="spellEnd"/>
      <w:r w:rsidR="00B53C83" w:rsidRPr="00B53C83">
        <w:rPr>
          <w:bCs/>
          <w:szCs w:val="22"/>
        </w:rPr>
        <w:t xml:space="preserve"> (</w:t>
      </w:r>
      <w:r w:rsidR="00843DE0">
        <w:rPr>
          <w:bCs/>
          <w:szCs w:val="22"/>
          <w:lang w:val="sr-Cyrl-RS"/>
        </w:rPr>
        <w:t xml:space="preserve">у даљем тексту: </w:t>
      </w:r>
      <w:r w:rsidR="00B53C83" w:rsidRPr="00B53C83">
        <w:rPr>
          <w:bCs/>
          <w:szCs w:val="22"/>
        </w:rPr>
        <w:t>„</w:t>
      </w:r>
      <w:proofErr w:type="spellStart"/>
      <w:r w:rsidR="00B53C83" w:rsidRPr="00B53C83">
        <w:rPr>
          <w:bCs/>
          <w:szCs w:val="22"/>
        </w:rPr>
        <w:t>Оперативни</w:t>
      </w:r>
      <w:proofErr w:type="spellEnd"/>
      <w:r w:rsidR="00B53C83" w:rsidRPr="00B53C83">
        <w:rPr>
          <w:bCs/>
          <w:szCs w:val="22"/>
        </w:rPr>
        <w:t xml:space="preserve"> </w:t>
      </w:r>
      <w:proofErr w:type="spellStart"/>
      <w:r w:rsidR="00B53C83" w:rsidRPr="00B53C83">
        <w:rPr>
          <w:bCs/>
          <w:szCs w:val="22"/>
        </w:rPr>
        <w:t>приручник</w:t>
      </w:r>
      <w:proofErr w:type="spellEnd"/>
      <w:r w:rsidR="00843DE0">
        <w:rPr>
          <w:bCs/>
          <w:szCs w:val="22"/>
        </w:rPr>
        <w:t>”</w:t>
      </w:r>
      <w:r w:rsidR="00B53C83" w:rsidRPr="00B53C83">
        <w:rPr>
          <w:bCs/>
          <w:szCs w:val="22"/>
        </w:rPr>
        <w:t xml:space="preserve"> </w:t>
      </w:r>
      <w:proofErr w:type="spellStart"/>
      <w:r w:rsidR="00B53C83" w:rsidRPr="00B53C83">
        <w:rPr>
          <w:bCs/>
          <w:szCs w:val="22"/>
        </w:rPr>
        <w:t>или</w:t>
      </w:r>
      <w:proofErr w:type="spellEnd"/>
      <w:r w:rsidR="00B53C83" w:rsidRPr="00B53C83">
        <w:rPr>
          <w:bCs/>
          <w:szCs w:val="22"/>
        </w:rPr>
        <w:t xml:space="preserve"> „</w:t>
      </w:r>
      <w:r w:rsidR="00E972F0">
        <w:rPr>
          <w:bCs/>
          <w:szCs w:val="22"/>
          <w:lang w:val="sr-Cyrl-RS"/>
        </w:rPr>
        <w:t>ОПП</w:t>
      </w:r>
      <w:r w:rsidR="00843DE0">
        <w:rPr>
          <w:bCs/>
          <w:szCs w:val="22"/>
        </w:rPr>
        <w:t>”</w:t>
      </w:r>
      <w:r w:rsidR="00B53C83" w:rsidRPr="00B53C83">
        <w:rPr>
          <w:bCs/>
          <w:szCs w:val="22"/>
        </w:rPr>
        <w:t xml:space="preserve">) </w:t>
      </w:r>
      <w:proofErr w:type="spellStart"/>
      <w:r w:rsidR="00B53C83" w:rsidRPr="00B53C83">
        <w:rPr>
          <w:bCs/>
          <w:szCs w:val="22"/>
        </w:rPr>
        <w:t>који</w:t>
      </w:r>
      <w:proofErr w:type="spellEnd"/>
      <w:r w:rsidR="00B53C83" w:rsidRPr="00B53C83">
        <w:rPr>
          <w:bCs/>
          <w:szCs w:val="22"/>
        </w:rPr>
        <w:t xml:space="preserve"> </w:t>
      </w:r>
      <w:proofErr w:type="spellStart"/>
      <w:r w:rsidR="00B53C83" w:rsidRPr="00B53C83">
        <w:rPr>
          <w:bCs/>
          <w:szCs w:val="22"/>
        </w:rPr>
        <w:t>садржи</w:t>
      </w:r>
      <w:proofErr w:type="spellEnd"/>
      <w:r w:rsidR="00B53C83" w:rsidRPr="00B53C83">
        <w:rPr>
          <w:bCs/>
          <w:szCs w:val="22"/>
        </w:rPr>
        <w:t xml:space="preserve"> </w:t>
      </w:r>
      <w:proofErr w:type="spellStart"/>
      <w:r w:rsidR="00843DE0" w:rsidRPr="00B53C83">
        <w:rPr>
          <w:bCs/>
          <w:szCs w:val="22"/>
        </w:rPr>
        <w:t>детаљн</w:t>
      </w:r>
      <w:proofErr w:type="spellEnd"/>
      <w:r w:rsidR="00843DE0">
        <w:rPr>
          <w:bCs/>
          <w:szCs w:val="22"/>
          <w:lang w:val="sr-Cyrl-RS"/>
        </w:rPr>
        <w:t>а</w:t>
      </w:r>
      <w:r w:rsidR="00843DE0" w:rsidRPr="00B53C83">
        <w:rPr>
          <w:bCs/>
          <w:szCs w:val="22"/>
        </w:rPr>
        <w:t xml:space="preserve"> </w:t>
      </w:r>
      <w:r w:rsidR="00843DE0">
        <w:rPr>
          <w:bCs/>
          <w:szCs w:val="22"/>
          <w:lang w:val="sr-Cyrl-RS"/>
        </w:rPr>
        <w:t>упутства</w:t>
      </w:r>
      <w:r w:rsidR="00843DE0" w:rsidRPr="00B53C83">
        <w:rPr>
          <w:bCs/>
          <w:szCs w:val="22"/>
        </w:rPr>
        <w:t xml:space="preserve"> </w:t>
      </w:r>
      <w:r w:rsidR="00B53C83" w:rsidRPr="00B53C83">
        <w:rPr>
          <w:bCs/>
          <w:szCs w:val="22"/>
        </w:rPr>
        <w:t xml:space="preserve">и </w:t>
      </w:r>
      <w:proofErr w:type="spellStart"/>
      <w:r w:rsidR="00B53C83" w:rsidRPr="00B53C83">
        <w:rPr>
          <w:bCs/>
          <w:szCs w:val="22"/>
        </w:rPr>
        <w:t>процедуре</w:t>
      </w:r>
      <w:proofErr w:type="spellEnd"/>
      <w:r w:rsidR="00B53C83" w:rsidRPr="00B53C83">
        <w:rPr>
          <w:bCs/>
          <w:szCs w:val="22"/>
        </w:rPr>
        <w:t xml:space="preserve"> </w:t>
      </w:r>
      <w:proofErr w:type="spellStart"/>
      <w:r w:rsidR="00B53C83" w:rsidRPr="00B53C83">
        <w:rPr>
          <w:bCs/>
          <w:szCs w:val="22"/>
        </w:rPr>
        <w:t>за</w:t>
      </w:r>
      <w:proofErr w:type="spellEnd"/>
      <w:r w:rsidR="00B53C83" w:rsidRPr="00B53C83">
        <w:rPr>
          <w:bCs/>
          <w:szCs w:val="22"/>
        </w:rPr>
        <w:t xml:space="preserve"> </w:t>
      </w:r>
      <w:proofErr w:type="spellStart"/>
      <w:r w:rsidR="00B53C83" w:rsidRPr="00B53C83">
        <w:rPr>
          <w:bCs/>
          <w:szCs w:val="22"/>
        </w:rPr>
        <w:t>имплементацију</w:t>
      </w:r>
      <w:proofErr w:type="spellEnd"/>
      <w:r w:rsidR="00B53C83" w:rsidRPr="00B53C83">
        <w:rPr>
          <w:bCs/>
          <w:szCs w:val="22"/>
        </w:rPr>
        <w:t xml:space="preserve"> </w:t>
      </w:r>
      <w:proofErr w:type="spellStart"/>
      <w:r w:rsidR="00B53C83" w:rsidRPr="00B53C83">
        <w:rPr>
          <w:bCs/>
          <w:szCs w:val="22"/>
        </w:rPr>
        <w:t>Пројекта</w:t>
      </w:r>
      <w:proofErr w:type="spellEnd"/>
      <w:r w:rsidR="00B53C83" w:rsidRPr="00B53C83">
        <w:rPr>
          <w:bCs/>
          <w:szCs w:val="22"/>
        </w:rPr>
        <w:t xml:space="preserve">, </w:t>
      </w:r>
      <w:proofErr w:type="spellStart"/>
      <w:r w:rsidR="00B53C83" w:rsidRPr="00B53C83">
        <w:rPr>
          <w:bCs/>
          <w:szCs w:val="22"/>
        </w:rPr>
        <w:t>укључујући</w:t>
      </w:r>
      <w:proofErr w:type="spellEnd"/>
      <w:r w:rsidR="00B53C83" w:rsidRPr="00B53C83">
        <w:rPr>
          <w:bCs/>
          <w:szCs w:val="22"/>
        </w:rPr>
        <w:t xml:space="preserve">, </w:t>
      </w:r>
      <w:proofErr w:type="spellStart"/>
      <w:r w:rsidR="00B53C83" w:rsidRPr="00B53C83">
        <w:rPr>
          <w:bCs/>
          <w:szCs w:val="22"/>
        </w:rPr>
        <w:t>између</w:t>
      </w:r>
      <w:proofErr w:type="spellEnd"/>
      <w:r w:rsidR="00B53C83" w:rsidRPr="00B53C83">
        <w:rPr>
          <w:bCs/>
          <w:szCs w:val="22"/>
        </w:rPr>
        <w:t xml:space="preserve"> </w:t>
      </w:r>
      <w:proofErr w:type="spellStart"/>
      <w:r w:rsidR="00B53C83" w:rsidRPr="00B53C83">
        <w:rPr>
          <w:bCs/>
          <w:szCs w:val="22"/>
        </w:rPr>
        <w:t>осталог</w:t>
      </w:r>
      <w:proofErr w:type="spellEnd"/>
      <w:r w:rsidR="00B53C83" w:rsidRPr="00B53C83">
        <w:rPr>
          <w:bCs/>
          <w:szCs w:val="22"/>
        </w:rPr>
        <w:t xml:space="preserve">, </w:t>
      </w:r>
      <w:proofErr w:type="spellStart"/>
      <w:r w:rsidR="00B53C83">
        <w:rPr>
          <w:bCs/>
          <w:szCs w:val="22"/>
        </w:rPr>
        <w:t>детаље</w:t>
      </w:r>
      <w:proofErr w:type="spellEnd"/>
      <w:r w:rsidR="00B53C83">
        <w:rPr>
          <w:bCs/>
          <w:szCs w:val="22"/>
        </w:rPr>
        <w:t xml:space="preserve"> </w:t>
      </w:r>
      <w:r w:rsidR="00B53C83" w:rsidRPr="00B53C83">
        <w:rPr>
          <w:bCs/>
          <w:szCs w:val="22"/>
        </w:rPr>
        <w:t xml:space="preserve">у </w:t>
      </w:r>
      <w:proofErr w:type="spellStart"/>
      <w:r w:rsidR="00B53C83" w:rsidRPr="00B53C83">
        <w:rPr>
          <w:bCs/>
          <w:szCs w:val="22"/>
        </w:rPr>
        <w:t>вези</w:t>
      </w:r>
      <w:proofErr w:type="spellEnd"/>
      <w:r w:rsidR="00B53C83" w:rsidRPr="00B53C83">
        <w:rPr>
          <w:bCs/>
          <w:szCs w:val="22"/>
        </w:rPr>
        <w:t xml:space="preserve"> </w:t>
      </w:r>
      <w:proofErr w:type="spellStart"/>
      <w:r w:rsidR="00B53C83" w:rsidRPr="00B53C83">
        <w:rPr>
          <w:bCs/>
          <w:szCs w:val="22"/>
        </w:rPr>
        <w:t>са</w:t>
      </w:r>
      <w:proofErr w:type="spellEnd"/>
      <w:r w:rsidR="00B53C83" w:rsidRPr="00B53C83">
        <w:rPr>
          <w:bCs/>
          <w:szCs w:val="22"/>
        </w:rPr>
        <w:t xml:space="preserve">: (а) </w:t>
      </w:r>
      <w:r w:rsidR="00843DE0">
        <w:rPr>
          <w:bCs/>
          <w:szCs w:val="22"/>
          <w:lang w:val="sr-Cyrl-RS"/>
        </w:rPr>
        <w:t>управљањем</w:t>
      </w:r>
      <w:r w:rsidR="00843DE0" w:rsidRPr="00B53C83">
        <w:rPr>
          <w:bCs/>
          <w:szCs w:val="22"/>
        </w:rPr>
        <w:t xml:space="preserve"> </w:t>
      </w:r>
      <w:r w:rsidR="00B53C83" w:rsidRPr="00B53C83">
        <w:rPr>
          <w:bCs/>
          <w:szCs w:val="22"/>
        </w:rPr>
        <w:t xml:space="preserve">и </w:t>
      </w:r>
      <w:proofErr w:type="spellStart"/>
      <w:r w:rsidR="00B53C83" w:rsidRPr="00B53C83">
        <w:rPr>
          <w:bCs/>
          <w:szCs w:val="22"/>
        </w:rPr>
        <w:t>координацијом</w:t>
      </w:r>
      <w:proofErr w:type="spellEnd"/>
      <w:r w:rsidR="00843DE0">
        <w:rPr>
          <w:bCs/>
          <w:szCs w:val="22"/>
          <w:lang w:val="sr-Cyrl-RS"/>
        </w:rPr>
        <w:t xml:space="preserve"> Пројекта</w:t>
      </w:r>
      <w:r w:rsidR="00B53C83" w:rsidRPr="00B53C83">
        <w:rPr>
          <w:bCs/>
          <w:szCs w:val="22"/>
        </w:rPr>
        <w:t xml:space="preserve">, </w:t>
      </w:r>
      <w:r w:rsidR="00843DE0">
        <w:rPr>
          <w:bCs/>
          <w:szCs w:val="22"/>
          <w:lang w:val="sr-Cyrl-RS"/>
        </w:rPr>
        <w:t>његовим надзором</w:t>
      </w:r>
      <w:r w:rsidR="00843DE0" w:rsidRPr="00B53C83">
        <w:rPr>
          <w:bCs/>
          <w:szCs w:val="22"/>
        </w:rPr>
        <w:t xml:space="preserve"> </w:t>
      </w:r>
      <w:r w:rsidR="00B53C83" w:rsidRPr="00B53C83">
        <w:rPr>
          <w:bCs/>
          <w:szCs w:val="22"/>
        </w:rPr>
        <w:t xml:space="preserve">и </w:t>
      </w:r>
      <w:r w:rsidR="00843DE0">
        <w:rPr>
          <w:bCs/>
          <w:szCs w:val="22"/>
          <w:lang w:val="sr-Cyrl-RS"/>
        </w:rPr>
        <w:t>проценом</w:t>
      </w:r>
      <w:r w:rsidR="00B53C83" w:rsidRPr="00B53C83">
        <w:rPr>
          <w:bCs/>
          <w:szCs w:val="22"/>
        </w:rPr>
        <w:t xml:space="preserve">, </w:t>
      </w:r>
      <w:proofErr w:type="spellStart"/>
      <w:r w:rsidR="00B53C83" w:rsidRPr="00B53C83">
        <w:rPr>
          <w:bCs/>
          <w:szCs w:val="22"/>
        </w:rPr>
        <w:t>управљањем</w:t>
      </w:r>
      <w:proofErr w:type="spellEnd"/>
      <w:r w:rsidR="00B53C83">
        <w:rPr>
          <w:bCs/>
          <w:szCs w:val="22"/>
        </w:rPr>
        <w:t xml:space="preserve"> </w:t>
      </w:r>
      <w:proofErr w:type="spellStart"/>
      <w:r w:rsidR="00B53C83">
        <w:rPr>
          <w:bCs/>
          <w:szCs w:val="22"/>
        </w:rPr>
        <w:t>финансијама</w:t>
      </w:r>
      <w:proofErr w:type="spellEnd"/>
      <w:r w:rsidR="00B53C83" w:rsidRPr="00B53C83">
        <w:rPr>
          <w:bCs/>
          <w:szCs w:val="22"/>
        </w:rPr>
        <w:t xml:space="preserve">, </w:t>
      </w:r>
      <w:proofErr w:type="spellStart"/>
      <w:r w:rsidR="00B53C83">
        <w:rPr>
          <w:bCs/>
          <w:szCs w:val="22"/>
        </w:rPr>
        <w:t>поступцима</w:t>
      </w:r>
      <w:proofErr w:type="spellEnd"/>
      <w:r w:rsidR="00B53C83">
        <w:rPr>
          <w:bCs/>
          <w:szCs w:val="22"/>
        </w:rPr>
        <w:t xml:space="preserve"> </w:t>
      </w:r>
      <w:proofErr w:type="spellStart"/>
      <w:r w:rsidR="00843DE0" w:rsidRPr="00B53C83">
        <w:rPr>
          <w:bCs/>
          <w:szCs w:val="22"/>
        </w:rPr>
        <w:t>набавк</w:t>
      </w:r>
      <w:proofErr w:type="spellEnd"/>
      <w:r w:rsidR="00843DE0">
        <w:rPr>
          <w:bCs/>
          <w:szCs w:val="22"/>
          <w:lang w:val="sr-Cyrl-RS"/>
        </w:rPr>
        <w:t>и</w:t>
      </w:r>
      <w:r w:rsidR="00843DE0" w:rsidRPr="00B53C83">
        <w:rPr>
          <w:bCs/>
          <w:szCs w:val="22"/>
        </w:rPr>
        <w:t xml:space="preserve"> </w:t>
      </w:r>
      <w:r w:rsidR="00B53C83" w:rsidRPr="00B53C83">
        <w:rPr>
          <w:bCs/>
          <w:szCs w:val="22"/>
        </w:rPr>
        <w:t xml:space="preserve">и </w:t>
      </w:r>
      <w:proofErr w:type="spellStart"/>
      <w:r w:rsidR="00B53C83" w:rsidRPr="00B53C83">
        <w:rPr>
          <w:bCs/>
          <w:szCs w:val="22"/>
        </w:rPr>
        <w:t>рачуноводства</w:t>
      </w:r>
      <w:proofErr w:type="spellEnd"/>
      <w:r w:rsidR="00B53C83" w:rsidRPr="00B53C83">
        <w:rPr>
          <w:bCs/>
          <w:szCs w:val="22"/>
        </w:rPr>
        <w:t xml:space="preserve">, </w:t>
      </w:r>
      <w:r w:rsidR="00843DE0">
        <w:rPr>
          <w:bCs/>
          <w:szCs w:val="22"/>
          <w:lang w:val="sr-Cyrl-RS"/>
        </w:rPr>
        <w:t>процедурама</w:t>
      </w:r>
      <w:r w:rsidR="00843DE0">
        <w:rPr>
          <w:bCs/>
          <w:szCs w:val="22"/>
        </w:rPr>
        <w:t xml:space="preserve"> </w:t>
      </w:r>
      <w:proofErr w:type="spellStart"/>
      <w:r w:rsidR="00B53C83">
        <w:rPr>
          <w:bCs/>
          <w:szCs w:val="22"/>
        </w:rPr>
        <w:t>за</w:t>
      </w:r>
      <w:proofErr w:type="spellEnd"/>
      <w:r w:rsidR="00843DE0">
        <w:rPr>
          <w:bCs/>
          <w:szCs w:val="22"/>
          <w:lang w:val="sr-Cyrl-RS"/>
        </w:rPr>
        <w:t>штите</w:t>
      </w:r>
      <w:r w:rsidR="00B53C83">
        <w:rPr>
          <w:bCs/>
          <w:szCs w:val="22"/>
        </w:rPr>
        <w:t xml:space="preserve"> </w:t>
      </w:r>
      <w:proofErr w:type="spellStart"/>
      <w:r w:rsidR="00843DE0">
        <w:rPr>
          <w:bCs/>
          <w:szCs w:val="22"/>
        </w:rPr>
        <w:t>животн</w:t>
      </w:r>
      <w:proofErr w:type="spellEnd"/>
      <w:r w:rsidR="00843DE0">
        <w:rPr>
          <w:bCs/>
          <w:szCs w:val="22"/>
          <w:lang w:val="sr-Cyrl-RS"/>
        </w:rPr>
        <w:t>е</w:t>
      </w:r>
      <w:r w:rsidR="00843DE0">
        <w:rPr>
          <w:bCs/>
          <w:szCs w:val="22"/>
        </w:rPr>
        <w:t xml:space="preserve"> </w:t>
      </w:r>
      <w:proofErr w:type="spellStart"/>
      <w:r w:rsidR="00843DE0">
        <w:rPr>
          <w:bCs/>
          <w:szCs w:val="22"/>
        </w:rPr>
        <w:t>средин</w:t>
      </w:r>
      <w:proofErr w:type="spellEnd"/>
      <w:r w:rsidR="00843DE0">
        <w:rPr>
          <w:bCs/>
          <w:szCs w:val="22"/>
          <w:lang w:val="sr-Cyrl-RS"/>
        </w:rPr>
        <w:t>е</w:t>
      </w:r>
      <w:r w:rsidR="00843DE0">
        <w:rPr>
          <w:bCs/>
          <w:szCs w:val="22"/>
        </w:rPr>
        <w:t xml:space="preserve"> </w:t>
      </w:r>
      <w:r w:rsidR="00B53C83" w:rsidRPr="00B53C83">
        <w:rPr>
          <w:bCs/>
          <w:szCs w:val="22"/>
        </w:rPr>
        <w:t xml:space="preserve">и </w:t>
      </w:r>
      <w:proofErr w:type="spellStart"/>
      <w:r w:rsidR="00B53C83" w:rsidRPr="00B53C83">
        <w:rPr>
          <w:bCs/>
          <w:szCs w:val="22"/>
        </w:rPr>
        <w:t>социјалн</w:t>
      </w:r>
      <w:proofErr w:type="spellEnd"/>
      <w:r w:rsidR="00B465E2">
        <w:rPr>
          <w:bCs/>
          <w:szCs w:val="22"/>
          <w:lang w:val="sr-Cyrl-RS"/>
        </w:rPr>
        <w:t>им</w:t>
      </w:r>
      <w:r w:rsidR="00B53C83">
        <w:rPr>
          <w:bCs/>
          <w:szCs w:val="22"/>
        </w:rPr>
        <w:t xml:space="preserve"> </w:t>
      </w:r>
      <w:proofErr w:type="spellStart"/>
      <w:r w:rsidR="00B53C83">
        <w:rPr>
          <w:bCs/>
          <w:szCs w:val="22"/>
        </w:rPr>
        <w:t>питањ</w:t>
      </w:r>
      <w:proofErr w:type="spellEnd"/>
      <w:r w:rsidR="00B465E2">
        <w:rPr>
          <w:bCs/>
          <w:szCs w:val="22"/>
          <w:lang w:val="sr-Cyrl-RS"/>
        </w:rPr>
        <w:t>им</w:t>
      </w:r>
      <w:r w:rsidR="00B53C83">
        <w:rPr>
          <w:bCs/>
          <w:szCs w:val="22"/>
        </w:rPr>
        <w:t>а</w:t>
      </w:r>
      <w:r w:rsidR="00B53C83" w:rsidRPr="00B53C83">
        <w:rPr>
          <w:bCs/>
          <w:szCs w:val="22"/>
        </w:rPr>
        <w:t>; (</w:t>
      </w:r>
      <w:r w:rsidR="00B465E2">
        <w:rPr>
          <w:bCs/>
          <w:szCs w:val="22"/>
          <w:lang w:val="sr-Cyrl-RS"/>
        </w:rPr>
        <w:t>б</w:t>
      </w:r>
      <w:r w:rsidR="00B53C83" w:rsidRPr="00B53C83">
        <w:rPr>
          <w:bCs/>
          <w:szCs w:val="22"/>
        </w:rPr>
        <w:t xml:space="preserve">) </w:t>
      </w:r>
      <w:proofErr w:type="spellStart"/>
      <w:r w:rsidR="00B53C83" w:rsidRPr="00B53C83">
        <w:rPr>
          <w:bCs/>
          <w:szCs w:val="22"/>
        </w:rPr>
        <w:t>мерама</w:t>
      </w:r>
      <w:proofErr w:type="spellEnd"/>
      <w:r w:rsidR="00B53C83" w:rsidRPr="00B53C83">
        <w:rPr>
          <w:bCs/>
          <w:szCs w:val="22"/>
        </w:rPr>
        <w:t xml:space="preserve"> </w:t>
      </w:r>
      <w:proofErr w:type="spellStart"/>
      <w:r w:rsidR="00B53C83" w:rsidRPr="00B53C83">
        <w:rPr>
          <w:bCs/>
          <w:szCs w:val="22"/>
        </w:rPr>
        <w:t>за</w:t>
      </w:r>
      <w:proofErr w:type="spellEnd"/>
      <w:r w:rsidR="00B53C83" w:rsidRPr="00B53C83">
        <w:rPr>
          <w:bCs/>
          <w:szCs w:val="22"/>
        </w:rPr>
        <w:t xml:space="preserve"> </w:t>
      </w:r>
      <w:proofErr w:type="spellStart"/>
      <w:r w:rsidR="00B53C83" w:rsidRPr="00B53C83">
        <w:rPr>
          <w:bCs/>
          <w:szCs w:val="22"/>
        </w:rPr>
        <w:t>ублажавање</w:t>
      </w:r>
      <w:proofErr w:type="spellEnd"/>
      <w:r w:rsidR="00B53C83" w:rsidRPr="00B53C83">
        <w:rPr>
          <w:bCs/>
          <w:szCs w:val="22"/>
        </w:rPr>
        <w:t xml:space="preserve"> </w:t>
      </w:r>
      <w:proofErr w:type="spellStart"/>
      <w:r w:rsidR="00B53C83" w:rsidRPr="00B53C83">
        <w:rPr>
          <w:bCs/>
          <w:szCs w:val="22"/>
        </w:rPr>
        <w:t>корупције</w:t>
      </w:r>
      <w:proofErr w:type="spellEnd"/>
      <w:r w:rsidR="00B53C83" w:rsidRPr="00B53C83">
        <w:rPr>
          <w:bCs/>
          <w:szCs w:val="22"/>
        </w:rPr>
        <w:t xml:space="preserve"> и </w:t>
      </w:r>
      <w:proofErr w:type="spellStart"/>
      <w:r w:rsidR="00B53C83" w:rsidRPr="00B53C83">
        <w:rPr>
          <w:bCs/>
          <w:szCs w:val="22"/>
        </w:rPr>
        <w:t>превара</w:t>
      </w:r>
      <w:proofErr w:type="spellEnd"/>
      <w:r w:rsidR="00B53C83" w:rsidRPr="00B53C83">
        <w:rPr>
          <w:bCs/>
          <w:szCs w:val="22"/>
        </w:rPr>
        <w:t>; (</w:t>
      </w:r>
      <w:r w:rsidR="00B465E2">
        <w:rPr>
          <w:bCs/>
          <w:szCs w:val="22"/>
          <w:lang w:val="sr-Cyrl-RS"/>
        </w:rPr>
        <w:t>ц</w:t>
      </w:r>
      <w:r w:rsidR="00B53C83" w:rsidRPr="00B53C83">
        <w:rPr>
          <w:bCs/>
          <w:szCs w:val="22"/>
        </w:rPr>
        <w:t xml:space="preserve">) </w:t>
      </w:r>
      <w:proofErr w:type="spellStart"/>
      <w:r w:rsidR="00B53C83" w:rsidRPr="00B53C83">
        <w:rPr>
          <w:bCs/>
          <w:szCs w:val="22"/>
        </w:rPr>
        <w:t>механизмом</w:t>
      </w:r>
      <w:proofErr w:type="spellEnd"/>
      <w:r w:rsidR="00B53C83" w:rsidRPr="00B53C83">
        <w:rPr>
          <w:bCs/>
          <w:szCs w:val="22"/>
        </w:rPr>
        <w:t xml:space="preserve"> </w:t>
      </w:r>
      <w:proofErr w:type="spellStart"/>
      <w:r w:rsidR="00B53C83" w:rsidRPr="00B53C83">
        <w:rPr>
          <w:bCs/>
          <w:szCs w:val="22"/>
        </w:rPr>
        <w:t>за</w:t>
      </w:r>
      <w:proofErr w:type="spellEnd"/>
      <w:r w:rsidR="00B53C83" w:rsidRPr="00B53C83">
        <w:rPr>
          <w:bCs/>
          <w:szCs w:val="22"/>
        </w:rPr>
        <w:t xml:space="preserve"> </w:t>
      </w:r>
      <w:proofErr w:type="spellStart"/>
      <w:r w:rsidR="00B53C83" w:rsidRPr="00B53C83">
        <w:rPr>
          <w:bCs/>
          <w:szCs w:val="22"/>
        </w:rPr>
        <w:t>решавање</w:t>
      </w:r>
      <w:proofErr w:type="spellEnd"/>
      <w:r w:rsidR="00B53C83" w:rsidRPr="00B53C83">
        <w:rPr>
          <w:bCs/>
          <w:szCs w:val="22"/>
        </w:rPr>
        <w:t xml:space="preserve"> </w:t>
      </w:r>
      <w:proofErr w:type="spellStart"/>
      <w:r w:rsidR="00B53C83" w:rsidRPr="00B53C83">
        <w:rPr>
          <w:bCs/>
          <w:szCs w:val="22"/>
        </w:rPr>
        <w:t>притужби</w:t>
      </w:r>
      <w:proofErr w:type="spellEnd"/>
      <w:r w:rsidR="00B53C83" w:rsidRPr="00B53C83">
        <w:rPr>
          <w:bCs/>
          <w:szCs w:val="22"/>
        </w:rPr>
        <w:t>; (</w:t>
      </w:r>
      <w:r w:rsidR="00B465E2">
        <w:rPr>
          <w:bCs/>
          <w:szCs w:val="22"/>
          <w:lang w:val="sr-Cyrl-RS"/>
        </w:rPr>
        <w:t>д</w:t>
      </w:r>
      <w:r w:rsidR="00B53C83" w:rsidRPr="00B53C83">
        <w:rPr>
          <w:bCs/>
          <w:szCs w:val="22"/>
        </w:rPr>
        <w:t xml:space="preserve">) </w:t>
      </w:r>
      <w:proofErr w:type="spellStart"/>
      <w:r w:rsidR="00B53C83">
        <w:rPr>
          <w:bCs/>
          <w:szCs w:val="22"/>
        </w:rPr>
        <w:t>п</w:t>
      </w:r>
      <w:r w:rsidR="00B53C83" w:rsidRPr="00B53C83">
        <w:rPr>
          <w:bCs/>
          <w:szCs w:val="22"/>
        </w:rPr>
        <w:t>рикупљање</w:t>
      </w:r>
      <w:r w:rsidR="00B53C83">
        <w:rPr>
          <w:bCs/>
          <w:szCs w:val="22"/>
        </w:rPr>
        <w:t>м</w:t>
      </w:r>
      <w:proofErr w:type="spellEnd"/>
      <w:r w:rsidR="00B53C83" w:rsidRPr="00B53C83">
        <w:rPr>
          <w:bCs/>
          <w:szCs w:val="22"/>
        </w:rPr>
        <w:t xml:space="preserve"> и </w:t>
      </w:r>
      <w:proofErr w:type="spellStart"/>
      <w:r w:rsidR="00B53C83" w:rsidRPr="00B53C83">
        <w:rPr>
          <w:bCs/>
          <w:szCs w:val="22"/>
        </w:rPr>
        <w:t>обрад</w:t>
      </w:r>
      <w:r w:rsidR="00B53C83">
        <w:rPr>
          <w:bCs/>
          <w:szCs w:val="22"/>
        </w:rPr>
        <w:t>ом</w:t>
      </w:r>
      <w:proofErr w:type="spellEnd"/>
      <w:r w:rsidR="00B53C83" w:rsidRPr="00B53C83">
        <w:rPr>
          <w:bCs/>
          <w:szCs w:val="22"/>
        </w:rPr>
        <w:t xml:space="preserve"> </w:t>
      </w:r>
      <w:r w:rsidR="006F6562">
        <w:rPr>
          <w:bCs/>
          <w:szCs w:val="22"/>
          <w:lang w:val="sr-Cyrl-RS"/>
        </w:rPr>
        <w:t>Личних података</w:t>
      </w:r>
      <w:r w:rsidR="00B53C83">
        <w:rPr>
          <w:bCs/>
          <w:szCs w:val="22"/>
        </w:rPr>
        <w:t xml:space="preserve"> </w:t>
      </w:r>
      <w:r w:rsidR="00B53C83" w:rsidRPr="00B53C83">
        <w:rPr>
          <w:bCs/>
          <w:szCs w:val="22"/>
        </w:rPr>
        <w:t xml:space="preserve">у </w:t>
      </w:r>
      <w:proofErr w:type="spellStart"/>
      <w:r w:rsidR="00B53C83" w:rsidRPr="00B53C83">
        <w:rPr>
          <w:bCs/>
          <w:szCs w:val="22"/>
        </w:rPr>
        <w:t>складу</w:t>
      </w:r>
      <w:proofErr w:type="spellEnd"/>
      <w:r w:rsidR="00B53C83" w:rsidRPr="00B53C83">
        <w:rPr>
          <w:bCs/>
          <w:szCs w:val="22"/>
        </w:rPr>
        <w:t xml:space="preserve"> </w:t>
      </w:r>
      <w:proofErr w:type="spellStart"/>
      <w:r w:rsidR="00B53C83" w:rsidRPr="00B53C83">
        <w:rPr>
          <w:bCs/>
          <w:szCs w:val="22"/>
        </w:rPr>
        <w:t>са</w:t>
      </w:r>
      <w:proofErr w:type="spellEnd"/>
      <w:r w:rsidR="00B53C83" w:rsidRPr="00B53C83">
        <w:rPr>
          <w:bCs/>
          <w:szCs w:val="22"/>
        </w:rPr>
        <w:t xml:space="preserve"> </w:t>
      </w:r>
      <w:proofErr w:type="spellStart"/>
      <w:r w:rsidR="00B53C83" w:rsidRPr="00B53C83">
        <w:rPr>
          <w:bCs/>
          <w:szCs w:val="22"/>
        </w:rPr>
        <w:t>важећим</w:t>
      </w:r>
      <w:proofErr w:type="spellEnd"/>
      <w:r w:rsidR="00B53C83" w:rsidRPr="00B53C83">
        <w:rPr>
          <w:bCs/>
          <w:szCs w:val="22"/>
        </w:rPr>
        <w:t xml:space="preserve"> </w:t>
      </w:r>
      <w:proofErr w:type="spellStart"/>
      <w:r w:rsidR="00B53C83" w:rsidRPr="00B53C83">
        <w:rPr>
          <w:bCs/>
          <w:szCs w:val="22"/>
        </w:rPr>
        <w:t>националним</w:t>
      </w:r>
      <w:proofErr w:type="spellEnd"/>
      <w:r w:rsidR="00B53C83" w:rsidRPr="00B53C83">
        <w:rPr>
          <w:bCs/>
          <w:szCs w:val="22"/>
        </w:rPr>
        <w:t xml:space="preserve"> </w:t>
      </w:r>
      <w:proofErr w:type="spellStart"/>
      <w:r w:rsidR="00B53C83" w:rsidRPr="00B53C83">
        <w:rPr>
          <w:bCs/>
          <w:szCs w:val="22"/>
        </w:rPr>
        <w:t>законом</w:t>
      </w:r>
      <w:proofErr w:type="spellEnd"/>
      <w:r w:rsidR="00B53C83" w:rsidRPr="00B53C83">
        <w:rPr>
          <w:bCs/>
          <w:szCs w:val="22"/>
        </w:rPr>
        <w:t xml:space="preserve"> и </w:t>
      </w:r>
      <w:proofErr w:type="spellStart"/>
      <w:r w:rsidR="00B53C83" w:rsidRPr="00B53C83">
        <w:rPr>
          <w:bCs/>
          <w:szCs w:val="22"/>
        </w:rPr>
        <w:t>добром</w:t>
      </w:r>
      <w:proofErr w:type="spellEnd"/>
      <w:r w:rsidR="00B53C83" w:rsidRPr="00B53C83">
        <w:rPr>
          <w:bCs/>
          <w:szCs w:val="22"/>
        </w:rPr>
        <w:t xml:space="preserve"> </w:t>
      </w:r>
      <w:proofErr w:type="spellStart"/>
      <w:r w:rsidR="00B53C83" w:rsidRPr="00B53C83">
        <w:rPr>
          <w:bCs/>
          <w:szCs w:val="22"/>
        </w:rPr>
        <w:t>међународном</w:t>
      </w:r>
      <w:proofErr w:type="spellEnd"/>
      <w:r w:rsidR="00B53C83" w:rsidRPr="00B53C83">
        <w:rPr>
          <w:bCs/>
          <w:szCs w:val="22"/>
        </w:rPr>
        <w:t xml:space="preserve"> </w:t>
      </w:r>
      <w:proofErr w:type="spellStart"/>
      <w:r w:rsidR="00B53C83" w:rsidRPr="00B53C83">
        <w:rPr>
          <w:bCs/>
          <w:szCs w:val="22"/>
        </w:rPr>
        <w:t>праксом</w:t>
      </w:r>
      <w:proofErr w:type="spellEnd"/>
      <w:r w:rsidR="00B53C83" w:rsidRPr="00B53C83">
        <w:rPr>
          <w:bCs/>
          <w:szCs w:val="22"/>
        </w:rPr>
        <w:t>; и (</w:t>
      </w:r>
      <w:r w:rsidR="00B465E2">
        <w:rPr>
          <w:bCs/>
          <w:szCs w:val="22"/>
          <w:lang w:val="sr-Cyrl-RS"/>
        </w:rPr>
        <w:t>е</w:t>
      </w:r>
      <w:r w:rsidR="00B53C83" w:rsidRPr="00B53C83">
        <w:rPr>
          <w:bCs/>
          <w:szCs w:val="22"/>
        </w:rPr>
        <w:t xml:space="preserve">) </w:t>
      </w:r>
      <w:proofErr w:type="spellStart"/>
      <w:r w:rsidR="00B53C83" w:rsidRPr="00B53C83">
        <w:rPr>
          <w:bCs/>
          <w:szCs w:val="22"/>
        </w:rPr>
        <w:t>улог</w:t>
      </w:r>
      <w:r w:rsidR="00B53C83">
        <w:rPr>
          <w:bCs/>
          <w:szCs w:val="22"/>
        </w:rPr>
        <w:t>ама</w:t>
      </w:r>
      <w:proofErr w:type="spellEnd"/>
      <w:r w:rsidR="00B53C83" w:rsidRPr="00B53C83">
        <w:rPr>
          <w:bCs/>
          <w:szCs w:val="22"/>
        </w:rPr>
        <w:t xml:space="preserve"> и </w:t>
      </w:r>
      <w:proofErr w:type="spellStart"/>
      <w:r w:rsidR="00B53C83" w:rsidRPr="00B53C83">
        <w:rPr>
          <w:bCs/>
          <w:szCs w:val="22"/>
        </w:rPr>
        <w:t>одговорности</w:t>
      </w:r>
      <w:r w:rsidR="00B53C83">
        <w:rPr>
          <w:bCs/>
          <w:szCs w:val="22"/>
        </w:rPr>
        <w:t>ма</w:t>
      </w:r>
      <w:proofErr w:type="spellEnd"/>
      <w:r w:rsidR="00B53C83" w:rsidRPr="00B53C83">
        <w:rPr>
          <w:bCs/>
          <w:szCs w:val="22"/>
        </w:rPr>
        <w:t xml:space="preserve"> </w:t>
      </w:r>
      <w:r w:rsidR="006F6562">
        <w:rPr>
          <w:bCs/>
          <w:szCs w:val="22"/>
          <w:lang w:val="sr-Cyrl-RS"/>
        </w:rPr>
        <w:t>у</w:t>
      </w:r>
      <w:r w:rsidR="006F6562" w:rsidRPr="00B53C83">
        <w:rPr>
          <w:bCs/>
          <w:szCs w:val="22"/>
        </w:rPr>
        <w:t xml:space="preserve"> </w:t>
      </w:r>
      <w:proofErr w:type="spellStart"/>
      <w:r w:rsidR="006F6562" w:rsidRPr="00B53C83">
        <w:rPr>
          <w:bCs/>
          <w:szCs w:val="22"/>
        </w:rPr>
        <w:t>имплементациј</w:t>
      </w:r>
      <w:proofErr w:type="spellEnd"/>
      <w:r w:rsidR="006F6562">
        <w:rPr>
          <w:bCs/>
          <w:szCs w:val="22"/>
          <w:lang w:val="sr-Cyrl-RS"/>
        </w:rPr>
        <w:t>и</w:t>
      </w:r>
      <w:r w:rsidR="006F6562" w:rsidRPr="00B53C83">
        <w:rPr>
          <w:bCs/>
          <w:szCs w:val="22"/>
        </w:rPr>
        <w:t xml:space="preserve"> </w:t>
      </w:r>
      <w:proofErr w:type="spellStart"/>
      <w:r w:rsidR="00B53C83" w:rsidRPr="00B53C83">
        <w:rPr>
          <w:bCs/>
          <w:szCs w:val="22"/>
        </w:rPr>
        <w:t>Пројекта</w:t>
      </w:r>
      <w:proofErr w:type="spellEnd"/>
      <w:r w:rsidR="00B53C83" w:rsidRPr="00B53C83">
        <w:rPr>
          <w:bCs/>
          <w:szCs w:val="22"/>
        </w:rPr>
        <w:t xml:space="preserve">, </w:t>
      </w:r>
      <w:proofErr w:type="spellStart"/>
      <w:r w:rsidR="00B53C83" w:rsidRPr="00B53C83">
        <w:rPr>
          <w:bCs/>
          <w:szCs w:val="22"/>
        </w:rPr>
        <w:t>као</w:t>
      </w:r>
      <w:proofErr w:type="spellEnd"/>
      <w:r w:rsidR="00B53C83" w:rsidRPr="00B53C83">
        <w:rPr>
          <w:bCs/>
          <w:szCs w:val="22"/>
        </w:rPr>
        <w:t xml:space="preserve"> и </w:t>
      </w:r>
      <w:proofErr w:type="spellStart"/>
      <w:r w:rsidR="00B53C83" w:rsidRPr="00B53C83">
        <w:rPr>
          <w:bCs/>
          <w:szCs w:val="22"/>
        </w:rPr>
        <w:t>друг</w:t>
      </w:r>
      <w:r w:rsidR="00B53C83">
        <w:rPr>
          <w:bCs/>
          <w:szCs w:val="22"/>
        </w:rPr>
        <w:t>им</w:t>
      </w:r>
      <w:proofErr w:type="spellEnd"/>
      <w:r w:rsidR="00B53C83" w:rsidRPr="00B53C83">
        <w:rPr>
          <w:bCs/>
          <w:szCs w:val="22"/>
        </w:rPr>
        <w:t xml:space="preserve"> </w:t>
      </w:r>
      <w:proofErr w:type="spellStart"/>
      <w:r w:rsidR="00B53C83" w:rsidRPr="00B53C83">
        <w:rPr>
          <w:bCs/>
          <w:szCs w:val="22"/>
        </w:rPr>
        <w:t>аранжман</w:t>
      </w:r>
      <w:r w:rsidR="00B53C83">
        <w:rPr>
          <w:bCs/>
          <w:szCs w:val="22"/>
        </w:rPr>
        <w:t>има</w:t>
      </w:r>
      <w:proofErr w:type="spellEnd"/>
      <w:r w:rsidR="00B53C83" w:rsidRPr="00B53C83">
        <w:rPr>
          <w:bCs/>
          <w:szCs w:val="22"/>
        </w:rPr>
        <w:t xml:space="preserve"> и </w:t>
      </w:r>
      <w:r w:rsidR="001A7142">
        <w:rPr>
          <w:bCs/>
          <w:szCs w:val="22"/>
          <w:lang w:val="sr-Cyrl-RS"/>
        </w:rPr>
        <w:t>поступцима</w:t>
      </w:r>
      <w:r w:rsidR="001A7142" w:rsidRPr="00B53C83">
        <w:rPr>
          <w:bCs/>
          <w:szCs w:val="22"/>
        </w:rPr>
        <w:t xml:space="preserve"> </w:t>
      </w:r>
      <w:proofErr w:type="spellStart"/>
      <w:r w:rsidR="00B53C83" w:rsidRPr="00B53C83">
        <w:rPr>
          <w:bCs/>
          <w:szCs w:val="22"/>
        </w:rPr>
        <w:t>који</w:t>
      </w:r>
      <w:proofErr w:type="spellEnd"/>
      <w:r w:rsidR="00B53C83" w:rsidRPr="00B53C83">
        <w:rPr>
          <w:bCs/>
          <w:szCs w:val="22"/>
        </w:rPr>
        <w:t xml:space="preserve"> </w:t>
      </w:r>
      <w:r w:rsidR="001A7142">
        <w:rPr>
          <w:bCs/>
          <w:szCs w:val="22"/>
          <w:lang w:val="sr-Cyrl-RS"/>
        </w:rPr>
        <w:t>су</w:t>
      </w:r>
      <w:r w:rsidR="00B53C83" w:rsidRPr="00B53C83">
        <w:rPr>
          <w:bCs/>
          <w:szCs w:val="22"/>
        </w:rPr>
        <w:t xml:space="preserve"> </w:t>
      </w:r>
      <w:proofErr w:type="spellStart"/>
      <w:r w:rsidR="00B53C83" w:rsidRPr="00B53C83">
        <w:rPr>
          <w:bCs/>
          <w:szCs w:val="22"/>
        </w:rPr>
        <w:t>потребни</w:t>
      </w:r>
      <w:proofErr w:type="spellEnd"/>
      <w:r w:rsidR="00B53C83" w:rsidRPr="00B53C83">
        <w:rPr>
          <w:bCs/>
          <w:szCs w:val="22"/>
        </w:rPr>
        <w:t xml:space="preserve"> </w:t>
      </w:r>
      <w:proofErr w:type="spellStart"/>
      <w:r w:rsidR="00B53C83" w:rsidRPr="00B53C83">
        <w:rPr>
          <w:bCs/>
          <w:szCs w:val="22"/>
        </w:rPr>
        <w:t>за</w:t>
      </w:r>
      <w:proofErr w:type="spellEnd"/>
      <w:r w:rsidR="00B53C83" w:rsidRPr="00B53C83">
        <w:rPr>
          <w:bCs/>
          <w:szCs w:val="22"/>
        </w:rPr>
        <w:t xml:space="preserve"> </w:t>
      </w:r>
      <w:proofErr w:type="spellStart"/>
      <w:r w:rsidR="00B53C83" w:rsidRPr="00B53C83">
        <w:rPr>
          <w:bCs/>
          <w:szCs w:val="22"/>
        </w:rPr>
        <w:t>ефективну</w:t>
      </w:r>
      <w:proofErr w:type="spellEnd"/>
      <w:r w:rsidR="00B53C83" w:rsidRPr="00B53C83">
        <w:rPr>
          <w:bCs/>
          <w:szCs w:val="22"/>
        </w:rPr>
        <w:t xml:space="preserve"> </w:t>
      </w:r>
      <w:proofErr w:type="spellStart"/>
      <w:r w:rsidR="00B53C83" w:rsidRPr="00B53C83">
        <w:rPr>
          <w:bCs/>
          <w:szCs w:val="22"/>
        </w:rPr>
        <w:t>имплементацију</w:t>
      </w:r>
      <w:proofErr w:type="spellEnd"/>
      <w:r w:rsidR="00B53C83" w:rsidRPr="00B53C83">
        <w:rPr>
          <w:bCs/>
          <w:szCs w:val="22"/>
        </w:rPr>
        <w:t xml:space="preserve"> </w:t>
      </w:r>
      <w:proofErr w:type="spellStart"/>
      <w:r w:rsidR="00B53C83" w:rsidRPr="00B53C83">
        <w:rPr>
          <w:bCs/>
          <w:szCs w:val="22"/>
        </w:rPr>
        <w:t>Пројекта</w:t>
      </w:r>
      <w:proofErr w:type="spellEnd"/>
      <w:r w:rsidR="00B53C83" w:rsidRPr="00B53C83">
        <w:rPr>
          <w:bCs/>
          <w:szCs w:val="22"/>
        </w:rPr>
        <w:t xml:space="preserve">, у </w:t>
      </w:r>
      <w:proofErr w:type="spellStart"/>
      <w:r w:rsidR="00B53C83" w:rsidRPr="00B53C83">
        <w:rPr>
          <w:bCs/>
          <w:szCs w:val="22"/>
        </w:rPr>
        <w:t>форми</w:t>
      </w:r>
      <w:proofErr w:type="spellEnd"/>
      <w:r w:rsidR="00B53C83" w:rsidRPr="00B53C83">
        <w:rPr>
          <w:bCs/>
          <w:szCs w:val="22"/>
        </w:rPr>
        <w:t xml:space="preserve"> и </w:t>
      </w:r>
      <w:proofErr w:type="spellStart"/>
      <w:r w:rsidR="001A7142" w:rsidRPr="00B53C83">
        <w:rPr>
          <w:bCs/>
          <w:szCs w:val="22"/>
        </w:rPr>
        <w:t>садрж</w:t>
      </w:r>
      <w:proofErr w:type="spellEnd"/>
      <w:r w:rsidR="001A7142">
        <w:rPr>
          <w:bCs/>
          <w:szCs w:val="22"/>
          <w:lang w:val="sr-Cyrl-RS"/>
        </w:rPr>
        <w:t>ини</w:t>
      </w:r>
      <w:r w:rsidR="001A7142" w:rsidRPr="00B53C83">
        <w:rPr>
          <w:bCs/>
          <w:szCs w:val="22"/>
        </w:rPr>
        <w:t xml:space="preserve"> </w:t>
      </w:r>
      <w:proofErr w:type="spellStart"/>
      <w:r w:rsidR="00B53C83" w:rsidRPr="00B53C83">
        <w:rPr>
          <w:bCs/>
          <w:szCs w:val="22"/>
        </w:rPr>
        <w:t>који</w:t>
      </w:r>
      <w:proofErr w:type="spellEnd"/>
      <w:r w:rsidR="00B53C83" w:rsidRPr="00B53C83">
        <w:rPr>
          <w:bCs/>
          <w:szCs w:val="22"/>
        </w:rPr>
        <w:t xml:space="preserve"> </w:t>
      </w:r>
      <w:proofErr w:type="spellStart"/>
      <w:r w:rsidR="00B53C83">
        <w:rPr>
          <w:bCs/>
          <w:szCs w:val="22"/>
        </w:rPr>
        <w:t>су</w:t>
      </w:r>
      <w:proofErr w:type="spellEnd"/>
      <w:r w:rsidR="00B53C83">
        <w:rPr>
          <w:bCs/>
          <w:szCs w:val="22"/>
        </w:rPr>
        <w:t xml:space="preserve"> </w:t>
      </w:r>
      <w:proofErr w:type="spellStart"/>
      <w:r w:rsidR="00B53C83">
        <w:rPr>
          <w:bCs/>
          <w:szCs w:val="22"/>
        </w:rPr>
        <w:t>прихватљиви</w:t>
      </w:r>
      <w:proofErr w:type="spellEnd"/>
      <w:r w:rsidR="00B53C83">
        <w:rPr>
          <w:bCs/>
          <w:szCs w:val="22"/>
        </w:rPr>
        <w:t xml:space="preserve"> </w:t>
      </w:r>
      <w:proofErr w:type="spellStart"/>
      <w:r w:rsidR="00B53C83">
        <w:rPr>
          <w:bCs/>
          <w:szCs w:val="22"/>
        </w:rPr>
        <w:t>за</w:t>
      </w:r>
      <w:proofErr w:type="spellEnd"/>
      <w:r w:rsidR="00B53C83">
        <w:rPr>
          <w:bCs/>
          <w:szCs w:val="22"/>
        </w:rPr>
        <w:t xml:space="preserve"> </w:t>
      </w:r>
      <w:proofErr w:type="spellStart"/>
      <w:r w:rsidR="00B53C83">
        <w:rPr>
          <w:bCs/>
          <w:szCs w:val="22"/>
        </w:rPr>
        <w:t>Банку</w:t>
      </w:r>
      <w:proofErr w:type="spellEnd"/>
      <w:r w:rsidR="00B53C83" w:rsidRPr="00B53C83">
        <w:rPr>
          <w:bCs/>
          <w:szCs w:val="22"/>
        </w:rPr>
        <w:t>.</w:t>
      </w:r>
    </w:p>
    <w:p w14:paraId="2607BA36" w14:textId="0E81CC1A" w:rsidR="00B53C83" w:rsidRDefault="00AA76BC" w:rsidP="00133FC3">
      <w:pPr>
        <w:pStyle w:val="paragraph"/>
        <w:spacing w:before="0" w:beforeAutospacing="0" w:after="0" w:afterAutospacing="0"/>
        <w:ind w:left="720" w:hanging="720"/>
        <w:jc w:val="both"/>
        <w:textAlignment w:val="baseline"/>
        <w:rPr>
          <w:rStyle w:val="eop"/>
          <w:sz w:val="22"/>
          <w:szCs w:val="22"/>
        </w:rPr>
      </w:pPr>
      <w:r w:rsidRPr="00B441C4">
        <w:rPr>
          <w:rStyle w:val="eop"/>
          <w:sz w:val="22"/>
          <w:szCs w:val="22"/>
        </w:rPr>
        <w:lastRenderedPageBreak/>
        <w:t xml:space="preserve">2. </w:t>
      </w:r>
      <w:r w:rsidRPr="00B441C4">
        <w:rPr>
          <w:rStyle w:val="eop"/>
          <w:sz w:val="22"/>
          <w:szCs w:val="22"/>
        </w:rPr>
        <w:tab/>
      </w:r>
      <w:proofErr w:type="spellStart"/>
      <w:r w:rsidR="00B53C83" w:rsidRPr="00B53C83">
        <w:rPr>
          <w:rStyle w:val="eop"/>
          <w:sz w:val="22"/>
          <w:szCs w:val="22"/>
        </w:rPr>
        <w:t>Осим</w:t>
      </w:r>
      <w:proofErr w:type="spellEnd"/>
      <w:r w:rsidR="00B53C83" w:rsidRPr="00B53C83">
        <w:rPr>
          <w:rStyle w:val="eop"/>
          <w:sz w:val="22"/>
          <w:szCs w:val="22"/>
        </w:rPr>
        <w:t xml:space="preserve"> </w:t>
      </w:r>
      <w:proofErr w:type="spellStart"/>
      <w:r w:rsidR="00B53C83" w:rsidRPr="00B53C83">
        <w:rPr>
          <w:rStyle w:val="eop"/>
          <w:sz w:val="22"/>
          <w:szCs w:val="22"/>
        </w:rPr>
        <w:t>ако</w:t>
      </w:r>
      <w:proofErr w:type="spellEnd"/>
      <w:r w:rsidR="00B53C83" w:rsidRPr="00B53C83">
        <w:rPr>
          <w:rStyle w:val="eop"/>
          <w:sz w:val="22"/>
          <w:szCs w:val="22"/>
        </w:rPr>
        <w:t xml:space="preserve"> </w:t>
      </w:r>
      <w:proofErr w:type="spellStart"/>
      <w:r w:rsidR="00B53C83" w:rsidRPr="00B53C83">
        <w:rPr>
          <w:rStyle w:val="eop"/>
          <w:sz w:val="22"/>
          <w:szCs w:val="22"/>
        </w:rPr>
        <w:t>се</w:t>
      </w:r>
      <w:proofErr w:type="spellEnd"/>
      <w:r w:rsidR="00B53C83" w:rsidRPr="00B53C83">
        <w:rPr>
          <w:rStyle w:val="eop"/>
          <w:sz w:val="22"/>
          <w:szCs w:val="22"/>
        </w:rPr>
        <w:t xml:space="preserve"> </w:t>
      </w:r>
      <w:proofErr w:type="spellStart"/>
      <w:r w:rsidR="00B53C83" w:rsidRPr="00B53C83">
        <w:rPr>
          <w:rStyle w:val="eop"/>
          <w:sz w:val="22"/>
          <w:szCs w:val="22"/>
        </w:rPr>
        <w:t>Банка</w:t>
      </w:r>
      <w:proofErr w:type="spellEnd"/>
      <w:r w:rsidR="00B53C83" w:rsidRPr="00B53C83">
        <w:rPr>
          <w:rStyle w:val="eop"/>
          <w:sz w:val="22"/>
          <w:szCs w:val="22"/>
        </w:rPr>
        <w:t xml:space="preserve"> </w:t>
      </w:r>
      <w:proofErr w:type="spellStart"/>
      <w:r w:rsidR="00B53C83" w:rsidRPr="00B53C83">
        <w:rPr>
          <w:rStyle w:val="eop"/>
          <w:sz w:val="22"/>
          <w:szCs w:val="22"/>
        </w:rPr>
        <w:t>другачије</w:t>
      </w:r>
      <w:proofErr w:type="spellEnd"/>
      <w:r w:rsidR="00B53C83" w:rsidRPr="00B53C83">
        <w:rPr>
          <w:rStyle w:val="eop"/>
          <w:sz w:val="22"/>
          <w:szCs w:val="22"/>
        </w:rPr>
        <w:t xml:space="preserve"> </w:t>
      </w:r>
      <w:proofErr w:type="spellStart"/>
      <w:r w:rsidR="00B53C83">
        <w:rPr>
          <w:rStyle w:val="eop"/>
          <w:sz w:val="22"/>
          <w:szCs w:val="22"/>
        </w:rPr>
        <w:t>сагласи</w:t>
      </w:r>
      <w:proofErr w:type="spellEnd"/>
      <w:r w:rsidR="00B53C83" w:rsidRPr="00B53C83">
        <w:rPr>
          <w:rStyle w:val="eop"/>
          <w:sz w:val="22"/>
          <w:szCs w:val="22"/>
        </w:rPr>
        <w:t xml:space="preserve">, </w:t>
      </w:r>
      <w:proofErr w:type="spellStart"/>
      <w:r w:rsidR="00B53C83" w:rsidRPr="00B53C83">
        <w:rPr>
          <w:rStyle w:val="eop"/>
          <w:sz w:val="22"/>
          <w:szCs w:val="22"/>
        </w:rPr>
        <w:t>Зајмопримац</w:t>
      </w:r>
      <w:proofErr w:type="spellEnd"/>
      <w:r w:rsidR="00641AFE">
        <w:rPr>
          <w:rStyle w:val="eop"/>
          <w:sz w:val="22"/>
          <w:szCs w:val="22"/>
          <w:lang w:val="sr-Cyrl-RS"/>
        </w:rPr>
        <w:t xml:space="preserve">, </w:t>
      </w:r>
      <w:r w:rsidR="00E972F0">
        <w:rPr>
          <w:rStyle w:val="eop"/>
          <w:sz w:val="22"/>
          <w:szCs w:val="22"/>
          <w:lang w:val="sr-Cyrl-RS"/>
        </w:rPr>
        <w:t xml:space="preserve">преко </w:t>
      </w:r>
      <w:r w:rsidR="00641AFE">
        <w:rPr>
          <w:rStyle w:val="eop"/>
          <w:sz w:val="22"/>
          <w:szCs w:val="22"/>
          <w:lang w:val="sr-Cyrl-RS"/>
        </w:rPr>
        <w:t>РГЗ,</w:t>
      </w:r>
      <w:r w:rsidR="00B53C83" w:rsidRPr="00B53C83">
        <w:rPr>
          <w:rStyle w:val="eop"/>
          <w:sz w:val="22"/>
          <w:szCs w:val="22"/>
        </w:rPr>
        <w:t xml:space="preserve"> </w:t>
      </w:r>
      <w:proofErr w:type="spellStart"/>
      <w:r w:rsidR="00B53C83" w:rsidRPr="00B53C83">
        <w:rPr>
          <w:rStyle w:val="eop"/>
          <w:sz w:val="22"/>
          <w:szCs w:val="22"/>
        </w:rPr>
        <w:t>неће</w:t>
      </w:r>
      <w:proofErr w:type="spellEnd"/>
      <w:r w:rsidR="00B53C83" w:rsidRPr="00B53C83">
        <w:rPr>
          <w:rStyle w:val="eop"/>
          <w:sz w:val="22"/>
          <w:szCs w:val="22"/>
        </w:rPr>
        <w:t xml:space="preserve"> </w:t>
      </w:r>
      <w:proofErr w:type="spellStart"/>
      <w:r w:rsidR="00B53C83" w:rsidRPr="00B53C83">
        <w:rPr>
          <w:rStyle w:val="eop"/>
          <w:sz w:val="22"/>
          <w:szCs w:val="22"/>
        </w:rPr>
        <w:t>уступити</w:t>
      </w:r>
      <w:proofErr w:type="spellEnd"/>
      <w:r w:rsidR="00B53C83" w:rsidRPr="00B53C83">
        <w:rPr>
          <w:rStyle w:val="eop"/>
          <w:sz w:val="22"/>
          <w:szCs w:val="22"/>
        </w:rPr>
        <w:t xml:space="preserve">, </w:t>
      </w:r>
      <w:proofErr w:type="spellStart"/>
      <w:r w:rsidR="00B53C83" w:rsidRPr="00B53C83">
        <w:rPr>
          <w:rStyle w:val="eop"/>
          <w:sz w:val="22"/>
          <w:szCs w:val="22"/>
        </w:rPr>
        <w:t>изменити</w:t>
      </w:r>
      <w:proofErr w:type="spellEnd"/>
      <w:r w:rsidR="00B53C83" w:rsidRPr="00B53C83">
        <w:rPr>
          <w:rStyle w:val="eop"/>
          <w:sz w:val="22"/>
          <w:szCs w:val="22"/>
        </w:rPr>
        <w:t xml:space="preserve">, </w:t>
      </w:r>
      <w:proofErr w:type="spellStart"/>
      <w:r w:rsidR="00B53C83" w:rsidRPr="00B53C83">
        <w:rPr>
          <w:rStyle w:val="eop"/>
          <w:sz w:val="22"/>
          <w:szCs w:val="22"/>
        </w:rPr>
        <w:t>укинути</w:t>
      </w:r>
      <w:proofErr w:type="spellEnd"/>
      <w:r w:rsidR="00B53C83" w:rsidRPr="00B53C83">
        <w:rPr>
          <w:rStyle w:val="eop"/>
          <w:sz w:val="22"/>
          <w:szCs w:val="22"/>
        </w:rPr>
        <w:t xml:space="preserve">, </w:t>
      </w:r>
      <w:proofErr w:type="spellStart"/>
      <w:r w:rsidR="00B53C83" w:rsidRPr="00B53C83">
        <w:rPr>
          <w:rStyle w:val="eop"/>
          <w:sz w:val="22"/>
          <w:szCs w:val="22"/>
        </w:rPr>
        <w:t>одрећи</w:t>
      </w:r>
      <w:proofErr w:type="spellEnd"/>
      <w:r w:rsidR="00B53C83" w:rsidRPr="00B53C83">
        <w:rPr>
          <w:rStyle w:val="eop"/>
          <w:sz w:val="22"/>
          <w:szCs w:val="22"/>
        </w:rPr>
        <w:t xml:space="preserve"> </w:t>
      </w:r>
      <w:proofErr w:type="spellStart"/>
      <w:r w:rsidR="00B53C83" w:rsidRPr="00B53C83">
        <w:rPr>
          <w:rStyle w:val="eop"/>
          <w:sz w:val="22"/>
          <w:szCs w:val="22"/>
        </w:rPr>
        <w:t>се</w:t>
      </w:r>
      <w:proofErr w:type="spellEnd"/>
      <w:r w:rsidR="00B53C83" w:rsidRPr="00B53C83">
        <w:rPr>
          <w:rStyle w:val="eop"/>
          <w:sz w:val="22"/>
          <w:szCs w:val="22"/>
        </w:rPr>
        <w:t xml:space="preserve">, </w:t>
      </w:r>
      <w:proofErr w:type="spellStart"/>
      <w:r w:rsidR="00B53C83" w:rsidRPr="00B53C83">
        <w:rPr>
          <w:rStyle w:val="eop"/>
          <w:sz w:val="22"/>
          <w:szCs w:val="22"/>
        </w:rPr>
        <w:t>или</w:t>
      </w:r>
      <w:proofErr w:type="spellEnd"/>
      <w:r w:rsidR="00B53C83" w:rsidRPr="00B53C83">
        <w:rPr>
          <w:rStyle w:val="eop"/>
          <w:sz w:val="22"/>
          <w:szCs w:val="22"/>
        </w:rPr>
        <w:t xml:space="preserve"> </w:t>
      </w:r>
      <w:proofErr w:type="spellStart"/>
      <w:r w:rsidR="00B53C83" w:rsidRPr="00B53C83">
        <w:rPr>
          <w:rStyle w:val="eop"/>
          <w:sz w:val="22"/>
          <w:szCs w:val="22"/>
        </w:rPr>
        <w:t>на</w:t>
      </w:r>
      <w:proofErr w:type="spellEnd"/>
      <w:r w:rsidR="00B53C83" w:rsidRPr="00B53C83">
        <w:rPr>
          <w:rStyle w:val="eop"/>
          <w:sz w:val="22"/>
          <w:szCs w:val="22"/>
        </w:rPr>
        <w:t xml:space="preserve"> </w:t>
      </w:r>
      <w:proofErr w:type="spellStart"/>
      <w:r w:rsidR="00B53C83" w:rsidRPr="00B53C83">
        <w:rPr>
          <w:rStyle w:val="eop"/>
          <w:sz w:val="22"/>
          <w:szCs w:val="22"/>
        </w:rPr>
        <w:t>други</w:t>
      </w:r>
      <w:proofErr w:type="spellEnd"/>
      <w:r w:rsidR="00B53C83" w:rsidRPr="00B53C83">
        <w:rPr>
          <w:rStyle w:val="eop"/>
          <w:sz w:val="22"/>
          <w:szCs w:val="22"/>
        </w:rPr>
        <w:t xml:space="preserve"> </w:t>
      </w:r>
      <w:proofErr w:type="spellStart"/>
      <w:r w:rsidR="00B53C83" w:rsidRPr="00B53C83">
        <w:rPr>
          <w:rStyle w:val="eop"/>
          <w:sz w:val="22"/>
          <w:szCs w:val="22"/>
        </w:rPr>
        <w:t>начин</w:t>
      </w:r>
      <w:proofErr w:type="spellEnd"/>
      <w:r w:rsidR="00B53C83" w:rsidRPr="00B53C83">
        <w:rPr>
          <w:rStyle w:val="eop"/>
          <w:sz w:val="22"/>
          <w:szCs w:val="22"/>
        </w:rPr>
        <w:t xml:space="preserve"> </w:t>
      </w:r>
      <w:proofErr w:type="spellStart"/>
      <w:r w:rsidR="00B53C83" w:rsidRPr="00B53C83">
        <w:rPr>
          <w:rStyle w:val="eop"/>
          <w:sz w:val="22"/>
          <w:szCs w:val="22"/>
        </w:rPr>
        <w:t>пропустити</w:t>
      </w:r>
      <w:proofErr w:type="spellEnd"/>
      <w:r w:rsidR="00B53C83" w:rsidRPr="00B53C83">
        <w:rPr>
          <w:rStyle w:val="eop"/>
          <w:sz w:val="22"/>
          <w:szCs w:val="22"/>
        </w:rPr>
        <w:t xml:space="preserve"> </w:t>
      </w:r>
      <w:proofErr w:type="spellStart"/>
      <w:r w:rsidR="00B53C83" w:rsidRPr="00B53C83">
        <w:rPr>
          <w:rStyle w:val="eop"/>
          <w:sz w:val="22"/>
          <w:szCs w:val="22"/>
        </w:rPr>
        <w:t>да</w:t>
      </w:r>
      <w:proofErr w:type="spellEnd"/>
      <w:r w:rsidR="00B53C83" w:rsidRPr="00B53C83">
        <w:rPr>
          <w:rStyle w:val="eop"/>
          <w:sz w:val="22"/>
          <w:szCs w:val="22"/>
        </w:rPr>
        <w:t xml:space="preserve"> </w:t>
      </w:r>
      <w:r w:rsidR="00B465E2">
        <w:rPr>
          <w:rStyle w:val="eop"/>
          <w:sz w:val="22"/>
          <w:szCs w:val="22"/>
          <w:lang w:val="sr-Cyrl-RS"/>
        </w:rPr>
        <w:t>изврши</w:t>
      </w:r>
      <w:r w:rsidR="00B53C83" w:rsidRPr="00B53C83">
        <w:rPr>
          <w:rStyle w:val="eop"/>
          <w:sz w:val="22"/>
          <w:szCs w:val="22"/>
        </w:rPr>
        <w:t xml:space="preserve"> </w:t>
      </w:r>
      <w:r w:rsidR="00E972F0">
        <w:rPr>
          <w:rStyle w:val="eop"/>
          <w:sz w:val="22"/>
          <w:szCs w:val="22"/>
          <w:lang w:val="sr-Cyrl-RS"/>
        </w:rPr>
        <w:t>ОПП</w:t>
      </w:r>
      <w:r w:rsidR="00E972F0" w:rsidRPr="00B53C83">
        <w:rPr>
          <w:rStyle w:val="eop"/>
          <w:sz w:val="22"/>
          <w:szCs w:val="22"/>
        </w:rPr>
        <w:t xml:space="preserve"> </w:t>
      </w:r>
      <w:proofErr w:type="spellStart"/>
      <w:r w:rsidR="00B53C83" w:rsidRPr="00B53C83">
        <w:rPr>
          <w:rStyle w:val="eop"/>
          <w:sz w:val="22"/>
          <w:szCs w:val="22"/>
        </w:rPr>
        <w:t>или</w:t>
      </w:r>
      <w:proofErr w:type="spellEnd"/>
      <w:r w:rsidR="00B53C83" w:rsidRPr="00B53C83">
        <w:rPr>
          <w:rStyle w:val="eop"/>
          <w:sz w:val="22"/>
          <w:szCs w:val="22"/>
        </w:rPr>
        <w:t xml:space="preserve"> </w:t>
      </w:r>
      <w:proofErr w:type="spellStart"/>
      <w:r w:rsidR="00B53C83" w:rsidRPr="00B53C83">
        <w:rPr>
          <w:rStyle w:val="eop"/>
          <w:sz w:val="22"/>
          <w:szCs w:val="22"/>
        </w:rPr>
        <w:t>било</w:t>
      </w:r>
      <w:proofErr w:type="spellEnd"/>
      <w:r w:rsidR="00B53C83" w:rsidRPr="00B53C83">
        <w:rPr>
          <w:rStyle w:val="eop"/>
          <w:sz w:val="22"/>
          <w:szCs w:val="22"/>
        </w:rPr>
        <w:t xml:space="preserve"> </w:t>
      </w:r>
      <w:proofErr w:type="spellStart"/>
      <w:r w:rsidR="00B53C83" w:rsidRPr="00B53C83">
        <w:rPr>
          <w:rStyle w:val="eop"/>
          <w:sz w:val="22"/>
          <w:szCs w:val="22"/>
        </w:rPr>
        <w:t>коју</w:t>
      </w:r>
      <w:proofErr w:type="spellEnd"/>
      <w:r w:rsidR="00B53C83" w:rsidRPr="00B53C83">
        <w:rPr>
          <w:rStyle w:val="eop"/>
          <w:sz w:val="22"/>
          <w:szCs w:val="22"/>
        </w:rPr>
        <w:t xml:space="preserve"> </w:t>
      </w:r>
      <w:proofErr w:type="spellStart"/>
      <w:r w:rsidR="00B53C83" w:rsidRPr="00B53C83">
        <w:rPr>
          <w:rStyle w:val="eop"/>
          <w:sz w:val="22"/>
          <w:szCs w:val="22"/>
        </w:rPr>
        <w:t>од</w:t>
      </w:r>
      <w:proofErr w:type="spellEnd"/>
      <w:r w:rsidR="00B53C83" w:rsidRPr="00B53C83">
        <w:rPr>
          <w:rStyle w:val="eop"/>
          <w:sz w:val="22"/>
          <w:szCs w:val="22"/>
        </w:rPr>
        <w:t xml:space="preserve"> </w:t>
      </w:r>
      <w:proofErr w:type="spellStart"/>
      <w:r w:rsidR="00B53C83" w:rsidRPr="00B53C83">
        <w:rPr>
          <w:rStyle w:val="eop"/>
          <w:sz w:val="22"/>
          <w:szCs w:val="22"/>
        </w:rPr>
        <w:t>његових</w:t>
      </w:r>
      <w:proofErr w:type="spellEnd"/>
      <w:r w:rsidR="00B53C83" w:rsidRPr="00B53C83">
        <w:rPr>
          <w:rStyle w:val="eop"/>
          <w:sz w:val="22"/>
          <w:szCs w:val="22"/>
        </w:rPr>
        <w:t xml:space="preserve"> </w:t>
      </w:r>
      <w:proofErr w:type="spellStart"/>
      <w:r w:rsidR="00B53C83" w:rsidRPr="00B53C83">
        <w:rPr>
          <w:rStyle w:val="eop"/>
          <w:sz w:val="22"/>
          <w:szCs w:val="22"/>
        </w:rPr>
        <w:t>одредби</w:t>
      </w:r>
      <w:proofErr w:type="spellEnd"/>
      <w:r w:rsidR="00B53C83" w:rsidRPr="00B53C83">
        <w:rPr>
          <w:rStyle w:val="eop"/>
          <w:sz w:val="22"/>
          <w:szCs w:val="22"/>
        </w:rPr>
        <w:t xml:space="preserve">. У </w:t>
      </w:r>
      <w:proofErr w:type="spellStart"/>
      <w:r w:rsidR="00B53C83" w:rsidRPr="00B53C83">
        <w:rPr>
          <w:rStyle w:val="eop"/>
          <w:sz w:val="22"/>
          <w:szCs w:val="22"/>
        </w:rPr>
        <w:t>случају</w:t>
      </w:r>
      <w:proofErr w:type="spellEnd"/>
      <w:r w:rsidR="00B53C83" w:rsidRPr="00B53C83">
        <w:rPr>
          <w:rStyle w:val="eop"/>
          <w:sz w:val="22"/>
          <w:szCs w:val="22"/>
        </w:rPr>
        <w:t xml:space="preserve"> </w:t>
      </w:r>
      <w:proofErr w:type="spellStart"/>
      <w:r w:rsidR="00B53C83" w:rsidRPr="00B53C83">
        <w:rPr>
          <w:rStyle w:val="eop"/>
          <w:sz w:val="22"/>
          <w:szCs w:val="22"/>
        </w:rPr>
        <w:t>било</w:t>
      </w:r>
      <w:proofErr w:type="spellEnd"/>
      <w:r w:rsidR="00B53C83" w:rsidRPr="00B53C83">
        <w:rPr>
          <w:rStyle w:val="eop"/>
          <w:sz w:val="22"/>
          <w:szCs w:val="22"/>
        </w:rPr>
        <w:t xml:space="preserve"> </w:t>
      </w:r>
      <w:proofErr w:type="spellStart"/>
      <w:r w:rsidR="00E972F0" w:rsidRPr="00B53C83">
        <w:rPr>
          <w:rStyle w:val="eop"/>
          <w:sz w:val="22"/>
          <w:szCs w:val="22"/>
        </w:rPr>
        <w:t>какв</w:t>
      </w:r>
      <w:proofErr w:type="spellEnd"/>
      <w:r w:rsidR="00E972F0">
        <w:rPr>
          <w:rStyle w:val="eop"/>
          <w:sz w:val="22"/>
          <w:szCs w:val="22"/>
          <w:lang w:val="sr-Cyrl-RS"/>
        </w:rPr>
        <w:t>их</w:t>
      </w:r>
      <w:r w:rsidR="00E972F0" w:rsidRPr="00B53C83">
        <w:rPr>
          <w:rStyle w:val="eop"/>
          <w:sz w:val="22"/>
          <w:szCs w:val="22"/>
        </w:rPr>
        <w:t xml:space="preserve"> </w:t>
      </w:r>
      <w:proofErr w:type="spellStart"/>
      <w:r w:rsidR="00B53C83" w:rsidRPr="00B53C83">
        <w:rPr>
          <w:rStyle w:val="eop"/>
          <w:sz w:val="22"/>
          <w:szCs w:val="22"/>
        </w:rPr>
        <w:t>недоследности</w:t>
      </w:r>
      <w:proofErr w:type="spellEnd"/>
      <w:r w:rsidR="00B53C83" w:rsidRPr="00B53C83">
        <w:rPr>
          <w:rStyle w:val="eop"/>
          <w:sz w:val="22"/>
          <w:szCs w:val="22"/>
        </w:rPr>
        <w:t xml:space="preserve"> </w:t>
      </w:r>
      <w:proofErr w:type="spellStart"/>
      <w:r w:rsidR="00B53C83" w:rsidRPr="00B53C83">
        <w:rPr>
          <w:rStyle w:val="eop"/>
          <w:sz w:val="22"/>
          <w:szCs w:val="22"/>
        </w:rPr>
        <w:t>између</w:t>
      </w:r>
      <w:proofErr w:type="spellEnd"/>
      <w:r w:rsidR="00B53C83" w:rsidRPr="00B53C83">
        <w:rPr>
          <w:rStyle w:val="eop"/>
          <w:sz w:val="22"/>
          <w:szCs w:val="22"/>
        </w:rPr>
        <w:t xml:space="preserve"> О</w:t>
      </w:r>
      <w:r w:rsidR="00B53C83">
        <w:rPr>
          <w:rStyle w:val="eop"/>
          <w:sz w:val="22"/>
          <w:szCs w:val="22"/>
        </w:rPr>
        <w:t>ПП</w:t>
      </w:r>
      <w:r w:rsidR="00B53C83" w:rsidRPr="00B53C83">
        <w:rPr>
          <w:rStyle w:val="eop"/>
          <w:sz w:val="22"/>
          <w:szCs w:val="22"/>
        </w:rPr>
        <w:t xml:space="preserve"> и </w:t>
      </w:r>
      <w:proofErr w:type="spellStart"/>
      <w:r w:rsidR="00E972F0" w:rsidRPr="00B53C83">
        <w:rPr>
          <w:rStyle w:val="eop"/>
          <w:sz w:val="22"/>
          <w:szCs w:val="22"/>
        </w:rPr>
        <w:t>одред</w:t>
      </w:r>
      <w:proofErr w:type="spellEnd"/>
      <w:r w:rsidR="00E972F0">
        <w:rPr>
          <w:rStyle w:val="eop"/>
          <w:sz w:val="22"/>
          <w:szCs w:val="22"/>
          <w:lang w:val="sr-Cyrl-RS"/>
        </w:rPr>
        <w:t>аба</w:t>
      </w:r>
      <w:r w:rsidR="00E972F0" w:rsidRPr="00B53C83">
        <w:rPr>
          <w:rStyle w:val="eop"/>
          <w:sz w:val="22"/>
          <w:szCs w:val="22"/>
        </w:rPr>
        <w:t xml:space="preserve"> </w:t>
      </w:r>
      <w:proofErr w:type="spellStart"/>
      <w:r w:rsidR="00B53C83" w:rsidRPr="00B53C83">
        <w:rPr>
          <w:rStyle w:val="eop"/>
          <w:sz w:val="22"/>
          <w:szCs w:val="22"/>
        </w:rPr>
        <w:t>овог</w:t>
      </w:r>
      <w:proofErr w:type="spellEnd"/>
      <w:r w:rsidR="00B53C83" w:rsidRPr="00B53C83">
        <w:rPr>
          <w:rStyle w:val="eop"/>
          <w:sz w:val="22"/>
          <w:szCs w:val="22"/>
        </w:rPr>
        <w:t xml:space="preserve"> </w:t>
      </w:r>
      <w:r w:rsidR="00E70108">
        <w:rPr>
          <w:rStyle w:val="eop"/>
          <w:sz w:val="22"/>
          <w:szCs w:val="22"/>
          <w:lang w:val="sr-Cyrl-RS"/>
        </w:rPr>
        <w:t>с</w:t>
      </w:r>
      <w:proofErr w:type="spellStart"/>
      <w:r w:rsidR="00B53C83">
        <w:rPr>
          <w:rStyle w:val="eop"/>
          <w:sz w:val="22"/>
          <w:szCs w:val="22"/>
        </w:rPr>
        <w:t>поразума</w:t>
      </w:r>
      <w:proofErr w:type="spellEnd"/>
      <w:r w:rsidR="00B53C83" w:rsidRPr="00B53C83">
        <w:rPr>
          <w:rStyle w:val="eop"/>
          <w:sz w:val="22"/>
          <w:szCs w:val="22"/>
        </w:rPr>
        <w:t xml:space="preserve">, </w:t>
      </w:r>
      <w:proofErr w:type="spellStart"/>
      <w:r w:rsidR="00B53C83" w:rsidRPr="00B53C83">
        <w:rPr>
          <w:rStyle w:val="eop"/>
          <w:sz w:val="22"/>
          <w:szCs w:val="22"/>
        </w:rPr>
        <w:t>одредбе</w:t>
      </w:r>
      <w:proofErr w:type="spellEnd"/>
      <w:r w:rsidR="002C21E4">
        <w:rPr>
          <w:rStyle w:val="eop"/>
          <w:sz w:val="22"/>
          <w:szCs w:val="22"/>
          <w:lang w:val="sr-Cyrl-RS"/>
        </w:rPr>
        <w:t xml:space="preserve"> овог</w:t>
      </w:r>
      <w:r w:rsidR="00B53C83" w:rsidRPr="00B53C83">
        <w:rPr>
          <w:rStyle w:val="eop"/>
          <w:sz w:val="22"/>
          <w:szCs w:val="22"/>
        </w:rPr>
        <w:t xml:space="preserve"> </w:t>
      </w:r>
      <w:r w:rsidR="00E70108">
        <w:rPr>
          <w:rStyle w:val="eop"/>
          <w:sz w:val="22"/>
          <w:szCs w:val="22"/>
          <w:lang w:val="sr-Cyrl-RS"/>
        </w:rPr>
        <w:t>с</w:t>
      </w:r>
      <w:proofErr w:type="spellStart"/>
      <w:r w:rsidR="00B53C83">
        <w:rPr>
          <w:rStyle w:val="eop"/>
          <w:sz w:val="22"/>
          <w:szCs w:val="22"/>
        </w:rPr>
        <w:t>поразума</w:t>
      </w:r>
      <w:proofErr w:type="spellEnd"/>
      <w:r w:rsidR="002C21E4">
        <w:rPr>
          <w:rStyle w:val="eop"/>
          <w:sz w:val="22"/>
          <w:szCs w:val="22"/>
          <w:lang w:val="sr-Cyrl-RS"/>
        </w:rPr>
        <w:t xml:space="preserve"> ће имати предност у примени</w:t>
      </w:r>
      <w:r w:rsidR="00B53C83" w:rsidRPr="00B53C83">
        <w:rPr>
          <w:rStyle w:val="eop"/>
          <w:sz w:val="22"/>
          <w:szCs w:val="22"/>
        </w:rPr>
        <w:t>.</w:t>
      </w:r>
    </w:p>
    <w:p w14:paraId="117F75D3" w14:textId="69A6EADF" w:rsidR="00396B44" w:rsidRDefault="00396B44" w:rsidP="00A40482">
      <w:pPr>
        <w:pStyle w:val="BodyText"/>
        <w:rPr>
          <w:sz w:val="22"/>
          <w:szCs w:val="22"/>
          <w:highlight w:val="green"/>
        </w:rPr>
      </w:pPr>
    </w:p>
    <w:p w14:paraId="438D4A4C" w14:textId="77777777" w:rsidR="00220671" w:rsidRPr="00396B44" w:rsidRDefault="00220671" w:rsidP="00A40482">
      <w:pPr>
        <w:pStyle w:val="BodyText"/>
        <w:rPr>
          <w:sz w:val="22"/>
          <w:szCs w:val="22"/>
          <w:highlight w:val="green"/>
        </w:rPr>
      </w:pPr>
    </w:p>
    <w:p w14:paraId="61D7C8B6" w14:textId="0CDBBBC5" w:rsidR="00EA042E" w:rsidRDefault="00DC209F" w:rsidP="00EA042E">
      <w:pPr>
        <w:pStyle w:val="ModelNrmlSingle"/>
        <w:ind w:left="720" w:hanging="720"/>
        <w:rPr>
          <w:bCs/>
          <w:szCs w:val="22"/>
        </w:rPr>
      </w:pPr>
      <w:r>
        <w:rPr>
          <w:b/>
          <w:bCs/>
          <w:szCs w:val="22"/>
        </w:rPr>
        <w:t>Ц</w:t>
      </w:r>
      <w:r w:rsidR="00682C8C" w:rsidRPr="00D638F5">
        <w:rPr>
          <w:b/>
          <w:bCs/>
          <w:szCs w:val="22"/>
        </w:rPr>
        <w:t>.</w:t>
      </w:r>
      <w:r w:rsidR="00682C8C" w:rsidRPr="00D638F5">
        <w:rPr>
          <w:b/>
          <w:bCs/>
          <w:szCs w:val="22"/>
        </w:rPr>
        <w:tab/>
      </w:r>
      <w:proofErr w:type="spellStart"/>
      <w:r w:rsidR="00B53C83">
        <w:rPr>
          <w:b/>
          <w:bCs/>
          <w:szCs w:val="22"/>
        </w:rPr>
        <w:t>Стандарди</w:t>
      </w:r>
      <w:proofErr w:type="spellEnd"/>
      <w:r w:rsidR="00B53C83">
        <w:rPr>
          <w:b/>
          <w:bCs/>
          <w:szCs w:val="22"/>
        </w:rPr>
        <w:t xml:space="preserve"> </w:t>
      </w:r>
      <w:proofErr w:type="spellStart"/>
      <w:r w:rsidR="00B53C83">
        <w:rPr>
          <w:b/>
          <w:bCs/>
          <w:szCs w:val="22"/>
        </w:rPr>
        <w:t>за</w:t>
      </w:r>
      <w:proofErr w:type="spellEnd"/>
      <w:r w:rsidR="00E972F0">
        <w:rPr>
          <w:b/>
          <w:bCs/>
          <w:szCs w:val="22"/>
          <w:lang w:val="sr-Cyrl-RS"/>
        </w:rPr>
        <w:t>штите</w:t>
      </w:r>
      <w:r w:rsidR="00B53C83">
        <w:rPr>
          <w:b/>
          <w:bCs/>
          <w:szCs w:val="22"/>
        </w:rPr>
        <w:t xml:space="preserve"> </w:t>
      </w:r>
      <w:proofErr w:type="spellStart"/>
      <w:r w:rsidR="00E972F0">
        <w:rPr>
          <w:b/>
          <w:bCs/>
          <w:szCs w:val="22"/>
        </w:rPr>
        <w:t>животн</w:t>
      </w:r>
      <w:proofErr w:type="spellEnd"/>
      <w:r w:rsidR="00E972F0">
        <w:rPr>
          <w:b/>
          <w:bCs/>
          <w:szCs w:val="22"/>
          <w:lang w:val="sr-Cyrl-RS"/>
        </w:rPr>
        <w:t>е</w:t>
      </w:r>
      <w:r w:rsidR="00E972F0">
        <w:rPr>
          <w:b/>
          <w:bCs/>
          <w:szCs w:val="22"/>
        </w:rPr>
        <w:t xml:space="preserve"> </w:t>
      </w:r>
      <w:proofErr w:type="spellStart"/>
      <w:r w:rsidR="00E972F0">
        <w:rPr>
          <w:b/>
          <w:bCs/>
          <w:szCs w:val="22"/>
        </w:rPr>
        <w:t>средин</w:t>
      </w:r>
      <w:proofErr w:type="spellEnd"/>
      <w:r w:rsidR="00E972F0">
        <w:rPr>
          <w:b/>
          <w:bCs/>
          <w:szCs w:val="22"/>
          <w:lang w:val="sr-Cyrl-RS"/>
        </w:rPr>
        <w:t>е</w:t>
      </w:r>
      <w:r w:rsidR="00E972F0">
        <w:rPr>
          <w:b/>
          <w:bCs/>
          <w:szCs w:val="22"/>
        </w:rPr>
        <w:t xml:space="preserve"> </w:t>
      </w:r>
      <w:r w:rsidR="00B53C83">
        <w:rPr>
          <w:b/>
          <w:bCs/>
          <w:szCs w:val="22"/>
        </w:rPr>
        <w:t xml:space="preserve">и </w:t>
      </w:r>
      <w:proofErr w:type="spellStart"/>
      <w:r w:rsidR="00E972F0">
        <w:rPr>
          <w:b/>
          <w:bCs/>
          <w:szCs w:val="22"/>
        </w:rPr>
        <w:t>социјалн</w:t>
      </w:r>
      <w:proofErr w:type="spellEnd"/>
      <w:r w:rsidR="00E972F0">
        <w:rPr>
          <w:b/>
          <w:bCs/>
          <w:szCs w:val="22"/>
          <w:lang w:val="sr-Cyrl-RS"/>
        </w:rPr>
        <w:t>их</w:t>
      </w:r>
      <w:r w:rsidR="00E972F0">
        <w:rPr>
          <w:b/>
          <w:bCs/>
          <w:szCs w:val="22"/>
        </w:rPr>
        <w:t xml:space="preserve"> </w:t>
      </w:r>
      <w:proofErr w:type="spellStart"/>
      <w:r w:rsidR="00B53C83">
        <w:rPr>
          <w:b/>
          <w:bCs/>
          <w:szCs w:val="22"/>
        </w:rPr>
        <w:t>питања</w:t>
      </w:r>
      <w:proofErr w:type="spellEnd"/>
    </w:p>
    <w:p w14:paraId="2E3BDCA3" w14:textId="18B24BAA" w:rsidR="00EA042E" w:rsidRPr="005562C6" w:rsidRDefault="00EA042E" w:rsidP="00EA042E">
      <w:pPr>
        <w:pStyle w:val="ModelNrmlSingle"/>
        <w:ind w:left="720" w:hanging="720"/>
        <w:rPr>
          <w:bCs/>
          <w:szCs w:val="22"/>
        </w:rPr>
      </w:pPr>
      <w:r w:rsidRPr="005562C6">
        <w:rPr>
          <w:bCs/>
          <w:szCs w:val="22"/>
        </w:rPr>
        <w:t>1.</w:t>
      </w:r>
      <w:r w:rsidRPr="005562C6">
        <w:rPr>
          <w:bCs/>
          <w:szCs w:val="22"/>
        </w:rPr>
        <w:tab/>
      </w:r>
      <w:proofErr w:type="spellStart"/>
      <w:r w:rsidR="00B96953">
        <w:rPr>
          <w:bCs/>
          <w:szCs w:val="22"/>
        </w:rPr>
        <w:t>Зајмопримац</w:t>
      </w:r>
      <w:proofErr w:type="spellEnd"/>
      <w:r w:rsidR="00B96953">
        <w:rPr>
          <w:bCs/>
          <w:szCs w:val="22"/>
        </w:rPr>
        <w:t xml:space="preserve"> </w:t>
      </w:r>
      <w:proofErr w:type="spellStart"/>
      <w:r w:rsidR="00B96953">
        <w:rPr>
          <w:bCs/>
          <w:szCs w:val="22"/>
        </w:rPr>
        <w:t>ће</w:t>
      </w:r>
      <w:proofErr w:type="spellEnd"/>
      <w:r w:rsidR="00B96953">
        <w:rPr>
          <w:bCs/>
          <w:szCs w:val="22"/>
        </w:rPr>
        <w:t xml:space="preserve">, </w:t>
      </w:r>
      <w:proofErr w:type="spellStart"/>
      <w:r w:rsidR="00B96953">
        <w:rPr>
          <w:bCs/>
          <w:szCs w:val="22"/>
        </w:rPr>
        <w:t>преко</w:t>
      </w:r>
      <w:proofErr w:type="spellEnd"/>
      <w:r w:rsidR="00B96953">
        <w:rPr>
          <w:bCs/>
          <w:szCs w:val="22"/>
        </w:rPr>
        <w:t xml:space="preserve"> РГЗ, </w:t>
      </w:r>
      <w:proofErr w:type="spellStart"/>
      <w:r w:rsidR="00B96953">
        <w:rPr>
          <w:bCs/>
          <w:szCs w:val="22"/>
        </w:rPr>
        <w:t>обезбедити</w:t>
      </w:r>
      <w:proofErr w:type="spellEnd"/>
      <w:r w:rsidR="00B96953">
        <w:rPr>
          <w:bCs/>
          <w:szCs w:val="22"/>
        </w:rPr>
        <w:t xml:space="preserve"> </w:t>
      </w:r>
      <w:proofErr w:type="spellStart"/>
      <w:r w:rsidR="00B96953">
        <w:rPr>
          <w:bCs/>
          <w:szCs w:val="22"/>
        </w:rPr>
        <w:t>да</w:t>
      </w:r>
      <w:proofErr w:type="spellEnd"/>
      <w:r w:rsidR="00B96953">
        <w:rPr>
          <w:bCs/>
          <w:szCs w:val="22"/>
        </w:rPr>
        <w:t xml:space="preserve"> </w:t>
      </w:r>
      <w:proofErr w:type="spellStart"/>
      <w:r w:rsidR="00B96953">
        <w:rPr>
          <w:bCs/>
          <w:szCs w:val="22"/>
        </w:rPr>
        <w:t>се</w:t>
      </w:r>
      <w:proofErr w:type="spellEnd"/>
      <w:r w:rsidR="00B96953">
        <w:rPr>
          <w:bCs/>
          <w:szCs w:val="22"/>
        </w:rPr>
        <w:t xml:space="preserve"> </w:t>
      </w:r>
      <w:proofErr w:type="spellStart"/>
      <w:r w:rsidR="00B96953">
        <w:rPr>
          <w:bCs/>
          <w:szCs w:val="22"/>
        </w:rPr>
        <w:t>Пројекат</w:t>
      </w:r>
      <w:proofErr w:type="spellEnd"/>
      <w:r w:rsidR="00B96953">
        <w:rPr>
          <w:bCs/>
          <w:szCs w:val="22"/>
        </w:rPr>
        <w:t xml:space="preserve"> </w:t>
      </w:r>
      <w:proofErr w:type="spellStart"/>
      <w:r w:rsidR="00B96953">
        <w:rPr>
          <w:bCs/>
          <w:szCs w:val="22"/>
        </w:rPr>
        <w:t>спроводи</w:t>
      </w:r>
      <w:proofErr w:type="spellEnd"/>
      <w:r w:rsidR="00B96953">
        <w:rPr>
          <w:bCs/>
          <w:szCs w:val="22"/>
        </w:rPr>
        <w:t xml:space="preserve"> у </w:t>
      </w:r>
      <w:proofErr w:type="spellStart"/>
      <w:r w:rsidR="00B96953">
        <w:rPr>
          <w:bCs/>
          <w:szCs w:val="22"/>
        </w:rPr>
        <w:t>складу</w:t>
      </w:r>
      <w:proofErr w:type="spellEnd"/>
      <w:r w:rsidR="00B96953">
        <w:rPr>
          <w:bCs/>
          <w:szCs w:val="22"/>
        </w:rPr>
        <w:t xml:space="preserve"> </w:t>
      </w:r>
      <w:proofErr w:type="spellStart"/>
      <w:r w:rsidR="00B96953">
        <w:rPr>
          <w:bCs/>
          <w:szCs w:val="22"/>
        </w:rPr>
        <w:t>са</w:t>
      </w:r>
      <w:proofErr w:type="spellEnd"/>
      <w:r w:rsidR="00B96953">
        <w:rPr>
          <w:bCs/>
          <w:szCs w:val="22"/>
        </w:rPr>
        <w:t xml:space="preserve"> </w:t>
      </w:r>
      <w:proofErr w:type="spellStart"/>
      <w:r w:rsidR="00B96953">
        <w:rPr>
          <w:bCs/>
          <w:szCs w:val="22"/>
        </w:rPr>
        <w:t>Стандардима</w:t>
      </w:r>
      <w:proofErr w:type="spellEnd"/>
      <w:r w:rsidR="00B96953">
        <w:rPr>
          <w:bCs/>
          <w:szCs w:val="22"/>
        </w:rPr>
        <w:t xml:space="preserve"> </w:t>
      </w:r>
      <w:proofErr w:type="spellStart"/>
      <w:r w:rsidR="00B96953">
        <w:rPr>
          <w:bCs/>
          <w:szCs w:val="22"/>
        </w:rPr>
        <w:t>за</w:t>
      </w:r>
      <w:proofErr w:type="spellEnd"/>
      <w:r w:rsidR="00E972F0">
        <w:rPr>
          <w:bCs/>
          <w:szCs w:val="22"/>
          <w:lang w:val="sr-Cyrl-RS"/>
        </w:rPr>
        <w:t>штите</w:t>
      </w:r>
      <w:r w:rsidR="00B96953">
        <w:rPr>
          <w:bCs/>
          <w:szCs w:val="22"/>
        </w:rPr>
        <w:t xml:space="preserve"> </w:t>
      </w:r>
      <w:proofErr w:type="spellStart"/>
      <w:r w:rsidR="00E972F0">
        <w:rPr>
          <w:bCs/>
          <w:szCs w:val="22"/>
        </w:rPr>
        <w:t>животн</w:t>
      </w:r>
      <w:proofErr w:type="spellEnd"/>
      <w:r w:rsidR="00E972F0">
        <w:rPr>
          <w:bCs/>
          <w:szCs w:val="22"/>
          <w:lang w:val="sr-Cyrl-RS"/>
        </w:rPr>
        <w:t>е</w:t>
      </w:r>
      <w:r w:rsidR="00E972F0">
        <w:rPr>
          <w:bCs/>
          <w:szCs w:val="22"/>
        </w:rPr>
        <w:t xml:space="preserve"> </w:t>
      </w:r>
      <w:proofErr w:type="spellStart"/>
      <w:r w:rsidR="00E972F0">
        <w:rPr>
          <w:bCs/>
          <w:szCs w:val="22"/>
        </w:rPr>
        <w:t>средин</w:t>
      </w:r>
      <w:proofErr w:type="spellEnd"/>
      <w:r w:rsidR="00E972F0">
        <w:rPr>
          <w:bCs/>
          <w:szCs w:val="22"/>
          <w:lang w:val="sr-Cyrl-RS"/>
        </w:rPr>
        <w:t>е</w:t>
      </w:r>
      <w:r w:rsidR="00E972F0">
        <w:rPr>
          <w:bCs/>
          <w:szCs w:val="22"/>
        </w:rPr>
        <w:t xml:space="preserve"> </w:t>
      </w:r>
      <w:r w:rsidR="00B96953">
        <w:rPr>
          <w:bCs/>
          <w:szCs w:val="22"/>
        </w:rPr>
        <w:t xml:space="preserve">и </w:t>
      </w:r>
      <w:proofErr w:type="spellStart"/>
      <w:r w:rsidR="00E972F0">
        <w:rPr>
          <w:bCs/>
          <w:szCs w:val="22"/>
        </w:rPr>
        <w:t>социјалн</w:t>
      </w:r>
      <w:proofErr w:type="spellEnd"/>
      <w:r w:rsidR="00E972F0">
        <w:rPr>
          <w:bCs/>
          <w:szCs w:val="22"/>
          <w:lang w:val="sr-Cyrl-RS"/>
        </w:rPr>
        <w:t>их</w:t>
      </w:r>
      <w:r w:rsidR="00E972F0">
        <w:rPr>
          <w:bCs/>
          <w:szCs w:val="22"/>
        </w:rPr>
        <w:t xml:space="preserve"> </w:t>
      </w:r>
      <w:proofErr w:type="spellStart"/>
      <w:r w:rsidR="00B96953">
        <w:rPr>
          <w:bCs/>
          <w:szCs w:val="22"/>
        </w:rPr>
        <w:t>питања</w:t>
      </w:r>
      <w:proofErr w:type="spellEnd"/>
      <w:r w:rsidR="00B96953">
        <w:rPr>
          <w:bCs/>
          <w:szCs w:val="22"/>
        </w:rPr>
        <w:t xml:space="preserve">, </w:t>
      </w:r>
      <w:proofErr w:type="spellStart"/>
      <w:r w:rsidR="00B96953">
        <w:rPr>
          <w:bCs/>
          <w:szCs w:val="22"/>
        </w:rPr>
        <w:t>на</w:t>
      </w:r>
      <w:proofErr w:type="spellEnd"/>
      <w:r w:rsidR="00B96953">
        <w:rPr>
          <w:bCs/>
          <w:szCs w:val="22"/>
        </w:rPr>
        <w:t xml:space="preserve"> </w:t>
      </w:r>
      <w:proofErr w:type="spellStart"/>
      <w:r w:rsidR="00B96953">
        <w:rPr>
          <w:bCs/>
          <w:szCs w:val="22"/>
        </w:rPr>
        <w:t>начин</w:t>
      </w:r>
      <w:proofErr w:type="spellEnd"/>
      <w:r w:rsidR="00B96953">
        <w:rPr>
          <w:bCs/>
          <w:szCs w:val="22"/>
        </w:rPr>
        <w:t xml:space="preserve"> </w:t>
      </w:r>
      <w:proofErr w:type="spellStart"/>
      <w:r w:rsidR="00B96953">
        <w:rPr>
          <w:bCs/>
          <w:szCs w:val="22"/>
        </w:rPr>
        <w:t>који</w:t>
      </w:r>
      <w:proofErr w:type="spellEnd"/>
      <w:r w:rsidR="00B96953">
        <w:rPr>
          <w:bCs/>
          <w:szCs w:val="22"/>
        </w:rPr>
        <w:t xml:space="preserve"> </w:t>
      </w:r>
      <w:proofErr w:type="spellStart"/>
      <w:r w:rsidR="00B96953">
        <w:rPr>
          <w:bCs/>
          <w:szCs w:val="22"/>
        </w:rPr>
        <w:t>је</w:t>
      </w:r>
      <w:proofErr w:type="spellEnd"/>
      <w:r w:rsidR="00B96953">
        <w:rPr>
          <w:bCs/>
          <w:szCs w:val="22"/>
        </w:rPr>
        <w:t xml:space="preserve"> </w:t>
      </w:r>
      <w:proofErr w:type="spellStart"/>
      <w:r w:rsidR="00B96953">
        <w:rPr>
          <w:bCs/>
          <w:szCs w:val="22"/>
        </w:rPr>
        <w:t>прихватљив</w:t>
      </w:r>
      <w:proofErr w:type="spellEnd"/>
      <w:r w:rsidR="00B96953">
        <w:rPr>
          <w:bCs/>
          <w:szCs w:val="22"/>
        </w:rPr>
        <w:t xml:space="preserve"> </w:t>
      </w:r>
      <w:proofErr w:type="spellStart"/>
      <w:r w:rsidR="00B96953">
        <w:rPr>
          <w:bCs/>
          <w:szCs w:val="22"/>
        </w:rPr>
        <w:t>за</w:t>
      </w:r>
      <w:proofErr w:type="spellEnd"/>
      <w:r w:rsidR="00B96953">
        <w:rPr>
          <w:bCs/>
          <w:szCs w:val="22"/>
        </w:rPr>
        <w:t xml:space="preserve"> </w:t>
      </w:r>
      <w:proofErr w:type="spellStart"/>
      <w:r w:rsidR="00B96953">
        <w:rPr>
          <w:bCs/>
          <w:szCs w:val="22"/>
        </w:rPr>
        <w:t>Банку</w:t>
      </w:r>
      <w:proofErr w:type="spellEnd"/>
      <w:r w:rsidR="00B96953">
        <w:rPr>
          <w:bCs/>
          <w:szCs w:val="22"/>
        </w:rPr>
        <w:t>.</w:t>
      </w:r>
    </w:p>
    <w:p w14:paraId="498C2FFB" w14:textId="542E4A1D" w:rsidR="00293AF5" w:rsidRDefault="00EA042E" w:rsidP="00EA042E">
      <w:pPr>
        <w:pStyle w:val="ModelNrmlSingle"/>
        <w:ind w:left="720" w:hanging="720"/>
        <w:rPr>
          <w:bCs/>
          <w:szCs w:val="22"/>
        </w:rPr>
      </w:pPr>
      <w:r w:rsidRPr="005562C6">
        <w:rPr>
          <w:bCs/>
          <w:szCs w:val="22"/>
        </w:rPr>
        <w:t>2.</w:t>
      </w:r>
      <w:r w:rsidRPr="005562C6">
        <w:rPr>
          <w:bCs/>
          <w:szCs w:val="22"/>
        </w:rPr>
        <w:tab/>
      </w:r>
      <w:proofErr w:type="spellStart"/>
      <w:r w:rsidR="00293AF5">
        <w:rPr>
          <w:bCs/>
          <w:szCs w:val="22"/>
        </w:rPr>
        <w:t>Без</w:t>
      </w:r>
      <w:proofErr w:type="spellEnd"/>
      <w:r w:rsidR="00293AF5">
        <w:rPr>
          <w:bCs/>
          <w:szCs w:val="22"/>
        </w:rPr>
        <w:t xml:space="preserve"> </w:t>
      </w:r>
      <w:proofErr w:type="spellStart"/>
      <w:r w:rsidR="00E972F0">
        <w:rPr>
          <w:bCs/>
          <w:szCs w:val="22"/>
        </w:rPr>
        <w:t>огранич</w:t>
      </w:r>
      <w:proofErr w:type="spellEnd"/>
      <w:r w:rsidR="00E972F0">
        <w:rPr>
          <w:bCs/>
          <w:szCs w:val="22"/>
          <w:lang w:val="sr-Cyrl-RS"/>
        </w:rPr>
        <w:t>е</w:t>
      </w:r>
      <w:proofErr w:type="spellStart"/>
      <w:r w:rsidR="00E972F0" w:rsidRPr="00293AF5">
        <w:rPr>
          <w:bCs/>
          <w:szCs w:val="22"/>
        </w:rPr>
        <w:t>ња</w:t>
      </w:r>
      <w:proofErr w:type="spellEnd"/>
      <w:r w:rsidR="00E972F0" w:rsidRPr="00293AF5">
        <w:rPr>
          <w:bCs/>
          <w:szCs w:val="22"/>
        </w:rPr>
        <w:t xml:space="preserve"> </w:t>
      </w:r>
      <w:r w:rsidR="00E972F0">
        <w:rPr>
          <w:bCs/>
          <w:szCs w:val="22"/>
          <w:lang w:val="sr-Cyrl-RS"/>
        </w:rPr>
        <w:t xml:space="preserve">у односу на </w:t>
      </w:r>
      <w:proofErr w:type="spellStart"/>
      <w:r w:rsidR="00293AF5" w:rsidRPr="00293AF5">
        <w:rPr>
          <w:bCs/>
          <w:szCs w:val="22"/>
        </w:rPr>
        <w:t>став</w:t>
      </w:r>
      <w:proofErr w:type="spellEnd"/>
      <w:r w:rsidR="00293AF5" w:rsidRPr="00293AF5">
        <w:rPr>
          <w:bCs/>
          <w:szCs w:val="22"/>
        </w:rPr>
        <w:t xml:space="preserve"> 1 </w:t>
      </w:r>
      <w:r w:rsidR="00E972F0">
        <w:rPr>
          <w:bCs/>
          <w:szCs w:val="22"/>
          <w:lang w:val="sr-Cyrl-RS"/>
        </w:rPr>
        <w:t>изнад</w:t>
      </w:r>
      <w:r w:rsidR="00293AF5" w:rsidRPr="00293AF5">
        <w:rPr>
          <w:bCs/>
          <w:szCs w:val="22"/>
        </w:rPr>
        <w:t xml:space="preserve">, </w:t>
      </w:r>
      <w:proofErr w:type="spellStart"/>
      <w:r w:rsidR="00293AF5" w:rsidRPr="00293AF5">
        <w:rPr>
          <w:bCs/>
          <w:szCs w:val="22"/>
        </w:rPr>
        <w:t>Зајмопримац</w:t>
      </w:r>
      <w:proofErr w:type="spellEnd"/>
      <w:r w:rsidR="00293AF5" w:rsidRPr="00293AF5">
        <w:rPr>
          <w:bCs/>
          <w:szCs w:val="22"/>
        </w:rPr>
        <w:t xml:space="preserve"> </w:t>
      </w:r>
      <w:proofErr w:type="spellStart"/>
      <w:r w:rsidR="00293AF5" w:rsidRPr="00293AF5">
        <w:rPr>
          <w:bCs/>
          <w:szCs w:val="22"/>
        </w:rPr>
        <w:t>ће</w:t>
      </w:r>
      <w:proofErr w:type="spellEnd"/>
      <w:r w:rsidR="00293AF5" w:rsidRPr="00293AF5">
        <w:rPr>
          <w:bCs/>
          <w:szCs w:val="22"/>
        </w:rPr>
        <w:t xml:space="preserve">, </w:t>
      </w:r>
      <w:proofErr w:type="spellStart"/>
      <w:r w:rsidR="00293AF5" w:rsidRPr="00293AF5">
        <w:rPr>
          <w:bCs/>
          <w:szCs w:val="22"/>
        </w:rPr>
        <w:t>преко</w:t>
      </w:r>
      <w:proofErr w:type="spellEnd"/>
      <w:r w:rsidR="00293AF5" w:rsidRPr="00293AF5">
        <w:rPr>
          <w:bCs/>
          <w:szCs w:val="22"/>
        </w:rPr>
        <w:t xml:space="preserve"> РГ</w:t>
      </w:r>
      <w:r w:rsidR="00293AF5">
        <w:rPr>
          <w:bCs/>
          <w:szCs w:val="22"/>
        </w:rPr>
        <w:t>З</w:t>
      </w:r>
      <w:r w:rsidR="00293AF5" w:rsidRPr="00293AF5">
        <w:rPr>
          <w:bCs/>
          <w:szCs w:val="22"/>
        </w:rPr>
        <w:t xml:space="preserve">, </w:t>
      </w:r>
      <w:proofErr w:type="spellStart"/>
      <w:r w:rsidR="00293AF5" w:rsidRPr="00293AF5">
        <w:rPr>
          <w:bCs/>
          <w:szCs w:val="22"/>
        </w:rPr>
        <w:t>обезбедити</w:t>
      </w:r>
      <w:proofErr w:type="spellEnd"/>
      <w:r w:rsidR="00293AF5" w:rsidRPr="00293AF5">
        <w:rPr>
          <w:bCs/>
          <w:szCs w:val="22"/>
        </w:rPr>
        <w:t xml:space="preserve"> </w:t>
      </w:r>
      <w:proofErr w:type="spellStart"/>
      <w:r w:rsidR="00293AF5" w:rsidRPr="00293AF5">
        <w:rPr>
          <w:bCs/>
          <w:szCs w:val="22"/>
        </w:rPr>
        <w:t>да</w:t>
      </w:r>
      <w:proofErr w:type="spellEnd"/>
      <w:r w:rsidR="00293AF5" w:rsidRPr="00293AF5">
        <w:rPr>
          <w:bCs/>
          <w:szCs w:val="22"/>
        </w:rPr>
        <w:t xml:space="preserve"> </w:t>
      </w:r>
      <w:proofErr w:type="spellStart"/>
      <w:r w:rsidR="00293AF5" w:rsidRPr="00293AF5">
        <w:rPr>
          <w:bCs/>
          <w:szCs w:val="22"/>
        </w:rPr>
        <w:t>се</w:t>
      </w:r>
      <w:proofErr w:type="spellEnd"/>
      <w:r w:rsidR="00293AF5" w:rsidRPr="00293AF5">
        <w:rPr>
          <w:bCs/>
          <w:szCs w:val="22"/>
        </w:rPr>
        <w:t xml:space="preserve"> </w:t>
      </w:r>
      <w:proofErr w:type="spellStart"/>
      <w:r w:rsidR="00293AF5" w:rsidRPr="00293AF5">
        <w:rPr>
          <w:bCs/>
          <w:szCs w:val="22"/>
        </w:rPr>
        <w:t>Пројекат</w:t>
      </w:r>
      <w:proofErr w:type="spellEnd"/>
      <w:r w:rsidR="00293AF5" w:rsidRPr="00293AF5">
        <w:rPr>
          <w:bCs/>
          <w:szCs w:val="22"/>
        </w:rPr>
        <w:t xml:space="preserve"> </w:t>
      </w:r>
      <w:proofErr w:type="spellStart"/>
      <w:r w:rsidR="00293AF5" w:rsidRPr="00293AF5">
        <w:rPr>
          <w:bCs/>
          <w:szCs w:val="22"/>
        </w:rPr>
        <w:t>спроводи</w:t>
      </w:r>
      <w:proofErr w:type="spellEnd"/>
      <w:r w:rsidR="00293AF5" w:rsidRPr="00293AF5">
        <w:rPr>
          <w:bCs/>
          <w:szCs w:val="22"/>
        </w:rPr>
        <w:t xml:space="preserve"> у </w:t>
      </w:r>
      <w:proofErr w:type="spellStart"/>
      <w:r w:rsidR="00293AF5" w:rsidRPr="00293AF5">
        <w:rPr>
          <w:bCs/>
          <w:szCs w:val="22"/>
        </w:rPr>
        <w:t>складу</w:t>
      </w:r>
      <w:proofErr w:type="spellEnd"/>
      <w:r w:rsidR="00293AF5" w:rsidRPr="00293AF5">
        <w:rPr>
          <w:bCs/>
          <w:szCs w:val="22"/>
        </w:rPr>
        <w:t xml:space="preserve"> </w:t>
      </w:r>
      <w:proofErr w:type="spellStart"/>
      <w:r w:rsidR="00293AF5" w:rsidRPr="00293AF5">
        <w:rPr>
          <w:bCs/>
          <w:szCs w:val="22"/>
        </w:rPr>
        <w:t>са</w:t>
      </w:r>
      <w:proofErr w:type="spellEnd"/>
      <w:r w:rsidR="00293AF5" w:rsidRPr="00293AF5">
        <w:rPr>
          <w:bCs/>
          <w:szCs w:val="22"/>
        </w:rPr>
        <w:t xml:space="preserve"> </w:t>
      </w:r>
      <w:proofErr w:type="spellStart"/>
      <w:r w:rsidR="00293AF5" w:rsidRPr="00293AF5">
        <w:rPr>
          <w:bCs/>
          <w:szCs w:val="22"/>
        </w:rPr>
        <w:t>Планом</w:t>
      </w:r>
      <w:proofErr w:type="spellEnd"/>
      <w:r w:rsidR="00293AF5" w:rsidRPr="00293AF5">
        <w:rPr>
          <w:bCs/>
          <w:szCs w:val="22"/>
        </w:rPr>
        <w:t xml:space="preserve"> </w:t>
      </w:r>
      <w:proofErr w:type="spellStart"/>
      <w:r w:rsidR="00293AF5" w:rsidRPr="00293AF5">
        <w:rPr>
          <w:bCs/>
          <w:szCs w:val="22"/>
        </w:rPr>
        <w:t>обавеза</w:t>
      </w:r>
      <w:proofErr w:type="spellEnd"/>
      <w:r w:rsidR="00293AF5" w:rsidRPr="00293AF5">
        <w:rPr>
          <w:bCs/>
          <w:szCs w:val="22"/>
        </w:rPr>
        <w:t xml:space="preserve"> </w:t>
      </w:r>
      <w:proofErr w:type="spellStart"/>
      <w:r w:rsidR="00293AF5">
        <w:rPr>
          <w:bCs/>
          <w:szCs w:val="22"/>
        </w:rPr>
        <w:t>за</w:t>
      </w:r>
      <w:proofErr w:type="spellEnd"/>
      <w:r w:rsidR="00293AF5">
        <w:rPr>
          <w:bCs/>
          <w:szCs w:val="22"/>
        </w:rPr>
        <w:t xml:space="preserve"> </w:t>
      </w:r>
      <w:r w:rsidR="00E972F0">
        <w:rPr>
          <w:bCs/>
          <w:szCs w:val="22"/>
          <w:lang w:val="sr-Cyrl-RS"/>
        </w:rPr>
        <w:t xml:space="preserve">заштиту </w:t>
      </w:r>
      <w:proofErr w:type="spellStart"/>
      <w:r w:rsidR="00E972F0">
        <w:rPr>
          <w:bCs/>
          <w:szCs w:val="22"/>
        </w:rPr>
        <w:t>животн</w:t>
      </w:r>
      <w:proofErr w:type="spellEnd"/>
      <w:r w:rsidR="00E972F0">
        <w:rPr>
          <w:bCs/>
          <w:szCs w:val="22"/>
          <w:lang w:val="sr-Cyrl-RS"/>
        </w:rPr>
        <w:t>е</w:t>
      </w:r>
      <w:r w:rsidR="00E972F0">
        <w:rPr>
          <w:bCs/>
          <w:szCs w:val="22"/>
        </w:rPr>
        <w:t xml:space="preserve"> </w:t>
      </w:r>
      <w:proofErr w:type="spellStart"/>
      <w:r w:rsidR="00E972F0">
        <w:rPr>
          <w:bCs/>
          <w:szCs w:val="22"/>
        </w:rPr>
        <w:t>средин</w:t>
      </w:r>
      <w:proofErr w:type="spellEnd"/>
      <w:r w:rsidR="00E972F0">
        <w:rPr>
          <w:bCs/>
          <w:szCs w:val="22"/>
          <w:lang w:val="sr-Cyrl-RS"/>
        </w:rPr>
        <w:t>е</w:t>
      </w:r>
      <w:r w:rsidR="00E972F0">
        <w:rPr>
          <w:bCs/>
          <w:szCs w:val="22"/>
        </w:rPr>
        <w:t xml:space="preserve"> </w:t>
      </w:r>
      <w:r w:rsidR="00293AF5">
        <w:rPr>
          <w:bCs/>
          <w:szCs w:val="22"/>
        </w:rPr>
        <w:t xml:space="preserve">и </w:t>
      </w:r>
      <w:proofErr w:type="spellStart"/>
      <w:r w:rsidR="00293AF5">
        <w:rPr>
          <w:bCs/>
          <w:szCs w:val="22"/>
        </w:rPr>
        <w:t>социјална</w:t>
      </w:r>
      <w:proofErr w:type="spellEnd"/>
      <w:r w:rsidR="00293AF5">
        <w:rPr>
          <w:bCs/>
          <w:szCs w:val="22"/>
        </w:rPr>
        <w:t xml:space="preserve"> </w:t>
      </w:r>
      <w:proofErr w:type="spellStart"/>
      <w:r w:rsidR="00293AF5">
        <w:rPr>
          <w:bCs/>
          <w:szCs w:val="22"/>
        </w:rPr>
        <w:t>питања</w:t>
      </w:r>
      <w:proofErr w:type="spellEnd"/>
      <w:r w:rsidR="00293AF5">
        <w:rPr>
          <w:bCs/>
          <w:szCs w:val="22"/>
        </w:rPr>
        <w:t xml:space="preserve"> </w:t>
      </w:r>
      <w:r w:rsidR="00293AF5" w:rsidRPr="00293AF5">
        <w:rPr>
          <w:bCs/>
          <w:szCs w:val="22"/>
        </w:rPr>
        <w:t>(</w:t>
      </w:r>
      <w:r w:rsidR="00E972F0">
        <w:rPr>
          <w:bCs/>
          <w:szCs w:val="22"/>
          <w:lang w:val="sr-Cyrl-RS"/>
        </w:rPr>
        <w:t xml:space="preserve">у даљем тексту: </w:t>
      </w:r>
      <w:r w:rsidR="00293AF5" w:rsidRPr="00293AF5">
        <w:rPr>
          <w:bCs/>
          <w:szCs w:val="22"/>
        </w:rPr>
        <w:t>„</w:t>
      </w:r>
      <w:r w:rsidR="00293AF5" w:rsidRPr="005562C6">
        <w:rPr>
          <w:bCs/>
          <w:szCs w:val="22"/>
        </w:rPr>
        <w:t>ESCP</w:t>
      </w:r>
      <w:r w:rsidR="00E972F0">
        <w:rPr>
          <w:bCs/>
          <w:szCs w:val="22"/>
        </w:rPr>
        <w:t>”</w:t>
      </w:r>
      <w:r w:rsidR="00293AF5" w:rsidRPr="00293AF5">
        <w:rPr>
          <w:bCs/>
          <w:szCs w:val="22"/>
        </w:rPr>
        <w:t xml:space="preserve">), </w:t>
      </w:r>
      <w:proofErr w:type="spellStart"/>
      <w:r w:rsidR="00293AF5" w:rsidRPr="00293AF5">
        <w:rPr>
          <w:bCs/>
          <w:szCs w:val="22"/>
        </w:rPr>
        <w:t>на</w:t>
      </w:r>
      <w:proofErr w:type="spellEnd"/>
      <w:r w:rsidR="00293AF5" w:rsidRPr="00293AF5">
        <w:rPr>
          <w:bCs/>
          <w:szCs w:val="22"/>
        </w:rPr>
        <w:t xml:space="preserve"> </w:t>
      </w:r>
      <w:proofErr w:type="spellStart"/>
      <w:r w:rsidR="00293AF5" w:rsidRPr="00293AF5">
        <w:rPr>
          <w:bCs/>
          <w:szCs w:val="22"/>
        </w:rPr>
        <w:t>начин</w:t>
      </w:r>
      <w:proofErr w:type="spellEnd"/>
      <w:r w:rsidR="00293AF5" w:rsidRPr="00293AF5">
        <w:rPr>
          <w:bCs/>
          <w:szCs w:val="22"/>
        </w:rPr>
        <w:t xml:space="preserve"> </w:t>
      </w:r>
      <w:proofErr w:type="spellStart"/>
      <w:r w:rsidR="00293AF5" w:rsidRPr="00293AF5">
        <w:rPr>
          <w:bCs/>
          <w:szCs w:val="22"/>
        </w:rPr>
        <w:t>прихватљив</w:t>
      </w:r>
      <w:proofErr w:type="spellEnd"/>
      <w:r w:rsidR="00293AF5" w:rsidRPr="00293AF5">
        <w:rPr>
          <w:bCs/>
          <w:szCs w:val="22"/>
        </w:rPr>
        <w:t xml:space="preserve"> </w:t>
      </w:r>
      <w:proofErr w:type="spellStart"/>
      <w:r w:rsidR="00293AF5" w:rsidRPr="00293AF5">
        <w:rPr>
          <w:bCs/>
          <w:szCs w:val="22"/>
        </w:rPr>
        <w:t>за</w:t>
      </w:r>
      <w:proofErr w:type="spellEnd"/>
      <w:r w:rsidR="00293AF5" w:rsidRPr="00293AF5">
        <w:rPr>
          <w:bCs/>
          <w:szCs w:val="22"/>
        </w:rPr>
        <w:t xml:space="preserve"> </w:t>
      </w:r>
      <w:proofErr w:type="spellStart"/>
      <w:r w:rsidR="00293AF5" w:rsidRPr="00293AF5">
        <w:rPr>
          <w:bCs/>
          <w:szCs w:val="22"/>
        </w:rPr>
        <w:t>Банку</w:t>
      </w:r>
      <w:proofErr w:type="spellEnd"/>
      <w:r w:rsidR="00293AF5" w:rsidRPr="00293AF5">
        <w:rPr>
          <w:bCs/>
          <w:szCs w:val="22"/>
        </w:rPr>
        <w:t xml:space="preserve">. У </w:t>
      </w:r>
      <w:proofErr w:type="spellStart"/>
      <w:r w:rsidR="00293AF5" w:rsidRPr="00293AF5">
        <w:rPr>
          <w:bCs/>
          <w:szCs w:val="22"/>
        </w:rPr>
        <w:t>том</w:t>
      </w:r>
      <w:proofErr w:type="spellEnd"/>
      <w:r w:rsidR="00293AF5" w:rsidRPr="00293AF5">
        <w:rPr>
          <w:bCs/>
          <w:szCs w:val="22"/>
        </w:rPr>
        <w:t xml:space="preserve"> </w:t>
      </w:r>
      <w:proofErr w:type="spellStart"/>
      <w:r w:rsidR="00293AF5" w:rsidRPr="00293AF5">
        <w:rPr>
          <w:bCs/>
          <w:szCs w:val="22"/>
        </w:rPr>
        <w:t>циљу</w:t>
      </w:r>
      <w:proofErr w:type="spellEnd"/>
      <w:r w:rsidR="00293AF5" w:rsidRPr="00293AF5">
        <w:rPr>
          <w:bCs/>
          <w:szCs w:val="22"/>
        </w:rPr>
        <w:t xml:space="preserve">, </w:t>
      </w:r>
      <w:proofErr w:type="spellStart"/>
      <w:r w:rsidR="00293AF5" w:rsidRPr="00293AF5">
        <w:rPr>
          <w:bCs/>
          <w:szCs w:val="22"/>
        </w:rPr>
        <w:t>Зајмопримац</w:t>
      </w:r>
      <w:proofErr w:type="spellEnd"/>
      <w:r w:rsidR="00293AF5" w:rsidRPr="00293AF5">
        <w:rPr>
          <w:bCs/>
          <w:szCs w:val="22"/>
        </w:rPr>
        <w:t xml:space="preserve"> </w:t>
      </w:r>
      <w:proofErr w:type="spellStart"/>
      <w:r w:rsidR="00293AF5" w:rsidRPr="00293AF5">
        <w:rPr>
          <w:bCs/>
          <w:szCs w:val="22"/>
        </w:rPr>
        <w:t>ће</w:t>
      </w:r>
      <w:proofErr w:type="spellEnd"/>
      <w:r w:rsidR="00293AF5" w:rsidRPr="00293AF5">
        <w:rPr>
          <w:bCs/>
          <w:szCs w:val="22"/>
        </w:rPr>
        <w:t xml:space="preserve"> </w:t>
      </w:r>
      <w:proofErr w:type="spellStart"/>
      <w:r w:rsidR="00293AF5" w:rsidRPr="00293AF5">
        <w:rPr>
          <w:bCs/>
          <w:szCs w:val="22"/>
        </w:rPr>
        <w:t>обезбедити</w:t>
      </w:r>
      <w:proofErr w:type="spellEnd"/>
      <w:r w:rsidR="00293AF5" w:rsidRPr="00293AF5">
        <w:rPr>
          <w:bCs/>
          <w:szCs w:val="22"/>
        </w:rPr>
        <w:t xml:space="preserve"> </w:t>
      </w:r>
      <w:proofErr w:type="spellStart"/>
      <w:r w:rsidR="00293AF5" w:rsidRPr="00293AF5">
        <w:rPr>
          <w:bCs/>
          <w:szCs w:val="22"/>
        </w:rPr>
        <w:t>да</w:t>
      </w:r>
      <w:proofErr w:type="spellEnd"/>
      <w:r w:rsidR="00293AF5" w:rsidRPr="00293AF5">
        <w:rPr>
          <w:bCs/>
          <w:szCs w:val="22"/>
        </w:rPr>
        <w:t>:</w:t>
      </w:r>
    </w:p>
    <w:p w14:paraId="22199710" w14:textId="4F8AF947" w:rsidR="00EA042E" w:rsidRDefault="00E734E0" w:rsidP="00E734E0">
      <w:pPr>
        <w:pStyle w:val="ModelNrmlSingle"/>
        <w:ind w:left="1440" w:hanging="720"/>
        <w:rPr>
          <w:bCs/>
          <w:szCs w:val="22"/>
        </w:rPr>
      </w:pPr>
      <w:r>
        <w:rPr>
          <w:bCs/>
          <w:szCs w:val="22"/>
          <w:lang w:val="sr-Cyrl-RS"/>
        </w:rPr>
        <w:t>(а)</w:t>
      </w:r>
      <w:r>
        <w:rPr>
          <w:bCs/>
          <w:szCs w:val="22"/>
          <w:lang w:val="sr-Cyrl-RS"/>
        </w:rPr>
        <w:tab/>
      </w:r>
      <w:proofErr w:type="spellStart"/>
      <w:r w:rsidR="00293AF5">
        <w:rPr>
          <w:bCs/>
          <w:szCs w:val="22"/>
        </w:rPr>
        <w:t>мере</w:t>
      </w:r>
      <w:proofErr w:type="spellEnd"/>
      <w:r w:rsidR="00293AF5">
        <w:rPr>
          <w:bCs/>
          <w:szCs w:val="22"/>
        </w:rPr>
        <w:t xml:space="preserve"> и </w:t>
      </w:r>
      <w:proofErr w:type="spellStart"/>
      <w:r w:rsidR="00293AF5">
        <w:rPr>
          <w:bCs/>
          <w:szCs w:val="22"/>
        </w:rPr>
        <w:t>акције</w:t>
      </w:r>
      <w:proofErr w:type="spellEnd"/>
      <w:r w:rsidR="00293AF5">
        <w:rPr>
          <w:bCs/>
          <w:szCs w:val="22"/>
        </w:rPr>
        <w:t xml:space="preserve"> </w:t>
      </w:r>
      <w:proofErr w:type="spellStart"/>
      <w:r w:rsidR="00293AF5">
        <w:rPr>
          <w:bCs/>
          <w:szCs w:val="22"/>
        </w:rPr>
        <w:t>прописане</w:t>
      </w:r>
      <w:proofErr w:type="spellEnd"/>
      <w:r w:rsidR="00293AF5">
        <w:rPr>
          <w:bCs/>
          <w:szCs w:val="22"/>
        </w:rPr>
        <w:t xml:space="preserve"> у</w:t>
      </w:r>
      <w:r w:rsidR="00EA042E" w:rsidRPr="005562C6">
        <w:rPr>
          <w:bCs/>
          <w:szCs w:val="22"/>
        </w:rPr>
        <w:t xml:space="preserve"> ESCP</w:t>
      </w:r>
      <w:r w:rsidR="00293AF5">
        <w:rPr>
          <w:bCs/>
          <w:szCs w:val="22"/>
        </w:rPr>
        <w:t xml:space="preserve"> </w:t>
      </w:r>
      <w:proofErr w:type="spellStart"/>
      <w:r w:rsidR="00293AF5">
        <w:rPr>
          <w:bCs/>
          <w:szCs w:val="22"/>
        </w:rPr>
        <w:t>буду</w:t>
      </w:r>
      <w:proofErr w:type="spellEnd"/>
      <w:r w:rsidR="00293AF5">
        <w:rPr>
          <w:bCs/>
          <w:szCs w:val="22"/>
        </w:rPr>
        <w:t xml:space="preserve"> </w:t>
      </w:r>
      <w:proofErr w:type="spellStart"/>
      <w:r w:rsidR="00293AF5">
        <w:rPr>
          <w:bCs/>
          <w:szCs w:val="22"/>
        </w:rPr>
        <w:t>спроведене</w:t>
      </w:r>
      <w:proofErr w:type="spellEnd"/>
      <w:r w:rsidR="00293AF5">
        <w:rPr>
          <w:bCs/>
          <w:szCs w:val="22"/>
        </w:rPr>
        <w:t xml:space="preserve"> </w:t>
      </w:r>
      <w:proofErr w:type="spellStart"/>
      <w:r w:rsidR="00293AF5">
        <w:rPr>
          <w:bCs/>
          <w:szCs w:val="22"/>
        </w:rPr>
        <w:t>са</w:t>
      </w:r>
      <w:proofErr w:type="spellEnd"/>
      <w:r w:rsidR="00293AF5">
        <w:rPr>
          <w:bCs/>
          <w:szCs w:val="22"/>
        </w:rPr>
        <w:t xml:space="preserve"> </w:t>
      </w:r>
      <w:proofErr w:type="spellStart"/>
      <w:r w:rsidR="00293AF5">
        <w:rPr>
          <w:bCs/>
          <w:szCs w:val="22"/>
        </w:rPr>
        <w:t>дужном</w:t>
      </w:r>
      <w:proofErr w:type="spellEnd"/>
      <w:r w:rsidR="00293AF5">
        <w:rPr>
          <w:bCs/>
          <w:szCs w:val="22"/>
        </w:rPr>
        <w:t xml:space="preserve"> </w:t>
      </w:r>
      <w:proofErr w:type="spellStart"/>
      <w:r w:rsidR="00293AF5">
        <w:rPr>
          <w:bCs/>
          <w:szCs w:val="22"/>
        </w:rPr>
        <w:t>пажњом</w:t>
      </w:r>
      <w:proofErr w:type="spellEnd"/>
      <w:r w:rsidR="00293AF5">
        <w:rPr>
          <w:bCs/>
          <w:szCs w:val="22"/>
        </w:rPr>
        <w:t xml:space="preserve"> и </w:t>
      </w:r>
      <w:proofErr w:type="spellStart"/>
      <w:r w:rsidR="00293AF5">
        <w:rPr>
          <w:bCs/>
          <w:szCs w:val="22"/>
        </w:rPr>
        <w:t>ефикасно</w:t>
      </w:r>
      <w:proofErr w:type="spellEnd"/>
      <w:r w:rsidR="00293AF5">
        <w:rPr>
          <w:bCs/>
          <w:szCs w:val="22"/>
        </w:rPr>
        <w:t xml:space="preserve">, </w:t>
      </w:r>
      <w:proofErr w:type="spellStart"/>
      <w:r w:rsidR="00293AF5">
        <w:rPr>
          <w:bCs/>
          <w:szCs w:val="22"/>
        </w:rPr>
        <w:t>ка</w:t>
      </w:r>
      <w:proofErr w:type="spellEnd"/>
      <w:r w:rsidR="003A5FA4">
        <w:rPr>
          <w:bCs/>
          <w:szCs w:val="22"/>
          <w:lang w:val="sr-Cyrl-RS"/>
        </w:rPr>
        <w:t>ко</w:t>
      </w:r>
      <w:r w:rsidR="00293AF5">
        <w:rPr>
          <w:bCs/>
          <w:szCs w:val="22"/>
        </w:rPr>
        <w:t xml:space="preserve"> </w:t>
      </w:r>
      <w:proofErr w:type="spellStart"/>
      <w:r w:rsidR="00293AF5">
        <w:rPr>
          <w:bCs/>
          <w:szCs w:val="22"/>
        </w:rPr>
        <w:t>је</w:t>
      </w:r>
      <w:proofErr w:type="spellEnd"/>
      <w:r w:rsidR="00293AF5">
        <w:rPr>
          <w:bCs/>
          <w:szCs w:val="22"/>
        </w:rPr>
        <w:t xml:space="preserve"> </w:t>
      </w:r>
      <w:proofErr w:type="spellStart"/>
      <w:r w:rsidR="00293AF5">
        <w:rPr>
          <w:bCs/>
          <w:szCs w:val="22"/>
        </w:rPr>
        <w:t>прописано</w:t>
      </w:r>
      <w:proofErr w:type="spellEnd"/>
      <w:r w:rsidR="00293AF5">
        <w:rPr>
          <w:bCs/>
          <w:szCs w:val="22"/>
        </w:rPr>
        <w:t xml:space="preserve"> у</w:t>
      </w:r>
      <w:r w:rsidR="00EA042E" w:rsidRPr="005562C6">
        <w:rPr>
          <w:bCs/>
          <w:szCs w:val="22"/>
        </w:rPr>
        <w:t xml:space="preserve"> ESCP;</w:t>
      </w:r>
    </w:p>
    <w:p w14:paraId="4AC50359" w14:textId="589D820A" w:rsidR="00EA042E" w:rsidRPr="005562C6" w:rsidRDefault="00E734E0" w:rsidP="00E734E0">
      <w:pPr>
        <w:pStyle w:val="ModelNrmlSingle"/>
        <w:ind w:left="1440" w:hanging="720"/>
        <w:rPr>
          <w:bCs/>
          <w:szCs w:val="22"/>
        </w:rPr>
      </w:pPr>
      <w:r>
        <w:rPr>
          <w:bCs/>
          <w:szCs w:val="22"/>
          <w:lang w:val="sr-Cyrl-RS"/>
        </w:rPr>
        <w:t>(б)</w:t>
      </w:r>
      <w:r>
        <w:rPr>
          <w:bCs/>
          <w:szCs w:val="22"/>
          <w:lang w:val="sr-Cyrl-RS"/>
        </w:rPr>
        <w:tab/>
      </w:r>
      <w:proofErr w:type="spellStart"/>
      <w:r w:rsidR="00293AF5">
        <w:rPr>
          <w:bCs/>
          <w:szCs w:val="22"/>
        </w:rPr>
        <w:t>буде</w:t>
      </w:r>
      <w:proofErr w:type="spellEnd"/>
      <w:r w:rsidR="00293AF5">
        <w:rPr>
          <w:bCs/>
          <w:szCs w:val="22"/>
        </w:rPr>
        <w:t xml:space="preserve"> </w:t>
      </w:r>
      <w:proofErr w:type="spellStart"/>
      <w:r w:rsidR="00293AF5">
        <w:rPr>
          <w:bCs/>
          <w:szCs w:val="22"/>
        </w:rPr>
        <w:t>на</w:t>
      </w:r>
      <w:proofErr w:type="spellEnd"/>
      <w:r w:rsidR="00293AF5">
        <w:rPr>
          <w:bCs/>
          <w:szCs w:val="22"/>
        </w:rPr>
        <w:t xml:space="preserve"> </w:t>
      </w:r>
      <w:proofErr w:type="spellStart"/>
      <w:r w:rsidR="00293AF5">
        <w:rPr>
          <w:bCs/>
          <w:szCs w:val="22"/>
        </w:rPr>
        <w:t>располагању</w:t>
      </w:r>
      <w:proofErr w:type="spellEnd"/>
      <w:r w:rsidR="00293AF5">
        <w:rPr>
          <w:bCs/>
          <w:szCs w:val="22"/>
        </w:rPr>
        <w:t xml:space="preserve"> </w:t>
      </w:r>
      <w:proofErr w:type="spellStart"/>
      <w:r w:rsidR="00293AF5">
        <w:rPr>
          <w:bCs/>
          <w:szCs w:val="22"/>
        </w:rPr>
        <w:t>довољно</w:t>
      </w:r>
      <w:proofErr w:type="spellEnd"/>
      <w:r w:rsidR="00293AF5">
        <w:rPr>
          <w:bCs/>
          <w:szCs w:val="22"/>
        </w:rPr>
        <w:t xml:space="preserve"> </w:t>
      </w:r>
      <w:proofErr w:type="spellStart"/>
      <w:r w:rsidR="00293AF5">
        <w:rPr>
          <w:bCs/>
          <w:szCs w:val="22"/>
        </w:rPr>
        <w:t>финансијских</w:t>
      </w:r>
      <w:proofErr w:type="spellEnd"/>
      <w:r w:rsidR="00293AF5">
        <w:rPr>
          <w:bCs/>
          <w:szCs w:val="22"/>
        </w:rPr>
        <w:t xml:space="preserve"> </w:t>
      </w:r>
      <w:proofErr w:type="spellStart"/>
      <w:r w:rsidR="00293AF5">
        <w:rPr>
          <w:bCs/>
          <w:szCs w:val="22"/>
        </w:rPr>
        <w:t>средстава</w:t>
      </w:r>
      <w:proofErr w:type="spellEnd"/>
      <w:r w:rsidR="00293AF5">
        <w:rPr>
          <w:bCs/>
          <w:szCs w:val="22"/>
        </w:rPr>
        <w:t xml:space="preserve"> </w:t>
      </w:r>
      <w:proofErr w:type="spellStart"/>
      <w:r w:rsidR="00293AF5">
        <w:rPr>
          <w:bCs/>
          <w:szCs w:val="22"/>
        </w:rPr>
        <w:t>за</w:t>
      </w:r>
      <w:proofErr w:type="spellEnd"/>
      <w:r w:rsidR="00293AF5">
        <w:rPr>
          <w:bCs/>
          <w:szCs w:val="22"/>
        </w:rPr>
        <w:t xml:space="preserve"> </w:t>
      </w:r>
      <w:proofErr w:type="spellStart"/>
      <w:r w:rsidR="00293AF5">
        <w:rPr>
          <w:bCs/>
          <w:szCs w:val="22"/>
        </w:rPr>
        <w:t>покривање</w:t>
      </w:r>
      <w:proofErr w:type="spellEnd"/>
      <w:r w:rsidR="00293AF5">
        <w:rPr>
          <w:bCs/>
          <w:szCs w:val="22"/>
        </w:rPr>
        <w:t xml:space="preserve"> </w:t>
      </w:r>
      <w:proofErr w:type="spellStart"/>
      <w:r w:rsidR="00293AF5">
        <w:rPr>
          <w:bCs/>
          <w:szCs w:val="22"/>
        </w:rPr>
        <w:t>трошкова</w:t>
      </w:r>
      <w:proofErr w:type="spellEnd"/>
      <w:r w:rsidR="00293AF5">
        <w:rPr>
          <w:bCs/>
          <w:szCs w:val="22"/>
        </w:rPr>
        <w:t xml:space="preserve"> </w:t>
      </w:r>
      <w:proofErr w:type="spellStart"/>
      <w:r w:rsidR="00293AF5">
        <w:rPr>
          <w:bCs/>
          <w:szCs w:val="22"/>
        </w:rPr>
        <w:t>спровођења</w:t>
      </w:r>
      <w:proofErr w:type="spellEnd"/>
      <w:r w:rsidR="00EA042E" w:rsidRPr="005562C6">
        <w:rPr>
          <w:bCs/>
          <w:szCs w:val="22"/>
        </w:rPr>
        <w:t xml:space="preserve"> ESCP;</w:t>
      </w:r>
    </w:p>
    <w:p w14:paraId="031E5290" w14:textId="33856A8F" w:rsidR="00EA042E" w:rsidRPr="005562C6" w:rsidRDefault="00E734E0" w:rsidP="00E734E0">
      <w:pPr>
        <w:pStyle w:val="ModelNrmlSingle"/>
        <w:ind w:left="1440" w:hanging="720"/>
        <w:rPr>
          <w:bCs/>
          <w:szCs w:val="22"/>
        </w:rPr>
      </w:pPr>
      <w:r>
        <w:rPr>
          <w:bCs/>
          <w:szCs w:val="22"/>
          <w:lang w:val="sr-Cyrl-RS"/>
        </w:rPr>
        <w:t>(ц)</w:t>
      </w:r>
      <w:r>
        <w:rPr>
          <w:bCs/>
          <w:szCs w:val="22"/>
          <w:lang w:val="sr-Cyrl-RS"/>
        </w:rPr>
        <w:tab/>
      </w:r>
      <w:proofErr w:type="spellStart"/>
      <w:r w:rsidR="00293AF5">
        <w:rPr>
          <w:bCs/>
          <w:szCs w:val="22"/>
        </w:rPr>
        <w:t>се</w:t>
      </w:r>
      <w:proofErr w:type="spellEnd"/>
      <w:r w:rsidR="00293AF5">
        <w:rPr>
          <w:bCs/>
          <w:szCs w:val="22"/>
        </w:rPr>
        <w:t xml:space="preserve"> </w:t>
      </w:r>
      <w:proofErr w:type="spellStart"/>
      <w:r w:rsidR="00293AF5">
        <w:rPr>
          <w:bCs/>
          <w:szCs w:val="22"/>
        </w:rPr>
        <w:t>одржавају</w:t>
      </w:r>
      <w:proofErr w:type="spellEnd"/>
      <w:r w:rsidR="00293AF5">
        <w:rPr>
          <w:bCs/>
          <w:szCs w:val="22"/>
        </w:rPr>
        <w:t xml:space="preserve"> </w:t>
      </w:r>
      <w:proofErr w:type="spellStart"/>
      <w:r w:rsidR="00293AF5">
        <w:rPr>
          <w:bCs/>
          <w:szCs w:val="22"/>
        </w:rPr>
        <w:t>политике</w:t>
      </w:r>
      <w:proofErr w:type="spellEnd"/>
      <w:r w:rsidR="00293AF5">
        <w:rPr>
          <w:bCs/>
          <w:szCs w:val="22"/>
        </w:rPr>
        <w:t xml:space="preserve"> и </w:t>
      </w:r>
      <w:proofErr w:type="spellStart"/>
      <w:r w:rsidR="00293AF5">
        <w:rPr>
          <w:bCs/>
          <w:szCs w:val="22"/>
        </w:rPr>
        <w:t>процедуре</w:t>
      </w:r>
      <w:proofErr w:type="spellEnd"/>
      <w:r w:rsidR="00293AF5">
        <w:rPr>
          <w:bCs/>
          <w:szCs w:val="22"/>
        </w:rPr>
        <w:t xml:space="preserve"> и </w:t>
      </w:r>
      <w:proofErr w:type="spellStart"/>
      <w:r w:rsidR="00293AF5">
        <w:rPr>
          <w:bCs/>
          <w:szCs w:val="22"/>
        </w:rPr>
        <w:t>да</w:t>
      </w:r>
      <w:proofErr w:type="spellEnd"/>
      <w:r w:rsidR="00293AF5">
        <w:rPr>
          <w:bCs/>
          <w:szCs w:val="22"/>
        </w:rPr>
        <w:t xml:space="preserve"> </w:t>
      </w:r>
      <w:proofErr w:type="spellStart"/>
      <w:r w:rsidR="00293AF5">
        <w:rPr>
          <w:bCs/>
          <w:szCs w:val="22"/>
        </w:rPr>
        <w:t>се</w:t>
      </w:r>
      <w:proofErr w:type="spellEnd"/>
      <w:r w:rsidR="00293AF5">
        <w:rPr>
          <w:bCs/>
          <w:szCs w:val="22"/>
        </w:rPr>
        <w:t xml:space="preserve"> </w:t>
      </w:r>
      <w:proofErr w:type="spellStart"/>
      <w:r w:rsidR="00293AF5">
        <w:rPr>
          <w:bCs/>
          <w:szCs w:val="22"/>
        </w:rPr>
        <w:t>задржи</w:t>
      </w:r>
      <w:proofErr w:type="spellEnd"/>
      <w:r w:rsidR="00293AF5">
        <w:rPr>
          <w:bCs/>
          <w:szCs w:val="22"/>
        </w:rPr>
        <w:t xml:space="preserve"> </w:t>
      </w:r>
      <w:proofErr w:type="spellStart"/>
      <w:r w:rsidR="00293AF5">
        <w:rPr>
          <w:bCs/>
          <w:szCs w:val="22"/>
        </w:rPr>
        <w:t>квалификовано</w:t>
      </w:r>
      <w:proofErr w:type="spellEnd"/>
      <w:r w:rsidR="00293AF5">
        <w:rPr>
          <w:bCs/>
          <w:szCs w:val="22"/>
        </w:rPr>
        <w:t xml:space="preserve"> и </w:t>
      </w:r>
      <w:proofErr w:type="spellStart"/>
      <w:r w:rsidR="00293AF5">
        <w:rPr>
          <w:bCs/>
          <w:szCs w:val="22"/>
        </w:rPr>
        <w:t>искусно</w:t>
      </w:r>
      <w:proofErr w:type="spellEnd"/>
      <w:r w:rsidR="00293AF5">
        <w:rPr>
          <w:bCs/>
          <w:szCs w:val="22"/>
        </w:rPr>
        <w:t xml:space="preserve"> </w:t>
      </w:r>
      <w:proofErr w:type="spellStart"/>
      <w:r w:rsidR="00293AF5">
        <w:rPr>
          <w:bCs/>
          <w:szCs w:val="22"/>
        </w:rPr>
        <w:t>особље</w:t>
      </w:r>
      <w:proofErr w:type="spellEnd"/>
      <w:r w:rsidR="00293AF5">
        <w:rPr>
          <w:bCs/>
          <w:szCs w:val="22"/>
        </w:rPr>
        <w:t xml:space="preserve"> у </w:t>
      </w:r>
      <w:proofErr w:type="spellStart"/>
      <w:r w:rsidR="00293AF5">
        <w:rPr>
          <w:bCs/>
          <w:szCs w:val="22"/>
        </w:rPr>
        <w:t>адекватном</w:t>
      </w:r>
      <w:proofErr w:type="spellEnd"/>
      <w:r w:rsidR="00293AF5">
        <w:rPr>
          <w:bCs/>
          <w:szCs w:val="22"/>
        </w:rPr>
        <w:t xml:space="preserve"> </w:t>
      </w:r>
      <w:proofErr w:type="spellStart"/>
      <w:r w:rsidR="00293AF5">
        <w:rPr>
          <w:bCs/>
          <w:szCs w:val="22"/>
        </w:rPr>
        <w:t>броју</w:t>
      </w:r>
      <w:proofErr w:type="spellEnd"/>
      <w:r w:rsidR="00293AF5">
        <w:rPr>
          <w:bCs/>
          <w:szCs w:val="22"/>
        </w:rPr>
        <w:t xml:space="preserve"> </w:t>
      </w:r>
      <w:proofErr w:type="spellStart"/>
      <w:r w:rsidR="00293AF5">
        <w:rPr>
          <w:bCs/>
          <w:szCs w:val="22"/>
        </w:rPr>
        <w:t>за</w:t>
      </w:r>
      <w:proofErr w:type="spellEnd"/>
      <w:r w:rsidR="00293AF5">
        <w:rPr>
          <w:bCs/>
          <w:szCs w:val="22"/>
        </w:rPr>
        <w:t xml:space="preserve"> </w:t>
      </w:r>
      <w:proofErr w:type="spellStart"/>
      <w:r w:rsidR="00293AF5">
        <w:rPr>
          <w:bCs/>
          <w:szCs w:val="22"/>
        </w:rPr>
        <w:t>спровођење</w:t>
      </w:r>
      <w:proofErr w:type="spellEnd"/>
      <w:r w:rsidR="00293AF5">
        <w:rPr>
          <w:bCs/>
          <w:szCs w:val="22"/>
        </w:rPr>
        <w:t xml:space="preserve"> </w:t>
      </w:r>
      <w:r w:rsidR="00EA042E" w:rsidRPr="005562C6">
        <w:rPr>
          <w:bCs/>
          <w:szCs w:val="22"/>
        </w:rPr>
        <w:t xml:space="preserve">ESCP, </w:t>
      </w:r>
      <w:proofErr w:type="spellStart"/>
      <w:r w:rsidR="00293AF5">
        <w:rPr>
          <w:bCs/>
          <w:szCs w:val="22"/>
        </w:rPr>
        <w:t>ка</w:t>
      </w:r>
      <w:proofErr w:type="spellEnd"/>
      <w:r w:rsidR="003A5FA4">
        <w:rPr>
          <w:bCs/>
          <w:szCs w:val="22"/>
          <w:lang w:val="sr-Cyrl-RS"/>
        </w:rPr>
        <w:t>ко</w:t>
      </w:r>
      <w:r w:rsidR="00293AF5">
        <w:rPr>
          <w:bCs/>
          <w:szCs w:val="22"/>
        </w:rPr>
        <w:t xml:space="preserve"> </w:t>
      </w:r>
      <w:proofErr w:type="spellStart"/>
      <w:r w:rsidR="00293AF5">
        <w:rPr>
          <w:bCs/>
          <w:szCs w:val="22"/>
        </w:rPr>
        <w:t>је</w:t>
      </w:r>
      <w:proofErr w:type="spellEnd"/>
      <w:r w:rsidR="00293AF5">
        <w:rPr>
          <w:bCs/>
          <w:szCs w:val="22"/>
        </w:rPr>
        <w:t xml:space="preserve"> </w:t>
      </w:r>
      <w:proofErr w:type="spellStart"/>
      <w:r w:rsidR="00293AF5">
        <w:rPr>
          <w:bCs/>
          <w:szCs w:val="22"/>
        </w:rPr>
        <w:t>прописано</w:t>
      </w:r>
      <w:proofErr w:type="spellEnd"/>
      <w:r w:rsidR="00293AF5">
        <w:rPr>
          <w:bCs/>
          <w:szCs w:val="22"/>
        </w:rPr>
        <w:t xml:space="preserve"> </w:t>
      </w:r>
      <w:r w:rsidR="003A5FA4">
        <w:rPr>
          <w:bCs/>
          <w:szCs w:val="22"/>
          <w:lang w:val="sr-Cyrl-RS"/>
        </w:rPr>
        <w:t xml:space="preserve">у </w:t>
      </w:r>
      <w:r w:rsidR="00EA042E" w:rsidRPr="005562C6">
        <w:rPr>
          <w:bCs/>
          <w:szCs w:val="22"/>
        </w:rPr>
        <w:t xml:space="preserve">ESCP; </w:t>
      </w:r>
      <w:r w:rsidR="00293AF5">
        <w:rPr>
          <w:bCs/>
          <w:szCs w:val="22"/>
        </w:rPr>
        <w:t>и</w:t>
      </w:r>
    </w:p>
    <w:p w14:paraId="3D522100" w14:textId="6265C304" w:rsidR="00EA042E" w:rsidRPr="005562C6" w:rsidRDefault="00E734E0" w:rsidP="00E734E0">
      <w:pPr>
        <w:pStyle w:val="ModelNrmlSingle"/>
        <w:ind w:left="1440" w:hanging="720"/>
      </w:pPr>
      <w:r>
        <w:rPr>
          <w:lang w:val="sr-Cyrl-RS"/>
        </w:rPr>
        <w:t>(д)</w:t>
      </w:r>
      <w:r>
        <w:rPr>
          <w:lang w:val="sr-Cyrl-RS"/>
        </w:rPr>
        <w:tab/>
      </w:r>
      <w:r w:rsidR="003A5FA4">
        <w:rPr>
          <w:lang w:val="sr-Cyrl-RS"/>
        </w:rPr>
        <w:t xml:space="preserve">се </w:t>
      </w:r>
      <w:r w:rsidR="00EA042E" w:rsidRPr="02FF3369">
        <w:t xml:space="preserve">ESCP, </w:t>
      </w:r>
      <w:proofErr w:type="spellStart"/>
      <w:r w:rsidR="00293AF5">
        <w:t>или</w:t>
      </w:r>
      <w:proofErr w:type="spellEnd"/>
      <w:r w:rsidR="00293AF5">
        <w:t xml:space="preserve"> </w:t>
      </w:r>
      <w:proofErr w:type="spellStart"/>
      <w:r w:rsidR="00293AF5">
        <w:t>било</w:t>
      </w:r>
      <w:proofErr w:type="spellEnd"/>
      <w:r w:rsidR="00293AF5">
        <w:t xml:space="preserve"> </w:t>
      </w:r>
      <w:proofErr w:type="spellStart"/>
      <w:r w:rsidR="00293AF5">
        <w:t>која</w:t>
      </w:r>
      <w:proofErr w:type="spellEnd"/>
      <w:r w:rsidR="00293AF5">
        <w:t xml:space="preserve"> </w:t>
      </w:r>
      <w:proofErr w:type="spellStart"/>
      <w:r w:rsidR="00293AF5">
        <w:t>од</w:t>
      </w:r>
      <w:proofErr w:type="spellEnd"/>
      <w:r w:rsidR="00293AF5">
        <w:t xml:space="preserve"> </w:t>
      </w:r>
      <w:proofErr w:type="spellStart"/>
      <w:r w:rsidR="00293AF5">
        <w:t>његових</w:t>
      </w:r>
      <w:proofErr w:type="spellEnd"/>
      <w:r w:rsidR="00293AF5">
        <w:t xml:space="preserve"> </w:t>
      </w:r>
      <w:proofErr w:type="spellStart"/>
      <w:r w:rsidR="00293AF5">
        <w:t>одредби</w:t>
      </w:r>
      <w:proofErr w:type="spellEnd"/>
      <w:r w:rsidR="00293AF5">
        <w:t xml:space="preserve">, </w:t>
      </w:r>
      <w:proofErr w:type="spellStart"/>
      <w:r w:rsidR="00293AF5">
        <w:t>не</w:t>
      </w:r>
      <w:proofErr w:type="spellEnd"/>
      <w:r w:rsidR="00293AF5">
        <w:t xml:space="preserve"> </w:t>
      </w:r>
      <w:proofErr w:type="spellStart"/>
      <w:r w:rsidR="00293AF5">
        <w:t>мења</w:t>
      </w:r>
      <w:proofErr w:type="spellEnd"/>
      <w:r w:rsidR="00293AF5">
        <w:t xml:space="preserve">, </w:t>
      </w:r>
      <w:r w:rsidR="003A5FA4">
        <w:rPr>
          <w:lang w:val="sr-Cyrl-RS"/>
        </w:rPr>
        <w:t>укида</w:t>
      </w:r>
      <w:r w:rsidR="00293AF5">
        <w:t xml:space="preserve">, </w:t>
      </w:r>
      <w:r w:rsidR="003A5FA4">
        <w:rPr>
          <w:lang w:val="sr-Cyrl-RS"/>
        </w:rPr>
        <w:t>суспендује</w:t>
      </w:r>
      <w:r w:rsidR="003A5FA4">
        <w:t xml:space="preserve"> </w:t>
      </w:r>
      <w:proofErr w:type="spellStart"/>
      <w:r w:rsidR="00293AF5">
        <w:t>или</w:t>
      </w:r>
      <w:proofErr w:type="spellEnd"/>
      <w:r w:rsidR="00293AF5">
        <w:t xml:space="preserve"> </w:t>
      </w:r>
      <w:r w:rsidR="003A5FA4">
        <w:rPr>
          <w:lang w:val="sr-Cyrl-RS"/>
        </w:rPr>
        <w:t xml:space="preserve">се </w:t>
      </w:r>
      <w:proofErr w:type="spellStart"/>
      <w:r w:rsidR="003A5FA4">
        <w:t>одр</w:t>
      </w:r>
      <w:proofErr w:type="spellEnd"/>
      <w:r w:rsidR="003A5FA4">
        <w:rPr>
          <w:lang w:val="sr-Cyrl-RS"/>
        </w:rPr>
        <w:t>иче</w:t>
      </w:r>
      <w:r w:rsidR="00293AF5">
        <w:t xml:space="preserve">, </w:t>
      </w:r>
      <w:proofErr w:type="spellStart"/>
      <w:r w:rsidR="00293AF5">
        <w:t>осим</w:t>
      </w:r>
      <w:proofErr w:type="spellEnd"/>
      <w:r w:rsidR="00293AF5">
        <w:t xml:space="preserve"> </w:t>
      </w:r>
      <w:proofErr w:type="spellStart"/>
      <w:r w:rsidR="00293AF5">
        <w:t>ако</w:t>
      </w:r>
      <w:proofErr w:type="spellEnd"/>
      <w:r w:rsidR="00293AF5">
        <w:t xml:space="preserve"> </w:t>
      </w:r>
      <w:proofErr w:type="spellStart"/>
      <w:r w:rsidR="00293AF5">
        <w:t>се</w:t>
      </w:r>
      <w:proofErr w:type="spellEnd"/>
      <w:r w:rsidR="00293AF5">
        <w:t xml:space="preserve"> </w:t>
      </w:r>
      <w:proofErr w:type="spellStart"/>
      <w:r w:rsidR="00293AF5">
        <w:t>Банка</w:t>
      </w:r>
      <w:proofErr w:type="spellEnd"/>
      <w:r w:rsidR="00293AF5">
        <w:t xml:space="preserve"> </w:t>
      </w:r>
      <w:proofErr w:type="spellStart"/>
      <w:r w:rsidR="00293AF5">
        <w:t>са</w:t>
      </w:r>
      <w:proofErr w:type="spellEnd"/>
      <w:r w:rsidR="00293AF5">
        <w:t xml:space="preserve"> </w:t>
      </w:r>
      <w:proofErr w:type="spellStart"/>
      <w:r w:rsidR="00293AF5">
        <w:t>тиме</w:t>
      </w:r>
      <w:proofErr w:type="spellEnd"/>
      <w:r w:rsidR="00293AF5">
        <w:t xml:space="preserve"> </w:t>
      </w:r>
      <w:proofErr w:type="spellStart"/>
      <w:r w:rsidR="00293AF5">
        <w:t>сагласи</w:t>
      </w:r>
      <w:proofErr w:type="spellEnd"/>
      <w:r w:rsidR="00293AF5">
        <w:t xml:space="preserve"> </w:t>
      </w:r>
      <w:proofErr w:type="spellStart"/>
      <w:r w:rsidR="00293AF5">
        <w:t>писаним</w:t>
      </w:r>
      <w:proofErr w:type="spellEnd"/>
      <w:r w:rsidR="00293AF5">
        <w:t xml:space="preserve"> </w:t>
      </w:r>
      <w:proofErr w:type="spellStart"/>
      <w:r w:rsidR="00293AF5">
        <w:t>путем</w:t>
      </w:r>
      <w:proofErr w:type="spellEnd"/>
      <w:r w:rsidR="00293AF5">
        <w:t xml:space="preserve">, </w:t>
      </w:r>
      <w:proofErr w:type="spellStart"/>
      <w:r w:rsidR="00293AF5">
        <w:t>ка</w:t>
      </w:r>
      <w:proofErr w:type="spellEnd"/>
      <w:r w:rsidR="003A5FA4">
        <w:rPr>
          <w:lang w:val="sr-Cyrl-RS"/>
        </w:rPr>
        <w:t>ко</w:t>
      </w:r>
      <w:r w:rsidR="00293AF5">
        <w:t xml:space="preserve"> </w:t>
      </w:r>
      <w:proofErr w:type="spellStart"/>
      <w:r w:rsidR="00293AF5">
        <w:t>је</w:t>
      </w:r>
      <w:proofErr w:type="spellEnd"/>
      <w:r w:rsidR="00293AF5">
        <w:t xml:space="preserve"> </w:t>
      </w:r>
      <w:proofErr w:type="spellStart"/>
      <w:r w:rsidR="00293AF5">
        <w:t>прописано</w:t>
      </w:r>
      <w:proofErr w:type="spellEnd"/>
      <w:r w:rsidR="00293AF5">
        <w:t xml:space="preserve"> у</w:t>
      </w:r>
      <w:r w:rsidR="00EA042E" w:rsidRPr="02FF3369">
        <w:t xml:space="preserve"> ESCP, </w:t>
      </w:r>
      <w:r w:rsidR="00293AF5">
        <w:t xml:space="preserve">и </w:t>
      </w:r>
      <w:proofErr w:type="spellStart"/>
      <w:r w:rsidR="003A5FA4">
        <w:t>осигура</w:t>
      </w:r>
      <w:proofErr w:type="spellEnd"/>
      <w:r w:rsidR="003A5FA4">
        <w:rPr>
          <w:lang w:val="sr-Cyrl-RS"/>
        </w:rPr>
        <w:t>ће</w:t>
      </w:r>
      <w:r w:rsidR="003A5FA4">
        <w:t xml:space="preserve"> </w:t>
      </w:r>
      <w:proofErr w:type="spellStart"/>
      <w:r w:rsidR="00293AF5">
        <w:t>да</w:t>
      </w:r>
      <w:proofErr w:type="spellEnd"/>
      <w:r w:rsidR="00293AF5">
        <w:t xml:space="preserve"> </w:t>
      </w:r>
      <w:proofErr w:type="spellStart"/>
      <w:r w:rsidR="00293AF5">
        <w:t>се</w:t>
      </w:r>
      <w:proofErr w:type="spellEnd"/>
      <w:r w:rsidR="00293AF5">
        <w:t xml:space="preserve"> </w:t>
      </w:r>
      <w:proofErr w:type="spellStart"/>
      <w:r w:rsidR="00293AF5">
        <w:t>измењени</w:t>
      </w:r>
      <w:proofErr w:type="spellEnd"/>
      <w:r w:rsidR="00EA042E" w:rsidRPr="02FF3369">
        <w:t xml:space="preserve"> ESCP </w:t>
      </w:r>
      <w:r w:rsidR="003A5FA4">
        <w:rPr>
          <w:lang w:val="sr-Cyrl-RS"/>
        </w:rPr>
        <w:t>буде публикован</w:t>
      </w:r>
      <w:r w:rsidR="003A5FA4">
        <w:t xml:space="preserve"> </w:t>
      </w:r>
      <w:proofErr w:type="spellStart"/>
      <w:r w:rsidR="00293AF5">
        <w:t>без</w:t>
      </w:r>
      <w:proofErr w:type="spellEnd"/>
      <w:r w:rsidR="00293AF5">
        <w:t xml:space="preserve"> </w:t>
      </w:r>
      <w:proofErr w:type="spellStart"/>
      <w:r w:rsidR="00293AF5">
        <w:t>одлагања</w:t>
      </w:r>
      <w:proofErr w:type="spellEnd"/>
      <w:r w:rsidR="00293AF5">
        <w:t xml:space="preserve"> </w:t>
      </w:r>
      <w:proofErr w:type="spellStart"/>
      <w:r w:rsidR="00293AF5">
        <w:t>након</w:t>
      </w:r>
      <w:proofErr w:type="spellEnd"/>
      <w:r w:rsidR="00293AF5">
        <w:t xml:space="preserve"> </w:t>
      </w:r>
      <w:proofErr w:type="spellStart"/>
      <w:r w:rsidR="00293AF5">
        <w:t>тога</w:t>
      </w:r>
      <w:proofErr w:type="spellEnd"/>
      <w:r w:rsidR="00EA042E" w:rsidRPr="02FF3369">
        <w:t>.</w:t>
      </w:r>
    </w:p>
    <w:p w14:paraId="12C8C9CF" w14:textId="59101C5A" w:rsidR="00EA042E" w:rsidRDefault="00293AF5" w:rsidP="00EE1E12">
      <w:pPr>
        <w:pStyle w:val="ModelNrmlSingle"/>
        <w:numPr>
          <w:ilvl w:val="0"/>
          <w:numId w:val="15"/>
        </w:numPr>
        <w:tabs>
          <w:tab w:val="clear" w:pos="660"/>
        </w:tabs>
        <w:ind w:hanging="660"/>
        <w:rPr>
          <w:bCs/>
          <w:szCs w:val="22"/>
        </w:rPr>
      </w:pPr>
      <w:r>
        <w:rPr>
          <w:rStyle w:val="eop"/>
          <w:szCs w:val="22"/>
        </w:rPr>
        <w:t xml:space="preserve">У </w:t>
      </w:r>
      <w:proofErr w:type="spellStart"/>
      <w:r w:rsidRPr="00B53C83">
        <w:rPr>
          <w:rStyle w:val="eop"/>
          <w:szCs w:val="22"/>
        </w:rPr>
        <w:t>случају</w:t>
      </w:r>
      <w:proofErr w:type="spellEnd"/>
      <w:r w:rsidRPr="00B53C83">
        <w:rPr>
          <w:rStyle w:val="eop"/>
          <w:szCs w:val="22"/>
        </w:rPr>
        <w:t xml:space="preserve"> </w:t>
      </w:r>
      <w:proofErr w:type="spellStart"/>
      <w:r w:rsidRPr="00B53C83">
        <w:rPr>
          <w:rStyle w:val="eop"/>
          <w:szCs w:val="22"/>
        </w:rPr>
        <w:t>било</w:t>
      </w:r>
      <w:proofErr w:type="spellEnd"/>
      <w:r w:rsidRPr="00B53C83">
        <w:rPr>
          <w:rStyle w:val="eop"/>
          <w:szCs w:val="22"/>
        </w:rPr>
        <w:t xml:space="preserve"> </w:t>
      </w:r>
      <w:proofErr w:type="spellStart"/>
      <w:r w:rsidR="002C21E4" w:rsidRPr="00B53C83">
        <w:rPr>
          <w:rStyle w:val="eop"/>
          <w:szCs w:val="22"/>
        </w:rPr>
        <w:t>какв</w:t>
      </w:r>
      <w:proofErr w:type="spellEnd"/>
      <w:r w:rsidR="002C21E4">
        <w:rPr>
          <w:rStyle w:val="eop"/>
          <w:szCs w:val="22"/>
          <w:lang w:val="sr-Cyrl-RS"/>
        </w:rPr>
        <w:t>и</w:t>
      </w:r>
      <w:r w:rsidR="0066015F">
        <w:rPr>
          <w:rStyle w:val="eop"/>
          <w:szCs w:val="22"/>
          <w:lang w:val="sr-Cyrl-RS"/>
        </w:rPr>
        <w:t>х</w:t>
      </w:r>
      <w:r w:rsidR="002C21E4" w:rsidRPr="00B53C83">
        <w:rPr>
          <w:rStyle w:val="eop"/>
          <w:szCs w:val="22"/>
        </w:rPr>
        <w:t xml:space="preserve"> </w:t>
      </w:r>
      <w:proofErr w:type="spellStart"/>
      <w:r w:rsidRPr="00B53C83">
        <w:rPr>
          <w:rStyle w:val="eop"/>
          <w:szCs w:val="22"/>
        </w:rPr>
        <w:t>недоследности</w:t>
      </w:r>
      <w:proofErr w:type="spellEnd"/>
      <w:r w:rsidRPr="00B53C83">
        <w:rPr>
          <w:rStyle w:val="eop"/>
          <w:szCs w:val="22"/>
        </w:rPr>
        <w:t xml:space="preserve"> </w:t>
      </w:r>
      <w:proofErr w:type="spellStart"/>
      <w:r w:rsidRPr="00B53C83">
        <w:rPr>
          <w:rStyle w:val="eop"/>
          <w:szCs w:val="22"/>
        </w:rPr>
        <w:t>између</w:t>
      </w:r>
      <w:proofErr w:type="spellEnd"/>
      <w:r w:rsidRPr="00B53C83">
        <w:rPr>
          <w:rStyle w:val="eop"/>
          <w:szCs w:val="22"/>
        </w:rPr>
        <w:t xml:space="preserve"> </w:t>
      </w:r>
      <w:r w:rsidRPr="005562C6">
        <w:rPr>
          <w:bCs/>
          <w:szCs w:val="22"/>
        </w:rPr>
        <w:t>ESCP</w:t>
      </w:r>
      <w:r w:rsidRPr="00B53C83">
        <w:rPr>
          <w:rStyle w:val="eop"/>
          <w:szCs w:val="22"/>
        </w:rPr>
        <w:t xml:space="preserve"> и </w:t>
      </w:r>
      <w:proofErr w:type="spellStart"/>
      <w:r w:rsidR="002C21E4" w:rsidRPr="00B53C83">
        <w:rPr>
          <w:rStyle w:val="eop"/>
          <w:szCs w:val="22"/>
        </w:rPr>
        <w:t>одред</w:t>
      </w:r>
      <w:proofErr w:type="spellEnd"/>
      <w:r w:rsidR="002C21E4">
        <w:rPr>
          <w:rStyle w:val="eop"/>
          <w:szCs w:val="22"/>
          <w:lang w:val="sr-Cyrl-RS"/>
        </w:rPr>
        <w:t>аба</w:t>
      </w:r>
      <w:r w:rsidR="002C21E4" w:rsidRPr="00B53C83">
        <w:rPr>
          <w:rStyle w:val="eop"/>
          <w:szCs w:val="22"/>
        </w:rPr>
        <w:t xml:space="preserve"> </w:t>
      </w:r>
      <w:proofErr w:type="spellStart"/>
      <w:r w:rsidRPr="00B53C83">
        <w:rPr>
          <w:rStyle w:val="eop"/>
          <w:szCs w:val="22"/>
        </w:rPr>
        <w:t>овог</w:t>
      </w:r>
      <w:proofErr w:type="spellEnd"/>
      <w:r w:rsidRPr="00B53C83">
        <w:rPr>
          <w:rStyle w:val="eop"/>
          <w:szCs w:val="22"/>
        </w:rPr>
        <w:t xml:space="preserve"> </w:t>
      </w:r>
      <w:r w:rsidR="00E70108">
        <w:rPr>
          <w:rStyle w:val="eop"/>
          <w:szCs w:val="22"/>
          <w:lang w:val="sr-Cyrl-RS"/>
        </w:rPr>
        <w:t>с</w:t>
      </w:r>
      <w:proofErr w:type="spellStart"/>
      <w:r>
        <w:rPr>
          <w:rStyle w:val="eop"/>
          <w:szCs w:val="22"/>
        </w:rPr>
        <w:t>поразума</w:t>
      </w:r>
      <w:proofErr w:type="spellEnd"/>
      <w:r w:rsidRPr="00B53C83">
        <w:rPr>
          <w:rStyle w:val="eop"/>
          <w:szCs w:val="22"/>
        </w:rPr>
        <w:t xml:space="preserve">, </w:t>
      </w:r>
      <w:proofErr w:type="spellStart"/>
      <w:r w:rsidRPr="00B53C83">
        <w:rPr>
          <w:rStyle w:val="eop"/>
          <w:szCs w:val="22"/>
        </w:rPr>
        <w:t>одредбе</w:t>
      </w:r>
      <w:proofErr w:type="spellEnd"/>
      <w:r w:rsidR="002C21E4">
        <w:rPr>
          <w:rStyle w:val="eop"/>
          <w:szCs w:val="22"/>
          <w:lang w:val="sr-Cyrl-RS"/>
        </w:rPr>
        <w:t xml:space="preserve"> овог</w:t>
      </w:r>
      <w:r w:rsidRPr="00B53C83">
        <w:rPr>
          <w:rStyle w:val="eop"/>
          <w:szCs w:val="22"/>
        </w:rPr>
        <w:t xml:space="preserve"> </w:t>
      </w:r>
      <w:r w:rsidR="00E70108">
        <w:rPr>
          <w:rStyle w:val="eop"/>
          <w:szCs w:val="22"/>
          <w:lang w:val="sr-Cyrl-RS"/>
        </w:rPr>
        <w:t>с</w:t>
      </w:r>
      <w:proofErr w:type="spellStart"/>
      <w:r>
        <w:rPr>
          <w:rStyle w:val="eop"/>
          <w:szCs w:val="22"/>
        </w:rPr>
        <w:t>поразума</w:t>
      </w:r>
      <w:proofErr w:type="spellEnd"/>
      <w:r w:rsidRPr="00B53C83">
        <w:rPr>
          <w:rStyle w:val="eop"/>
          <w:szCs w:val="22"/>
        </w:rPr>
        <w:t xml:space="preserve"> </w:t>
      </w:r>
      <w:proofErr w:type="spellStart"/>
      <w:r w:rsidRPr="00B53C83">
        <w:rPr>
          <w:rStyle w:val="eop"/>
          <w:szCs w:val="22"/>
        </w:rPr>
        <w:t>ће</w:t>
      </w:r>
      <w:proofErr w:type="spellEnd"/>
      <w:r w:rsidRPr="00B53C83">
        <w:rPr>
          <w:rStyle w:val="eop"/>
          <w:szCs w:val="22"/>
        </w:rPr>
        <w:t xml:space="preserve"> </w:t>
      </w:r>
      <w:proofErr w:type="spellStart"/>
      <w:r w:rsidRPr="00B53C83">
        <w:rPr>
          <w:rStyle w:val="eop"/>
          <w:szCs w:val="22"/>
        </w:rPr>
        <w:t>имати</w:t>
      </w:r>
      <w:proofErr w:type="spellEnd"/>
      <w:r w:rsidRPr="00B53C83">
        <w:rPr>
          <w:rStyle w:val="eop"/>
          <w:szCs w:val="22"/>
        </w:rPr>
        <w:t xml:space="preserve"> </w:t>
      </w:r>
      <w:r w:rsidR="002C21E4">
        <w:rPr>
          <w:rStyle w:val="eop"/>
          <w:szCs w:val="22"/>
          <w:lang w:val="sr-Cyrl-RS"/>
        </w:rPr>
        <w:t>предност у примени</w:t>
      </w:r>
      <w:r w:rsidRPr="00B53C83">
        <w:rPr>
          <w:rStyle w:val="eop"/>
          <w:szCs w:val="22"/>
        </w:rPr>
        <w:t>.</w:t>
      </w:r>
      <w:r>
        <w:rPr>
          <w:rStyle w:val="eop"/>
          <w:szCs w:val="22"/>
        </w:rPr>
        <w:t xml:space="preserve"> </w:t>
      </w:r>
    </w:p>
    <w:p w14:paraId="3BF2B549" w14:textId="1B705A17" w:rsidR="00EA042E" w:rsidRPr="00C80356" w:rsidRDefault="00577D0F" w:rsidP="001164BF">
      <w:pPr>
        <w:pStyle w:val="ModelNrmlSingle"/>
        <w:numPr>
          <w:ilvl w:val="0"/>
          <w:numId w:val="15"/>
        </w:numPr>
        <w:tabs>
          <w:tab w:val="num" w:pos="720"/>
        </w:tabs>
        <w:ind w:left="720" w:hanging="720"/>
        <w:rPr>
          <w:bCs/>
          <w:szCs w:val="22"/>
        </w:rPr>
      </w:pPr>
      <w:proofErr w:type="spellStart"/>
      <w:r>
        <w:rPr>
          <w:bCs/>
          <w:szCs w:val="22"/>
        </w:rPr>
        <w:t>Зајмопримац</w:t>
      </w:r>
      <w:proofErr w:type="spellEnd"/>
      <w:r>
        <w:rPr>
          <w:bCs/>
          <w:szCs w:val="22"/>
        </w:rPr>
        <w:t xml:space="preserve"> </w:t>
      </w:r>
      <w:proofErr w:type="spellStart"/>
      <w:r>
        <w:rPr>
          <w:bCs/>
          <w:szCs w:val="22"/>
        </w:rPr>
        <w:t>ће</w:t>
      </w:r>
      <w:proofErr w:type="spellEnd"/>
      <w:r>
        <w:rPr>
          <w:bCs/>
          <w:szCs w:val="22"/>
        </w:rPr>
        <w:t xml:space="preserve">, </w:t>
      </w:r>
      <w:proofErr w:type="spellStart"/>
      <w:r>
        <w:rPr>
          <w:bCs/>
          <w:szCs w:val="22"/>
        </w:rPr>
        <w:t>преко</w:t>
      </w:r>
      <w:proofErr w:type="spellEnd"/>
      <w:r>
        <w:rPr>
          <w:bCs/>
          <w:szCs w:val="22"/>
        </w:rPr>
        <w:t xml:space="preserve"> РГЗ, </w:t>
      </w:r>
      <w:proofErr w:type="spellStart"/>
      <w:r>
        <w:rPr>
          <w:bCs/>
          <w:szCs w:val="22"/>
        </w:rPr>
        <w:t>обезбедити</w:t>
      </w:r>
      <w:proofErr w:type="spellEnd"/>
      <w:r>
        <w:rPr>
          <w:bCs/>
          <w:szCs w:val="22"/>
        </w:rPr>
        <w:t xml:space="preserve"> </w:t>
      </w:r>
      <w:proofErr w:type="spellStart"/>
      <w:r>
        <w:rPr>
          <w:bCs/>
          <w:szCs w:val="22"/>
        </w:rPr>
        <w:t>да</w:t>
      </w:r>
      <w:proofErr w:type="spellEnd"/>
      <w:r w:rsidR="00EA042E" w:rsidRPr="00C80356">
        <w:rPr>
          <w:bCs/>
          <w:szCs w:val="22"/>
        </w:rPr>
        <w:t>:</w:t>
      </w:r>
    </w:p>
    <w:p w14:paraId="69217600" w14:textId="444B78A8" w:rsidR="00577D0F" w:rsidRPr="00577D0F" w:rsidRDefault="00E734E0" w:rsidP="00E734E0">
      <w:pPr>
        <w:pStyle w:val="ModelNrmlSingle"/>
        <w:ind w:left="1440" w:hanging="720"/>
        <w:rPr>
          <w:bCs/>
          <w:szCs w:val="22"/>
        </w:rPr>
      </w:pPr>
      <w:r>
        <w:rPr>
          <w:bCs/>
          <w:szCs w:val="22"/>
          <w:lang w:val="sr-Cyrl-RS"/>
        </w:rPr>
        <w:t>(а)</w:t>
      </w:r>
      <w:r>
        <w:rPr>
          <w:bCs/>
          <w:szCs w:val="22"/>
          <w:lang w:val="sr-Cyrl-RS"/>
        </w:rPr>
        <w:tab/>
      </w:r>
      <w:proofErr w:type="spellStart"/>
      <w:r w:rsidR="006C0A5A">
        <w:rPr>
          <w:bCs/>
          <w:szCs w:val="22"/>
        </w:rPr>
        <w:t>се</w:t>
      </w:r>
      <w:proofErr w:type="spellEnd"/>
      <w:r w:rsidR="006C0A5A">
        <w:rPr>
          <w:bCs/>
          <w:szCs w:val="22"/>
        </w:rPr>
        <w:t xml:space="preserve"> </w:t>
      </w:r>
      <w:proofErr w:type="spellStart"/>
      <w:r w:rsidR="00577D0F" w:rsidRPr="00577D0F">
        <w:rPr>
          <w:bCs/>
          <w:szCs w:val="22"/>
        </w:rPr>
        <w:t>предузимају</w:t>
      </w:r>
      <w:proofErr w:type="spellEnd"/>
      <w:r w:rsidR="00577D0F" w:rsidRPr="00577D0F">
        <w:rPr>
          <w:bCs/>
          <w:szCs w:val="22"/>
        </w:rPr>
        <w:t xml:space="preserve"> </w:t>
      </w:r>
      <w:proofErr w:type="spellStart"/>
      <w:r w:rsidR="00577D0F" w:rsidRPr="00577D0F">
        <w:rPr>
          <w:bCs/>
          <w:szCs w:val="22"/>
        </w:rPr>
        <w:t>све</w:t>
      </w:r>
      <w:proofErr w:type="spellEnd"/>
      <w:r w:rsidR="00577D0F" w:rsidRPr="00577D0F">
        <w:rPr>
          <w:bCs/>
          <w:szCs w:val="22"/>
        </w:rPr>
        <w:t xml:space="preserve"> </w:t>
      </w:r>
      <w:proofErr w:type="spellStart"/>
      <w:r w:rsidR="00577D0F" w:rsidRPr="00577D0F">
        <w:rPr>
          <w:bCs/>
          <w:szCs w:val="22"/>
        </w:rPr>
        <w:t>неопходне</w:t>
      </w:r>
      <w:proofErr w:type="spellEnd"/>
      <w:r w:rsidR="00577D0F" w:rsidRPr="00577D0F">
        <w:rPr>
          <w:bCs/>
          <w:szCs w:val="22"/>
        </w:rPr>
        <w:t xml:space="preserve"> </w:t>
      </w:r>
      <w:proofErr w:type="spellStart"/>
      <w:r w:rsidR="00577D0F" w:rsidRPr="00577D0F">
        <w:rPr>
          <w:bCs/>
          <w:szCs w:val="22"/>
        </w:rPr>
        <w:t>мере</w:t>
      </w:r>
      <w:proofErr w:type="spellEnd"/>
      <w:r w:rsidR="00577D0F" w:rsidRPr="00577D0F">
        <w:rPr>
          <w:bCs/>
          <w:szCs w:val="22"/>
        </w:rPr>
        <w:t xml:space="preserve"> </w:t>
      </w:r>
      <w:proofErr w:type="spellStart"/>
      <w:r w:rsidR="00577D0F" w:rsidRPr="00577D0F">
        <w:rPr>
          <w:bCs/>
          <w:szCs w:val="22"/>
        </w:rPr>
        <w:t>за</w:t>
      </w:r>
      <w:proofErr w:type="spellEnd"/>
      <w:r w:rsidR="00577D0F" w:rsidRPr="00577D0F">
        <w:rPr>
          <w:bCs/>
          <w:szCs w:val="22"/>
        </w:rPr>
        <w:t xml:space="preserve"> </w:t>
      </w:r>
      <w:proofErr w:type="spellStart"/>
      <w:r w:rsidR="00577D0F" w:rsidRPr="00577D0F">
        <w:rPr>
          <w:bCs/>
          <w:szCs w:val="22"/>
        </w:rPr>
        <w:t>прикупљање</w:t>
      </w:r>
      <w:proofErr w:type="spellEnd"/>
      <w:r w:rsidR="00577D0F" w:rsidRPr="00577D0F">
        <w:rPr>
          <w:bCs/>
          <w:szCs w:val="22"/>
        </w:rPr>
        <w:t xml:space="preserve">, </w:t>
      </w:r>
      <w:r w:rsidR="008806E6">
        <w:rPr>
          <w:bCs/>
          <w:szCs w:val="22"/>
          <w:lang w:val="sr-Cyrl-RS"/>
        </w:rPr>
        <w:t>обраду</w:t>
      </w:r>
      <w:r w:rsidR="008806E6" w:rsidRPr="00577D0F">
        <w:rPr>
          <w:bCs/>
          <w:szCs w:val="22"/>
        </w:rPr>
        <w:t xml:space="preserve"> </w:t>
      </w:r>
      <w:r w:rsidR="00577D0F" w:rsidRPr="00577D0F">
        <w:rPr>
          <w:bCs/>
          <w:szCs w:val="22"/>
        </w:rPr>
        <w:t xml:space="preserve">и </w:t>
      </w:r>
      <w:proofErr w:type="spellStart"/>
      <w:r w:rsidR="00577D0F" w:rsidRPr="00577D0F">
        <w:rPr>
          <w:bCs/>
          <w:szCs w:val="22"/>
        </w:rPr>
        <w:t>достављање</w:t>
      </w:r>
      <w:proofErr w:type="spellEnd"/>
      <w:r w:rsidR="00577D0F" w:rsidRPr="00577D0F">
        <w:rPr>
          <w:bCs/>
          <w:szCs w:val="22"/>
        </w:rPr>
        <w:t xml:space="preserve"> </w:t>
      </w:r>
      <w:proofErr w:type="spellStart"/>
      <w:r w:rsidR="00577D0F" w:rsidRPr="00577D0F">
        <w:rPr>
          <w:bCs/>
          <w:szCs w:val="22"/>
        </w:rPr>
        <w:t>Банци</w:t>
      </w:r>
      <w:proofErr w:type="spellEnd"/>
      <w:r w:rsidR="00577D0F" w:rsidRPr="00577D0F">
        <w:rPr>
          <w:bCs/>
          <w:szCs w:val="22"/>
        </w:rPr>
        <w:t xml:space="preserve"> </w:t>
      </w:r>
      <w:proofErr w:type="spellStart"/>
      <w:r w:rsidR="00577D0F" w:rsidRPr="00577D0F">
        <w:rPr>
          <w:bCs/>
          <w:szCs w:val="22"/>
        </w:rPr>
        <w:t>путем</w:t>
      </w:r>
      <w:proofErr w:type="spellEnd"/>
      <w:r w:rsidR="00577D0F" w:rsidRPr="00577D0F">
        <w:rPr>
          <w:bCs/>
          <w:szCs w:val="22"/>
        </w:rPr>
        <w:t xml:space="preserve"> </w:t>
      </w:r>
      <w:proofErr w:type="spellStart"/>
      <w:r w:rsidR="00577D0F" w:rsidRPr="00577D0F">
        <w:rPr>
          <w:bCs/>
          <w:szCs w:val="22"/>
        </w:rPr>
        <w:t>редовних</w:t>
      </w:r>
      <w:proofErr w:type="spellEnd"/>
      <w:r w:rsidR="00577D0F" w:rsidRPr="00577D0F">
        <w:rPr>
          <w:bCs/>
          <w:szCs w:val="22"/>
        </w:rPr>
        <w:t xml:space="preserve"> </w:t>
      </w:r>
      <w:proofErr w:type="spellStart"/>
      <w:r w:rsidR="00577D0F" w:rsidRPr="00577D0F">
        <w:rPr>
          <w:bCs/>
          <w:szCs w:val="22"/>
        </w:rPr>
        <w:t>извештаја</w:t>
      </w:r>
      <w:proofErr w:type="spellEnd"/>
      <w:r w:rsidR="00577D0F" w:rsidRPr="00577D0F">
        <w:rPr>
          <w:bCs/>
          <w:szCs w:val="22"/>
        </w:rPr>
        <w:t xml:space="preserve">, </w:t>
      </w:r>
      <w:r w:rsidR="008806E6">
        <w:rPr>
          <w:bCs/>
          <w:szCs w:val="22"/>
          <w:lang w:val="sr-Cyrl-RS"/>
        </w:rPr>
        <w:t>у роковима</w:t>
      </w:r>
      <w:r w:rsidR="00577D0F" w:rsidRPr="00577D0F">
        <w:rPr>
          <w:bCs/>
          <w:szCs w:val="22"/>
        </w:rPr>
        <w:t xml:space="preserve"> </w:t>
      </w:r>
      <w:proofErr w:type="spellStart"/>
      <w:r w:rsidR="008806E6" w:rsidRPr="00577D0F">
        <w:rPr>
          <w:bCs/>
          <w:szCs w:val="22"/>
        </w:rPr>
        <w:t>кој</w:t>
      </w:r>
      <w:proofErr w:type="spellEnd"/>
      <w:r w:rsidR="008806E6">
        <w:rPr>
          <w:bCs/>
          <w:szCs w:val="22"/>
          <w:lang w:val="sr-Cyrl-RS"/>
        </w:rPr>
        <w:t>и</w:t>
      </w:r>
      <w:r w:rsidR="008806E6" w:rsidRPr="00577D0F">
        <w:rPr>
          <w:bCs/>
          <w:szCs w:val="22"/>
        </w:rPr>
        <w:t xml:space="preserve"> </w:t>
      </w:r>
      <w:r w:rsidR="008806E6">
        <w:rPr>
          <w:bCs/>
          <w:szCs w:val="22"/>
          <w:lang w:val="sr-Cyrl-RS"/>
        </w:rPr>
        <w:t>су</w:t>
      </w:r>
      <w:r w:rsidR="008806E6" w:rsidRPr="00577D0F">
        <w:rPr>
          <w:bCs/>
          <w:szCs w:val="22"/>
        </w:rPr>
        <w:t xml:space="preserve"> </w:t>
      </w:r>
      <w:proofErr w:type="spellStart"/>
      <w:r w:rsidR="008806E6" w:rsidRPr="00577D0F">
        <w:rPr>
          <w:bCs/>
          <w:szCs w:val="22"/>
        </w:rPr>
        <w:t>наведен</w:t>
      </w:r>
      <w:proofErr w:type="spellEnd"/>
      <w:r w:rsidR="008806E6">
        <w:rPr>
          <w:bCs/>
          <w:szCs w:val="22"/>
          <w:lang w:val="sr-Cyrl-RS"/>
        </w:rPr>
        <w:t>и</w:t>
      </w:r>
      <w:r w:rsidR="008806E6" w:rsidRPr="00577D0F">
        <w:rPr>
          <w:bCs/>
          <w:szCs w:val="22"/>
        </w:rPr>
        <w:t xml:space="preserve"> </w:t>
      </w:r>
      <w:r w:rsidR="00577D0F" w:rsidRPr="00577D0F">
        <w:rPr>
          <w:bCs/>
          <w:szCs w:val="22"/>
        </w:rPr>
        <w:t xml:space="preserve">у </w:t>
      </w:r>
      <w:r w:rsidR="006C0A5A" w:rsidRPr="005562C6">
        <w:rPr>
          <w:bCs/>
          <w:szCs w:val="22"/>
        </w:rPr>
        <w:t>ESCP</w:t>
      </w:r>
      <w:r w:rsidR="00577D0F" w:rsidRPr="00577D0F">
        <w:rPr>
          <w:bCs/>
          <w:szCs w:val="22"/>
        </w:rPr>
        <w:t xml:space="preserve">, и </w:t>
      </w:r>
      <w:proofErr w:type="spellStart"/>
      <w:r w:rsidR="00577D0F" w:rsidRPr="00577D0F">
        <w:rPr>
          <w:bCs/>
          <w:szCs w:val="22"/>
        </w:rPr>
        <w:t>благовремено</w:t>
      </w:r>
      <w:proofErr w:type="spellEnd"/>
      <w:r w:rsidR="00577D0F" w:rsidRPr="00577D0F">
        <w:rPr>
          <w:bCs/>
          <w:szCs w:val="22"/>
        </w:rPr>
        <w:t xml:space="preserve"> у </w:t>
      </w:r>
      <w:proofErr w:type="spellStart"/>
      <w:r w:rsidR="00577D0F" w:rsidRPr="00577D0F">
        <w:rPr>
          <w:bCs/>
          <w:szCs w:val="22"/>
        </w:rPr>
        <w:t>посебном</w:t>
      </w:r>
      <w:proofErr w:type="spellEnd"/>
      <w:r w:rsidR="00577D0F" w:rsidRPr="00577D0F">
        <w:rPr>
          <w:bCs/>
          <w:szCs w:val="22"/>
        </w:rPr>
        <w:t xml:space="preserve"> </w:t>
      </w:r>
      <w:proofErr w:type="spellStart"/>
      <w:r w:rsidR="00577D0F" w:rsidRPr="00577D0F">
        <w:rPr>
          <w:bCs/>
          <w:szCs w:val="22"/>
        </w:rPr>
        <w:t>извештају</w:t>
      </w:r>
      <w:proofErr w:type="spellEnd"/>
      <w:r w:rsidR="00577D0F" w:rsidRPr="00577D0F">
        <w:rPr>
          <w:bCs/>
          <w:szCs w:val="22"/>
        </w:rPr>
        <w:t xml:space="preserve"> </w:t>
      </w:r>
      <w:proofErr w:type="spellStart"/>
      <w:r w:rsidR="00577D0F" w:rsidRPr="00577D0F">
        <w:rPr>
          <w:bCs/>
          <w:szCs w:val="22"/>
        </w:rPr>
        <w:t>или</w:t>
      </w:r>
      <w:proofErr w:type="spellEnd"/>
      <w:r w:rsidR="00577D0F" w:rsidRPr="00577D0F">
        <w:rPr>
          <w:bCs/>
          <w:szCs w:val="22"/>
        </w:rPr>
        <w:t xml:space="preserve"> </w:t>
      </w:r>
      <w:proofErr w:type="spellStart"/>
      <w:r w:rsidR="00577D0F" w:rsidRPr="00577D0F">
        <w:rPr>
          <w:bCs/>
          <w:szCs w:val="22"/>
        </w:rPr>
        <w:t>извештајима</w:t>
      </w:r>
      <w:proofErr w:type="spellEnd"/>
      <w:r w:rsidR="00577D0F" w:rsidRPr="00577D0F">
        <w:rPr>
          <w:bCs/>
          <w:szCs w:val="22"/>
        </w:rPr>
        <w:t xml:space="preserve">, </w:t>
      </w:r>
      <w:proofErr w:type="spellStart"/>
      <w:r w:rsidR="00577D0F" w:rsidRPr="00577D0F">
        <w:rPr>
          <w:bCs/>
          <w:szCs w:val="22"/>
        </w:rPr>
        <w:t>ако</w:t>
      </w:r>
      <w:proofErr w:type="spellEnd"/>
      <w:r w:rsidR="00577D0F" w:rsidRPr="00577D0F">
        <w:rPr>
          <w:bCs/>
          <w:szCs w:val="22"/>
        </w:rPr>
        <w:t xml:space="preserve"> </w:t>
      </w:r>
      <w:proofErr w:type="spellStart"/>
      <w:r w:rsidR="00577D0F" w:rsidRPr="00577D0F">
        <w:rPr>
          <w:bCs/>
          <w:szCs w:val="22"/>
        </w:rPr>
        <w:t>то</w:t>
      </w:r>
      <w:proofErr w:type="spellEnd"/>
      <w:r w:rsidR="00577D0F" w:rsidRPr="00577D0F">
        <w:rPr>
          <w:bCs/>
          <w:szCs w:val="22"/>
        </w:rPr>
        <w:t xml:space="preserve"> </w:t>
      </w:r>
      <w:proofErr w:type="spellStart"/>
      <w:r w:rsidR="00577D0F" w:rsidRPr="00577D0F">
        <w:rPr>
          <w:bCs/>
          <w:szCs w:val="22"/>
        </w:rPr>
        <w:t>захтева</w:t>
      </w:r>
      <w:proofErr w:type="spellEnd"/>
      <w:r w:rsidR="00577D0F" w:rsidRPr="00577D0F">
        <w:rPr>
          <w:bCs/>
          <w:szCs w:val="22"/>
        </w:rPr>
        <w:t xml:space="preserve"> </w:t>
      </w:r>
      <w:proofErr w:type="spellStart"/>
      <w:r w:rsidR="00577D0F" w:rsidRPr="00577D0F">
        <w:rPr>
          <w:bCs/>
          <w:szCs w:val="22"/>
        </w:rPr>
        <w:t>Банка</w:t>
      </w:r>
      <w:proofErr w:type="spellEnd"/>
      <w:r w:rsidR="00577D0F" w:rsidRPr="00577D0F">
        <w:rPr>
          <w:bCs/>
          <w:szCs w:val="22"/>
        </w:rPr>
        <w:t xml:space="preserve">, </w:t>
      </w:r>
      <w:proofErr w:type="spellStart"/>
      <w:r w:rsidR="00577D0F" w:rsidRPr="00577D0F">
        <w:rPr>
          <w:bCs/>
          <w:szCs w:val="22"/>
        </w:rPr>
        <w:t>информације</w:t>
      </w:r>
      <w:proofErr w:type="spellEnd"/>
      <w:r w:rsidR="00577D0F" w:rsidRPr="00577D0F">
        <w:rPr>
          <w:bCs/>
          <w:szCs w:val="22"/>
        </w:rPr>
        <w:t xml:space="preserve"> о </w:t>
      </w:r>
      <w:proofErr w:type="spellStart"/>
      <w:r w:rsidR="00577D0F" w:rsidRPr="00577D0F">
        <w:rPr>
          <w:bCs/>
          <w:szCs w:val="22"/>
        </w:rPr>
        <w:t>статусу</w:t>
      </w:r>
      <w:proofErr w:type="spellEnd"/>
      <w:r w:rsidR="00577D0F" w:rsidRPr="00577D0F">
        <w:rPr>
          <w:bCs/>
          <w:szCs w:val="22"/>
        </w:rPr>
        <w:t xml:space="preserve"> </w:t>
      </w:r>
      <w:proofErr w:type="spellStart"/>
      <w:r w:rsidR="00577D0F" w:rsidRPr="00577D0F">
        <w:rPr>
          <w:bCs/>
          <w:szCs w:val="22"/>
        </w:rPr>
        <w:t>усклађености</w:t>
      </w:r>
      <w:proofErr w:type="spellEnd"/>
      <w:r w:rsidR="00577D0F" w:rsidRPr="00577D0F">
        <w:rPr>
          <w:bCs/>
          <w:szCs w:val="22"/>
        </w:rPr>
        <w:t xml:space="preserve"> </w:t>
      </w:r>
      <w:proofErr w:type="spellStart"/>
      <w:r w:rsidR="006C0A5A">
        <w:rPr>
          <w:bCs/>
          <w:szCs w:val="22"/>
        </w:rPr>
        <w:t>са</w:t>
      </w:r>
      <w:proofErr w:type="spellEnd"/>
      <w:r w:rsidR="006C0A5A">
        <w:rPr>
          <w:bCs/>
          <w:szCs w:val="22"/>
        </w:rPr>
        <w:t xml:space="preserve"> </w:t>
      </w:r>
      <w:r w:rsidR="006C0A5A" w:rsidRPr="005562C6">
        <w:rPr>
          <w:bCs/>
          <w:szCs w:val="22"/>
        </w:rPr>
        <w:t>ESCP</w:t>
      </w:r>
      <w:r w:rsidR="00577D0F" w:rsidRPr="00577D0F">
        <w:rPr>
          <w:bCs/>
          <w:szCs w:val="22"/>
        </w:rPr>
        <w:t xml:space="preserve"> и </w:t>
      </w:r>
      <w:r w:rsidR="008806E6">
        <w:rPr>
          <w:bCs/>
          <w:szCs w:val="22"/>
          <w:lang w:val="sr-Cyrl-RS"/>
        </w:rPr>
        <w:t xml:space="preserve">у њему садржаним </w:t>
      </w:r>
      <w:proofErr w:type="spellStart"/>
      <w:r w:rsidR="00577D0F" w:rsidRPr="00577D0F">
        <w:rPr>
          <w:bCs/>
          <w:szCs w:val="22"/>
        </w:rPr>
        <w:t>инструменти</w:t>
      </w:r>
      <w:r w:rsidR="006C0A5A">
        <w:rPr>
          <w:bCs/>
          <w:szCs w:val="22"/>
        </w:rPr>
        <w:t>ма</w:t>
      </w:r>
      <w:proofErr w:type="spellEnd"/>
      <w:r w:rsidR="006C0A5A">
        <w:rPr>
          <w:bCs/>
          <w:szCs w:val="22"/>
        </w:rPr>
        <w:t xml:space="preserve"> </w:t>
      </w:r>
      <w:proofErr w:type="spellStart"/>
      <w:r w:rsidR="006C0A5A">
        <w:rPr>
          <w:bCs/>
          <w:szCs w:val="22"/>
        </w:rPr>
        <w:t>за</w:t>
      </w:r>
      <w:proofErr w:type="spellEnd"/>
      <w:r w:rsidR="008806E6">
        <w:rPr>
          <w:bCs/>
          <w:szCs w:val="22"/>
          <w:lang w:val="sr-Cyrl-RS"/>
        </w:rPr>
        <w:t>штите</w:t>
      </w:r>
      <w:r w:rsidR="006C0A5A">
        <w:rPr>
          <w:bCs/>
          <w:szCs w:val="22"/>
        </w:rPr>
        <w:t xml:space="preserve"> </w:t>
      </w:r>
      <w:proofErr w:type="spellStart"/>
      <w:r w:rsidR="008806E6">
        <w:rPr>
          <w:bCs/>
          <w:szCs w:val="22"/>
        </w:rPr>
        <w:t>животн</w:t>
      </w:r>
      <w:proofErr w:type="spellEnd"/>
      <w:r w:rsidR="008806E6">
        <w:rPr>
          <w:bCs/>
          <w:szCs w:val="22"/>
          <w:lang w:val="sr-Cyrl-RS"/>
        </w:rPr>
        <w:t>е</w:t>
      </w:r>
      <w:r w:rsidR="008806E6">
        <w:rPr>
          <w:bCs/>
          <w:szCs w:val="22"/>
        </w:rPr>
        <w:t xml:space="preserve"> </w:t>
      </w:r>
      <w:proofErr w:type="spellStart"/>
      <w:r w:rsidR="008806E6">
        <w:rPr>
          <w:bCs/>
          <w:szCs w:val="22"/>
        </w:rPr>
        <w:t>средин</w:t>
      </w:r>
      <w:proofErr w:type="spellEnd"/>
      <w:r w:rsidR="008806E6">
        <w:rPr>
          <w:bCs/>
          <w:szCs w:val="22"/>
          <w:lang w:val="sr-Cyrl-RS"/>
        </w:rPr>
        <w:t>е</w:t>
      </w:r>
      <w:r w:rsidR="008806E6">
        <w:rPr>
          <w:bCs/>
          <w:szCs w:val="22"/>
        </w:rPr>
        <w:t xml:space="preserve"> </w:t>
      </w:r>
      <w:r w:rsidR="006C0A5A">
        <w:rPr>
          <w:bCs/>
          <w:szCs w:val="22"/>
        </w:rPr>
        <w:t xml:space="preserve">и </w:t>
      </w:r>
      <w:proofErr w:type="spellStart"/>
      <w:r w:rsidR="008806E6">
        <w:rPr>
          <w:bCs/>
          <w:szCs w:val="22"/>
        </w:rPr>
        <w:t>социјалн</w:t>
      </w:r>
      <w:proofErr w:type="spellEnd"/>
      <w:r w:rsidR="008806E6">
        <w:rPr>
          <w:bCs/>
          <w:szCs w:val="22"/>
          <w:lang w:val="sr-Cyrl-RS"/>
        </w:rPr>
        <w:t>их</w:t>
      </w:r>
      <w:r w:rsidR="0066015F">
        <w:rPr>
          <w:bCs/>
          <w:szCs w:val="22"/>
          <w:lang w:val="sr-Cyrl-RS"/>
        </w:rPr>
        <w:t xml:space="preserve"> питања</w:t>
      </w:r>
      <w:r w:rsidR="00577D0F" w:rsidRPr="00577D0F">
        <w:rPr>
          <w:bCs/>
          <w:szCs w:val="22"/>
        </w:rPr>
        <w:t xml:space="preserve">, </w:t>
      </w:r>
      <w:r w:rsidR="00613726">
        <w:rPr>
          <w:bCs/>
          <w:szCs w:val="22"/>
          <w:lang w:val="sr-Cyrl-RS"/>
        </w:rPr>
        <w:t>који</w:t>
      </w:r>
      <w:r w:rsidR="00577D0F" w:rsidRPr="00577D0F">
        <w:rPr>
          <w:bCs/>
          <w:szCs w:val="22"/>
        </w:rPr>
        <w:t xml:space="preserve"> </w:t>
      </w:r>
      <w:r w:rsidR="00613726">
        <w:rPr>
          <w:bCs/>
          <w:szCs w:val="22"/>
          <w:lang w:val="sr-Cyrl-RS"/>
        </w:rPr>
        <w:t>су</w:t>
      </w:r>
      <w:r w:rsidR="00613726" w:rsidRPr="00577D0F">
        <w:rPr>
          <w:bCs/>
          <w:szCs w:val="22"/>
        </w:rPr>
        <w:t xml:space="preserve"> </w:t>
      </w:r>
      <w:r w:rsidR="00577D0F" w:rsidRPr="00577D0F">
        <w:rPr>
          <w:bCs/>
          <w:szCs w:val="22"/>
        </w:rPr>
        <w:t xml:space="preserve">у </w:t>
      </w:r>
      <w:proofErr w:type="spellStart"/>
      <w:r w:rsidR="00577D0F" w:rsidRPr="00577D0F">
        <w:rPr>
          <w:bCs/>
          <w:szCs w:val="22"/>
        </w:rPr>
        <w:t>форми</w:t>
      </w:r>
      <w:proofErr w:type="spellEnd"/>
      <w:r w:rsidR="00577D0F" w:rsidRPr="00577D0F">
        <w:rPr>
          <w:bCs/>
          <w:szCs w:val="22"/>
        </w:rPr>
        <w:t xml:space="preserve"> и </w:t>
      </w:r>
      <w:proofErr w:type="spellStart"/>
      <w:r w:rsidR="00613726" w:rsidRPr="00577D0F">
        <w:rPr>
          <w:bCs/>
          <w:szCs w:val="22"/>
        </w:rPr>
        <w:t>садрж</w:t>
      </w:r>
      <w:proofErr w:type="spellEnd"/>
      <w:r w:rsidR="00613726">
        <w:rPr>
          <w:bCs/>
          <w:szCs w:val="22"/>
          <w:lang w:val="sr-Cyrl-RS"/>
        </w:rPr>
        <w:t>ини</w:t>
      </w:r>
      <w:r w:rsidR="00613726" w:rsidRPr="00577D0F">
        <w:rPr>
          <w:bCs/>
          <w:szCs w:val="22"/>
        </w:rPr>
        <w:t xml:space="preserve"> </w:t>
      </w:r>
      <w:proofErr w:type="spellStart"/>
      <w:r w:rsidR="00577D0F" w:rsidRPr="00577D0F">
        <w:rPr>
          <w:bCs/>
          <w:szCs w:val="22"/>
        </w:rPr>
        <w:t>прихватљивим</w:t>
      </w:r>
      <w:proofErr w:type="spellEnd"/>
      <w:r w:rsidR="00577D0F" w:rsidRPr="00577D0F">
        <w:rPr>
          <w:bCs/>
          <w:szCs w:val="22"/>
        </w:rPr>
        <w:t xml:space="preserve"> </w:t>
      </w:r>
      <w:proofErr w:type="spellStart"/>
      <w:r w:rsidR="00577D0F" w:rsidRPr="00577D0F">
        <w:rPr>
          <w:bCs/>
          <w:szCs w:val="22"/>
        </w:rPr>
        <w:t>за</w:t>
      </w:r>
      <w:proofErr w:type="spellEnd"/>
      <w:r w:rsidR="00577D0F" w:rsidRPr="00577D0F">
        <w:rPr>
          <w:bCs/>
          <w:szCs w:val="22"/>
        </w:rPr>
        <w:t xml:space="preserve"> </w:t>
      </w:r>
      <w:proofErr w:type="spellStart"/>
      <w:r w:rsidR="00577D0F" w:rsidRPr="00577D0F">
        <w:rPr>
          <w:bCs/>
          <w:szCs w:val="22"/>
        </w:rPr>
        <w:t>Банку</w:t>
      </w:r>
      <w:proofErr w:type="spellEnd"/>
      <w:r w:rsidR="00577D0F" w:rsidRPr="00577D0F">
        <w:rPr>
          <w:bCs/>
          <w:szCs w:val="22"/>
        </w:rPr>
        <w:t>,</w:t>
      </w:r>
      <w:r w:rsidR="0066015F">
        <w:rPr>
          <w:bCs/>
          <w:szCs w:val="22"/>
          <w:lang w:val="sr-Cyrl-RS"/>
        </w:rPr>
        <w:t xml:space="preserve"> </w:t>
      </w:r>
      <w:r w:rsidR="00613726">
        <w:rPr>
          <w:bCs/>
          <w:szCs w:val="22"/>
          <w:lang w:val="sr-Cyrl-RS"/>
        </w:rPr>
        <w:t xml:space="preserve">а </w:t>
      </w:r>
      <w:proofErr w:type="spellStart"/>
      <w:r w:rsidR="00577D0F" w:rsidRPr="00577D0F">
        <w:rPr>
          <w:bCs/>
          <w:szCs w:val="22"/>
        </w:rPr>
        <w:t>који</w:t>
      </w:r>
      <w:proofErr w:type="spellEnd"/>
      <w:r w:rsidR="00577D0F" w:rsidRPr="00577D0F">
        <w:rPr>
          <w:bCs/>
          <w:szCs w:val="22"/>
        </w:rPr>
        <w:t xml:space="preserve">, </w:t>
      </w:r>
      <w:proofErr w:type="spellStart"/>
      <w:r w:rsidR="00577D0F" w:rsidRPr="00577D0F">
        <w:rPr>
          <w:bCs/>
          <w:szCs w:val="22"/>
        </w:rPr>
        <w:t>између</w:t>
      </w:r>
      <w:proofErr w:type="spellEnd"/>
      <w:r w:rsidR="00577D0F" w:rsidRPr="00577D0F">
        <w:rPr>
          <w:bCs/>
          <w:szCs w:val="22"/>
        </w:rPr>
        <w:t xml:space="preserve"> </w:t>
      </w:r>
      <w:proofErr w:type="spellStart"/>
      <w:r w:rsidR="00577D0F" w:rsidRPr="00577D0F">
        <w:rPr>
          <w:bCs/>
          <w:szCs w:val="22"/>
        </w:rPr>
        <w:t>осталог</w:t>
      </w:r>
      <w:proofErr w:type="spellEnd"/>
      <w:r w:rsidR="00577D0F" w:rsidRPr="00577D0F">
        <w:rPr>
          <w:bCs/>
          <w:szCs w:val="22"/>
        </w:rPr>
        <w:t xml:space="preserve">, </w:t>
      </w:r>
      <w:proofErr w:type="spellStart"/>
      <w:r w:rsidR="00577D0F" w:rsidRPr="00577D0F">
        <w:rPr>
          <w:bCs/>
          <w:szCs w:val="22"/>
        </w:rPr>
        <w:t>наводе</w:t>
      </w:r>
      <w:proofErr w:type="spellEnd"/>
      <w:r w:rsidR="00577D0F" w:rsidRPr="00577D0F">
        <w:rPr>
          <w:bCs/>
          <w:szCs w:val="22"/>
        </w:rPr>
        <w:t>: (</w:t>
      </w:r>
      <w:proofErr w:type="spellStart"/>
      <w:r w:rsidR="006C0A5A">
        <w:rPr>
          <w:bCs/>
          <w:szCs w:val="22"/>
        </w:rPr>
        <w:t>i</w:t>
      </w:r>
      <w:proofErr w:type="spellEnd"/>
      <w:r w:rsidR="00577D0F" w:rsidRPr="00577D0F">
        <w:rPr>
          <w:bCs/>
          <w:szCs w:val="22"/>
        </w:rPr>
        <w:t xml:space="preserve">) </w:t>
      </w:r>
      <w:proofErr w:type="spellStart"/>
      <w:r w:rsidR="00577D0F" w:rsidRPr="00577D0F">
        <w:rPr>
          <w:bCs/>
          <w:szCs w:val="22"/>
        </w:rPr>
        <w:t>статус</w:t>
      </w:r>
      <w:proofErr w:type="spellEnd"/>
      <w:r w:rsidR="00577D0F" w:rsidRPr="00577D0F">
        <w:rPr>
          <w:bCs/>
          <w:szCs w:val="22"/>
        </w:rPr>
        <w:t xml:space="preserve"> </w:t>
      </w:r>
      <w:proofErr w:type="spellStart"/>
      <w:r w:rsidR="00577D0F" w:rsidRPr="00577D0F">
        <w:rPr>
          <w:bCs/>
          <w:szCs w:val="22"/>
        </w:rPr>
        <w:t>имплементације</w:t>
      </w:r>
      <w:proofErr w:type="spellEnd"/>
      <w:r w:rsidR="00577D0F" w:rsidRPr="00577D0F">
        <w:rPr>
          <w:bCs/>
          <w:szCs w:val="22"/>
        </w:rPr>
        <w:t xml:space="preserve"> </w:t>
      </w:r>
      <w:r w:rsidR="006C0A5A" w:rsidRPr="005562C6">
        <w:rPr>
          <w:bCs/>
          <w:szCs w:val="22"/>
        </w:rPr>
        <w:t>ESCP</w:t>
      </w:r>
      <w:r w:rsidR="00577D0F" w:rsidRPr="00577D0F">
        <w:rPr>
          <w:bCs/>
          <w:szCs w:val="22"/>
        </w:rPr>
        <w:t>; (</w:t>
      </w:r>
      <w:r w:rsidR="006C0A5A">
        <w:rPr>
          <w:bCs/>
          <w:szCs w:val="22"/>
        </w:rPr>
        <w:t>ii</w:t>
      </w:r>
      <w:r w:rsidR="00577D0F" w:rsidRPr="00577D0F">
        <w:rPr>
          <w:bCs/>
          <w:szCs w:val="22"/>
        </w:rPr>
        <w:t xml:space="preserve">) </w:t>
      </w:r>
      <w:r w:rsidR="00613726">
        <w:rPr>
          <w:bCs/>
          <w:szCs w:val="22"/>
          <w:lang w:val="sr-Cyrl-RS"/>
        </w:rPr>
        <w:t>радње</w:t>
      </w:r>
      <w:r w:rsidR="00577D0F" w:rsidRPr="00577D0F">
        <w:rPr>
          <w:bCs/>
          <w:szCs w:val="22"/>
        </w:rPr>
        <w:t xml:space="preserve">, </w:t>
      </w:r>
      <w:proofErr w:type="spellStart"/>
      <w:r w:rsidR="00577D0F" w:rsidRPr="00577D0F">
        <w:rPr>
          <w:bCs/>
          <w:szCs w:val="22"/>
        </w:rPr>
        <w:t>ако</w:t>
      </w:r>
      <w:proofErr w:type="spellEnd"/>
      <w:r w:rsidR="00577D0F" w:rsidRPr="00577D0F">
        <w:rPr>
          <w:bCs/>
          <w:szCs w:val="22"/>
        </w:rPr>
        <w:t xml:space="preserve"> </w:t>
      </w:r>
      <w:proofErr w:type="spellStart"/>
      <w:r w:rsidR="00577D0F" w:rsidRPr="00577D0F">
        <w:rPr>
          <w:bCs/>
          <w:szCs w:val="22"/>
        </w:rPr>
        <w:t>их</w:t>
      </w:r>
      <w:proofErr w:type="spellEnd"/>
      <w:r w:rsidR="00577D0F" w:rsidRPr="00577D0F">
        <w:rPr>
          <w:bCs/>
          <w:szCs w:val="22"/>
        </w:rPr>
        <w:t xml:space="preserve"> </w:t>
      </w:r>
      <w:proofErr w:type="spellStart"/>
      <w:r w:rsidR="00577D0F" w:rsidRPr="00577D0F">
        <w:rPr>
          <w:bCs/>
          <w:szCs w:val="22"/>
        </w:rPr>
        <w:t>има</w:t>
      </w:r>
      <w:proofErr w:type="spellEnd"/>
      <w:r w:rsidR="00577D0F" w:rsidRPr="00577D0F">
        <w:rPr>
          <w:bCs/>
          <w:szCs w:val="22"/>
        </w:rPr>
        <w:t xml:space="preserve">, </w:t>
      </w:r>
      <w:proofErr w:type="spellStart"/>
      <w:r w:rsidR="00577D0F" w:rsidRPr="00577D0F">
        <w:rPr>
          <w:bCs/>
          <w:szCs w:val="22"/>
        </w:rPr>
        <w:t>кој</w:t>
      </w:r>
      <w:proofErr w:type="spellEnd"/>
      <w:r w:rsidR="0066015F">
        <w:rPr>
          <w:bCs/>
          <w:szCs w:val="22"/>
          <w:lang w:val="sr-Cyrl-RS"/>
        </w:rPr>
        <w:t>е</w:t>
      </w:r>
      <w:r w:rsidR="00577D0F" w:rsidRPr="00577D0F">
        <w:rPr>
          <w:bCs/>
          <w:szCs w:val="22"/>
        </w:rPr>
        <w:t xml:space="preserve"> </w:t>
      </w:r>
      <w:r w:rsidR="00613726">
        <w:rPr>
          <w:bCs/>
          <w:szCs w:val="22"/>
          <w:lang w:val="sr-Cyrl-RS"/>
        </w:rPr>
        <w:t>угрожавају</w:t>
      </w:r>
      <w:r w:rsidR="00613726" w:rsidRPr="00577D0F">
        <w:rPr>
          <w:bCs/>
          <w:szCs w:val="22"/>
        </w:rPr>
        <w:t xml:space="preserve"> </w:t>
      </w:r>
      <w:proofErr w:type="spellStart"/>
      <w:r w:rsidR="00577D0F" w:rsidRPr="00577D0F">
        <w:rPr>
          <w:bCs/>
          <w:szCs w:val="22"/>
        </w:rPr>
        <w:t>или</w:t>
      </w:r>
      <w:proofErr w:type="spellEnd"/>
      <w:r w:rsidR="00577D0F" w:rsidRPr="00577D0F">
        <w:rPr>
          <w:bCs/>
          <w:szCs w:val="22"/>
        </w:rPr>
        <w:t xml:space="preserve"> </w:t>
      </w:r>
      <w:proofErr w:type="spellStart"/>
      <w:r w:rsidR="00577D0F" w:rsidRPr="00577D0F">
        <w:rPr>
          <w:bCs/>
          <w:szCs w:val="22"/>
        </w:rPr>
        <w:t>прете</w:t>
      </w:r>
      <w:proofErr w:type="spellEnd"/>
      <w:r w:rsidR="00577D0F" w:rsidRPr="00577D0F">
        <w:rPr>
          <w:bCs/>
          <w:szCs w:val="22"/>
        </w:rPr>
        <w:t xml:space="preserve"> </w:t>
      </w:r>
      <w:proofErr w:type="spellStart"/>
      <w:r w:rsidR="00577D0F" w:rsidRPr="00577D0F">
        <w:rPr>
          <w:bCs/>
          <w:szCs w:val="22"/>
        </w:rPr>
        <w:t>да</w:t>
      </w:r>
      <w:proofErr w:type="spellEnd"/>
      <w:r w:rsidR="00577D0F" w:rsidRPr="00577D0F">
        <w:rPr>
          <w:bCs/>
          <w:szCs w:val="22"/>
        </w:rPr>
        <w:t xml:space="preserve"> </w:t>
      </w:r>
      <w:r w:rsidR="00613726">
        <w:rPr>
          <w:bCs/>
          <w:szCs w:val="22"/>
          <w:lang w:val="sr-Cyrl-RS"/>
        </w:rPr>
        <w:t>угрозе</w:t>
      </w:r>
      <w:r w:rsidR="00613726" w:rsidRPr="00577D0F">
        <w:rPr>
          <w:bCs/>
          <w:szCs w:val="22"/>
        </w:rPr>
        <w:t xml:space="preserve"> </w:t>
      </w:r>
      <w:proofErr w:type="spellStart"/>
      <w:r w:rsidR="00577D0F" w:rsidRPr="00577D0F">
        <w:rPr>
          <w:bCs/>
          <w:szCs w:val="22"/>
        </w:rPr>
        <w:t>имплементацију</w:t>
      </w:r>
      <w:proofErr w:type="spellEnd"/>
      <w:r w:rsidR="00577D0F" w:rsidRPr="00577D0F">
        <w:rPr>
          <w:bCs/>
          <w:szCs w:val="22"/>
        </w:rPr>
        <w:t xml:space="preserve"> </w:t>
      </w:r>
      <w:r w:rsidR="006C0A5A" w:rsidRPr="005562C6">
        <w:rPr>
          <w:bCs/>
          <w:szCs w:val="22"/>
        </w:rPr>
        <w:t>ESCP</w:t>
      </w:r>
      <w:r w:rsidR="00577D0F" w:rsidRPr="00577D0F">
        <w:rPr>
          <w:bCs/>
          <w:szCs w:val="22"/>
        </w:rPr>
        <w:t>; и (</w:t>
      </w:r>
      <w:r w:rsidR="006C0A5A">
        <w:rPr>
          <w:bCs/>
          <w:szCs w:val="22"/>
        </w:rPr>
        <w:t>iii</w:t>
      </w:r>
      <w:r w:rsidR="00577D0F" w:rsidRPr="00577D0F">
        <w:rPr>
          <w:bCs/>
          <w:szCs w:val="22"/>
        </w:rPr>
        <w:t xml:space="preserve">) </w:t>
      </w:r>
      <w:proofErr w:type="spellStart"/>
      <w:r w:rsidR="00577D0F" w:rsidRPr="00577D0F">
        <w:rPr>
          <w:bCs/>
          <w:szCs w:val="22"/>
        </w:rPr>
        <w:t>корективне</w:t>
      </w:r>
      <w:proofErr w:type="spellEnd"/>
      <w:r w:rsidR="00577D0F" w:rsidRPr="00577D0F">
        <w:rPr>
          <w:bCs/>
          <w:szCs w:val="22"/>
        </w:rPr>
        <w:t xml:space="preserve"> и </w:t>
      </w:r>
      <w:proofErr w:type="spellStart"/>
      <w:r w:rsidR="00577D0F" w:rsidRPr="00577D0F">
        <w:rPr>
          <w:bCs/>
          <w:szCs w:val="22"/>
        </w:rPr>
        <w:t>превентивне</w:t>
      </w:r>
      <w:proofErr w:type="spellEnd"/>
      <w:r w:rsidR="00577D0F" w:rsidRPr="00577D0F">
        <w:rPr>
          <w:bCs/>
          <w:szCs w:val="22"/>
        </w:rPr>
        <w:t xml:space="preserve"> </w:t>
      </w:r>
      <w:proofErr w:type="spellStart"/>
      <w:r w:rsidR="00577D0F" w:rsidRPr="00577D0F">
        <w:rPr>
          <w:bCs/>
          <w:szCs w:val="22"/>
        </w:rPr>
        <w:t>мере</w:t>
      </w:r>
      <w:proofErr w:type="spellEnd"/>
      <w:r w:rsidR="00577D0F" w:rsidRPr="00577D0F">
        <w:rPr>
          <w:bCs/>
          <w:szCs w:val="22"/>
        </w:rPr>
        <w:t xml:space="preserve"> </w:t>
      </w:r>
      <w:proofErr w:type="spellStart"/>
      <w:r w:rsidR="00577D0F" w:rsidRPr="00577D0F">
        <w:rPr>
          <w:bCs/>
          <w:szCs w:val="22"/>
        </w:rPr>
        <w:t>које</w:t>
      </w:r>
      <w:proofErr w:type="spellEnd"/>
      <w:r w:rsidR="00577D0F" w:rsidRPr="00577D0F">
        <w:rPr>
          <w:bCs/>
          <w:szCs w:val="22"/>
        </w:rPr>
        <w:t xml:space="preserve"> </w:t>
      </w:r>
      <w:proofErr w:type="spellStart"/>
      <w:r w:rsidR="00577D0F" w:rsidRPr="00577D0F">
        <w:rPr>
          <w:bCs/>
          <w:szCs w:val="22"/>
        </w:rPr>
        <w:t>су</w:t>
      </w:r>
      <w:proofErr w:type="spellEnd"/>
      <w:r w:rsidR="00577D0F" w:rsidRPr="00577D0F">
        <w:rPr>
          <w:bCs/>
          <w:szCs w:val="22"/>
        </w:rPr>
        <w:t xml:space="preserve"> </w:t>
      </w:r>
      <w:proofErr w:type="spellStart"/>
      <w:r w:rsidR="00577D0F" w:rsidRPr="00577D0F">
        <w:rPr>
          <w:bCs/>
          <w:szCs w:val="22"/>
        </w:rPr>
        <w:t>предузете</w:t>
      </w:r>
      <w:proofErr w:type="spellEnd"/>
      <w:r w:rsidR="00577D0F" w:rsidRPr="00577D0F">
        <w:rPr>
          <w:bCs/>
          <w:szCs w:val="22"/>
        </w:rPr>
        <w:t xml:space="preserve"> </w:t>
      </w:r>
      <w:proofErr w:type="spellStart"/>
      <w:r w:rsidR="00577D0F" w:rsidRPr="00577D0F">
        <w:rPr>
          <w:bCs/>
          <w:szCs w:val="22"/>
        </w:rPr>
        <w:t>или</w:t>
      </w:r>
      <w:proofErr w:type="spellEnd"/>
      <w:r w:rsidR="00577D0F" w:rsidRPr="00577D0F">
        <w:rPr>
          <w:bCs/>
          <w:szCs w:val="22"/>
        </w:rPr>
        <w:t xml:space="preserve"> </w:t>
      </w:r>
      <w:proofErr w:type="spellStart"/>
      <w:r w:rsidR="00577D0F" w:rsidRPr="00577D0F">
        <w:rPr>
          <w:bCs/>
          <w:szCs w:val="22"/>
        </w:rPr>
        <w:t>које</w:t>
      </w:r>
      <w:proofErr w:type="spellEnd"/>
      <w:r w:rsidR="00577D0F" w:rsidRPr="00577D0F">
        <w:rPr>
          <w:bCs/>
          <w:szCs w:val="22"/>
        </w:rPr>
        <w:t xml:space="preserve"> </w:t>
      </w:r>
      <w:r w:rsidR="00613726">
        <w:rPr>
          <w:bCs/>
          <w:szCs w:val="22"/>
          <w:lang w:val="sr-Cyrl-RS"/>
        </w:rPr>
        <w:t>треба</w:t>
      </w:r>
      <w:r w:rsidR="00577D0F" w:rsidRPr="00577D0F">
        <w:rPr>
          <w:bCs/>
          <w:szCs w:val="22"/>
        </w:rPr>
        <w:t xml:space="preserve"> </w:t>
      </w:r>
      <w:proofErr w:type="spellStart"/>
      <w:r w:rsidR="00577D0F" w:rsidRPr="00577D0F">
        <w:rPr>
          <w:bCs/>
          <w:szCs w:val="22"/>
        </w:rPr>
        <w:t>предузети</w:t>
      </w:r>
      <w:proofErr w:type="spellEnd"/>
      <w:r w:rsidR="00577D0F" w:rsidRPr="00577D0F">
        <w:rPr>
          <w:bCs/>
          <w:szCs w:val="22"/>
        </w:rPr>
        <w:t xml:space="preserve"> </w:t>
      </w:r>
      <w:proofErr w:type="spellStart"/>
      <w:r w:rsidR="00577D0F" w:rsidRPr="00577D0F">
        <w:rPr>
          <w:bCs/>
          <w:szCs w:val="22"/>
        </w:rPr>
        <w:t>за</w:t>
      </w:r>
      <w:proofErr w:type="spellEnd"/>
      <w:r w:rsidR="00577D0F" w:rsidRPr="00577D0F">
        <w:rPr>
          <w:bCs/>
          <w:szCs w:val="22"/>
        </w:rPr>
        <w:t xml:space="preserve"> </w:t>
      </w:r>
      <w:proofErr w:type="spellStart"/>
      <w:r w:rsidR="00577D0F" w:rsidRPr="00577D0F">
        <w:rPr>
          <w:bCs/>
          <w:szCs w:val="22"/>
        </w:rPr>
        <w:t>решавање</w:t>
      </w:r>
      <w:proofErr w:type="spellEnd"/>
      <w:r w:rsidR="00577D0F" w:rsidRPr="00577D0F">
        <w:rPr>
          <w:bCs/>
          <w:szCs w:val="22"/>
        </w:rPr>
        <w:t xml:space="preserve"> </w:t>
      </w:r>
      <w:r w:rsidR="00613726">
        <w:rPr>
          <w:bCs/>
          <w:szCs w:val="22"/>
          <w:lang w:val="sr-Cyrl-RS"/>
        </w:rPr>
        <w:t>тих радњи</w:t>
      </w:r>
      <w:r w:rsidR="00577D0F" w:rsidRPr="00577D0F">
        <w:rPr>
          <w:bCs/>
          <w:szCs w:val="22"/>
        </w:rPr>
        <w:t>; и</w:t>
      </w:r>
    </w:p>
    <w:p w14:paraId="43B8DEF4" w14:textId="28B210D3" w:rsidR="00577D0F" w:rsidRPr="00577D0F" w:rsidRDefault="00E734E0" w:rsidP="00E734E0">
      <w:pPr>
        <w:pStyle w:val="ModelNrmlSingle"/>
        <w:ind w:left="1440" w:hanging="720"/>
      </w:pPr>
      <w:r>
        <w:rPr>
          <w:lang w:val="sr-Cyrl-RS"/>
        </w:rPr>
        <w:t>(б)</w:t>
      </w:r>
      <w:r>
        <w:rPr>
          <w:lang w:val="sr-Cyrl-RS"/>
        </w:rPr>
        <w:tab/>
      </w:r>
      <w:proofErr w:type="spellStart"/>
      <w:r w:rsidR="00577D0F" w:rsidRPr="00577D0F">
        <w:t>Банка</w:t>
      </w:r>
      <w:proofErr w:type="spellEnd"/>
      <w:r w:rsidR="00577D0F" w:rsidRPr="00577D0F">
        <w:t xml:space="preserve"> </w:t>
      </w:r>
      <w:proofErr w:type="spellStart"/>
      <w:r w:rsidR="00577D0F" w:rsidRPr="00577D0F">
        <w:t>одмах</w:t>
      </w:r>
      <w:proofErr w:type="spellEnd"/>
      <w:r w:rsidR="00577D0F" w:rsidRPr="00577D0F">
        <w:t xml:space="preserve"> </w:t>
      </w:r>
      <w:proofErr w:type="spellStart"/>
      <w:r w:rsidR="006C0A5A">
        <w:t>буде</w:t>
      </w:r>
      <w:proofErr w:type="spellEnd"/>
      <w:r w:rsidR="006C0A5A">
        <w:t xml:space="preserve"> </w:t>
      </w:r>
      <w:proofErr w:type="spellStart"/>
      <w:r w:rsidR="00577D0F" w:rsidRPr="00577D0F">
        <w:t>обавештена</w:t>
      </w:r>
      <w:proofErr w:type="spellEnd"/>
      <w:r w:rsidR="00577D0F" w:rsidRPr="00577D0F">
        <w:t xml:space="preserve"> о </w:t>
      </w:r>
      <w:proofErr w:type="spellStart"/>
      <w:r w:rsidR="00577D0F" w:rsidRPr="00577D0F">
        <w:t>сваком</w:t>
      </w:r>
      <w:proofErr w:type="spellEnd"/>
      <w:r w:rsidR="00577D0F" w:rsidRPr="00577D0F">
        <w:t xml:space="preserve"> </w:t>
      </w:r>
      <w:proofErr w:type="spellStart"/>
      <w:r w:rsidR="00577D0F" w:rsidRPr="00577D0F">
        <w:t>инциденту</w:t>
      </w:r>
      <w:proofErr w:type="spellEnd"/>
      <w:r w:rsidR="00577D0F" w:rsidRPr="00577D0F">
        <w:t xml:space="preserve"> </w:t>
      </w:r>
      <w:proofErr w:type="spellStart"/>
      <w:r w:rsidR="00577D0F" w:rsidRPr="00577D0F">
        <w:t>или</w:t>
      </w:r>
      <w:proofErr w:type="spellEnd"/>
      <w:r w:rsidR="00577D0F" w:rsidRPr="00577D0F">
        <w:t xml:space="preserve"> </w:t>
      </w:r>
      <w:proofErr w:type="spellStart"/>
      <w:r w:rsidR="00577D0F" w:rsidRPr="00577D0F">
        <w:t>несрећи</w:t>
      </w:r>
      <w:proofErr w:type="spellEnd"/>
      <w:r w:rsidR="00577D0F" w:rsidRPr="00577D0F">
        <w:t xml:space="preserve"> у </w:t>
      </w:r>
      <w:proofErr w:type="spellStart"/>
      <w:r w:rsidR="00577D0F" w:rsidRPr="00577D0F">
        <w:t>вези</w:t>
      </w:r>
      <w:proofErr w:type="spellEnd"/>
      <w:r w:rsidR="00577D0F" w:rsidRPr="00577D0F">
        <w:t xml:space="preserve"> </w:t>
      </w:r>
      <w:proofErr w:type="spellStart"/>
      <w:r w:rsidR="00577D0F" w:rsidRPr="00577D0F">
        <w:t>са</w:t>
      </w:r>
      <w:proofErr w:type="spellEnd"/>
      <w:r w:rsidR="00577D0F" w:rsidRPr="00577D0F">
        <w:t xml:space="preserve"> </w:t>
      </w:r>
      <w:r w:rsidR="00613726">
        <w:rPr>
          <w:lang w:val="sr-Cyrl-RS"/>
        </w:rPr>
        <w:t xml:space="preserve">или који утиче </w:t>
      </w:r>
      <w:proofErr w:type="spellStart"/>
      <w:r w:rsidR="00577D0F" w:rsidRPr="00577D0F">
        <w:t>на</w:t>
      </w:r>
      <w:proofErr w:type="spellEnd"/>
      <w:r w:rsidR="00577D0F" w:rsidRPr="00577D0F">
        <w:t xml:space="preserve"> </w:t>
      </w:r>
      <w:proofErr w:type="spellStart"/>
      <w:r w:rsidR="00577D0F" w:rsidRPr="00577D0F">
        <w:t>Пројекат</w:t>
      </w:r>
      <w:proofErr w:type="spellEnd"/>
      <w:r w:rsidR="00577D0F" w:rsidRPr="00577D0F">
        <w:t xml:space="preserve"> </w:t>
      </w:r>
      <w:proofErr w:type="spellStart"/>
      <w:r w:rsidR="00577D0F" w:rsidRPr="00577D0F">
        <w:t>који</w:t>
      </w:r>
      <w:proofErr w:type="spellEnd"/>
      <w:r w:rsidR="00577D0F" w:rsidRPr="00577D0F">
        <w:t xml:space="preserve"> </w:t>
      </w:r>
      <w:proofErr w:type="spellStart"/>
      <w:r w:rsidR="00577D0F" w:rsidRPr="00577D0F">
        <w:t>има</w:t>
      </w:r>
      <w:proofErr w:type="spellEnd"/>
      <w:r w:rsidR="00577D0F" w:rsidRPr="00577D0F">
        <w:t xml:space="preserve">, </w:t>
      </w:r>
      <w:proofErr w:type="spellStart"/>
      <w:r w:rsidR="00577D0F" w:rsidRPr="00577D0F">
        <w:t>или</w:t>
      </w:r>
      <w:proofErr w:type="spellEnd"/>
      <w:r w:rsidR="00577D0F" w:rsidRPr="00577D0F">
        <w:t xml:space="preserve"> </w:t>
      </w:r>
      <w:r w:rsidR="00613726">
        <w:rPr>
          <w:lang w:val="sr-Cyrl-RS"/>
        </w:rPr>
        <w:t>ће</w:t>
      </w:r>
      <w:r w:rsidR="00613726" w:rsidRPr="00577D0F">
        <w:t xml:space="preserve"> </w:t>
      </w:r>
      <w:proofErr w:type="spellStart"/>
      <w:r w:rsidR="00577D0F" w:rsidRPr="00577D0F">
        <w:t>вероватно</w:t>
      </w:r>
      <w:proofErr w:type="spellEnd"/>
      <w:r w:rsidR="00577D0F" w:rsidRPr="00577D0F">
        <w:t xml:space="preserve"> </w:t>
      </w:r>
      <w:proofErr w:type="spellStart"/>
      <w:r w:rsidR="00577D0F" w:rsidRPr="00577D0F">
        <w:t>имати</w:t>
      </w:r>
      <w:proofErr w:type="spellEnd"/>
      <w:r w:rsidR="00577D0F" w:rsidRPr="00577D0F">
        <w:t xml:space="preserve"> </w:t>
      </w:r>
      <w:proofErr w:type="spellStart"/>
      <w:r w:rsidR="00577D0F" w:rsidRPr="00577D0F">
        <w:t>значајан</w:t>
      </w:r>
      <w:proofErr w:type="spellEnd"/>
      <w:r w:rsidR="00577D0F" w:rsidRPr="00577D0F">
        <w:t xml:space="preserve"> </w:t>
      </w:r>
      <w:proofErr w:type="spellStart"/>
      <w:r w:rsidR="00577D0F" w:rsidRPr="00577D0F">
        <w:t>негативан</w:t>
      </w:r>
      <w:proofErr w:type="spellEnd"/>
      <w:r w:rsidR="00577D0F" w:rsidRPr="00577D0F">
        <w:t xml:space="preserve"> </w:t>
      </w:r>
      <w:proofErr w:type="spellStart"/>
      <w:r w:rsidR="00577D0F" w:rsidRPr="00577D0F">
        <w:lastRenderedPageBreak/>
        <w:t>утицај</w:t>
      </w:r>
      <w:proofErr w:type="spellEnd"/>
      <w:r w:rsidR="00577D0F" w:rsidRPr="00577D0F">
        <w:t xml:space="preserve"> </w:t>
      </w:r>
      <w:proofErr w:type="spellStart"/>
      <w:r w:rsidR="00577D0F" w:rsidRPr="00577D0F">
        <w:t>на</w:t>
      </w:r>
      <w:proofErr w:type="spellEnd"/>
      <w:r w:rsidR="00577D0F" w:rsidRPr="00577D0F">
        <w:t xml:space="preserve"> </w:t>
      </w:r>
      <w:proofErr w:type="spellStart"/>
      <w:r w:rsidR="00577D0F" w:rsidRPr="00577D0F">
        <w:t>животну</w:t>
      </w:r>
      <w:proofErr w:type="spellEnd"/>
      <w:r w:rsidR="00577D0F" w:rsidRPr="00577D0F">
        <w:t xml:space="preserve"> </w:t>
      </w:r>
      <w:proofErr w:type="spellStart"/>
      <w:r w:rsidR="00577D0F" w:rsidRPr="00577D0F">
        <w:t>средину</w:t>
      </w:r>
      <w:proofErr w:type="spellEnd"/>
      <w:r w:rsidR="00577D0F" w:rsidRPr="00577D0F">
        <w:t xml:space="preserve">, </w:t>
      </w:r>
      <w:proofErr w:type="spellStart"/>
      <w:r w:rsidR="00577D0F" w:rsidRPr="00577D0F">
        <w:t>угрожене</w:t>
      </w:r>
      <w:proofErr w:type="spellEnd"/>
      <w:r w:rsidR="00577D0F" w:rsidRPr="00577D0F">
        <w:t xml:space="preserve"> </w:t>
      </w:r>
      <w:proofErr w:type="spellStart"/>
      <w:r w:rsidR="00577D0F" w:rsidRPr="00577D0F">
        <w:t>заједнице</w:t>
      </w:r>
      <w:proofErr w:type="spellEnd"/>
      <w:r w:rsidR="00577D0F" w:rsidRPr="00577D0F">
        <w:t xml:space="preserve">, </w:t>
      </w:r>
      <w:proofErr w:type="spellStart"/>
      <w:r w:rsidR="00577D0F" w:rsidRPr="00577D0F">
        <w:t>јавност</w:t>
      </w:r>
      <w:proofErr w:type="spellEnd"/>
      <w:r w:rsidR="00577D0F" w:rsidRPr="00577D0F">
        <w:t xml:space="preserve"> </w:t>
      </w:r>
      <w:proofErr w:type="spellStart"/>
      <w:r w:rsidR="00577D0F" w:rsidRPr="00577D0F">
        <w:t>или</w:t>
      </w:r>
      <w:proofErr w:type="spellEnd"/>
      <w:r w:rsidR="00577D0F" w:rsidRPr="00577D0F">
        <w:t xml:space="preserve"> </w:t>
      </w:r>
      <w:proofErr w:type="spellStart"/>
      <w:r w:rsidR="00577D0F" w:rsidRPr="00577D0F">
        <w:t>раднике</w:t>
      </w:r>
      <w:proofErr w:type="spellEnd"/>
      <w:r w:rsidR="00577D0F" w:rsidRPr="00577D0F">
        <w:t xml:space="preserve">, у </w:t>
      </w:r>
      <w:proofErr w:type="spellStart"/>
      <w:r w:rsidR="00577D0F" w:rsidRPr="00577D0F">
        <w:t>складу</w:t>
      </w:r>
      <w:proofErr w:type="spellEnd"/>
      <w:r w:rsidR="00577D0F" w:rsidRPr="00577D0F">
        <w:t xml:space="preserve"> </w:t>
      </w:r>
      <w:proofErr w:type="spellStart"/>
      <w:r w:rsidR="00577D0F" w:rsidRPr="00577D0F">
        <w:t>са</w:t>
      </w:r>
      <w:proofErr w:type="spellEnd"/>
      <w:r w:rsidR="00577D0F" w:rsidRPr="00577D0F">
        <w:t xml:space="preserve"> </w:t>
      </w:r>
      <w:r w:rsidR="006C0A5A" w:rsidRPr="005562C6">
        <w:rPr>
          <w:bCs/>
          <w:szCs w:val="22"/>
        </w:rPr>
        <w:t>ESCP</w:t>
      </w:r>
      <w:r w:rsidR="00577D0F" w:rsidRPr="00577D0F">
        <w:t xml:space="preserve">, </w:t>
      </w:r>
      <w:r w:rsidR="00613726">
        <w:rPr>
          <w:lang w:val="sr-Cyrl-RS"/>
        </w:rPr>
        <w:t xml:space="preserve">у њему наведеним </w:t>
      </w:r>
      <w:proofErr w:type="spellStart"/>
      <w:r w:rsidR="00577D0F" w:rsidRPr="00577D0F">
        <w:t>инструменти</w:t>
      </w:r>
      <w:r w:rsidR="006C0A5A">
        <w:t>ма</w:t>
      </w:r>
      <w:proofErr w:type="spellEnd"/>
      <w:r w:rsidR="006C0A5A">
        <w:t xml:space="preserve"> </w:t>
      </w:r>
      <w:proofErr w:type="spellStart"/>
      <w:r w:rsidR="006C0A5A">
        <w:t>за</w:t>
      </w:r>
      <w:proofErr w:type="spellEnd"/>
      <w:r w:rsidR="00613726">
        <w:rPr>
          <w:lang w:val="sr-Cyrl-RS"/>
        </w:rPr>
        <w:t>штите</w:t>
      </w:r>
      <w:r w:rsidR="006C0A5A">
        <w:t xml:space="preserve"> </w:t>
      </w:r>
      <w:proofErr w:type="spellStart"/>
      <w:r w:rsidR="00613726">
        <w:t>животн</w:t>
      </w:r>
      <w:proofErr w:type="spellEnd"/>
      <w:r w:rsidR="00613726">
        <w:rPr>
          <w:lang w:val="sr-Cyrl-RS"/>
        </w:rPr>
        <w:t>е</w:t>
      </w:r>
      <w:r w:rsidR="00613726">
        <w:t xml:space="preserve"> </w:t>
      </w:r>
      <w:proofErr w:type="spellStart"/>
      <w:r w:rsidR="00613726">
        <w:t>средин</w:t>
      </w:r>
      <w:proofErr w:type="spellEnd"/>
      <w:r w:rsidR="00613726">
        <w:rPr>
          <w:lang w:val="sr-Cyrl-RS"/>
        </w:rPr>
        <w:t>е</w:t>
      </w:r>
      <w:r w:rsidR="00613726">
        <w:t xml:space="preserve"> </w:t>
      </w:r>
      <w:r w:rsidR="006C0A5A">
        <w:t xml:space="preserve">и </w:t>
      </w:r>
      <w:proofErr w:type="spellStart"/>
      <w:r w:rsidR="00613726">
        <w:t>социјалн</w:t>
      </w:r>
      <w:proofErr w:type="spellEnd"/>
      <w:r w:rsidR="00613726">
        <w:rPr>
          <w:lang w:val="sr-Cyrl-RS"/>
        </w:rPr>
        <w:t>их</w:t>
      </w:r>
      <w:r w:rsidR="00613726" w:rsidRPr="00577D0F">
        <w:t xml:space="preserve"> </w:t>
      </w:r>
      <w:proofErr w:type="spellStart"/>
      <w:r w:rsidR="006C0A5A">
        <w:t>питања</w:t>
      </w:r>
      <w:proofErr w:type="spellEnd"/>
      <w:r w:rsidR="00B16B55">
        <w:rPr>
          <w:lang w:val="sr-Cyrl-RS"/>
        </w:rPr>
        <w:t xml:space="preserve"> и</w:t>
      </w:r>
      <w:r w:rsidR="006C0A5A">
        <w:t xml:space="preserve"> </w:t>
      </w:r>
      <w:r w:rsidR="00613726">
        <w:rPr>
          <w:lang w:val="sr-Cyrl-RS"/>
        </w:rPr>
        <w:t>С</w:t>
      </w:r>
      <w:proofErr w:type="spellStart"/>
      <w:r w:rsidR="00577D0F" w:rsidRPr="00577D0F">
        <w:t>тандарди</w:t>
      </w:r>
      <w:r w:rsidR="006C0A5A">
        <w:t>ма</w:t>
      </w:r>
      <w:proofErr w:type="spellEnd"/>
      <w:r w:rsidR="006C0A5A">
        <w:t xml:space="preserve"> </w:t>
      </w:r>
      <w:proofErr w:type="spellStart"/>
      <w:r w:rsidR="006C0A5A">
        <w:t>за</w:t>
      </w:r>
      <w:proofErr w:type="spellEnd"/>
      <w:r w:rsidR="00613726">
        <w:rPr>
          <w:lang w:val="sr-Cyrl-RS"/>
        </w:rPr>
        <w:t>штите</w:t>
      </w:r>
      <w:r w:rsidR="006C0A5A">
        <w:t xml:space="preserve"> </w:t>
      </w:r>
      <w:proofErr w:type="spellStart"/>
      <w:r w:rsidR="00613726">
        <w:t>животн</w:t>
      </w:r>
      <w:proofErr w:type="spellEnd"/>
      <w:r w:rsidR="00613726">
        <w:rPr>
          <w:lang w:val="sr-Cyrl-RS"/>
        </w:rPr>
        <w:t>е</w:t>
      </w:r>
      <w:r w:rsidR="00613726">
        <w:t xml:space="preserve"> </w:t>
      </w:r>
      <w:proofErr w:type="spellStart"/>
      <w:r w:rsidR="00613726">
        <w:t>средин</w:t>
      </w:r>
      <w:proofErr w:type="spellEnd"/>
      <w:r w:rsidR="00613726">
        <w:rPr>
          <w:lang w:val="sr-Cyrl-RS"/>
        </w:rPr>
        <w:t>е</w:t>
      </w:r>
      <w:r w:rsidR="00613726">
        <w:t xml:space="preserve"> </w:t>
      </w:r>
      <w:r w:rsidR="006C0A5A">
        <w:t xml:space="preserve">и </w:t>
      </w:r>
      <w:proofErr w:type="spellStart"/>
      <w:r w:rsidR="00613726">
        <w:t>социјалн</w:t>
      </w:r>
      <w:proofErr w:type="spellEnd"/>
      <w:r w:rsidR="00613726">
        <w:rPr>
          <w:lang w:val="sr-Cyrl-RS"/>
        </w:rPr>
        <w:t>их</w:t>
      </w:r>
      <w:r w:rsidR="00613726">
        <w:t xml:space="preserve"> </w:t>
      </w:r>
      <w:proofErr w:type="spellStart"/>
      <w:r w:rsidR="006C0A5A">
        <w:t>питања</w:t>
      </w:r>
      <w:proofErr w:type="spellEnd"/>
      <w:r w:rsidR="00577D0F" w:rsidRPr="00577D0F">
        <w:t>.</w:t>
      </w:r>
    </w:p>
    <w:p w14:paraId="264E0145" w14:textId="4BD8CE19" w:rsidR="00577D0F" w:rsidRPr="00577D0F" w:rsidRDefault="00613726" w:rsidP="001164BF">
      <w:pPr>
        <w:pStyle w:val="ModelNrmlSingle"/>
        <w:numPr>
          <w:ilvl w:val="0"/>
          <w:numId w:val="15"/>
        </w:numPr>
        <w:tabs>
          <w:tab w:val="num" w:pos="720"/>
        </w:tabs>
        <w:ind w:left="720" w:hanging="720"/>
        <w:rPr>
          <w:bCs/>
          <w:szCs w:val="22"/>
        </w:rPr>
      </w:pPr>
      <w:r>
        <w:rPr>
          <w:bCs/>
          <w:szCs w:val="22"/>
          <w:lang w:val="sr-Cyrl-RS"/>
        </w:rPr>
        <w:t xml:space="preserve"> </w:t>
      </w:r>
      <w:proofErr w:type="spellStart"/>
      <w:r w:rsidR="00577D0F" w:rsidRPr="00577D0F">
        <w:rPr>
          <w:bCs/>
          <w:szCs w:val="22"/>
        </w:rPr>
        <w:t>Зајмопримац</w:t>
      </w:r>
      <w:proofErr w:type="spellEnd"/>
      <w:r w:rsidR="00577D0F" w:rsidRPr="00577D0F">
        <w:rPr>
          <w:bCs/>
          <w:szCs w:val="22"/>
        </w:rPr>
        <w:t xml:space="preserve"> </w:t>
      </w:r>
      <w:proofErr w:type="spellStart"/>
      <w:r w:rsidR="00577D0F" w:rsidRPr="00577D0F">
        <w:rPr>
          <w:bCs/>
          <w:szCs w:val="22"/>
        </w:rPr>
        <w:t>ће</w:t>
      </w:r>
      <w:proofErr w:type="spellEnd"/>
      <w:r w:rsidR="00577D0F" w:rsidRPr="00577D0F">
        <w:rPr>
          <w:bCs/>
          <w:szCs w:val="22"/>
        </w:rPr>
        <w:t xml:space="preserve">, </w:t>
      </w:r>
      <w:proofErr w:type="spellStart"/>
      <w:r w:rsidR="00577D0F" w:rsidRPr="00577D0F">
        <w:rPr>
          <w:bCs/>
          <w:szCs w:val="22"/>
        </w:rPr>
        <w:t>преко</w:t>
      </w:r>
      <w:proofErr w:type="spellEnd"/>
      <w:r w:rsidR="00577D0F" w:rsidRPr="00577D0F">
        <w:rPr>
          <w:bCs/>
          <w:szCs w:val="22"/>
        </w:rPr>
        <w:t xml:space="preserve"> РГ</w:t>
      </w:r>
      <w:r w:rsidR="006C0A5A">
        <w:rPr>
          <w:bCs/>
          <w:szCs w:val="22"/>
        </w:rPr>
        <w:t>З</w:t>
      </w:r>
      <w:r w:rsidR="00577D0F" w:rsidRPr="00577D0F">
        <w:rPr>
          <w:bCs/>
          <w:szCs w:val="22"/>
        </w:rPr>
        <w:t xml:space="preserve">, </w:t>
      </w:r>
      <w:proofErr w:type="spellStart"/>
      <w:r w:rsidR="00577D0F" w:rsidRPr="00577D0F">
        <w:rPr>
          <w:bCs/>
          <w:szCs w:val="22"/>
        </w:rPr>
        <w:t>успоставити</w:t>
      </w:r>
      <w:proofErr w:type="spellEnd"/>
      <w:r w:rsidR="00577D0F" w:rsidRPr="00577D0F">
        <w:rPr>
          <w:bCs/>
          <w:szCs w:val="22"/>
        </w:rPr>
        <w:t xml:space="preserve">, </w:t>
      </w:r>
      <w:proofErr w:type="spellStart"/>
      <w:r w:rsidR="00577D0F" w:rsidRPr="00577D0F">
        <w:rPr>
          <w:bCs/>
          <w:szCs w:val="22"/>
        </w:rPr>
        <w:t>објавити</w:t>
      </w:r>
      <w:proofErr w:type="spellEnd"/>
      <w:r w:rsidR="00577D0F" w:rsidRPr="00577D0F">
        <w:rPr>
          <w:bCs/>
          <w:szCs w:val="22"/>
        </w:rPr>
        <w:t xml:space="preserve">, </w:t>
      </w:r>
      <w:proofErr w:type="spellStart"/>
      <w:r w:rsidR="00577D0F" w:rsidRPr="00577D0F">
        <w:rPr>
          <w:bCs/>
          <w:szCs w:val="22"/>
        </w:rPr>
        <w:t>одржавати</w:t>
      </w:r>
      <w:proofErr w:type="spellEnd"/>
      <w:r w:rsidR="00577D0F" w:rsidRPr="00577D0F">
        <w:rPr>
          <w:bCs/>
          <w:szCs w:val="22"/>
        </w:rPr>
        <w:t xml:space="preserve"> и </w:t>
      </w:r>
      <w:proofErr w:type="spellStart"/>
      <w:r w:rsidR="00577D0F" w:rsidRPr="00577D0F">
        <w:rPr>
          <w:bCs/>
          <w:szCs w:val="22"/>
        </w:rPr>
        <w:t>управљати</w:t>
      </w:r>
      <w:proofErr w:type="spellEnd"/>
      <w:r w:rsidR="00577D0F" w:rsidRPr="00577D0F">
        <w:rPr>
          <w:bCs/>
          <w:szCs w:val="22"/>
        </w:rPr>
        <w:t xml:space="preserve"> </w:t>
      </w:r>
      <w:proofErr w:type="spellStart"/>
      <w:r w:rsidR="00577D0F" w:rsidRPr="00577D0F">
        <w:rPr>
          <w:bCs/>
          <w:szCs w:val="22"/>
        </w:rPr>
        <w:t>приступачним</w:t>
      </w:r>
      <w:proofErr w:type="spellEnd"/>
      <w:r w:rsidR="00577D0F" w:rsidRPr="00577D0F">
        <w:rPr>
          <w:bCs/>
          <w:szCs w:val="22"/>
        </w:rPr>
        <w:t xml:space="preserve"> </w:t>
      </w:r>
      <w:proofErr w:type="spellStart"/>
      <w:r w:rsidR="00577D0F" w:rsidRPr="00577D0F">
        <w:rPr>
          <w:bCs/>
          <w:szCs w:val="22"/>
        </w:rPr>
        <w:t>жалбеним</w:t>
      </w:r>
      <w:proofErr w:type="spellEnd"/>
      <w:r w:rsidR="00577D0F" w:rsidRPr="00577D0F">
        <w:rPr>
          <w:bCs/>
          <w:szCs w:val="22"/>
        </w:rPr>
        <w:t xml:space="preserve"> </w:t>
      </w:r>
      <w:proofErr w:type="spellStart"/>
      <w:r w:rsidR="00577D0F" w:rsidRPr="00577D0F">
        <w:rPr>
          <w:bCs/>
          <w:szCs w:val="22"/>
        </w:rPr>
        <w:t>механизмом</w:t>
      </w:r>
      <w:proofErr w:type="spellEnd"/>
      <w:r w:rsidR="00577D0F" w:rsidRPr="00577D0F">
        <w:rPr>
          <w:bCs/>
          <w:szCs w:val="22"/>
        </w:rPr>
        <w:t xml:space="preserve">, </w:t>
      </w:r>
      <w:proofErr w:type="spellStart"/>
      <w:r w:rsidR="00577D0F" w:rsidRPr="00577D0F">
        <w:rPr>
          <w:bCs/>
          <w:szCs w:val="22"/>
        </w:rPr>
        <w:t>како</w:t>
      </w:r>
      <w:proofErr w:type="spellEnd"/>
      <w:r w:rsidR="00577D0F" w:rsidRPr="00577D0F">
        <w:rPr>
          <w:bCs/>
          <w:szCs w:val="22"/>
        </w:rPr>
        <w:t xml:space="preserve"> </w:t>
      </w:r>
      <w:proofErr w:type="spellStart"/>
      <w:r w:rsidR="00577D0F" w:rsidRPr="00577D0F">
        <w:rPr>
          <w:bCs/>
          <w:szCs w:val="22"/>
        </w:rPr>
        <w:t>би</w:t>
      </w:r>
      <w:proofErr w:type="spellEnd"/>
      <w:r w:rsidR="00577D0F" w:rsidRPr="00577D0F">
        <w:rPr>
          <w:bCs/>
          <w:szCs w:val="22"/>
        </w:rPr>
        <w:t xml:space="preserve"> </w:t>
      </w:r>
      <w:proofErr w:type="spellStart"/>
      <w:r w:rsidR="00577D0F" w:rsidRPr="00577D0F">
        <w:rPr>
          <w:bCs/>
          <w:szCs w:val="22"/>
        </w:rPr>
        <w:t>примио</w:t>
      </w:r>
      <w:proofErr w:type="spellEnd"/>
      <w:r w:rsidR="00577D0F" w:rsidRPr="00577D0F">
        <w:rPr>
          <w:bCs/>
          <w:szCs w:val="22"/>
        </w:rPr>
        <w:t xml:space="preserve"> и </w:t>
      </w:r>
      <w:r w:rsidR="0022662A">
        <w:rPr>
          <w:bCs/>
          <w:szCs w:val="22"/>
          <w:lang w:val="sr-Cyrl-RS"/>
        </w:rPr>
        <w:t>убрзао</w:t>
      </w:r>
      <w:r w:rsidR="0022662A" w:rsidRPr="00577D0F">
        <w:rPr>
          <w:bCs/>
          <w:szCs w:val="22"/>
        </w:rPr>
        <w:t xml:space="preserve"> </w:t>
      </w:r>
      <w:proofErr w:type="spellStart"/>
      <w:r w:rsidR="00577D0F" w:rsidRPr="00577D0F">
        <w:rPr>
          <w:bCs/>
          <w:szCs w:val="22"/>
        </w:rPr>
        <w:t>решавање</w:t>
      </w:r>
      <w:proofErr w:type="spellEnd"/>
      <w:r w:rsidR="00577D0F" w:rsidRPr="00577D0F">
        <w:rPr>
          <w:bCs/>
          <w:szCs w:val="22"/>
        </w:rPr>
        <w:t xml:space="preserve"> </w:t>
      </w:r>
      <w:proofErr w:type="spellStart"/>
      <w:r w:rsidR="00577D0F" w:rsidRPr="00577D0F">
        <w:rPr>
          <w:bCs/>
          <w:szCs w:val="22"/>
        </w:rPr>
        <w:t>забринутости</w:t>
      </w:r>
      <w:proofErr w:type="spellEnd"/>
      <w:r w:rsidR="00577D0F" w:rsidRPr="00577D0F">
        <w:rPr>
          <w:bCs/>
          <w:szCs w:val="22"/>
        </w:rPr>
        <w:t xml:space="preserve"> и </w:t>
      </w:r>
      <w:proofErr w:type="spellStart"/>
      <w:r w:rsidR="00577D0F" w:rsidRPr="00577D0F">
        <w:rPr>
          <w:bCs/>
          <w:szCs w:val="22"/>
        </w:rPr>
        <w:t>притужби</w:t>
      </w:r>
      <w:proofErr w:type="spellEnd"/>
      <w:r w:rsidR="00577D0F" w:rsidRPr="00577D0F">
        <w:rPr>
          <w:bCs/>
          <w:szCs w:val="22"/>
        </w:rPr>
        <w:t xml:space="preserve"> </w:t>
      </w:r>
      <w:proofErr w:type="spellStart"/>
      <w:r w:rsidR="00577D0F" w:rsidRPr="00577D0F">
        <w:rPr>
          <w:bCs/>
          <w:szCs w:val="22"/>
        </w:rPr>
        <w:t>људи</w:t>
      </w:r>
      <w:proofErr w:type="spellEnd"/>
      <w:r w:rsidR="00577D0F" w:rsidRPr="00577D0F">
        <w:rPr>
          <w:bCs/>
          <w:szCs w:val="22"/>
        </w:rPr>
        <w:t xml:space="preserve"> </w:t>
      </w:r>
      <w:proofErr w:type="spellStart"/>
      <w:r w:rsidR="006C0A5A">
        <w:rPr>
          <w:bCs/>
          <w:szCs w:val="22"/>
        </w:rPr>
        <w:t>под</w:t>
      </w:r>
      <w:proofErr w:type="spellEnd"/>
      <w:r w:rsidR="006C0A5A">
        <w:rPr>
          <w:bCs/>
          <w:szCs w:val="22"/>
        </w:rPr>
        <w:t xml:space="preserve"> </w:t>
      </w:r>
      <w:proofErr w:type="spellStart"/>
      <w:r w:rsidR="006C0A5A">
        <w:rPr>
          <w:bCs/>
          <w:szCs w:val="22"/>
        </w:rPr>
        <w:t>утицајем</w:t>
      </w:r>
      <w:proofErr w:type="spellEnd"/>
      <w:r w:rsidR="006C0A5A">
        <w:rPr>
          <w:bCs/>
          <w:szCs w:val="22"/>
        </w:rPr>
        <w:t xml:space="preserve"> </w:t>
      </w:r>
      <w:r>
        <w:rPr>
          <w:bCs/>
          <w:szCs w:val="22"/>
          <w:lang w:val="sr-Cyrl-RS"/>
        </w:rPr>
        <w:t>П</w:t>
      </w:r>
      <w:proofErr w:type="spellStart"/>
      <w:r w:rsidR="006C0A5A">
        <w:rPr>
          <w:bCs/>
          <w:szCs w:val="22"/>
        </w:rPr>
        <w:t>ројекта</w:t>
      </w:r>
      <w:proofErr w:type="spellEnd"/>
      <w:r w:rsidR="00577D0F" w:rsidRPr="00577D0F">
        <w:rPr>
          <w:bCs/>
          <w:szCs w:val="22"/>
        </w:rPr>
        <w:t xml:space="preserve">, и </w:t>
      </w:r>
      <w:proofErr w:type="spellStart"/>
      <w:r w:rsidR="0022662A" w:rsidRPr="00577D0F">
        <w:rPr>
          <w:bCs/>
          <w:szCs w:val="22"/>
        </w:rPr>
        <w:t>предузе</w:t>
      </w:r>
      <w:proofErr w:type="spellEnd"/>
      <w:r w:rsidR="0022662A">
        <w:rPr>
          <w:bCs/>
          <w:szCs w:val="22"/>
          <w:lang w:val="sr-Cyrl-RS"/>
        </w:rPr>
        <w:t>ће</w:t>
      </w:r>
      <w:r w:rsidR="0022662A" w:rsidRPr="00577D0F">
        <w:rPr>
          <w:bCs/>
          <w:szCs w:val="22"/>
        </w:rPr>
        <w:t xml:space="preserve"> </w:t>
      </w:r>
      <w:proofErr w:type="spellStart"/>
      <w:r w:rsidR="00577D0F" w:rsidRPr="00577D0F">
        <w:rPr>
          <w:bCs/>
          <w:szCs w:val="22"/>
        </w:rPr>
        <w:t>све</w:t>
      </w:r>
      <w:proofErr w:type="spellEnd"/>
      <w:r w:rsidR="00577D0F" w:rsidRPr="00577D0F">
        <w:rPr>
          <w:bCs/>
          <w:szCs w:val="22"/>
        </w:rPr>
        <w:t xml:space="preserve"> </w:t>
      </w:r>
      <w:proofErr w:type="spellStart"/>
      <w:r w:rsidR="00577D0F" w:rsidRPr="00577D0F">
        <w:rPr>
          <w:bCs/>
          <w:szCs w:val="22"/>
        </w:rPr>
        <w:t>потребне</w:t>
      </w:r>
      <w:proofErr w:type="spellEnd"/>
      <w:r w:rsidR="00577D0F" w:rsidRPr="00577D0F">
        <w:rPr>
          <w:bCs/>
          <w:szCs w:val="22"/>
        </w:rPr>
        <w:t xml:space="preserve"> и </w:t>
      </w:r>
      <w:proofErr w:type="spellStart"/>
      <w:r w:rsidR="00577D0F" w:rsidRPr="00577D0F">
        <w:rPr>
          <w:bCs/>
          <w:szCs w:val="22"/>
        </w:rPr>
        <w:t>одговарајуће</w:t>
      </w:r>
      <w:proofErr w:type="spellEnd"/>
      <w:r w:rsidR="00577D0F" w:rsidRPr="00577D0F">
        <w:rPr>
          <w:bCs/>
          <w:szCs w:val="22"/>
        </w:rPr>
        <w:t xml:space="preserve"> </w:t>
      </w:r>
      <w:proofErr w:type="spellStart"/>
      <w:r w:rsidR="00577D0F" w:rsidRPr="00577D0F">
        <w:rPr>
          <w:bCs/>
          <w:szCs w:val="22"/>
        </w:rPr>
        <w:t>мере</w:t>
      </w:r>
      <w:proofErr w:type="spellEnd"/>
      <w:r w:rsidR="00577D0F" w:rsidRPr="00577D0F">
        <w:rPr>
          <w:bCs/>
          <w:szCs w:val="22"/>
        </w:rPr>
        <w:t xml:space="preserve"> </w:t>
      </w:r>
      <w:proofErr w:type="spellStart"/>
      <w:r w:rsidR="00577D0F" w:rsidRPr="00577D0F">
        <w:rPr>
          <w:bCs/>
          <w:szCs w:val="22"/>
        </w:rPr>
        <w:t>за</w:t>
      </w:r>
      <w:proofErr w:type="spellEnd"/>
      <w:r w:rsidR="00577D0F" w:rsidRPr="00577D0F">
        <w:rPr>
          <w:bCs/>
          <w:szCs w:val="22"/>
        </w:rPr>
        <w:t xml:space="preserve"> </w:t>
      </w:r>
      <w:proofErr w:type="spellStart"/>
      <w:r w:rsidR="00577D0F" w:rsidRPr="00577D0F">
        <w:rPr>
          <w:bCs/>
          <w:szCs w:val="22"/>
        </w:rPr>
        <w:t>решавање</w:t>
      </w:r>
      <w:proofErr w:type="spellEnd"/>
      <w:r w:rsidR="00577D0F" w:rsidRPr="00577D0F">
        <w:rPr>
          <w:bCs/>
          <w:szCs w:val="22"/>
        </w:rPr>
        <w:t xml:space="preserve">, </w:t>
      </w:r>
      <w:proofErr w:type="spellStart"/>
      <w:r w:rsidR="00577D0F" w:rsidRPr="00577D0F">
        <w:rPr>
          <w:bCs/>
          <w:szCs w:val="22"/>
        </w:rPr>
        <w:t>или</w:t>
      </w:r>
      <w:proofErr w:type="spellEnd"/>
      <w:r w:rsidR="00577D0F" w:rsidRPr="00577D0F">
        <w:rPr>
          <w:bCs/>
          <w:szCs w:val="22"/>
        </w:rPr>
        <w:t xml:space="preserve"> </w:t>
      </w:r>
      <w:r w:rsidR="0022662A">
        <w:rPr>
          <w:bCs/>
          <w:szCs w:val="22"/>
          <w:lang w:val="sr-Cyrl-RS"/>
        </w:rPr>
        <w:t>убрзање</w:t>
      </w:r>
      <w:r w:rsidR="0022662A" w:rsidRPr="00577D0F">
        <w:rPr>
          <w:bCs/>
          <w:szCs w:val="22"/>
        </w:rPr>
        <w:t xml:space="preserve"> </w:t>
      </w:r>
      <w:proofErr w:type="spellStart"/>
      <w:r w:rsidR="00577D0F" w:rsidRPr="00577D0F">
        <w:rPr>
          <w:bCs/>
          <w:szCs w:val="22"/>
        </w:rPr>
        <w:t>решавања</w:t>
      </w:r>
      <w:proofErr w:type="spellEnd"/>
      <w:r w:rsidR="00577D0F" w:rsidRPr="00577D0F">
        <w:rPr>
          <w:bCs/>
          <w:szCs w:val="22"/>
        </w:rPr>
        <w:t xml:space="preserve"> </w:t>
      </w:r>
      <w:proofErr w:type="spellStart"/>
      <w:r w:rsidR="00577D0F" w:rsidRPr="00577D0F">
        <w:rPr>
          <w:bCs/>
          <w:szCs w:val="22"/>
        </w:rPr>
        <w:t>такв</w:t>
      </w:r>
      <w:r w:rsidR="006C0A5A">
        <w:rPr>
          <w:bCs/>
          <w:szCs w:val="22"/>
        </w:rPr>
        <w:t>их</w:t>
      </w:r>
      <w:proofErr w:type="spellEnd"/>
      <w:r w:rsidR="00577D0F" w:rsidRPr="00577D0F">
        <w:rPr>
          <w:bCs/>
          <w:szCs w:val="22"/>
        </w:rPr>
        <w:t xml:space="preserve"> </w:t>
      </w:r>
      <w:proofErr w:type="spellStart"/>
      <w:r w:rsidR="00577D0F" w:rsidRPr="00577D0F">
        <w:rPr>
          <w:bCs/>
          <w:szCs w:val="22"/>
        </w:rPr>
        <w:t>забринутости</w:t>
      </w:r>
      <w:proofErr w:type="spellEnd"/>
      <w:r w:rsidR="00577D0F" w:rsidRPr="00577D0F">
        <w:rPr>
          <w:bCs/>
          <w:szCs w:val="22"/>
        </w:rPr>
        <w:t xml:space="preserve"> и </w:t>
      </w:r>
      <w:proofErr w:type="spellStart"/>
      <w:r w:rsidR="00577D0F" w:rsidRPr="00577D0F">
        <w:rPr>
          <w:bCs/>
          <w:szCs w:val="22"/>
        </w:rPr>
        <w:t>притужб</w:t>
      </w:r>
      <w:r w:rsidR="006C0A5A">
        <w:rPr>
          <w:bCs/>
          <w:szCs w:val="22"/>
        </w:rPr>
        <w:t>и</w:t>
      </w:r>
      <w:proofErr w:type="spellEnd"/>
      <w:r w:rsidR="00577D0F" w:rsidRPr="00577D0F">
        <w:rPr>
          <w:bCs/>
          <w:szCs w:val="22"/>
        </w:rPr>
        <w:t xml:space="preserve">, </w:t>
      </w:r>
      <w:proofErr w:type="spellStart"/>
      <w:r w:rsidR="00577D0F" w:rsidRPr="00577D0F">
        <w:rPr>
          <w:bCs/>
          <w:szCs w:val="22"/>
        </w:rPr>
        <w:t>на</w:t>
      </w:r>
      <w:proofErr w:type="spellEnd"/>
      <w:r w:rsidR="00577D0F" w:rsidRPr="00577D0F">
        <w:rPr>
          <w:bCs/>
          <w:szCs w:val="22"/>
        </w:rPr>
        <w:t xml:space="preserve"> </w:t>
      </w:r>
      <w:proofErr w:type="spellStart"/>
      <w:r w:rsidR="00577D0F" w:rsidRPr="00577D0F">
        <w:rPr>
          <w:bCs/>
          <w:szCs w:val="22"/>
        </w:rPr>
        <w:t>начин</w:t>
      </w:r>
      <w:proofErr w:type="spellEnd"/>
      <w:r w:rsidR="00577D0F" w:rsidRPr="00577D0F">
        <w:rPr>
          <w:bCs/>
          <w:szCs w:val="22"/>
        </w:rPr>
        <w:t xml:space="preserve"> </w:t>
      </w:r>
      <w:proofErr w:type="spellStart"/>
      <w:r w:rsidR="006C0A5A">
        <w:rPr>
          <w:bCs/>
          <w:szCs w:val="22"/>
        </w:rPr>
        <w:t>који</w:t>
      </w:r>
      <w:proofErr w:type="spellEnd"/>
      <w:r w:rsidR="006C0A5A">
        <w:rPr>
          <w:bCs/>
          <w:szCs w:val="22"/>
        </w:rPr>
        <w:t xml:space="preserve"> </w:t>
      </w:r>
      <w:proofErr w:type="spellStart"/>
      <w:r w:rsidR="006C0A5A">
        <w:rPr>
          <w:bCs/>
          <w:szCs w:val="22"/>
        </w:rPr>
        <w:t>је</w:t>
      </w:r>
      <w:proofErr w:type="spellEnd"/>
      <w:r w:rsidR="006C0A5A">
        <w:rPr>
          <w:bCs/>
          <w:szCs w:val="22"/>
        </w:rPr>
        <w:t xml:space="preserve"> </w:t>
      </w:r>
      <w:proofErr w:type="spellStart"/>
      <w:r w:rsidR="00577D0F" w:rsidRPr="00577D0F">
        <w:rPr>
          <w:bCs/>
          <w:szCs w:val="22"/>
        </w:rPr>
        <w:t>прихватљив</w:t>
      </w:r>
      <w:proofErr w:type="spellEnd"/>
      <w:r w:rsidR="00577D0F" w:rsidRPr="00577D0F">
        <w:rPr>
          <w:bCs/>
          <w:szCs w:val="22"/>
        </w:rPr>
        <w:t xml:space="preserve"> </w:t>
      </w:r>
      <w:proofErr w:type="spellStart"/>
      <w:r w:rsidR="00577D0F" w:rsidRPr="00577D0F">
        <w:rPr>
          <w:bCs/>
          <w:szCs w:val="22"/>
        </w:rPr>
        <w:t>за</w:t>
      </w:r>
      <w:proofErr w:type="spellEnd"/>
      <w:r w:rsidR="00577D0F" w:rsidRPr="00577D0F">
        <w:rPr>
          <w:bCs/>
          <w:szCs w:val="22"/>
        </w:rPr>
        <w:t xml:space="preserve"> </w:t>
      </w:r>
      <w:proofErr w:type="spellStart"/>
      <w:r w:rsidR="00577D0F" w:rsidRPr="00577D0F">
        <w:rPr>
          <w:bCs/>
          <w:szCs w:val="22"/>
        </w:rPr>
        <w:t>Банку</w:t>
      </w:r>
      <w:proofErr w:type="spellEnd"/>
      <w:r w:rsidR="00577D0F" w:rsidRPr="00577D0F">
        <w:rPr>
          <w:bCs/>
          <w:szCs w:val="22"/>
        </w:rPr>
        <w:t>.</w:t>
      </w:r>
    </w:p>
    <w:p w14:paraId="19938A9C" w14:textId="53A5DA57" w:rsidR="00F26817" w:rsidRDefault="0022662A" w:rsidP="00EA042E">
      <w:pPr>
        <w:pStyle w:val="ModelNrmlSingle"/>
        <w:tabs>
          <w:tab w:val="num" w:pos="720"/>
        </w:tabs>
        <w:ind w:left="720" w:hanging="720"/>
        <w:rPr>
          <w:bCs/>
          <w:szCs w:val="22"/>
        </w:rPr>
      </w:pPr>
      <w:r>
        <w:rPr>
          <w:lang w:val="sr-Cyrl-RS"/>
        </w:rPr>
        <w:t>6</w:t>
      </w:r>
      <w:r w:rsidR="00EA042E" w:rsidRPr="02FF3369">
        <w:t>.</w:t>
      </w:r>
      <w:r w:rsidR="00EA042E">
        <w:rPr>
          <w:bCs/>
          <w:szCs w:val="22"/>
        </w:rPr>
        <w:tab/>
      </w:r>
      <w:proofErr w:type="spellStart"/>
      <w:r w:rsidR="00F26817" w:rsidRPr="00F26817">
        <w:rPr>
          <w:bCs/>
          <w:szCs w:val="22"/>
        </w:rPr>
        <w:t>Зајмопримац</w:t>
      </w:r>
      <w:proofErr w:type="spellEnd"/>
      <w:r w:rsidR="00F26817" w:rsidRPr="00F26817">
        <w:rPr>
          <w:bCs/>
          <w:szCs w:val="22"/>
        </w:rPr>
        <w:t xml:space="preserve"> </w:t>
      </w:r>
      <w:proofErr w:type="spellStart"/>
      <w:r w:rsidR="00F26817" w:rsidRPr="00F26817">
        <w:rPr>
          <w:bCs/>
          <w:szCs w:val="22"/>
        </w:rPr>
        <w:t>ће</w:t>
      </w:r>
      <w:proofErr w:type="spellEnd"/>
      <w:r w:rsidR="00F26817" w:rsidRPr="00F26817">
        <w:rPr>
          <w:bCs/>
          <w:szCs w:val="22"/>
        </w:rPr>
        <w:t xml:space="preserve">, </w:t>
      </w:r>
      <w:proofErr w:type="spellStart"/>
      <w:r w:rsidR="00F26817" w:rsidRPr="00F26817">
        <w:rPr>
          <w:bCs/>
          <w:szCs w:val="22"/>
        </w:rPr>
        <w:t>преко</w:t>
      </w:r>
      <w:proofErr w:type="spellEnd"/>
      <w:r w:rsidR="00F26817" w:rsidRPr="00F26817">
        <w:rPr>
          <w:bCs/>
          <w:szCs w:val="22"/>
        </w:rPr>
        <w:t xml:space="preserve"> РГ</w:t>
      </w:r>
      <w:r w:rsidR="006C0A5A">
        <w:rPr>
          <w:bCs/>
          <w:szCs w:val="22"/>
        </w:rPr>
        <w:t>З</w:t>
      </w:r>
      <w:r w:rsidR="00F26817" w:rsidRPr="00F26817">
        <w:rPr>
          <w:bCs/>
          <w:szCs w:val="22"/>
        </w:rPr>
        <w:t xml:space="preserve">, </w:t>
      </w:r>
      <w:proofErr w:type="spellStart"/>
      <w:r w:rsidR="00F26817" w:rsidRPr="00F26817">
        <w:rPr>
          <w:bCs/>
          <w:szCs w:val="22"/>
        </w:rPr>
        <w:t>обезбедити</w:t>
      </w:r>
      <w:proofErr w:type="spellEnd"/>
      <w:r w:rsidR="00F26817" w:rsidRPr="00F26817">
        <w:rPr>
          <w:bCs/>
          <w:szCs w:val="22"/>
        </w:rPr>
        <w:t xml:space="preserve"> </w:t>
      </w:r>
      <w:proofErr w:type="spellStart"/>
      <w:r w:rsidR="00F26817" w:rsidRPr="00F26817">
        <w:rPr>
          <w:bCs/>
          <w:szCs w:val="22"/>
        </w:rPr>
        <w:t>да</w:t>
      </w:r>
      <w:proofErr w:type="spellEnd"/>
      <w:r w:rsidR="00F26817" w:rsidRPr="00F26817">
        <w:rPr>
          <w:bCs/>
          <w:szCs w:val="22"/>
        </w:rPr>
        <w:t xml:space="preserve"> </w:t>
      </w:r>
      <w:proofErr w:type="spellStart"/>
      <w:r w:rsidR="00F26817" w:rsidRPr="00F26817">
        <w:rPr>
          <w:bCs/>
          <w:szCs w:val="22"/>
        </w:rPr>
        <w:t>сва</w:t>
      </w:r>
      <w:proofErr w:type="spellEnd"/>
      <w:r w:rsidR="00F26817" w:rsidRPr="00F26817">
        <w:rPr>
          <w:bCs/>
          <w:szCs w:val="22"/>
        </w:rPr>
        <w:t xml:space="preserve"> </w:t>
      </w:r>
      <w:proofErr w:type="spellStart"/>
      <w:r w:rsidR="00F26817" w:rsidRPr="00F26817">
        <w:rPr>
          <w:bCs/>
          <w:szCs w:val="22"/>
        </w:rPr>
        <w:t>тендерска</w:t>
      </w:r>
      <w:proofErr w:type="spellEnd"/>
      <w:r w:rsidR="00F26817" w:rsidRPr="00F26817">
        <w:rPr>
          <w:bCs/>
          <w:szCs w:val="22"/>
        </w:rPr>
        <w:t xml:space="preserve"> </w:t>
      </w:r>
      <w:proofErr w:type="spellStart"/>
      <w:r w:rsidR="00F26817" w:rsidRPr="00F26817">
        <w:rPr>
          <w:bCs/>
          <w:szCs w:val="22"/>
        </w:rPr>
        <w:t>документација</w:t>
      </w:r>
      <w:proofErr w:type="spellEnd"/>
      <w:r w:rsidR="00F26817" w:rsidRPr="00F26817">
        <w:rPr>
          <w:bCs/>
          <w:szCs w:val="22"/>
        </w:rPr>
        <w:t xml:space="preserve"> и </w:t>
      </w:r>
      <w:proofErr w:type="spellStart"/>
      <w:r w:rsidR="00F26817" w:rsidRPr="00F26817">
        <w:rPr>
          <w:bCs/>
          <w:szCs w:val="22"/>
        </w:rPr>
        <w:t>уговори</w:t>
      </w:r>
      <w:proofErr w:type="spellEnd"/>
      <w:r w:rsidR="00F26817" w:rsidRPr="00F26817">
        <w:rPr>
          <w:bCs/>
          <w:szCs w:val="22"/>
        </w:rPr>
        <w:t xml:space="preserve"> </w:t>
      </w:r>
      <w:proofErr w:type="spellStart"/>
      <w:r w:rsidR="00F26817" w:rsidRPr="00F26817">
        <w:rPr>
          <w:bCs/>
          <w:szCs w:val="22"/>
        </w:rPr>
        <w:t>за</w:t>
      </w:r>
      <w:proofErr w:type="spellEnd"/>
      <w:r w:rsidR="00F26817" w:rsidRPr="00F26817">
        <w:rPr>
          <w:bCs/>
          <w:szCs w:val="22"/>
        </w:rPr>
        <w:t xml:space="preserve"> </w:t>
      </w:r>
      <w:proofErr w:type="spellStart"/>
      <w:r w:rsidR="00F26817" w:rsidRPr="00F26817">
        <w:rPr>
          <w:bCs/>
          <w:szCs w:val="22"/>
        </w:rPr>
        <w:t>грађевинске</w:t>
      </w:r>
      <w:proofErr w:type="spellEnd"/>
      <w:r w:rsidR="00F26817" w:rsidRPr="00F26817">
        <w:rPr>
          <w:bCs/>
          <w:szCs w:val="22"/>
        </w:rPr>
        <w:t xml:space="preserve"> </w:t>
      </w:r>
      <w:proofErr w:type="spellStart"/>
      <w:r w:rsidR="00F26817" w:rsidRPr="00F26817">
        <w:rPr>
          <w:bCs/>
          <w:szCs w:val="22"/>
        </w:rPr>
        <w:t>радове</w:t>
      </w:r>
      <w:proofErr w:type="spellEnd"/>
      <w:r w:rsidR="00F26817" w:rsidRPr="00F26817">
        <w:rPr>
          <w:bCs/>
          <w:szCs w:val="22"/>
        </w:rPr>
        <w:t xml:space="preserve"> у </w:t>
      </w:r>
      <w:proofErr w:type="spellStart"/>
      <w:r w:rsidR="00F26817" w:rsidRPr="00F26817">
        <w:rPr>
          <w:bCs/>
          <w:szCs w:val="22"/>
        </w:rPr>
        <w:t>оквиру</w:t>
      </w:r>
      <w:proofErr w:type="spellEnd"/>
      <w:r w:rsidR="00F26817" w:rsidRPr="00F26817">
        <w:rPr>
          <w:bCs/>
          <w:szCs w:val="22"/>
        </w:rPr>
        <w:t xml:space="preserve"> </w:t>
      </w:r>
      <w:proofErr w:type="spellStart"/>
      <w:r w:rsidR="00F26817" w:rsidRPr="00F26817">
        <w:rPr>
          <w:bCs/>
          <w:szCs w:val="22"/>
        </w:rPr>
        <w:t>Пројекта</w:t>
      </w:r>
      <w:proofErr w:type="spellEnd"/>
      <w:r w:rsidR="00F26817" w:rsidRPr="00F26817">
        <w:rPr>
          <w:bCs/>
          <w:szCs w:val="22"/>
        </w:rPr>
        <w:t xml:space="preserve"> </w:t>
      </w:r>
      <w:proofErr w:type="spellStart"/>
      <w:r w:rsidR="00F26817" w:rsidRPr="00F26817">
        <w:rPr>
          <w:bCs/>
          <w:szCs w:val="22"/>
        </w:rPr>
        <w:t>укључују</w:t>
      </w:r>
      <w:proofErr w:type="spellEnd"/>
      <w:r w:rsidR="00F26817" w:rsidRPr="00F26817">
        <w:rPr>
          <w:bCs/>
          <w:szCs w:val="22"/>
        </w:rPr>
        <w:t xml:space="preserve"> </w:t>
      </w:r>
      <w:proofErr w:type="spellStart"/>
      <w:r w:rsidR="00F26817" w:rsidRPr="00F26817">
        <w:rPr>
          <w:bCs/>
          <w:szCs w:val="22"/>
        </w:rPr>
        <w:t>обавезу</w:t>
      </w:r>
      <w:proofErr w:type="spellEnd"/>
      <w:r w:rsidR="00F26817" w:rsidRPr="00F26817">
        <w:rPr>
          <w:bCs/>
          <w:szCs w:val="22"/>
        </w:rPr>
        <w:t xml:space="preserve"> </w:t>
      </w:r>
      <w:proofErr w:type="spellStart"/>
      <w:r w:rsidR="00F26817" w:rsidRPr="00F26817">
        <w:rPr>
          <w:bCs/>
          <w:szCs w:val="22"/>
        </w:rPr>
        <w:t>извођача</w:t>
      </w:r>
      <w:proofErr w:type="spellEnd"/>
      <w:r w:rsidR="00F26817" w:rsidRPr="00F26817">
        <w:rPr>
          <w:bCs/>
          <w:szCs w:val="22"/>
        </w:rPr>
        <w:t xml:space="preserve"> и </w:t>
      </w:r>
      <w:proofErr w:type="spellStart"/>
      <w:r w:rsidR="00F26817" w:rsidRPr="00F26817">
        <w:rPr>
          <w:bCs/>
          <w:szCs w:val="22"/>
        </w:rPr>
        <w:t>подизвођача</w:t>
      </w:r>
      <w:proofErr w:type="spellEnd"/>
      <w:r w:rsidR="00F26817" w:rsidRPr="00F26817">
        <w:rPr>
          <w:bCs/>
          <w:szCs w:val="22"/>
        </w:rPr>
        <w:t xml:space="preserve"> </w:t>
      </w:r>
      <w:proofErr w:type="spellStart"/>
      <w:r w:rsidR="00F26817" w:rsidRPr="00F26817">
        <w:rPr>
          <w:bCs/>
          <w:szCs w:val="22"/>
        </w:rPr>
        <w:t>да</w:t>
      </w:r>
      <w:proofErr w:type="spellEnd"/>
      <w:r w:rsidR="00F26817" w:rsidRPr="00F26817">
        <w:rPr>
          <w:bCs/>
          <w:szCs w:val="22"/>
        </w:rPr>
        <w:t xml:space="preserve">: (а) </w:t>
      </w:r>
      <w:proofErr w:type="spellStart"/>
      <w:r w:rsidR="00F26817" w:rsidRPr="00F26817">
        <w:rPr>
          <w:bCs/>
          <w:szCs w:val="22"/>
        </w:rPr>
        <w:t>буду</w:t>
      </w:r>
      <w:proofErr w:type="spellEnd"/>
      <w:r w:rsidR="00F26817" w:rsidRPr="00F26817">
        <w:rPr>
          <w:bCs/>
          <w:szCs w:val="22"/>
        </w:rPr>
        <w:t xml:space="preserve"> у </w:t>
      </w:r>
      <w:proofErr w:type="spellStart"/>
      <w:r w:rsidR="00F26817" w:rsidRPr="00F26817">
        <w:rPr>
          <w:bCs/>
          <w:szCs w:val="22"/>
        </w:rPr>
        <w:t>складу</w:t>
      </w:r>
      <w:proofErr w:type="spellEnd"/>
      <w:r w:rsidR="00F26817" w:rsidRPr="00F26817">
        <w:rPr>
          <w:bCs/>
          <w:szCs w:val="22"/>
        </w:rPr>
        <w:t xml:space="preserve"> </w:t>
      </w:r>
      <w:proofErr w:type="spellStart"/>
      <w:r w:rsidR="00F26817" w:rsidRPr="00F26817">
        <w:rPr>
          <w:bCs/>
          <w:szCs w:val="22"/>
        </w:rPr>
        <w:t>са</w:t>
      </w:r>
      <w:proofErr w:type="spellEnd"/>
      <w:r w:rsidR="00F26817" w:rsidRPr="00F26817">
        <w:rPr>
          <w:bCs/>
          <w:szCs w:val="22"/>
        </w:rPr>
        <w:t xml:space="preserve"> </w:t>
      </w:r>
      <w:proofErr w:type="spellStart"/>
      <w:r w:rsidR="00F26817" w:rsidRPr="00F26817">
        <w:rPr>
          <w:bCs/>
          <w:szCs w:val="22"/>
        </w:rPr>
        <w:t>релевантним</w:t>
      </w:r>
      <w:proofErr w:type="spellEnd"/>
      <w:r w:rsidR="00F26817" w:rsidRPr="00F26817">
        <w:rPr>
          <w:bCs/>
          <w:szCs w:val="22"/>
        </w:rPr>
        <w:t xml:space="preserve"> </w:t>
      </w:r>
      <w:proofErr w:type="spellStart"/>
      <w:r w:rsidR="00F26817" w:rsidRPr="00F26817">
        <w:rPr>
          <w:bCs/>
          <w:szCs w:val="22"/>
        </w:rPr>
        <w:t>аспектима</w:t>
      </w:r>
      <w:proofErr w:type="spellEnd"/>
      <w:r w:rsidR="00F26817" w:rsidRPr="00F26817">
        <w:rPr>
          <w:bCs/>
          <w:szCs w:val="22"/>
        </w:rPr>
        <w:t xml:space="preserve"> </w:t>
      </w:r>
      <w:r w:rsidR="006C0A5A" w:rsidRPr="00DF6884">
        <w:t>ESCP</w:t>
      </w:r>
      <w:r w:rsidR="00F26817" w:rsidRPr="00F26817">
        <w:rPr>
          <w:bCs/>
          <w:szCs w:val="22"/>
        </w:rPr>
        <w:t xml:space="preserve"> и </w:t>
      </w:r>
      <w:proofErr w:type="spellStart"/>
      <w:r w:rsidR="00F26817" w:rsidRPr="00F26817">
        <w:rPr>
          <w:bCs/>
          <w:szCs w:val="22"/>
        </w:rPr>
        <w:t>инструмената</w:t>
      </w:r>
      <w:proofErr w:type="spellEnd"/>
      <w:r w:rsidR="00F26817" w:rsidRPr="00F26817">
        <w:rPr>
          <w:bCs/>
          <w:szCs w:val="22"/>
        </w:rPr>
        <w:t xml:space="preserve"> </w:t>
      </w:r>
      <w:proofErr w:type="spellStart"/>
      <w:r w:rsidR="006C0A5A">
        <w:rPr>
          <w:bCs/>
          <w:szCs w:val="22"/>
        </w:rPr>
        <w:t>за</w:t>
      </w:r>
      <w:proofErr w:type="spellEnd"/>
      <w:r w:rsidR="006C0A5A">
        <w:rPr>
          <w:bCs/>
          <w:szCs w:val="22"/>
        </w:rPr>
        <w:t xml:space="preserve"> </w:t>
      </w:r>
      <w:proofErr w:type="spellStart"/>
      <w:r w:rsidR="006C0A5A">
        <w:rPr>
          <w:bCs/>
          <w:szCs w:val="22"/>
        </w:rPr>
        <w:t>животну</w:t>
      </w:r>
      <w:proofErr w:type="spellEnd"/>
      <w:r w:rsidR="006C0A5A">
        <w:rPr>
          <w:bCs/>
          <w:szCs w:val="22"/>
        </w:rPr>
        <w:t xml:space="preserve"> </w:t>
      </w:r>
      <w:proofErr w:type="spellStart"/>
      <w:r w:rsidR="006C0A5A">
        <w:rPr>
          <w:bCs/>
          <w:szCs w:val="22"/>
        </w:rPr>
        <w:t>средину</w:t>
      </w:r>
      <w:proofErr w:type="spellEnd"/>
      <w:r w:rsidR="006C0A5A">
        <w:rPr>
          <w:bCs/>
          <w:szCs w:val="22"/>
        </w:rPr>
        <w:t xml:space="preserve"> и </w:t>
      </w:r>
      <w:proofErr w:type="spellStart"/>
      <w:r w:rsidR="006C0A5A">
        <w:rPr>
          <w:bCs/>
          <w:szCs w:val="22"/>
        </w:rPr>
        <w:t>социјална</w:t>
      </w:r>
      <w:proofErr w:type="spellEnd"/>
      <w:r w:rsidR="006C0A5A">
        <w:rPr>
          <w:bCs/>
          <w:szCs w:val="22"/>
        </w:rPr>
        <w:t xml:space="preserve"> </w:t>
      </w:r>
      <w:proofErr w:type="spellStart"/>
      <w:r w:rsidR="006C0A5A">
        <w:rPr>
          <w:bCs/>
          <w:szCs w:val="22"/>
        </w:rPr>
        <w:t>питања</w:t>
      </w:r>
      <w:proofErr w:type="spellEnd"/>
      <w:r w:rsidR="006C0A5A">
        <w:rPr>
          <w:bCs/>
          <w:szCs w:val="22"/>
        </w:rPr>
        <w:t xml:space="preserve"> </w:t>
      </w:r>
      <w:proofErr w:type="spellStart"/>
      <w:r w:rsidR="00F26817" w:rsidRPr="00F26817">
        <w:rPr>
          <w:bCs/>
          <w:szCs w:val="22"/>
        </w:rPr>
        <w:t>који</w:t>
      </w:r>
      <w:proofErr w:type="spellEnd"/>
      <w:r w:rsidR="00F26817" w:rsidRPr="00F26817">
        <w:rPr>
          <w:bCs/>
          <w:szCs w:val="22"/>
        </w:rPr>
        <w:t xml:space="preserve"> </w:t>
      </w:r>
      <w:proofErr w:type="spellStart"/>
      <w:r w:rsidR="00F26817" w:rsidRPr="00F26817">
        <w:rPr>
          <w:bCs/>
          <w:szCs w:val="22"/>
        </w:rPr>
        <w:t>су</w:t>
      </w:r>
      <w:proofErr w:type="spellEnd"/>
      <w:r w:rsidR="00F26817" w:rsidRPr="00F26817">
        <w:rPr>
          <w:bCs/>
          <w:szCs w:val="22"/>
        </w:rPr>
        <w:t xml:space="preserve"> у </w:t>
      </w:r>
      <w:proofErr w:type="spellStart"/>
      <w:r w:rsidR="00F26817" w:rsidRPr="00F26817">
        <w:rPr>
          <w:bCs/>
          <w:szCs w:val="22"/>
        </w:rPr>
        <w:t>њему</w:t>
      </w:r>
      <w:proofErr w:type="spellEnd"/>
      <w:r w:rsidR="00F26817" w:rsidRPr="00F26817">
        <w:rPr>
          <w:bCs/>
          <w:szCs w:val="22"/>
        </w:rPr>
        <w:t xml:space="preserve"> </w:t>
      </w:r>
      <w:proofErr w:type="spellStart"/>
      <w:r w:rsidR="00F26817" w:rsidRPr="00F26817">
        <w:rPr>
          <w:bCs/>
          <w:szCs w:val="22"/>
        </w:rPr>
        <w:t>наведени</w:t>
      </w:r>
      <w:proofErr w:type="spellEnd"/>
      <w:r w:rsidR="00F26817" w:rsidRPr="00F26817">
        <w:rPr>
          <w:bCs/>
          <w:szCs w:val="22"/>
        </w:rPr>
        <w:t xml:space="preserve">; и (б) </w:t>
      </w:r>
      <w:proofErr w:type="spellStart"/>
      <w:r w:rsidR="00F26817" w:rsidRPr="00F26817">
        <w:rPr>
          <w:bCs/>
          <w:szCs w:val="22"/>
        </w:rPr>
        <w:t>усвојити</w:t>
      </w:r>
      <w:proofErr w:type="spellEnd"/>
      <w:r w:rsidR="00F26817" w:rsidRPr="00F26817">
        <w:rPr>
          <w:bCs/>
          <w:szCs w:val="22"/>
        </w:rPr>
        <w:t xml:space="preserve"> и </w:t>
      </w:r>
      <w:proofErr w:type="spellStart"/>
      <w:r w:rsidR="00F26817" w:rsidRPr="00F26817">
        <w:rPr>
          <w:bCs/>
          <w:szCs w:val="22"/>
        </w:rPr>
        <w:t>применити</w:t>
      </w:r>
      <w:proofErr w:type="spellEnd"/>
      <w:r w:rsidR="00F26817" w:rsidRPr="00F26817">
        <w:rPr>
          <w:bCs/>
          <w:szCs w:val="22"/>
        </w:rPr>
        <w:t xml:space="preserve"> </w:t>
      </w:r>
      <w:proofErr w:type="spellStart"/>
      <w:r w:rsidR="00F26817" w:rsidRPr="00F26817">
        <w:rPr>
          <w:bCs/>
          <w:szCs w:val="22"/>
        </w:rPr>
        <w:t>кодексе</w:t>
      </w:r>
      <w:proofErr w:type="spellEnd"/>
      <w:r w:rsidR="00F26817" w:rsidRPr="00F26817">
        <w:rPr>
          <w:bCs/>
          <w:szCs w:val="22"/>
        </w:rPr>
        <w:t xml:space="preserve"> </w:t>
      </w:r>
      <w:proofErr w:type="spellStart"/>
      <w:r w:rsidR="00F26817" w:rsidRPr="00F26817">
        <w:rPr>
          <w:bCs/>
          <w:szCs w:val="22"/>
        </w:rPr>
        <w:t>понашања</w:t>
      </w:r>
      <w:proofErr w:type="spellEnd"/>
      <w:r w:rsidR="00F26817" w:rsidRPr="00F26817">
        <w:rPr>
          <w:bCs/>
          <w:szCs w:val="22"/>
        </w:rPr>
        <w:t xml:space="preserve"> </w:t>
      </w:r>
      <w:proofErr w:type="spellStart"/>
      <w:r w:rsidR="00F26817" w:rsidRPr="00F26817">
        <w:rPr>
          <w:bCs/>
          <w:szCs w:val="22"/>
        </w:rPr>
        <w:t>које</w:t>
      </w:r>
      <w:proofErr w:type="spellEnd"/>
      <w:r w:rsidR="00F26817" w:rsidRPr="00F26817">
        <w:rPr>
          <w:bCs/>
          <w:szCs w:val="22"/>
        </w:rPr>
        <w:t xml:space="preserve"> </w:t>
      </w:r>
      <w:proofErr w:type="spellStart"/>
      <w:r w:rsidR="00F26817" w:rsidRPr="00F26817">
        <w:rPr>
          <w:bCs/>
          <w:szCs w:val="22"/>
        </w:rPr>
        <w:t>треба</w:t>
      </w:r>
      <w:proofErr w:type="spellEnd"/>
      <w:r w:rsidR="00F26817" w:rsidRPr="00F26817">
        <w:rPr>
          <w:bCs/>
          <w:szCs w:val="22"/>
        </w:rPr>
        <w:t xml:space="preserve"> </w:t>
      </w:r>
      <w:proofErr w:type="spellStart"/>
      <w:r w:rsidR="00F26817" w:rsidRPr="00F26817">
        <w:rPr>
          <w:bCs/>
          <w:szCs w:val="22"/>
        </w:rPr>
        <w:t>да</w:t>
      </w:r>
      <w:proofErr w:type="spellEnd"/>
      <w:r w:rsidR="00F26817" w:rsidRPr="00F26817">
        <w:rPr>
          <w:bCs/>
          <w:szCs w:val="22"/>
        </w:rPr>
        <w:t xml:space="preserve"> </w:t>
      </w:r>
      <w:proofErr w:type="spellStart"/>
      <w:r w:rsidR="00F26817" w:rsidRPr="00F26817">
        <w:rPr>
          <w:bCs/>
          <w:szCs w:val="22"/>
        </w:rPr>
        <w:t>буду</w:t>
      </w:r>
      <w:proofErr w:type="spellEnd"/>
      <w:r w:rsidR="00F26817" w:rsidRPr="00F26817">
        <w:rPr>
          <w:bCs/>
          <w:szCs w:val="22"/>
        </w:rPr>
        <w:t xml:space="preserve"> </w:t>
      </w:r>
      <w:proofErr w:type="spellStart"/>
      <w:r w:rsidR="00F26817" w:rsidRPr="00F26817">
        <w:rPr>
          <w:bCs/>
          <w:szCs w:val="22"/>
        </w:rPr>
        <w:t>обезбеђени</w:t>
      </w:r>
      <w:proofErr w:type="spellEnd"/>
      <w:r w:rsidR="00F26817" w:rsidRPr="00F26817">
        <w:rPr>
          <w:bCs/>
          <w:szCs w:val="22"/>
        </w:rPr>
        <w:t xml:space="preserve"> и </w:t>
      </w:r>
      <w:proofErr w:type="spellStart"/>
      <w:r w:rsidR="00F26817" w:rsidRPr="00F26817">
        <w:rPr>
          <w:bCs/>
          <w:szCs w:val="22"/>
        </w:rPr>
        <w:t>потписани</w:t>
      </w:r>
      <w:proofErr w:type="spellEnd"/>
      <w:r w:rsidR="00F26817" w:rsidRPr="00F26817">
        <w:rPr>
          <w:bCs/>
          <w:szCs w:val="22"/>
        </w:rPr>
        <w:t xml:space="preserve"> </w:t>
      </w:r>
      <w:proofErr w:type="spellStart"/>
      <w:r w:rsidR="00F26817" w:rsidRPr="00F26817">
        <w:rPr>
          <w:bCs/>
          <w:szCs w:val="22"/>
        </w:rPr>
        <w:t>од</w:t>
      </w:r>
      <w:proofErr w:type="spellEnd"/>
      <w:r w:rsidR="00F26817" w:rsidRPr="00F26817">
        <w:rPr>
          <w:bCs/>
          <w:szCs w:val="22"/>
        </w:rPr>
        <w:t xml:space="preserve"> </w:t>
      </w:r>
      <w:proofErr w:type="spellStart"/>
      <w:r w:rsidR="00F26817" w:rsidRPr="00F26817">
        <w:rPr>
          <w:bCs/>
          <w:szCs w:val="22"/>
        </w:rPr>
        <w:t>стране</w:t>
      </w:r>
      <w:proofErr w:type="spellEnd"/>
      <w:r w:rsidR="00F26817" w:rsidRPr="00F26817">
        <w:rPr>
          <w:bCs/>
          <w:szCs w:val="22"/>
        </w:rPr>
        <w:t xml:space="preserve"> </w:t>
      </w:r>
      <w:proofErr w:type="spellStart"/>
      <w:r w:rsidR="00F26817" w:rsidRPr="00F26817">
        <w:rPr>
          <w:bCs/>
          <w:szCs w:val="22"/>
        </w:rPr>
        <w:t>свих</w:t>
      </w:r>
      <w:proofErr w:type="spellEnd"/>
      <w:r w:rsidR="00F26817" w:rsidRPr="00F26817">
        <w:rPr>
          <w:bCs/>
          <w:szCs w:val="22"/>
        </w:rPr>
        <w:t xml:space="preserve"> </w:t>
      </w:r>
      <w:proofErr w:type="spellStart"/>
      <w:r w:rsidR="00F26817" w:rsidRPr="00F26817">
        <w:rPr>
          <w:bCs/>
          <w:szCs w:val="22"/>
        </w:rPr>
        <w:t>радника</w:t>
      </w:r>
      <w:proofErr w:type="spellEnd"/>
      <w:r w:rsidR="00F26817" w:rsidRPr="00F26817">
        <w:rPr>
          <w:bCs/>
          <w:szCs w:val="22"/>
        </w:rPr>
        <w:t xml:space="preserve">, </w:t>
      </w:r>
      <w:proofErr w:type="spellStart"/>
      <w:r w:rsidR="00F26817" w:rsidRPr="00F26817">
        <w:rPr>
          <w:bCs/>
          <w:szCs w:val="22"/>
        </w:rPr>
        <w:t>са</w:t>
      </w:r>
      <w:proofErr w:type="spellEnd"/>
      <w:r w:rsidR="00F26817" w:rsidRPr="00F26817">
        <w:rPr>
          <w:bCs/>
          <w:szCs w:val="22"/>
        </w:rPr>
        <w:t xml:space="preserve"> </w:t>
      </w:r>
      <w:proofErr w:type="spellStart"/>
      <w:r w:rsidR="00F26817" w:rsidRPr="00F26817">
        <w:rPr>
          <w:bCs/>
          <w:szCs w:val="22"/>
        </w:rPr>
        <w:t>детаљним</w:t>
      </w:r>
      <w:proofErr w:type="spellEnd"/>
      <w:r w:rsidR="00F26817" w:rsidRPr="00F26817">
        <w:rPr>
          <w:bCs/>
          <w:szCs w:val="22"/>
        </w:rPr>
        <w:t xml:space="preserve"> </w:t>
      </w:r>
      <w:proofErr w:type="spellStart"/>
      <w:r w:rsidR="00F26817" w:rsidRPr="00F26817">
        <w:rPr>
          <w:bCs/>
          <w:szCs w:val="22"/>
        </w:rPr>
        <w:t>мерама</w:t>
      </w:r>
      <w:proofErr w:type="spellEnd"/>
      <w:r w:rsidR="00F26817" w:rsidRPr="00F26817">
        <w:rPr>
          <w:bCs/>
          <w:szCs w:val="22"/>
        </w:rPr>
        <w:t xml:space="preserve"> </w:t>
      </w:r>
      <w:proofErr w:type="spellStart"/>
      <w:r w:rsidR="00F26817" w:rsidRPr="00F26817">
        <w:rPr>
          <w:bCs/>
          <w:szCs w:val="22"/>
        </w:rPr>
        <w:t>за</w:t>
      </w:r>
      <w:proofErr w:type="spellEnd"/>
      <w:r w:rsidR="00F26817" w:rsidRPr="00F26817">
        <w:rPr>
          <w:bCs/>
          <w:szCs w:val="22"/>
        </w:rPr>
        <w:t xml:space="preserve"> </w:t>
      </w:r>
      <w:proofErr w:type="spellStart"/>
      <w:r w:rsidR="00F26817" w:rsidRPr="00F26817">
        <w:rPr>
          <w:bCs/>
          <w:szCs w:val="22"/>
        </w:rPr>
        <w:t>решавање</w:t>
      </w:r>
      <w:proofErr w:type="spellEnd"/>
      <w:r w:rsidR="00F26817" w:rsidRPr="00F26817">
        <w:rPr>
          <w:bCs/>
          <w:szCs w:val="22"/>
        </w:rPr>
        <w:t xml:space="preserve"> </w:t>
      </w:r>
      <w:proofErr w:type="spellStart"/>
      <w:r w:rsidR="00F26817" w:rsidRPr="00F26817">
        <w:rPr>
          <w:bCs/>
          <w:szCs w:val="22"/>
        </w:rPr>
        <w:t>еколошких</w:t>
      </w:r>
      <w:proofErr w:type="spellEnd"/>
      <w:r w:rsidR="00F26817" w:rsidRPr="00F26817">
        <w:rPr>
          <w:bCs/>
          <w:szCs w:val="22"/>
        </w:rPr>
        <w:t xml:space="preserve">, </w:t>
      </w:r>
      <w:proofErr w:type="spellStart"/>
      <w:r w:rsidR="00F26817" w:rsidRPr="00F26817">
        <w:rPr>
          <w:bCs/>
          <w:szCs w:val="22"/>
        </w:rPr>
        <w:t>друштвених</w:t>
      </w:r>
      <w:proofErr w:type="spellEnd"/>
      <w:r w:rsidR="00F26817" w:rsidRPr="00F26817">
        <w:rPr>
          <w:bCs/>
          <w:szCs w:val="22"/>
        </w:rPr>
        <w:t xml:space="preserve">, </w:t>
      </w:r>
      <w:proofErr w:type="spellStart"/>
      <w:r w:rsidR="00F26817" w:rsidRPr="00F26817">
        <w:rPr>
          <w:bCs/>
          <w:szCs w:val="22"/>
        </w:rPr>
        <w:t>здравствених</w:t>
      </w:r>
      <w:proofErr w:type="spellEnd"/>
      <w:r w:rsidR="00F26817" w:rsidRPr="00F26817">
        <w:rPr>
          <w:bCs/>
          <w:szCs w:val="22"/>
        </w:rPr>
        <w:t xml:space="preserve"> и </w:t>
      </w:r>
      <w:proofErr w:type="spellStart"/>
      <w:r w:rsidR="00F26817" w:rsidRPr="00F26817">
        <w:rPr>
          <w:bCs/>
          <w:szCs w:val="22"/>
        </w:rPr>
        <w:t>безбедносних</w:t>
      </w:r>
      <w:proofErr w:type="spellEnd"/>
      <w:r w:rsidR="00F26817" w:rsidRPr="00F26817">
        <w:rPr>
          <w:bCs/>
          <w:szCs w:val="22"/>
        </w:rPr>
        <w:t xml:space="preserve"> </w:t>
      </w:r>
      <w:proofErr w:type="spellStart"/>
      <w:r w:rsidR="00F26817" w:rsidRPr="00F26817">
        <w:rPr>
          <w:bCs/>
          <w:szCs w:val="22"/>
        </w:rPr>
        <w:t>ризика</w:t>
      </w:r>
      <w:proofErr w:type="spellEnd"/>
      <w:r w:rsidR="00F26817" w:rsidRPr="00F26817">
        <w:rPr>
          <w:bCs/>
          <w:szCs w:val="22"/>
        </w:rPr>
        <w:t xml:space="preserve">, и </w:t>
      </w:r>
      <w:proofErr w:type="spellStart"/>
      <w:r w:rsidR="00F26817" w:rsidRPr="00F26817">
        <w:rPr>
          <w:bCs/>
          <w:szCs w:val="22"/>
        </w:rPr>
        <w:t>ризика</w:t>
      </w:r>
      <w:proofErr w:type="spellEnd"/>
      <w:r w:rsidR="00F26817" w:rsidRPr="00F26817">
        <w:rPr>
          <w:bCs/>
          <w:szCs w:val="22"/>
        </w:rPr>
        <w:t xml:space="preserve"> </w:t>
      </w:r>
      <w:proofErr w:type="spellStart"/>
      <w:r w:rsidR="00F26817" w:rsidRPr="00F26817">
        <w:rPr>
          <w:bCs/>
          <w:szCs w:val="22"/>
        </w:rPr>
        <w:t>од</w:t>
      </w:r>
      <w:proofErr w:type="spellEnd"/>
      <w:r w:rsidR="00F26817" w:rsidRPr="00F26817">
        <w:rPr>
          <w:bCs/>
          <w:szCs w:val="22"/>
        </w:rPr>
        <w:t xml:space="preserve"> </w:t>
      </w:r>
      <w:proofErr w:type="spellStart"/>
      <w:r w:rsidR="00F26817" w:rsidRPr="00F26817">
        <w:rPr>
          <w:bCs/>
          <w:szCs w:val="22"/>
        </w:rPr>
        <w:t>сексуалне</w:t>
      </w:r>
      <w:proofErr w:type="spellEnd"/>
      <w:r w:rsidR="00F26817" w:rsidRPr="00F26817">
        <w:rPr>
          <w:bCs/>
          <w:szCs w:val="22"/>
        </w:rPr>
        <w:t xml:space="preserve"> </w:t>
      </w:r>
      <w:proofErr w:type="spellStart"/>
      <w:r w:rsidR="00F26817" w:rsidRPr="00F26817">
        <w:rPr>
          <w:bCs/>
          <w:szCs w:val="22"/>
        </w:rPr>
        <w:t>експлоатације</w:t>
      </w:r>
      <w:proofErr w:type="spellEnd"/>
      <w:r w:rsidR="00F26817" w:rsidRPr="00F26817">
        <w:rPr>
          <w:bCs/>
          <w:szCs w:val="22"/>
        </w:rPr>
        <w:t xml:space="preserve"> и </w:t>
      </w:r>
      <w:proofErr w:type="spellStart"/>
      <w:r w:rsidR="00F26817" w:rsidRPr="00F26817">
        <w:rPr>
          <w:bCs/>
          <w:szCs w:val="22"/>
        </w:rPr>
        <w:t>злостављања</w:t>
      </w:r>
      <w:proofErr w:type="spellEnd"/>
      <w:r w:rsidR="00F26817" w:rsidRPr="00F26817">
        <w:rPr>
          <w:bCs/>
          <w:szCs w:val="22"/>
        </w:rPr>
        <w:t xml:space="preserve">, </w:t>
      </w:r>
      <w:proofErr w:type="spellStart"/>
      <w:r w:rsidR="00F26817" w:rsidRPr="00F26817">
        <w:rPr>
          <w:bCs/>
          <w:szCs w:val="22"/>
        </w:rPr>
        <w:t>сексуалног</w:t>
      </w:r>
      <w:proofErr w:type="spellEnd"/>
      <w:r w:rsidR="00F26817" w:rsidRPr="00F26817">
        <w:rPr>
          <w:bCs/>
          <w:szCs w:val="22"/>
        </w:rPr>
        <w:t xml:space="preserve"> </w:t>
      </w:r>
      <w:proofErr w:type="spellStart"/>
      <w:r w:rsidR="00F26817" w:rsidRPr="00F26817">
        <w:rPr>
          <w:bCs/>
          <w:szCs w:val="22"/>
        </w:rPr>
        <w:t>узнемиравања</w:t>
      </w:r>
      <w:proofErr w:type="spellEnd"/>
      <w:r w:rsidR="00F26817" w:rsidRPr="00F26817">
        <w:rPr>
          <w:bCs/>
          <w:szCs w:val="22"/>
        </w:rPr>
        <w:t xml:space="preserve"> и </w:t>
      </w:r>
      <w:proofErr w:type="spellStart"/>
      <w:r w:rsidR="00F26817" w:rsidRPr="00F26817">
        <w:rPr>
          <w:bCs/>
          <w:szCs w:val="22"/>
        </w:rPr>
        <w:t>насиља</w:t>
      </w:r>
      <w:proofErr w:type="spellEnd"/>
      <w:r w:rsidR="00F26817" w:rsidRPr="00F26817">
        <w:rPr>
          <w:bCs/>
          <w:szCs w:val="22"/>
        </w:rPr>
        <w:t xml:space="preserve"> </w:t>
      </w:r>
      <w:proofErr w:type="spellStart"/>
      <w:r w:rsidR="00F26817" w:rsidRPr="00F26817">
        <w:rPr>
          <w:bCs/>
          <w:szCs w:val="22"/>
        </w:rPr>
        <w:t>над</w:t>
      </w:r>
      <w:proofErr w:type="spellEnd"/>
      <w:r w:rsidR="00F26817" w:rsidRPr="00F26817">
        <w:rPr>
          <w:bCs/>
          <w:szCs w:val="22"/>
        </w:rPr>
        <w:t xml:space="preserve"> </w:t>
      </w:r>
      <w:proofErr w:type="spellStart"/>
      <w:r w:rsidR="00F26817" w:rsidRPr="00F26817">
        <w:rPr>
          <w:bCs/>
          <w:szCs w:val="22"/>
        </w:rPr>
        <w:t>децом</w:t>
      </w:r>
      <w:proofErr w:type="spellEnd"/>
      <w:r w:rsidR="00F26817" w:rsidRPr="00F26817">
        <w:rPr>
          <w:bCs/>
          <w:szCs w:val="22"/>
        </w:rPr>
        <w:t xml:space="preserve">, </w:t>
      </w:r>
      <w:proofErr w:type="spellStart"/>
      <w:r w:rsidR="00F26817" w:rsidRPr="00F26817">
        <w:rPr>
          <w:bCs/>
          <w:szCs w:val="22"/>
        </w:rPr>
        <w:t>све</w:t>
      </w:r>
      <w:proofErr w:type="spellEnd"/>
      <w:r w:rsidR="00F26817" w:rsidRPr="00F26817">
        <w:rPr>
          <w:bCs/>
          <w:szCs w:val="22"/>
        </w:rPr>
        <w:t xml:space="preserve"> </w:t>
      </w:r>
      <w:proofErr w:type="spellStart"/>
      <w:r w:rsidR="00F26817" w:rsidRPr="00F26817">
        <w:rPr>
          <w:bCs/>
          <w:szCs w:val="22"/>
        </w:rPr>
        <w:t>како</w:t>
      </w:r>
      <w:proofErr w:type="spellEnd"/>
      <w:r w:rsidR="00F26817" w:rsidRPr="00F26817">
        <w:rPr>
          <w:bCs/>
          <w:szCs w:val="22"/>
        </w:rPr>
        <w:t xml:space="preserve"> </w:t>
      </w:r>
      <w:proofErr w:type="spellStart"/>
      <w:r w:rsidR="00F26817" w:rsidRPr="00F26817">
        <w:rPr>
          <w:bCs/>
          <w:szCs w:val="22"/>
        </w:rPr>
        <w:t>је</w:t>
      </w:r>
      <w:proofErr w:type="spellEnd"/>
      <w:r w:rsidR="00F26817" w:rsidRPr="00F26817">
        <w:rPr>
          <w:bCs/>
          <w:szCs w:val="22"/>
        </w:rPr>
        <w:t xml:space="preserve"> </w:t>
      </w:r>
      <w:proofErr w:type="spellStart"/>
      <w:r w:rsidR="00F26817" w:rsidRPr="00F26817">
        <w:rPr>
          <w:bCs/>
          <w:szCs w:val="22"/>
        </w:rPr>
        <w:t>применљиво</w:t>
      </w:r>
      <w:proofErr w:type="spellEnd"/>
      <w:r w:rsidR="00F26817" w:rsidRPr="00F26817">
        <w:rPr>
          <w:bCs/>
          <w:szCs w:val="22"/>
        </w:rPr>
        <w:t xml:space="preserve"> </w:t>
      </w:r>
      <w:proofErr w:type="spellStart"/>
      <w:r w:rsidR="00F26817" w:rsidRPr="00F26817">
        <w:rPr>
          <w:bCs/>
          <w:szCs w:val="22"/>
        </w:rPr>
        <w:t>на</w:t>
      </w:r>
      <w:proofErr w:type="spellEnd"/>
      <w:r w:rsidR="00F26817" w:rsidRPr="00F26817">
        <w:rPr>
          <w:bCs/>
          <w:szCs w:val="22"/>
        </w:rPr>
        <w:t xml:space="preserve"> </w:t>
      </w:r>
      <w:proofErr w:type="spellStart"/>
      <w:r w:rsidR="00F26817" w:rsidRPr="00F26817">
        <w:rPr>
          <w:bCs/>
          <w:szCs w:val="22"/>
        </w:rPr>
        <w:t>такве</w:t>
      </w:r>
      <w:proofErr w:type="spellEnd"/>
      <w:r w:rsidR="00F26817" w:rsidRPr="00F26817">
        <w:rPr>
          <w:bCs/>
          <w:szCs w:val="22"/>
        </w:rPr>
        <w:t xml:space="preserve"> </w:t>
      </w:r>
      <w:proofErr w:type="spellStart"/>
      <w:r w:rsidR="00F26817" w:rsidRPr="00F26817">
        <w:rPr>
          <w:bCs/>
          <w:szCs w:val="22"/>
        </w:rPr>
        <w:t>грађевинске</w:t>
      </w:r>
      <w:proofErr w:type="spellEnd"/>
      <w:r w:rsidR="00F26817" w:rsidRPr="00F26817">
        <w:rPr>
          <w:bCs/>
          <w:szCs w:val="22"/>
        </w:rPr>
        <w:t xml:space="preserve"> </w:t>
      </w:r>
      <w:proofErr w:type="spellStart"/>
      <w:r w:rsidR="00F26817" w:rsidRPr="00F26817">
        <w:rPr>
          <w:bCs/>
          <w:szCs w:val="22"/>
        </w:rPr>
        <w:t>радове</w:t>
      </w:r>
      <w:proofErr w:type="spellEnd"/>
      <w:r w:rsidR="00F26817" w:rsidRPr="00F26817">
        <w:rPr>
          <w:bCs/>
          <w:szCs w:val="22"/>
        </w:rPr>
        <w:t xml:space="preserve"> </w:t>
      </w:r>
      <w:proofErr w:type="spellStart"/>
      <w:r w:rsidR="00F26817" w:rsidRPr="00F26817">
        <w:rPr>
          <w:bCs/>
          <w:szCs w:val="22"/>
        </w:rPr>
        <w:t>наручене</w:t>
      </w:r>
      <w:proofErr w:type="spellEnd"/>
      <w:r w:rsidR="00F26817" w:rsidRPr="00F26817">
        <w:rPr>
          <w:bCs/>
          <w:szCs w:val="22"/>
        </w:rPr>
        <w:t xml:space="preserve"> </w:t>
      </w:r>
      <w:proofErr w:type="spellStart"/>
      <w:r w:rsidR="00F26817" w:rsidRPr="00F26817">
        <w:rPr>
          <w:bCs/>
          <w:szCs w:val="22"/>
        </w:rPr>
        <w:t>или</w:t>
      </w:r>
      <w:proofErr w:type="spellEnd"/>
      <w:r w:rsidR="00F26817" w:rsidRPr="00F26817">
        <w:rPr>
          <w:bCs/>
          <w:szCs w:val="22"/>
        </w:rPr>
        <w:t xml:space="preserve"> </w:t>
      </w:r>
      <w:proofErr w:type="spellStart"/>
      <w:r w:rsidR="00F26817" w:rsidRPr="00F26817">
        <w:rPr>
          <w:bCs/>
          <w:szCs w:val="22"/>
        </w:rPr>
        <w:t>изведене</w:t>
      </w:r>
      <w:proofErr w:type="spellEnd"/>
      <w:r w:rsidR="00F26817" w:rsidRPr="00F26817">
        <w:rPr>
          <w:bCs/>
          <w:szCs w:val="22"/>
        </w:rPr>
        <w:t xml:space="preserve"> у </w:t>
      </w:r>
      <w:proofErr w:type="spellStart"/>
      <w:r w:rsidR="00F26817" w:rsidRPr="00F26817">
        <w:rPr>
          <w:bCs/>
          <w:szCs w:val="22"/>
        </w:rPr>
        <w:t>складу</w:t>
      </w:r>
      <w:proofErr w:type="spellEnd"/>
      <w:r w:rsidR="00F26817" w:rsidRPr="00F26817">
        <w:rPr>
          <w:bCs/>
          <w:szCs w:val="22"/>
        </w:rPr>
        <w:t xml:space="preserve"> </w:t>
      </w:r>
      <w:proofErr w:type="spellStart"/>
      <w:r w:rsidR="00F26817" w:rsidRPr="00F26817">
        <w:rPr>
          <w:bCs/>
          <w:szCs w:val="22"/>
        </w:rPr>
        <w:t>са</w:t>
      </w:r>
      <w:proofErr w:type="spellEnd"/>
      <w:r w:rsidR="00F26817" w:rsidRPr="00F26817">
        <w:rPr>
          <w:bCs/>
          <w:szCs w:val="22"/>
        </w:rPr>
        <w:t xml:space="preserve"> </w:t>
      </w:r>
      <w:proofErr w:type="spellStart"/>
      <w:r w:rsidR="00F26817" w:rsidRPr="00F26817">
        <w:rPr>
          <w:bCs/>
          <w:szCs w:val="22"/>
        </w:rPr>
        <w:t>наведеним</w:t>
      </w:r>
      <w:proofErr w:type="spellEnd"/>
      <w:r w:rsidR="00F26817" w:rsidRPr="00F26817">
        <w:rPr>
          <w:bCs/>
          <w:szCs w:val="22"/>
        </w:rPr>
        <w:t xml:space="preserve"> </w:t>
      </w:r>
      <w:proofErr w:type="spellStart"/>
      <w:r w:rsidR="00F26817" w:rsidRPr="00F26817">
        <w:rPr>
          <w:bCs/>
          <w:szCs w:val="22"/>
        </w:rPr>
        <w:t>уговорима</w:t>
      </w:r>
      <w:proofErr w:type="spellEnd"/>
      <w:r w:rsidR="00F26817" w:rsidRPr="00F26817">
        <w:rPr>
          <w:bCs/>
          <w:szCs w:val="22"/>
        </w:rPr>
        <w:t>.</w:t>
      </w:r>
    </w:p>
    <w:p w14:paraId="4C3954A5" w14:textId="767316E4" w:rsidR="00AF6AEE" w:rsidRPr="00F26817" w:rsidRDefault="00DC209F" w:rsidP="00EA042E">
      <w:pPr>
        <w:pStyle w:val="ModelNrmlSingle"/>
        <w:tabs>
          <w:tab w:val="num" w:pos="720"/>
        </w:tabs>
        <w:ind w:left="720" w:hanging="720"/>
        <w:rPr>
          <w:bCs/>
          <w:szCs w:val="22"/>
        </w:rPr>
      </w:pPr>
      <w:r>
        <w:rPr>
          <w:b/>
          <w:szCs w:val="22"/>
        </w:rPr>
        <w:t>Д</w:t>
      </w:r>
      <w:r w:rsidR="00AF6AEE" w:rsidRPr="008E2727">
        <w:rPr>
          <w:b/>
          <w:szCs w:val="22"/>
        </w:rPr>
        <w:t xml:space="preserve">. </w:t>
      </w:r>
      <w:r w:rsidR="00AF6AEE" w:rsidRPr="008E2727">
        <w:rPr>
          <w:b/>
          <w:szCs w:val="22"/>
        </w:rPr>
        <w:tab/>
      </w:r>
      <w:proofErr w:type="spellStart"/>
      <w:r w:rsidR="00F26817">
        <w:rPr>
          <w:b/>
          <w:szCs w:val="22"/>
        </w:rPr>
        <w:t>Годишњи</w:t>
      </w:r>
      <w:proofErr w:type="spellEnd"/>
      <w:r w:rsidR="00F26817">
        <w:rPr>
          <w:b/>
          <w:szCs w:val="22"/>
        </w:rPr>
        <w:t xml:space="preserve"> </w:t>
      </w:r>
      <w:proofErr w:type="spellStart"/>
      <w:r w:rsidR="00F26817">
        <w:rPr>
          <w:b/>
          <w:szCs w:val="22"/>
        </w:rPr>
        <w:t>план</w:t>
      </w:r>
      <w:proofErr w:type="spellEnd"/>
      <w:r w:rsidR="00F26817">
        <w:rPr>
          <w:b/>
          <w:szCs w:val="22"/>
        </w:rPr>
        <w:t xml:space="preserve"> </w:t>
      </w:r>
      <w:proofErr w:type="spellStart"/>
      <w:r w:rsidR="00F26817">
        <w:rPr>
          <w:b/>
          <w:szCs w:val="22"/>
        </w:rPr>
        <w:t>рада</w:t>
      </w:r>
      <w:proofErr w:type="spellEnd"/>
      <w:r w:rsidR="00F26817">
        <w:rPr>
          <w:b/>
          <w:szCs w:val="22"/>
        </w:rPr>
        <w:t xml:space="preserve"> и </w:t>
      </w:r>
      <w:proofErr w:type="spellStart"/>
      <w:r w:rsidR="00F26817">
        <w:rPr>
          <w:b/>
          <w:szCs w:val="22"/>
        </w:rPr>
        <w:t>буџет</w:t>
      </w:r>
      <w:proofErr w:type="spellEnd"/>
    </w:p>
    <w:p w14:paraId="4E710CD7" w14:textId="4F25EDE5" w:rsidR="00262D4E" w:rsidRDefault="005612BB" w:rsidP="00EA042E">
      <w:pPr>
        <w:pStyle w:val="ModelNrmlSingle"/>
        <w:tabs>
          <w:tab w:val="num" w:pos="720"/>
        </w:tabs>
        <w:ind w:left="720" w:hanging="720"/>
        <w:rPr>
          <w:bCs/>
          <w:szCs w:val="22"/>
        </w:rPr>
      </w:pPr>
      <w:r>
        <w:rPr>
          <w:bCs/>
          <w:szCs w:val="22"/>
        </w:rPr>
        <w:tab/>
      </w:r>
      <w:proofErr w:type="spellStart"/>
      <w:r w:rsidR="00F26817">
        <w:rPr>
          <w:bCs/>
          <w:szCs w:val="22"/>
        </w:rPr>
        <w:t>Зајмопримац</w:t>
      </w:r>
      <w:proofErr w:type="spellEnd"/>
      <w:r w:rsidR="00F26817">
        <w:rPr>
          <w:bCs/>
          <w:szCs w:val="22"/>
        </w:rPr>
        <w:t xml:space="preserve">, </w:t>
      </w:r>
      <w:proofErr w:type="spellStart"/>
      <w:r w:rsidR="00F26817">
        <w:rPr>
          <w:bCs/>
          <w:szCs w:val="22"/>
        </w:rPr>
        <w:t>преко</w:t>
      </w:r>
      <w:proofErr w:type="spellEnd"/>
      <w:r w:rsidR="00F26817">
        <w:rPr>
          <w:bCs/>
          <w:szCs w:val="22"/>
        </w:rPr>
        <w:t xml:space="preserve"> РГЗ:</w:t>
      </w:r>
      <w:r w:rsidR="00262D4E">
        <w:rPr>
          <w:bCs/>
          <w:szCs w:val="22"/>
        </w:rPr>
        <w:t xml:space="preserve"> </w:t>
      </w:r>
    </w:p>
    <w:p w14:paraId="62067835" w14:textId="1CB6148D" w:rsidR="00F26817" w:rsidRDefault="00262D4E" w:rsidP="000057B8">
      <w:pPr>
        <w:pStyle w:val="ModelNrmlSingle"/>
        <w:tabs>
          <w:tab w:val="num" w:pos="1080"/>
        </w:tabs>
        <w:ind w:left="1440" w:hanging="720"/>
        <w:rPr>
          <w:bCs/>
          <w:szCs w:val="22"/>
        </w:rPr>
      </w:pPr>
      <w:r w:rsidRPr="00B42989">
        <w:rPr>
          <w:bCs/>
          <w:szCs w:val="22"/>
        </w:rPr>
        <w:t>(a)</w:t>
      </w:r>
      <w:r w:rsidRPr="00B42989">
        <w:rPr>
          <w:bCs/>
          <w:szCs w:val="22"/>
        </w:rPr>
        <w:tab/>
      </w:r>
      <w:r w:rsidR="000F17BD" w:rsidRPr="00B42989">
        <w:rPr>
          <w:bCs/>
          <w:szCs w:val="22"/>
        </w:rPr>
        <w:tab/>
      </w:r>
      <w:proofErr w:type="spellStart"/>
      <w:r w:rsidR="003B7E17">
        <w:rPr>
          <w:bCs/>
          <w:szCs w:val="22"/>
        </w:rPr>
        <w:t>изра</w:t>
      </w:r>
      <w:r w:rsidR="003B7E17">
        <w:rPr>
          <w:bCs/>
          <w:szCs w:val="22"/>
          <w:lang w:val="sr-Cyrl-RS"/>
        </w:rPr>
        <w:t>ђује</w:t>
      </w:r>
      <w:proofErr w:type="spellEnd"/>
      <w:r w:rsidR="003B7E17" w:rsidRPr="00F26817">
        <w:rPr>
          <w:bCs/>
          <w:szCs w:val="22"/>
        </w:rPr>
        <w:t xml:space="preserve"> </w:t>
      </w:r>
      <w:r w:rsidR="00F26817" w:rsidRPr="00F26817">
        <w:rPr>
          <w:bCs/>
          <w:szCs w:val="22"/>
        </w:rPr>
        <w:t xml:space="preserve">и </w:t>
      </w:r>
      <w:proofErr w:type="spellStart"/>
      <w:r w:rsidR="003B7E17" w:rsidRPr="00F26817">
        <w:rPr>
          <w:bCs/>
          <w:szCs w:val="22"/>
        </w:rPr>
        <w:t>достав</w:t>
      </w:r>
      <w:r w:rsidR="003B7E17">
        <w:rPr>
          <w:bCs/>
          <w:szCs w:val="22"/>
          <w:lang w:val="sr-Cyrl-RS"/>
        </w:rPr>
        <w:t>ља</w:t>
      </w:r>
      <w:proofErr w:type="spellEnd"/>
      <w:r w:rsidR="003B7E17" w:rsidRPr="00F26817">
        <w:rPr>
          <w:bCs/>
          <w:szCs w:val="22"/>
        </w:rPr>
        <w:t xml:space="preserve"> </w:t>
      </w:r>
      <w:proofErr w:type="spellStart"/>
      <w:r w:rsidR="00F26817" w:rsidRPr="00F26817">
        <w:rPr>
          <w:bCs/>
          <w:szCs w:val="22"/>
        </w:rPr>
        <w:t>Банци</w:t>
      </w:r>
      <w:proofErr w:type="spellEnd"/>
      <w:r w:rsidR="002D41E0">
        <w:rPr>
          <w:bCs/>
          <w:szCs w:val="22"/>
          <w:lang w:val="sr-Cyrl-RS"/>
        </w:rPr>
        <w:t>,</w:t>
      </w:r>
      <w:r w:rsidR="00F26817" w:rsidRPr="00F26817">
        <w:rPr>
          <w:bCs/>
          <w:szCs w:val="22"/>
        </w:rPr>
        <w:t xml:space="preserve"> </w:t>
      </w:r>
      <w:proofErr w:type="spellStart"/>
      <w:r w:rsidR="00F26817" w:rsidRPr="00F26817">
        <w:rPr>
          <w:bCs/>
          <w:szCs w:val="22"/>
        </w:rPr>
        <w:t>најкасније</w:t>
      </w:r>
      <w:proofErr w:type="spellEnd"/>
      <w:r w:rsidR="00F26817" w:rsidRPr="00F26817">
        <w:rPr>
          <w:bCs/>
          <w:szCs w:val="22"/>
        </w:rPr>
        <w:t xml:space="preserve"> </w:t>
      </w:r>
      <w:proofErr w:type="spellStart"/>
      <w:r w:rsidR="00F26817" w:rsidRPr="00F26817">
        <w:rPr>
          <w:bCs/>
          <w:szCs w:val="22"/>
        </w:rPr>
        <w:t>до</w:t>
      </w:r>
      <w:proofErr w:type="spellEnd"/>
      <w:r w:rsidR="00F26817" w:rsidRPr="00F26817">
        <w:rPr>
          <w:bCs/>
          <w:szCs w:val="22"/>
        </w:rPr>
        <w:t xml:space="preserve"> 31. </w:t>
      </w:r>
      <w:proofErr w:type="spellStart"/>
      <w:r w:rsidR="00F26817" w:rsidRPr="00F26817">
        <w:rPr>
          <w:bCs/>
          <w:szCs w:val="22"/>
        </w:rPr>
        <w:t>децембра</w:t>
      </w:r>
      <w:proofErr w:type="spellEnd"/>
      <w:r w:rsidR="00F26817" w:rsidRPr="00F26817">
        <w:rPr>
          <w:bCs/>
          <w:szCs w:val="22"/>
        </w:rPr>
        <w:t xml:space="preserve"> </w:t>
      </w:r>
      <w:proofErr w:type="spellStart"/>
      <w:r w:rsidR="00F26817" w:rsidRPr="00F26817">
        <w:rPr>
          <w:bCs/>
          <w:szCs w:val="22"/>
        </w:rPr>
        <w:t>сваке</w:t>
      </w:r>
      <w:proofErr w:type="spellEnd"/>
      <w:r w:rsidR="00F26817" w:rsidRPr="00F26817">
        <w:rPr>
          <w:bCs/>
          <w:szCs w:val="22"/>
        </w:rPr>
        <w:t xml:space="preserve"> </w:t>
      </w:r>
      <w:proofErr w:type="spellStart"/>
      <w:r w:rsidR="00F26817" w:rsidRPr="00F26817">
        <w:rPr>
          <w:bCs/>
          <w:szCs w:val="22"/>
        </w:rPr>
        <w:t>године</w:t>
      </w:r>
      <w:proofErr w:type="spellEnd"/>
      <w:r w:rsidR="00F26817" w:rsidRPr="00F26817">
        <w:rPr>
          <w:bCs/>
          <w:szCs w:val="22"/>
        </w:rPr>
        <w:t xml:space="preserve"> </w:t>
      </w:r>
      <w:proofErr w:type="spellStart"/>
      <w:r w:rsidR="00F26817" w:rsidRPr="00F26817">
        <w:rPr>
          <w:bCs/>
          <w:szCs w:val="22"/>
        </w:rPr>
        <w:t>током</w:t>
      </w:r>
      <w:proofErr w:type="spellEnd"/>
      <w:r w:rsidR="00F26817" w:rsidRPr="00F26817">
        <w:rPr>
          <w:bCs/>
          <w:szCs w:val="22"/>
        </w:rPr>
        <w:t xml:space="preserve"> </w:t>
      </w:r>
      <w:proofErr w:type="spellStart"/>
      <w:r w:rsidR="00F26817" w:rsidRPr="00F26817">
        <w:rPr>
          <w:bCs/>
          <w:szCs w:val="22"/>
        </w:rPr>
        <w:t>имплементације</w:t>
      </w:r>
      <w:proofErr w:type="spellEnd"/>
      <w:r w:rsidR="00F26817" w:rsidRPr="00F26817">
        <w:rPr>
          <w:bCs/>
          <w:szCs w:val="22"/>
        </w:rPr>
        <w:t xml:space="preserve"> </w:t>
      </w:r>
      <w:proofErr w:type="spellStart"/>
      <w:r w:rsidR="00F26817" w:rsidRPr="00F26817">
        <w:rPr>
          <w:bCs/>
          <w:szCs w:val="22"/>
        </w:rPr>
        <w:t>Пројекта</w:t>
      </w:r>
      <w:proofErr w:type="spellEnd"/>
      <w:r w:rsidR="00F26817" w:rsidRPr="00F26817">
        <w:rPr>
          <w:bCs/>
          <w:szCs w:val="22"/>
        </w:rPr>
        <w:t xml:space="preserve">, </w:t>
      </w:r>
      <w:proofErr w:type="spellStart"/>
      <w:r w:rsidR="00F26817" w:rsidRPr="00F26817">
        <w:rPr>
          <w:bCs/>
          <w:szCs w:val="22"/>
        </w:rPr>
        <w:t>предложени</w:t>
      </w:r>
      <w:proofErr w:type="spellEnd"/>
      <w:r w:rsidR="00F26817" w:rsidRPr="00F26817">
        <w:rPr>
          <w:bCs/>
          <w:szCs w:val="22"/>
        </w:rPr>
        <w:t xml:space="preserve"> </w:t>
      </w:r>
      <w:r w:rsidR="002D41E0">
        <w:rPr>
          <w:bCs/>
          <w:szCs w:val="22"/>
          <w:lang w:val="sr-Cyrl-RS"/>
        </w:rPr>
        <w:t>Г</w:t>
      </w:r>
      <w:proofErr w:type="spellStart"/>
      <w:r w:rsidR="00F26817" w:rsidRPr="00F26817">
        <w:rPr>
          <w:bCs/>
          <w:szCs w:val="22"/>
        </w:rPr>
        <w:t>одишњи</w:t>
      </w:r>
      <w:proofErr w:type="spellEnd"/>
      <w:r w:rsidR="00F26817" w:rsidRPr="00F26817">
        <w:rPr>
          <w:bCs/>
          <w:szCs w:val="22"/>
        </w:rPr>
        <w:t xml:space="preserve"> </w:t>
      </w:r>
      <w:proofErr w:type="spellStart"/>
      <w:r w:rsidR="00F26817" w:rsidRPr="00F26817">
        <w:rPr>
          <w:bCs/>
          <w:szCs w:val="22"/>
        </w:rPr>
        <w:t>п</w:t>
      </w:r>
      <w:r w:rsidR="00211304">
        <w:rPr>
          <w:bCs/>
          <w:szCs w:val="22"/>
        </w:rPr>
        <w:t>лан</w:t>
      </w:r>
      <w:proofErr w:type="spellEnd"/>
      <w:r w:rsidR="00211304">
        <w:rPr>
          <w:bCs/>
          <w:szCs w:val="22"/>
        </w:rPr>
        <w:t xml:space="preserve"> </w:t>
      </w:r>
      <w:proofErr w:type="spellStart"/>
      <w:r w:rsidR="00211304">
        <w:rPr>
          <w:bCs/>
          <w:szCs w:val="22"/>
        </w:rPr>
        <w:t>рада</w:t>
      </w:r>
      <w:proofErr w:type="spellEnd"/>
      <w:r w:rsidR="00211304">
        <w:rPr>
          <w:bCs/>
          <w:szCs w:val="22"/>
        </w:rPr>
        <w:t xml:space="preserve"> и </w:t>
      </w:r>
      <w:proofErr w:type="spellStart"/>
      <w:r w:rsidR="00211304">
        <w:rPr>
          <w:bCs/>
          <w:szCs w:val="22"/>
        </w:rPr>
        <w:t>буџет</w:t>
      </w:r>
      <w:proofErr w:type="spellEnd"/>
      <w:r w:rsidR="00211304">
        <w:rPr>
          <w:bCs/>
          <w:szCs w:val="22"/>
        </w:rPr>
        <w:t xml:space="preserve"> </w:t>
      </w:r>
      <w:proofErr w:type="spellStart"/>
      <w:r w:rsidR="00211304">
        <w:rPr>
          <w:bCs/>
          <w:szCs w:val="22"/>
        </w:rPr>
        <w:t>који</w:t>
      </w:r>
      <w:proofErr w:type="spellEnd"/>
      <w:r w:rsidR="00211304">
        <w:rPr>
          <w:bCs/>
          <w:szCs w:val="22"/>
        </w:rPr>
        <w:t xml:space="preserve"> </w:t>
      </w:r>
      <w:proofErr w:type="spellStart"/>
      <w:r w:rsidR="00211304">
        <w:rPr>
          <w:bCs/>
          <w:szCs w:val="22"/>
        </w:rPr>
        <w:t>садржи</w:t>
      </w:r>
      <w:proofErr w:type="spellEnd"/>
      <w:r w:rsidR="00211304">
        <w:rPr>
          <w:bCs/>
          <w:szCs w:val="22"/>
        </w:rPr>
        <w:t>: (</w:t>
      </w:r>
      <w:proofErr w:type="spellStart"/>
      <w:r w:rsidR="00211304">
        <w:rPr>
          <w:bCs/>
          <w:szCs w:val="22"/>
        </w:rPr>
        <w:t>i</w:t>
      </w:r>
      <w:proofErr w:type="spellEnd"/>
      <w:r w:rsidR="00F26817" w:rsidRPr="00F26817">
        <w:rPr>
          <w:bCs/>
          <w:szCs w:val="22"/>
        </w:rPr>
        <w:t xml:space="preserve">) </w:t>
      </w:r>
      <w:proofErr w:type="spellStart"/>
      <w:r w:rsidR="00F26817" w:rsidRPr="00F26817">
        <w:rPr>
          <w:bCs/>
          <w:szCs w:val="22"/>
        </w:rPr>
        <w:t>све</w:t>
      </w:r>
      <w:proofErr w:type="spellEnd"/>
      <w:r w:rsidR="00F26817" w:rsidRPr="00F26817">
        <w:rPr>
          <w:bCs/>
          <w:szCs w:val="22"/>
        </w:rPr>
        <w:t xml:space="preserve"> </w:t>
      </w:r>
      <w:r w:rsidR="002D41E0">
        <w:rPr>
          <w:bCs/>
          <w:szCs w:val="22"/>
          <w:lang w:val="sr-Cyrl-RS"/>
        </w:rPr>
        <w:t>радње</w:t>
      </w:r>
      <w:r w:rsidR="002D41E0" w:rsidRPr="00F26817">
        <w:rPr>
          <w:bCs/>
          <w:szCs w:val="22"/>
        </w:rPr>
        <w:t xml:space="preserve"> </w:t>
      </w:r>
      <w:proofErr w:type="spellStart"/>
      <w:r w:rsidR="00F26817" w:rsidRPr="00F26817">
        <w:rPr>
          <w:bCs/>
          <w:szCs w:val="22"/>
        </w:rPr>
        <w:t>које</w:t>
      </w:r>
      <w:proofErr w:type="spellEnd"/>
      <w:r w:rsidR="00F26817" w:rsidRPr="00F26817">
        <w:rPr>
          <w:bCs/>
          <w:szCs w:val="22"/>
        </w:rPr>
        <w:t xml:space="preserve"> </w:t>
      </w:r>
      <w:proofErr w:type="spellStart"/>
      <w:r w:rsidR="00F26817" w:rsidRPr="00F26817">
        <w:rPr>
          <w:bCs/>
          <w:szCs w:val="22"/>
        </w:rPr>
        <w:t>ће</w:t>
      </w:r>
      <w:proofErr w:type="spellEnd"/>
      <w:r w:rsidR="00F26817" w:rsidRPr="00F26817">
        <w:rPr>
          <w:bCs/>
          <w:szCs w:val="22"/>
        </w:rPr>
        <w:t xml:space="preserve"> </w:t>
      </w:r>
      <w:proofErr w:type="spellStart"/>
      <w:r w:rsidR="00F26817" w:rsidRPr="00F26817">
        <w:rPr>
          <w:bCs/>
          <w:szCs w:val="22"/>
        </w:rPr>
        <w:t>се</w:t>
      </w:r>
      <w:proofErr w:type="spellEnd"/>
      <w:r w:rsidR="00F26817" w:rsidRPr="00F26817">
        <w:rPr>
          <w:bCs/>
          <w:szCs w:val="22"/>
        </w:rPr>
        <w:t xml:space="preserve"> </w:t>
      </w:r>
      <w:proofErr w:type="spellStart"/>
      <w:r w:rsidR="00F26817" w:rsidRPr="00F26817">
        <w:rPr>
          <w:bCs/>
          <w:szCs w:val="22"/>
        </w:rPr>
        <w:t>спровести</w:t>
      </w:r>
      <w:proofErr w:type="spellEnd"/>
      <w:r w:rsidR="00F26817" w:rsidRPr="00F26817">
        <w:rPr>
          <w:bCs/>
          <w:szCs w:val="22"/>
        </w:rPr>
        <w:t xml:space="preserve"> у </w:t>
      </w:r>
      <w:proofErr w:type="spellStart"/>
      <w:r w:rsidR="00F26817" w:rsidRPr="00F26817">
        <w:rPr>
          <w:bCs/>
          <w:szCs w:val="22"/>
        </w:rPr>
        <w:t>оквиру</w:t>
      </w:r>
      <w:proofErr w:type="spellEnd"/>
      <w:r w:rsidR="00F26817" w:rsidRPr="00F26817">
        <w:rPr>
          <w:bCs/>
          <w:szCs w:val="22"/>
        </w:rPr>
        <w:t xml:space="preserve"> </w:t>
      </w:r>
      <w:proofErr w:type="spellStart"/>
      <w:r w:rsidR="00F26817" w:rsidRPr="00F26817">
        <w:rPr>
          <w:bCs/>
          <w:szCs w:val="22"/>
        </w:rPr>
        <w:t>Пројекта</w:t>
      </w:r>
      <w:proofErr w:type="spellEnd"/>
      <w:r w:rsidR="00F26817" w:rsidRPr="00F26817">
        <w:rPr>
          <w:bCs/>
          <w:szCs w:val="22"/>
        </w:rPr>
        <w:t xml:space="preserve"> </w:t>
      </w:r>
      <w:proofErr w:type="spellStart"/>
      <w:r w:rsidR="00F26817" w:rsidRPr="00F26817">
        <w:rPr>
          <w:bCs/>
          <w:szCs w:val="22"/>
        </w:rPr>
        <w:t>током</w:t>
      </w:r>
      <w:proofErr w:type="spellEnd"/>
      <w:r w:rsidR="00F26817" w:rsidRPr="00F26817">
        <w:rPr>
          <w:bCs/>
          <w:szCs w:val="22"/>
        </w:rPr>
        <w:t xml:space="preserve"> </w:t>
      </w:r>
      <w:proofErr w:type="spellStart"/>
      <w:r w:rsidR="00F26817" w:rsidRPr="00F26817">
        <w:rPr>
          <w:bCs/>
          <w:szCs w:val="22"/>
        </w:rPr>
        <w:t>наредне</w:t>
      </w:r>
      <w:proofErr w:type="spellEnd"/>
      <w:r w:rsidR="00F26817" w:rsidRPr="00F26817">
        <w:rPr>
          <w:bCs/>
          <w:szCs w:val="22"/>
        </w:rPr>
        <w:t xml:space="preserve"> </w:t>
      </w:r>
      <w:proofErr w:type="spellStart"/>
      <w:r w:rsidR="00F26817" w:rsidRPr="00F26817">
        <w:rPr>
          <w:bCs/>
          <w:szCs w:val="22"/>
        </w:rPr>
        <w:t>године</w:t>
      </w:r>
      <w:proofErr w:type="spellEnd"/>
      <w:r w:rsidR="00F26817" w:rsidRPr="00F26817">
        <w:rPr>
          <w:bCs/>
          <w:szCs w:val="22"/>
        </w:rPr>
        <w:t>; (</w:t>
      </w:r>
      <w:r w:rsidR="00211304">
        <w:rPr>
          <w:bCs/>
          <w:szCs w:val="22"/>
        </w:rPr>
        <w:t>ii</w:t>
      </w:r>
      <w:r w:rsidR="00F26817" w:rsidRPr="00F26817">
        <w:rPr>
          <w:bCs/>
          <w:szCs w:val="22"/>
        </w:rPr>
        <w:t xml:space="preserve">) </w:t>
      </w:r>
      <w:proofErr w:type="spellStart"/>
      <w:r w:rsidR="00F26817" w:rsidRPr="00F26817">
        <w:rPr>
          <w:bCs/>
          <w:szCs w:val="22"/>
        </w:rPr>
        <w:t>консолидовани</w:t>
      </w:r>
      <w:proofErr w:type="spellEnd"/>
      <w:r w:rsidR="00F26817" w:rsidRPr="00F26817">
        <w:rPr>
          <w:bCs/>
          <w:szCs w:val="22"/>
        </w:rPr>
        <w:t xml:space="preserve"> </w:t>
      </w:r>
      <w:proofErr w:type="spellStart"/>
      <w:r w:rsidR="00F26817" w:rsidRPr="00F26817">
        <w:rPr>
          <w:bCs/>
          <w:szCs w:val="22"/>
        </w:rPr>
        <w:t>план</w:t>
      </w:r>
      <w:proofErr w:type="spellEnd"/>
      <w:r w:rsidR="00F26817" w:rsidRPr="00F26817">
        <w:rPr>
          <w:bCs/>
          <w:szCs w:val="22"/>
        </w:rPr>
        <w:t xml:space="preserve"> </w:t>
      </w:r>
      <w:proofErr w:type="spellStart"/>
      <w:r w:rsidR="00F26817" w:rsidRPr="00F26817">
        <w:rPr>
          <w:bCs/>
          <w:szCs w:val="22"/>
        </w:rPr>
        <w:t>обуке</w:t>
      </w:r>
      <w:proofErr w:type="spellEnd"/>
      <w:r w:rsidR="00F26817" w:rsidRPr="00F26817">
        <w:rPr>
          <w:bCs/>
          <w:szCs w:val="22"/>
        </w:rPr>
        <w:t xml:space="preserve"> </w:t>
      </w:r>
      <w:proofErr w:type="spellStart"/>
      <w:r w:rsidR="00F26817" w:rsidRPr="00F26817">
        <w:rPr>
          <w:bCs/>
          <w:szCs w:val="22"/>
        </w:rPr>
        <w:t>за</w:t>
      </w:r>
      <w:proofErr w:type="spellEnd"/>
      <w:r w:rsidR="00F26817" w:rsidRPr="00F26817">
        <w:rPr>
          <w:bCs/>
          <w:szCs w:val="22"/>
        </w:rPr>
        <w:t xml:space="preserve"> </w:t>
      </w:r>
      <w:proofErr w:type="spellStart"/>
      <w:r w:rsidR="00F26817" w:rsidRPr="00F26817">
        <w:rPr>
          <w:bCs/>
          <w:szCs w:val="22"/>
        </w:rPr>
        <w:t>све</w:t>
      </w:r>
      <w:proofErr w:type="spellEnd"/>
      <w:r w:rsidR="00F26817" w:rsidRPr="00F26817">
        <w:rPr>
          <w:bCs/>
          <w:szCs w:val="22"/>
        </w:rPr>
        <w:t xml:space="preserve"> </w:t>
      </w:r>
      <w:proofErr w:type="spellStart"/>
      <w:r w:rsidR="00F26817" w:rsidRPr="00F26817">
        <w:rPr>
          <w:bCs/>
          <w:szCs w:val="22"/>
        </w:rPr>
        <w:t>обуке</w:t>
      </w:r>
      <w:proofErr w:type="spellEnd"/>
      <w:r w:rsidR="00F26817" w:rsidRPr="00F26817">
        <w:rPr>
          <w:bCs/>
          <w:szCs w:val="22"/>
        </w:rPr>
        <w:t xml:space="preserve"> </w:t>
      </w:r>
      <w:proofErr w:type="spellStart"/>
      <w:r w:rsidR="00F26817" w:rsidRPr="00F26817">
        <w:rPr>
          <w:bCs/>
          <w:szCs w:val="22"/>
        </w:rPr>
        <w:t>које</w:t>
      </w:r>
      <w:proofErr w:type="spellEnd"/>
      <w:r w:rsidR="00F26817" w:rsidRPr="00F26817">
        <w:rPr>
          <w:bCs/>
          <w:szCs w:val="22"/>
        </w:rPr>
        <w:t xml:space="preserve"> </w:t>
      </w:r>
      <w:proofErr w:type="spellStart"/>
      <w:r w:rsidR="00F26817" w:rsidRPr="00F26817">
        <w:rPr>
          <w:bCs/>
          <w:szCs w:val="22"/>
        </w:rPr>
        <w:t>могу</w:t>
      </w:r>
      <w:proofErr w:type="spellEnd"/>
      <w:r w:rsidR="00F26817" w:rsidRPr="00F26817">
        <w:rPr>
          <w:bCs/>
          <w:szCs w:val="22"/>
        </w:rPr>
        <w:t xml:space="preserve"> </w:t>
      </w:r>
      <w:proofErr w:type="spellStart"/>
      <w:r w:rsidR="00F26817" w:rsidRPr="00F26817">
        <w:rPr>
          <w:bCs/>
          <w:szCs w:val="22"/>
        </w:rPr>
        <w:t>бити</w:t>
      </w:r>
      <w:proofErr w:type="spellEnd"/>
      <w:r w:rsidR="00F26817" w:rsidRPr="00F26817">
        <w:rPr>
          <w:bCs/>
          <w:szCs w:val="22"/>
        </w:rPr>
        <w:t xml:space="preserve"> </w:t>
      </w:r>
      <w:proofErr w:type="spellStart"/>
      <w:r w:rsidR="00F26817" w:rsidRPr="00F26817">
        <w:rPr>
          <w:bCs/>
          <w:szCs w:val="22"/>
        </w:rPr>
        <w:t>потребне</w:t>
      </w:r>
      <w:proofErr w:type="spellEnd"/>
      <w:r w:rsidR="00F26817" w:rsidRPr="00F26817">
        <w:rPr>
          <w:bCs/>
          <w:szCs w:val="22"/>
        </w:rPr>
        <w:t xml:space="preserve"> у </w:t>
      </w:r>
      <w:proofErr w:type="spellStart"/>
      <w:r w:rsidR="00F26817" w:rsidRPr="00F26817">
        <w:rPr>
          <w:bCs/>
          <w:szCs w:val="22"/>
        </w:rPr>
        <w:t>оквиру</w:t>
      </w:r>
      <w:proofErr w:type="spellEnd"/>
      <w:r w:rsidR="00F26817" w:rsidRPr="00F26817">
        <w:rPr>
          <w:bCs/>
          <w:szCs w:val="22"/>
        </w:rPr>
        <w:t xml:space="preserve"> </w:t>
      </w:r>
      <w:proofErr w:type="spellStart"/>
      <w:r w:rsidR="00F26817" w:rsidRPr="00F26817">
        <w:rPr>
          <w:bCs/>
          <w:szCs w:val="22"/>
        </w:rPr>
        <w:t>Пројекта</w:t>
      </w:r>
      <w:proofErr w:type="spellEnd"/>
      <w:r w:rsidR="00F26817" w:rsidRPr="00F26817">
        <w:rPr>
          <w:bCs/>
          <w:szCs w:val="22"/>
        </w:rPr>
        <w:t xml:space="preserve"> </w:t>
      </w:r>
      <w:proofErr w:type="spellStart"/>
      <w:r w:rsidR="00F26817" w:rsidRPr="00F26817">
        <w:rPr>
          <w:bCs/>
          <w:szCs w:val="22"/>
        </w:rPr>
        <w:t>укључујући</w:t>
      </w:r>
      <w:proofErr w:type="spellEnd"/>
      <w:r w:rsidR="00F26817" w:rsidRPr="00F26817">
        <w:rPr>
          <w:bCs/>
          <w:szCs w:val="22"/>
        </w:rPr>
        <w:t xml:space="preserve">, </w:t>
      </w:r>
      <w:proofErr w:type="spellStart"/>
      <w:r w:rsidR="00F26817" w:rsidRPr="00F26817">
        <w:rPr>
          <w:bCs/>
          <w:szCs w:val="22"/>
        </w:rPr>
        <w:t>између</w:t>
      </w:r>
      <w:proofErr w:type="spellEnd"/>
      <w:r w:rsidR="00F26817" w:rsidRPr="00F26817">
        <w:rPr>
          <w:bCs/>
          <w:szCs w:val="22"/>
        </w:rPr>
        <w:t xml:space="preserve"> </w:t>
      </w:r>
      <w:proofErr w:type="spellStart"/>
      <w:r w:rsidR="00F26817" w:rsidRPr="00F26817">
        <w:rPr>
          <w:bCs/>
          <w:szCs w:val="22"/>
        </w:rPr>
        <w:t>осталог</w:t>
      </w:r>
      <w:proofErr w:type="spellEnd"/>
      <w:r w:rsidR="00F26817" w:rsidRPr="00F26817">
        <w:rPr>
          <w:bCs/>
          <w:szCs w:val="22"/>
        </w:rPr>
        <w:t xml:space="preserve">, </w:t>
      </w:r>
      <w:proofErr w:type="spellStart"/>
      <w:r w:rsidR="00F26817" w:rsidRPr="00F26817">
        <w:rPr>
          <w:bCs/>
          <w:szCs w:val="22"/>
        </w:rPr>
        <w:t>врсту</w:t>
      </w:r>
      <w:proofErr w:type="spellEnd"/>
      <w:r w:rsidR="00F26817" w:rsidRPr="00F26817">
        <w:rPr>
          <w:bCs/>
          <w:szCs w:val="22"/>
        </w:rPr>
        <w:t xml:space="preserve"> </w:t>
      </w:r>
      <w:proofErr w:type="spellStart"/>
      <w:r w:rsidR="00F26817" w:rsidRPr="00F26817">
        <w:rPr>
          <w:bCs/>
          <w:szCs w:val="22"/>
        </w:rPr>
        <w:t>обуке</w:t>
      </w:r>
      <w:proofErr w:type="spellEnd"/>
      <w:r w:rsidR="00F26817" w:rsidRPr="00F26817">
        <w:rPr>
          <w:bCs/>
          <w:szCs w:val="22"/>
        </w:rPr>
        <w:t xml:space="preserve">, </w:t>
      </w:r>
      <w:proofErr w:type="spellStart"/>
      <w:r w:rsidR="00F26817" w:rsidRPr="00F26817">
        <w:rPr>
          <w:bCs/>
          <w:szCs w:val="22"/>
        </w:rPr>
        <w:t>сврху</w:t>
      </w:r>
      <w:proofErr w:type="spellEnd"/>
      <w:r w:rsidR="00F26817" w:rsidRPr="00F26817">
        <w:rPr>
          <w:bCs/>
          <w:szCs w:val="22"/>
        </w:rPr>
        <w:t xml:space="preserve"> </w:t>
      </w:r>
      <w:proofErr w:type="spellStart"/>
      <w:r w:rsidR="00F26817" w:rsidRPr="00F26817">
        <w:rPr>
          <w:bCs/>
          <w:szCs w:val="22"/>
        </w:rPr>
        <w:t>обуке</w:t>
      </w:r>
      <w:proofErr w:type="spellEnd"/>
      <w:r w:rsidR="00F26817" w:rsidRPr="00F26817">
        <w:rPr>
          <w:bCs/>
          <w:szCs w:val="22"/>
        </w:rPr>
        <w:t xml:space="preserve">, </w:t>
      </w:r>
      <w:proofErr w:type="spellStart"/>
      <w:r w:rsidR="00F26817" w:rsidRPr="00F26817">
        <w:rPr>
          <w:bCs/>
          <w:szCs w:val="22"/>
        </w:rPr>
        <w:t>дужину</w:t>
      </w:r>
      <w:proofErr w:type="spellEnd"/>
      <w:r w:rsidR="00F26817" w:rsidRPr="00F26817">
        <w:rPr>
          <w:bCs/>
          <w:szCs w:val="22"/>
        </w:rPr>
        <w:t xml:space="preserve"> </w:t>
      </w:r>
      <w:proofErr w:type="spellStart"/>
      <w:r w:rsidR="00F26817" w:rsidRPr="00F26817">
        <w:rPr>
          <w:bCs/>
          <w:szCs w:val="22"/>
        </w:rPr>
        <w:t>обуке</w:t>
      </w:r>
      <w:proofErr w:type="spellEnd"/>
      <w:r w:rsidR="00F26817" w:rsidRPr="00F26817">
        <w:rPr>
          <w:bCs/>
          <w:szCs w:val="22"/>
        </w:rPr>
        <w:t xml:space="preserve">, </w:t>
      </w:r>
      <w:proofErr w:type="spellStart"/>
      <w:r w:rsidR="00F26817" w:rsidRPr="00F26817">
        <w:rPr>
          <w:bCs/>
          <w:szCs w:val="22"/>
        </w:rPr>
        <w:t>број</w:t>
      </w:r>
      <w:proofErr w:type="spellEnd"/>
      <w:r w:rsidR="00F26817" w:rsidRPr="00F26817">
        <w:rPr>
          <w:bCs/>
          <w:szCs w:val="22"/>
        </w:rPr>
        <w:t xml:space="preserve"> </w:t>
      </w:r>
      <w:proofErr w:type="spellStart"/>
      <w:r w:rsidR="00F26817" w:rsidRPr="00F26817">
        <w:rPr>
          <w:bCs/>
          <w:szCs w:val="22"/>
        </w:rPr>
        <w:t>полазника</w:t>
      </w:r>
      <w:proofErr w:type="spellEnd"/>
      <w:r w:rsidR="00F26817" w:rsidRPr="00F26817">
        <w:rPr>
          <w:bCs/>
          <w:szCs w:val="22"/>
        </w:rPr>
        <w:t xml:space="preserve">, </w:t>
      </w:r>
      <w:proofErr w:type="spellStart"/>
      <w:r w:rsidR="00F26817" w:rsidRPr="00F26817">
        <w:rPr>
          <w:bCs/>
          <w:szCs w:val="22"/>
        </w:rPr>
        <w:t>нацрт</w:t>
      </w:r>
      <w:proofErr w:type="spellEnd"/>
      <w:r w:rsidR="00F26817" w:rsidRPr="00F26817">
        <w:rPr>
          <w:bCs/>
          <w:szCs w:val="22"/>
        </w:rPr>
        <w:t xml:space="preserve"> </w:t>
      </w:r>
      <w:proofErr w:type="spellStart"/>
      <w:r w:rsidR="00211304">
        <w:rPr>
          <w:bCs/>
          <w:szCs w:val="22"/>
        </w:rPr>
        <w:t>радног</w:t>
      </w:r>
      <w:proofErr w:type="spellEnd"/>
      <w:r w:rsidR="00F26817" w:rsidRPr="00F26817">
        <w:rPr>
          <w:bCs/>
          <w:szCs w:val="22"/>
        </w:rPr>
        <w:t xml:space="preserve"> </w:t>
      </w:r>
      <w:proofErr w:type="spellStart"/>
      <w:r w:rsidR="00F26817" w:rsidRPr="00F26817">
        <w:rPr>
          <w:bCs/>
          <w:szCs w:val="22"/>
        </w:rPr>
        <w:t>задатка</w:t>
      </w:r>
      <w:proofErr w:type="spellEnd"/>
      <w:r w:rsidR="00F26817" w:rsidRPr="00F26817">
        <w:rPr>
          <w:bCs/>
          <w:szCs w:val="22"/>
        </w:rPr>
        <w:t xml:space="preserve">, и </w:t>
      </w:r>
      <w:proofErr w:type="spellStart"/>
      <w:r w:rsidR="002D41E0" w:rsidRPr="00F26817">
        <w:rPr>
          <w:bCs/>
          <w:szCs w:val="22"/>
        </w:rPr>
        <w:t>пројектован</w:t>
      </w:r>
      <w:proofErr w:type="spellEnd"/>
      <w:r w:rsidR="002D41E0">
        <w:rPr>
          <w:bCs/>
          <w:szCs w:val="22"/>
          <w:lang w:val="sr-Cyrl-RS"/>
        </w:rPr>
        <w:t>е</w:t>
      </w:r>
      <w:r w:rsidR="002D41E0" w:rsidRPr="00F26817">
        <w:rPr>
          <w:bCs/>
          <w:szCs w:val="22"/>
        </w:rPr>
        <w:t xml:space="preserve"> </w:t>
      </w:r>
      <w:proofErr w:type="spellStart"/>
      <w:r w:rsidR="002D41E0" w:rsidRPr="00F26817">
        <w:rPr>
          <w:bCs/>
          <w:szCs w:val="22"/>
        </w:rPr>
        <w:t>трош</w:t>
      </w:r>
      <w:proofErr w:type="spellEnd"/>
      <w:r w:rsidR="002D41E0">
        <w:rPr>
          <w:bCs/>
          <w:szCs w:val="22"/>
          <w:lang w:val="sr-Cyrl-RS"/>
        </w:rPr>
        <w:t>кове</w:t>
      </w:r>
      <w:r w:rsidR="00F26817" w:rsidRPr="00F26817">
        <w:rPr>
          <w:bCs/>
          <w:szCs w:val="22"/>
        </w:rPr>
        <w:t>; и (</w:t>
      </w:r>
      <w:r w:rsidR="00211304">
        <w:rPr>
          <w:bCs/>
          <w:szCs w:val="22"/>
        </w:rPr>
        <w:t>iii</w:t>
      </w:r>
      <w:r w:rsidR="00F26817" w:rsidRPr="00F26817">
        <w:rPr>
          <w:bCs/>
          <w:szCs w:val="22"/>
        </w:rPr>
        <w:t xml:space="preserve">) </w:t>
      </w:r>
      <w:proofErr w:type="spellStart"/>
      <w:r w:rsidR="00F26817" w:rsidRPr="00F26817">
        <w:rPr>
          <w:bCs/>
          <w:szCs w:val="22"/>
        </w:rPr>
        <w:t>предложени</w:t>
      </w:r>
      <w:proofErr w:type="spellEnd"/>
      <w:r w:rsidR="00F26817" w:rsidRPr="00F26817">
        <w:rPr>
          <w:bCs/>
          <w:szCs w:val="22"/>
        </w:rPr>
        <w:t xml:space="preserve"> </w:t>
      </w:r>
      <w:r w:rsidR="002D41E0">
        <w:rPr>
          <w:bCs/>
          <w:szCs w:val="22"/>
          <w:lang w:val="sr-Cyrl-RS"/>
        </w:rPr>
        <w:t xml:space="preserve">финансијски </w:t>
      </w:r>
      <w:proofErr w:type="spellStart"/>
      <w:r w:rsidR="00F26817" w:rsidRPr="00F26817">
        <w:rPr>
          <w:bCs/>
          <w:szCs w:val="22"/>
        </w:rPr>
        <w:t>план</w:t>
      </w:r>
      <w:proofErr w:type="spellEnd"/>
      <w:r w:rsidR="00F26817" w:rsidRPr="00F26817">
        <w:rPr>
          <w:bCs/>
          <w:szCs w:val="22"/>
        </w:rPr>
        <w:t>.</w:t>
      </w:r>
    </w:p>
    <w:p w14:paraId="2D3E7CDF" w14:textId="000C13F8" w:rsidR="00F26817" w:rsidRDefault="00211304" w:rsidP="000057B8">
      <w:pPr>
        <w:pStyle w:val="ModelNrmlSingle"/>
        <w:ind w:left="1440" w:hanging="720"/>
        <w:rPr>
          <w:bCs/>
          <w:szCs w:val="22"/>
        </w:rPr>
      </w:pPr>
      <w:r>
        <w:rPr>
          <w:bCs/>
          <w:szCs w:val="22"/>
        </w:rPr>
        <w:t xml:space="preserve"> </w:t>
      </w:r>
      <w:r w:rsidR="00E734E0">
        <w:rPr>
          <w:bCs/>
          <w:szCs w:val="22"/>
        </w:rPr>
        <w:t>(б</w:t>
      </w:r>
      <w:r w:rsidR="000F17BD">
        <w:rPr>
          <w:bCs/>
          <w:szCs w:val="22"/>
        </w:rPr>
        <w:t xml:space="preserve">) </w:t>
      </w:r>
      <w:r w:rsidR="000F17BD">
        <w:rPr>
          <w:bCs/>
          <w:szCs w:val="22"/>
        </w:rPr>
        <w:tab/>
      </w:r>
      <w:r w:rsidR="003B7E17">
        <w:rPr>
          <w:bCs/>
          <w:szCs w:val="22"/>
          <w:lang w:val="sr-Cyrl-RS"/>
        </w:rPr>
        <w:t>омогућава</w:t>
      </w:r>
      <w:r w:rsidR="003B7E17" w:rsidRPr="00F26817">
        <w:rPr>
          <w:bCs/>
          <w:szCs w:val="22"/>
        </w:rPr>
        <w:t xml:space="preserve"> </w:t>
      </w:r>
      <w:proofErr w:type="spellStart"/>
      <w:r w:rsidR="00F26817" w:rsidRPr="00F26817">
        <w:rPr>
          <w:bCs/>
          <w:szCs w:val="22"/>
        </w:rPr>
        <w:t>Банци</w:t>
      </w:r>
      <w:proofErr w:type="spellEnd"/>
      <w:r w:rsidR="00F26817" w:rsidRPr="00F26817">
        <w:rPr>
          <w:bCs/>
          <w:szCs w:val="22"/>
        </w:rPr>
        <w:t xml:space="preserve"> </w:t>
      </w:r>
      <w:proofErr w:type="spellStart"/>
      <w:r w:rsidR="00F26817" w:rsidRPr="00F26817">
        <w:rPr>
          <w:bCs/>
          <w:szCs w:val="22"/>
        </w:rPr>
        <w:t>разумну</w:t>
      </w:r>
      <w:proofErr w:type="spellEnd"/>
      <w:r w:rsidR="00F26817" w:rsidRPr="00F26817">
        <w:rPr>
          <w:bCs/>
          <w:szCs w:val="22"/>
        </w:rPr>
        <w:t xml:space="preserve"> </w:t>
      </w:r>
      <w:proofErr w:type="spellStart"/>
      <w:r w:rsidR="00F26817" w:rsidRPr="00F26817">
        <w:rPr>
          <w:bCs/>
          <w:szCs w:val="22"/>
        </w:rPr>
        <w:t>прилику</w:t>
      </w:r>
      <w:proofErr w:type="spellEnd"/>
      <w:r w:rsidR="00F26817" w:rsidRPr="00F26817">
        <w:rPr>
          <w:bCs/>
          <w:szCs w:val="22"/>
        </w:rPr>
        <w:t xml:space="preserve"> </w:t>
      </w:r>
      <w:proofErr w:type="spellStart"/>
      <w:r w:rsidR="00F26817" w:rsidRPr="00F26817">
        <w:rPr>
          <w:bCs/>
          <w:szCs w:val="22"/>
        </w:rPr>
        <w:t>да</w:t>
      </w:r>
      <w:proofErr w:type="spellEnd"/>
      <w:r w:rsidR="00F26817" w:rsidRPr="00F26817">
        <w:rPr>
          <w:bCs/>
          <w:szCs w:val="22"/>
        </w:rPr>
        <w:t xml:space="preserve"> </w:t>
      </w:r>
      <w:proofErr w:type="spellStart"/>
      <w:r w:rsidR="00F26817" w:rsidRPr="00F26817">
        <w:rPr>
          <w:bCs/>
          <w:szCs w:val="22"/>
        </w:rPr>
        <w:t>размени</w:t>
      </w:r>
      <w:proofErr w:type="spellEnd"/>
      <w:r w:rsidR="00F26817" w:rsidRPr="00F26817">
        <w:rPr>
          <w:bCs/>
          <w:szCs w:val="22"/>
        </w:rPr>
        <w:t xml:space="preserve"> </w:t>
      </w:r>
      <w:proofErr w:type="spellStart"/>
      <w:r>
        <w:rPr>
          <w:bCs/>
          <w:szCs w:val="22"/>
        </w:rPr>
        <w:t>ставове</w:t>
      </w:r>
      <w:proofErr w:type="spellEnd"/>
      <w:r w:rsidR="00F26817" w:rsidRPr="00F26817">
        <w:rPr>
          <w:bCs/>
          <w:szCs w:val="22"/>
        </w:rPr>
        <w:t xml:space="preserve"> о </w:t>
      </w:r>
      <w:proofErr w:type="spellStart"/>
      <w:r w:rsidR="00F26817" w:rsidRPr="00F26817">
        <w:rPr>
          <w:bCs/>
          <w:szCs w:val="22"/>
        </w:rPr>
        <w:t>сваком</w:t>
      </w:r>
      <w:proofErr w:type="spellEnd"/>
      <w:r w:rsidR="00F26817" w:rsidRPr="00F26817">
        <w:rPr>
          <w:bCs/>
          <w:szCs w:val="22"/>
        </w:rPr>
        <w:t xml:space="preserve"> </w:t>
      </w:r>
      <w:proofErr w:type="spellStart"/>
      <w:r w:rsidR="00F26817" w:rsidRPr="00F26817">
        <w:rPr>
          <w:bCs/>
          <w:szCs w:val="22"/>
        </w:rPr>
        <w:t>таквом</w:t>
      </w:r>
      <w:proofErr w:type="spellEnd"/>
      <w:r w:rsidR="00F26817" w:rsidRPr="00F26817">
        <w:rPr>
          <w:bCs/>
          <w:szCs w:val="22"/>
        </w:rPr>
        <w:t xml:space="preserve"> </w:t>
      </w:r>
      <w:proofErr w:type="spellStart"/>
      <w:r w:rsidR="00F26817" w:rsidRPr="00F26817">
        <w:rPr>
          <w:bCs/>
          <w:szCs w:val="22"/>
        </w:rPr>
        <w:t>предложеном</w:t>
      </w:r>
      <w:proofErr w:type="spellEnd"/>
      <w:r w:rsidR="00F26817" w:rsidRPr="00F26817">
        <w:rPr>
          <w:bCs/>
          <w:szCs w:val="22"/>
        </w:rPr>
        <w:t xml:space="preserve"> </w:t>
      </w:r>
      <w:r w:rsidR="002D41E0">
        <w:rPr>
          <w:bCs/>
          <w:szCs w:val="22"/>
          <w:lang w:val="sr-Cyrl-RS"/>
        </w:rPr>
        <w:t>Г</w:t>
      </w:r>
      <w:proofErr w:type="spellStart"/>
      <w:r w:rsidR="002D41E0" w:rsidRPr="00F26817">
        <w:rPr>
          <w:bCs/>
          <w:szCs w:val="22"/>
        </w:rPr>
        <w:t>одишњем</w:t>
      </w:r>
      <w:proofErr w:type="spellEnd"/>
      <w:r w:rsidR="002D41E0" w:rsidRPr="00F26817">
        <w:rPr>
          <w:bCs/>
          <w:szCs w:val="22"/>
        </w:rPr>
        <w:t xml:space="preserve"> </w:t>
      </w:r>
      <w:proofErr w:type="spellStart"/>
      <w:r w:rsidR="00F26817" w:rsidRPr="00F26817">
        <w:rPr>
          <w:bCs/>
          <w:szCs w:val="22"/>
        </w:rPr>
        <w:t>плану</w:t>
      </w:r>
      <w:proofErr w:type="spellEnd"/>
      <w:r w:rsidR="00F26817" w:rsidRPr="00F26817">
        <w:rPr>
          <w:bCs/>
          <w:szCs w:val="22"/>
        </w:rPr>
        <w:t xml:space="preserve"> </w:t>
      </w:r>
      <w:proofErr w:type="spellStart"/>
      <w:r w:rsidR="00F26817" w:rsidRPr="00F26817">
        <w:rPr>
          <w:bCs/>
          <w:szCs w:val="22"/>
        </w:rPr>
        <w:t>рада</w:t>
      </w:r>
      <w:proofErr w:type="spellEnd"/>
      <w:r w:rsidR="00F26817" w:rsidRPr="00F26817">
        <w:rPr>
          <w:bCs/>
          <w:szCs w:val="22"/>
        </w:rPr>
        <w:t xml:space="preserve"> и </w:t>
      </w:r>
      <w:proofErr w:type="spellStart"/>
      <w:r w:rsidR="00F26817" w:rsidRPr="00F26817">
        <w:rPr>
          <w:bCs/>
          <w:szCs w:val="22"/>
        </w:rPr>
        <w:t>буџету</w:t>
      </w:r>
      <w:proofErr w:type="spellEnd"/>
      <w:r w:rsidR="00F26817" w:rsidRPr="00F26817">
        <w:rPr>
          <w:bCs/>
          <w:szCs w:val="22"/>
        </w:rPr>
        <w:t xml:space="preserve">, а </w:t>
      </w:r>
      <w:proofErr w:type="spellStart"/>
      <w:r w:rsidR="00F26817" w:rsidRPr="00F26817">
        <w:rPr>
          <w:bCs/>
          <w:szCs w:val="22"/>
        </w:rPr>
        <w:t>након</w:t>
      </w:r>
      <w:proofErr w:type="spellEnd"/>
      <w:r w:rsidR="00F26817" w:rsidRPr="00F26817">
        <w:rPr>
          <w:bCs/>
          <w:szCs w:val="22"/>
        </w:rPr>
        <w:t xml:space="preserve"> </w:t>
      </w:r>
      <w:proofErr w:type="spellStart"/>
      <w:r w:rsidR="00F26817" w:rsidRPr="00F26817">
        <w:rPr>
          <w:bCs/>
          <w:szCs w:val="22"/>
        </w:rPr>
        <w:t>тога</w:t>
      </w:r>
      <w:proofErr w:type="spellEnd"/>
      <w:r w:rsidR="00F26817" w:rsidRPr="00F26817">
        <w:rPr>
          <w:bCs/>
          <w:szCs w:val="22"/>
        </w:rPr>
        <w:t xml:space="preserve"> </w:t>
      </w:r>
      <w:proofErr w:type="spellStart"/>
      <w:r w:rsidR="00F26817" w:rsidRPr="00F26817">
        <w:rPr>
          <w:bCs/>
          <w:szCs w:val="22"/>
        </w:rPr>
        <w:t>ће</w:t>
      </w:r>
      <w:proofErr w:type="spellEnd"/>
      <w:r w:rsidR="00F26817" w:rsidRPr="00F26817">
        <w:rPr>
          <w:bCs/>
          <w:szCs w:val="22"/>
        </w:rPr>
        <w:t xml:space="preserve"> </w:t>
      </w:r>
      <w:r w:rsidR="003B7E17">
        <w:rPr>
          <w:bCs/>
          <w:szCs w:val="22"/>
          <w:lang w:val="sr-Cyrl-RS"/>
        </w:rPr>
        <w:t>осигурати</w:t>
      </w:r>
      <w:r w:rsidR="002D41E0" w:rsidRPr="00F26817">
        <w:rPr>
          <w:bCs/>
          <w:szCs w:val="22"/>
        </w:rPr>
        <w:t xml:space="preserve"> </w:t>
      </w:r>
      <w:proofErr w:type="spellStart"/>
      <w:r w:rsidR="00F26817" w:rsidRPr="00F26817">
        <w:rPr>
          <w:bCs/>
          <w:szCs w:val="22"/>
        </w:rPr>
        <w:t>да</w:t>
      </w:r>
      <w:proofErr w:type="spellEnd"/>
      <w:r w:rsidR="00F26817" w:rsidRPr="00F26817">
        <w:rPr>
          <w:bCs/>
          <w:szCs w:val="22"/>
        </w:rPr>
        <w:t xml:space="preserve"> </w:t>
      </w:r>
      <w:proofErr w:type="spellStart"/>
      <w:r w:rsidR="00F26817" w:rsidRPr="00F26817">
        <w:rPr>
          <w:bCs/>
          <w:szCs w:val="22"/>
        </w:rPr>
        <w:t>се</w:t>
      </w:r>
      <w:proofErr w:type="spellEnd"/>
      <w:r w:rsidR="00F26817" w:rsidRPr="00F26817">
        <w:rPr>
          <w:bCs/>
          <w:szCs w:val="22"/>
        </w:rPr>
        <w:t xml:space="preserve"> </w:t>
      </w:r>
      <w:r w:rsidR="002D41E0">
        <w:rPr>
          <w:bCs/>
          <w:szCs w:val="22"/>
          <w:lang w:val="sr-Cyrl-RS"/>
        </w:rPr>
        <w:t>П</w:t>
      </w:r>
      <w:proofErr w:type="spellStart"/>
      <w:r w:rsidR="00F26817" w:rsidRPr="00F26817">
        <w:rPr>
          <w:bCs/>
          <w:szCs w:val="22"/>
        </w:rPr>
        <w:t>ројекат</w:t>
      </w:r>
      <w:proofErr w:type="spellEnd"/>
      <w:r w:rsidR="00F26817" w:rsidRPr="00F26817">
        <w:rPr>
          <w:bCs/>
          <w:szCs w:val="22"/>
        </w:rPr>
        <w:t xml:space="preserve"> </w:t>
      </w:r>
      <w:proofErr w:type="spellStart"/>
      <w:r w:rsidR="00F26817" w:rsidRPr="00F26817">
        <w:rPr>
          <w:bCs/>
          <w:szCs w:val="22"/>
        </w:rPr>
        <w:t>имплементира</w:t>
      </w:r>
      <w:proofErr w:type="spellEnd"/>
      <w:r w:rsidR="00F26817" w:rsidRPr="00F26817">
        <w:rPr>
          <w:bCs/>
          <w:szCs w:val="22"/>
        </w:rPr>
        <w:t xml:space="preserve"> </w:t>
      </w:r>
      <w:proofErr w:type="spellStart"/>
      <w:r w:rsidR="00F26817" w:rsidRPr="00F26817">
        <w:rPr>
          <w:bCs/>
          <w:szCs w:val="22"/>
        </w:rPr>
        <w:t>са</w:t>
      </w:r>
      <w:proofErr w:type="spellEnd"/>
      <w:r w:rsidR="00F26817" w:rsidRPr="00F26817">
        <w:rPr>
          <w:bCs/>
          <w:szCs w:val="22"/>
        </w:rPr>
        <w:t xml:space="preserve"> </w:t>
      </w:r>
      <w:proofErr w:type="spellStart"/>
      <w:r w:rsidR="00F26817" w:rsidRPr="00F26817">
        <w:rPr>
          <w:bCs/>
          <w:szCs w:val="22"/>
        </w:rPr>
        <w:t>дужном</w:t>
      </w:r>
      <w:proofErr w:type="spellEnd"/>
      <w:r w:rsidR="00F26817" w:rsidRPr="00F26817">
        <w:rPr>
          <w:bCs/>
          <w:szCs w:val="22"/>
        </w:rPr>
        <w:t xml:space="preserve"> </w:t>
      </w:r>
      <w:proofErr w:type="spellStart"/>
      <w:r w:rsidR="00F26817" w:rsidRPr="00F26817">
        <w:rPr>
          <w:bCs/>
          <w:szCs w:val="22"/>
        </w:rPr>
        <w:t>пажњом</w:t>
      </w:r>
      <w:proofErr w:type="spellEnd"/>
      <w:r w:rsidR="00F26817" w:rsidRPr="00F26817">
        <w:rPr>
          <w:bCs/>
          <w:szCs w:val="22"/>
        </w:rPr>
        <w:t xml:space="preserve"> </w:t>
      </w:r>
      <w:proofErr w:type="spellStart"/>
      <w:r w:rsidR="00F26817" w:rsidRPr="00F26817">
        <w:rPr>
          <w:bCs/>
          <w:szCs w:val="22"/>
        </w:rPr>
        <w:t>током</w:t>
      </w:r>
      <w:proofErr w:type="spellEnd"/>
      <w:r w:rsidR="00F26817" w:rsidRPr="00F26817">
        <w:rPr>
          <w:bCs/>
          <w:szCs w:val="22"/>
        </w:rPr>
        <w:t xml:space="preserve"> </w:t>
      </w:r>
      <w:proofErr w:type="spellStart"/>
      <w:r w:rsidR="00F26817" w:rsidRPr="00F26817">
        <w:rPr>
          <w:bCs/>
          <w:szCs w:val="22"/>
        </w:rPr>
        <w:t>наведене</w:t>
      </w:r>
      <w:proofErr w:type="spellEnd"/>
      <w:r w:rsidR="00F26817" w:rsidRPr="00F26817">
        <w:rPr>
          <w:bCs/>
          <w:szCs w:val="22"/>
        </w:rPr>
        <w:t xml:space="preserve"> </w:t>
      </w:r>
      <w:proofErr w:type="spellStart"/>
      <w:r w:rsidR="00F26817" w:rsidRPr="00F26817">
        <w:rPr>
          <w:bCs/>
          <w:szCs w:val="22"/>
        </w:rPr>
        <w:t>године</w:t>
      </w:r>
      <w:proofErr w:type="spellEnd"/>
      <w:r w:rsidR="00F26817" w:rsidRPr="00F26817">
        <w:rPr>
          <w:bCs/>
          <w:szCs w:val="22"/>
        </w:rPr>
        <w:t xml:space="preserve">, у </w:t>
      </w:r>
      <w:proofErr w:type="spellStart"/>
      <w:r w:rsidR="00F26817" w:rsidRPr="00F26817">
        <w:rPr>
          <w:bCs/>
          <w:szCs w:val="22"/>
        </w:rPr>
        <w:t>складу</w:t>
      </w:r>
      <w:proofErr w:type="spellEnd"/>
      <w:r w:rsidR="00F26817" w:rsidRPr="00F26817">
        <w:rPr>
          <w:bCs/>
          <w:szCs w:val="22"/>
        </w:rPr>
        <w:t xml:space="preserve"> </w:t>
      </w:r>
      <w:proofErr w:type="spellStart"/>
      <w:r w:rsidR="00F26817" w:rsidRPr="00F26817">
        <w:rPr>
          <w:bCs/>
          <w:szCs w:val="22"/>
        </w:rPr>
        <w:t>са</w:t>
      </w:r>
      <w:proofErr w:type="spellEnd"/>
      <w:r w:rsidR="00F26817" w:rsidRPr="00F26817">
        <w:rPr>
          <w:bCs/>
          <w:szCs w:val="22"/>
        </w:rPr>
        <w:t xml:space="preserve"> </w:t>
      </w:r>
      <w:r w:rsidR="002D41E0">
        <w:rPr>
          <w:bCs/>
          <w:szCs w:val="22"/>
          <w:lang w:val="sr-Cyrl-RS"/>
        </w:rPr>
        <w:t>Г</w:t>
      </w:r>
      <w:proofErr w:type="spellStart"/>
      <w:r w:rsidR="002D41E0" w:rsidRPr="00F26817">
        <w:rPr>
          <w:bCs/>
          <w:szCs w:val="22"/>
        </w:rPr>
        <w:t>одишњим</w:t>
      </w:r>
      <w:proofErr w:type="spellEnd"/>
      <w:r w:rsidR="002D41E0" w:rsidRPr="00F26817">
        <w:rPr>
          <w:bCs/>
          <w:szCs w:val="22"/>
        </w:rPr>
        <w:t xml:space="preserve"> </w:t>
      </w:r>
      <w:proofErr w:type="spellStart"/>
      <w:r w:rsidR="00F26817" w:rsidRPr="00F26817">
        <w:rPr>
          <w:bCs/>
          <w:szCs w:val="22"/>
        </w:rPr>
        <w:t>планом</w:t>
      </w:r>
      <w:proofErr w:type="spellEnd"/>
      <w:r w:rsidR="00F26817" w:rsidRPr="00F26817">
        <w:rPr>
          <w:bCs/>
          <w:szCs w:val="22"/>
        </w:rPr>
        <w:t xml:space="preserve"> </w:t>
      </w:r>
      <w:proofErr w:type="spellStart"/>
      <w:r w:rsidR="00F26817" w:rsidRPr="00F26817">
        <w:rPr>
          <w:bCs/>
          <w:szCs w:val="22"/>
        </w:rPr>
        <w:t>рада</w:t>
      </w:r>
      <w:proofErr w:type="spellEnd"/>
      <w:r w:rsidR="00F26817" w:rsidRPr="00F26817">
        <w:rPr>
          <w:bCs/>
          <w:szCs w:val="22"/>
        </w:rPr>
        <w:t xml:space="preserve"> и </w:t>
      </w:r>
      <w:proofErr w:type="spellStart"/>
      <w:r w:rsidR="00F26817" w:rsidRPr="00F26817">
        <w:rPr>
          <w:bCs/>
          <w:szCs w:val="22"/>
        </w:rPr>
        <w:t>буџетом</w:t>
      </w:r>
      <w:proofErr w:type="spellEnd"/>
      <w:r w:rsidR="00F26817" w:rsidRPr="00F26817">
        <w:rPr>
          <w:bCs/>
          <w:szCs w:val="22"/>
        </w:rPr>
        <w:t xml:space="preserve"> </w:t>
      </w:r>
      <w:proofErr w:type="spellStart"/>
      <w:r w:rsidR="002D41E0" w:rsidRPr="00F26817">
        <w:rPr>
          <w:bCs/>
          <w:szCs w:val="22"/>
        </w:rPr>
        <w:t>кој</w:t>
      </w:r>
      <w:proofErr w:type="spellEnd"/>
      <w:r w:rsidR="002D41E0">
        <w:rPr>
          <w:bCs/>
          <w:szCs w:val="22"/>
          <w:lang w:val="sr-Cyrl-RS"/>
        </w:rPr>
        <w:t>е</w:t>
      </w:r>
      <w:r w:rsidR="00F26817" w:rsidRPr="00F26817">
        <w:rPr>
          <w:bCs/>
          <w:szCs w:val="22"/>
        </w:rPr>
        <w:t xml:space="preserve"> </w:t>
      </w:r>
      <w:proofErr w:type="spellStart"/>
      <w:r w:rsidR="00F26817" w:rsidRPr="00F26817">
        <w:rPr>
          <w:bCs/>
          <w:szCs w:val="22"/>
        </w:rPr>
        <w:t>одобри</w:t>
      </w:r>
      <w:proofErr w:type="spellEnd"/>
      <w:r w:rsidR="00F26817" w:rsidRPr="00F26817">
        <w:rPr>
          <w:bCs/>
          <w:szCs w:val="22"/>
        </w:rPr>
        <w:t xml:space="preserve"> </w:t>
      </w:r>
      <w:proofErr w:type="spellStart"/>
      <w:r w:rsidR="002D41E0" w:rsidRPr="00F26817">
        <w:rPr>
          <w:bCs/>
          <w:szCs w:val="22"/>
        </w:rPr>
        <w:t>Банк</w:t>
      </w:r>
      <w:proofErr w:type="spellEnd"/>
      <w:r w:rsidR="002D41E0">
        <w:rPr>
          <w:bCs/>
          <w:szCs w:val="22"/>
          <w:lang w:val="sr-Cyrl-RS"/>
        </w:rPr>
        <w:t>а</w:t>
      </w:r>
      <w:r w:rsidR="00F26817" w:rsidRPr="00F26817">
        <w:rPr>
          <w:bCs/>
          <w:szCs w:val="22"/>
        </w:rPr>
        <w:t>; и</w:t>
      </w:r>
    </w:p>
    <w:p w14:paraId="514934E7" w14:textId="77EA28CD" w:rsidR="00F26817" w:rsidRDefault="00211304" w:rsidP="000057B8">
      <w:pPr>
        <w:pStyle w:val="ModelNrmlSingle"/>
        <w:ind w:left="1440" w:hanging="720"/>
        <w:rPr>
          <w:bCs/>
          <w:szCs w:val="22"/>
        </w:rPr>
      </w:pPr>
      <w:r>
        <w:rPr>
          <w:bCs/>
          <w:szCs w:val="22"/>
        </w:rPr>
        <w:t xml:space="preserve"> </w:t>
      </w:r>
      <w:r w:rsidR="00E734E0">
        <w:rPr>
          <w:bCs/>
          <w:szCs w:val="22"/>
        </w:rPr>
        <w:t>(ц</w:t>
      </w:r>
      <w:r w:rsidR="000F17BD">
        <w:rPr>
          <w:bCs/>
          <w:szCs w:val="22"/>
        </w:rPr>
        <w:t xml:space="preserve">) </w:t>
      </w:r>
      <w:r w:rsidR="000F17BD">
        <w:rPr>
          <w:bCs/>
          <w:szCs w:val="22"/>
        </w:rPr>
        <w:tab/>
      </w:r>
      <w:proofErr w:type="spellStart"/>
      <w:r w:rsidR="00F26817" w:rsidRPr="00F26817">
        <w:rPr>
          <w:bCs/>
          <w:szCs w:val="22"/>
        </w:rPr>
        <w:t>не</w:t>
      </w:r>
      <w:proofErr w:type="spellEnd"/>
      <w:r w:rsidR="00F26817" w:rsidRPr="00F26817">
        <w:rPr>
          <w:bCs/>
          <w:szCs w:val="22"/>
        </w:rPr>
        <w:t xml:space="preserve"> </w:t>
      </w:r>
      <w:proofErr w:type="spellStart"/>
      <w:r>
        <w:rPr>
          <w:bCs/>
          <w:szCs w:val="22"/>
        </w:rPr>
        <w:t>врши</w:t>
      </w:r>
      <w:proofErr w:type="spellEnd"/>
      <w:r w:rsidR="00F26817" w:rsidRPr="00F26817">
        <w:rPr>
          <w:bCs/>
          <w:szCs w:val="22"/>
        </w:rPr>
        <w:t xml:space="preserve"> </w:t>
      </w:r>
      <w:proofErr w:type="spellStart"/>
      <w:r>
        <w:rPr>
          <w:bCs/>
          <w:szCs w:val="22"/>
        </w:rPr>
        <w:t>нити</w:t>
      </w:r>
      <w:proofErr w:type="spellEnd"/>
      <w:r>
        <w:rPr>
          <w:bCs/>
          <w:szCs w:val="22"/>
        </w:rPr>
        <w:t xml:space="preserve"> </w:t>
      </w:r>
      <w:proofErr w:type="spellStart"/>
      <w:r>
        <w:rPr>
          <w:bCs/>
          <w:szCs w:val="22"/>
        </w:rPr>
        <w:t>допушта</w:t>
      </w:r>
      <w:proofErr w:type="spellEnd"/>
      <w:r w:rsidR="00F26817" w:rsidRPr="00F26817">
        <w:rPr>
          <w:bCs/>
          <w:szCs w:val="22"/>
        </w:rPr>
        <w:t xml:space="preserve"> </w:t>
      </w:r>
      <w:proofErr w:type="spellStart"/>
      <w:r w:rsidR="00F26817" w:rsidRPr="00F26817">
        <w:rPr>
          <w:bCs/>
          <w:szCs w:val="22"/>
        </w:rPr>
        <w:t>било</w:t>
      </w:r>
      <w:proofErr w:type="spellEnd"/>
      <w:r w:rsidR="00F26817" w:rsidRPr="00F26817">
        <w:rPr>
          <w:bCs/>
          <w:szCs w:val="22"/>
        </w:rPr>
        <w:t xml:space="preserve"> </w:t>
      </w:r>
      <w:proofErr w:type="spellStart"/>
      <w:r w:rsidR="00F26817" w:rsidRPr="00F26817">
        <w:rPr>
          <w:bCs/>
          <w:szCs w:val="22"/>
        </w:rPr>
        <w:t>какву</w:t>
      </w:r>
      <w:proofErr w:type="spellEnd"/>
      <w:r w:rsidR="00F26817" w:rsidRPr="00F26817">
        <w:rPr>
          <w:bCs/>
          <w:szCs w:val="22"/>
        </w:rPr>
        <w:t xml:space="preserve"> </w:t>
      </w:r>
      <w:proofErr w:type="spellStart"/>
      <w:r w:rsidR="00F26817" w:rsidRPr="00F26817">
        <w:rPr>
          <w:bCs/>
          <w:szCs w:val="22"/>
        </w:rPr>
        <w:t>измену</w:t>
      </w:r>
      <w:proofErr w:type="spellEnd"/>
      <w:r w:rsidR="00F26817" w:rsidRPr="00F26817">
        <w:rPr>
          <w:bCs/>
          <w:szCs w:val="22"/>
        </w:rPr>
        <w:t xml:space="preserve"> </w:t>
      </w:r>
      <w:proofErr w:type="spellStart"/>
      <w:r w:rsidR="00F26817" w:rsidRPr="00F26817">
        <w:rPr>
          <w:bCs/>
          <w:szCs w:val="22"/>
        </w:rPr>
        <w:t>одобреног</w:t>
      </w:r>
      <w:proofErr w:type="spellEnd"/>
      <w:r w:rsidR="00F26817" w:rsidRPr="00F26817">
        <w:rPr>
          <w:bCs/>
          <w:szCs w:val="22"/>
        </w:rPr>
        <w:t xml:space="preserve"> </w:t>
      </w:r>
      <w:r w:rsidR="003B7E17">
        <w:rPr>
          <w:bCs/>
          <w:szCs w:val="22"/>
          <w:lang w:val="sr-Cyrl-RS"/>
        </w:rPr>
        <w:t>Г</w:t>
      </w:r>
      <w:proofErr w:type="spellStart"/>
      <w:r w:rsidR="00F26817" w:rsidRPr="00F26817">
        <w:rPr>
          <w:bCs/>
          <w:szCs w:val="22"/>
        </w:rPr>
        <w:t>одишњег</w:t>
      </w:r>
      <w:proofErr w:type="spellEnd"/>
      <w:r w:rsidR="00F26817" w:rsidRPr="00F26817">
        <w:rPr>
          <w:bCs/>
          <w:szCs w:val="22"/>
        </w:rPr>
        <w:t xml:space="preserve"> </w:t>
      </w:r>
      <w:proofErr w:type="spellStart"/>
      <w:r w:rsidR="00F26817" w:rsidRPr="00F26817">
        <w:rPr>
          <w:bCs/>
          <w:szCs w:val="22"/>
        </w:rPr>
        <w:t>плана</w:t>
      </w:r>
      <w:proofErr w:type="spellEnd"/>
      <w:r w:rsidR="00F26817" w:rsidRPr="00F26817">
        <w:rPr>
          <w:bCs/>
          <w:szCs w:val="22"/>
        </w:rPr>
        <w:t xml:space="preserve"> </w:t>
      </w:r>
      <w:proofErr w:type="spellStart"/>
      <w:r w:rsidR="00F26817" w:rsidRPr="00F26817">
        <w:rPr>
          <w:bCs/>
          <w:szCs w:val="22"/>
        </w:rPr>
        <w:t>рада</w:t>
      </w:r>
      <w:proofErr w:type="spellEnd"/>
      <w:r w:rsidR="00F26817" w:rsidRPr="00F26817">
        <w:rPr>
          <w:bCs/>
          <w:szCs w:val="22"/>
        </w:rPr>
        <w:t xml:space="preserve"> и </w:t>
      </w:r>
      <w:proofErr w:type="spellStart"/>
      <w:r w:rsidR="00F26817" w:rsidRPr="00F26817">
        <w:rPr>
          <w:bCs/>
          <w:szCs w:val="22"/>
        </w:rPr>
        <w:t>буџета</w:t>
      </w:r>
      <w:proofErr w:type="spellEnd"/>
      <w:r w:rsidR="00F26817" w:rsidRPr="00F26817">
        <w:rPr>
          <w:bCs/>
          <w:szCs w:val="22"/>
        </w:rPr>
        <w:t xml:space="preserve"> </w:t>
      </w:r>
      <w:proofErr w:type="spellStart"/>
      <w:r w:rsidR="00F26817" w:rsidRPr="00F26817">
        <w:rPr>
          <w:bCs/>
          <w:szCs w:val="22"/>
        </w:rPr>
        <w:t>без</w:t>
      </w:r>
      <w:proofErr w:type="spellEnd"/>
      <w:r w:rsidR="00F26817" w:rsidRPr="00F26817">
        <w:rPr>
          <w:bCs/>
          <w:szCs w:val="22"/>
        </w:rPr>
        <w:t xml:space="preserve"> </w:t>
      </w:r>
      <w:proofErr w:type="spellStart"/>
      <w:r w:rsidR="00F26817" w:rsidRPr="00F26817">
        <w:rPr>
          <w:bCs/>
          <w:szCs w:val="22"/>
        </w:rPr>
        <w:t>претходног</w:t>
      </w:r>
      <w:proofErr w:type="spellEnd"/>
      <w:r w:rsidR="00F26817" w:rsidRPr="00F26817">
        <w:rPr>
          <w:bCs/>
          <w:szCs w:val="22"/>
        </w:rPr>
        <w:t xml:space="preserve"> </w:t>
      </w:r>
      <w:proofErr w:type="spellStart"/>
      <w:r w:rsidR="00F26817" w:rsidRPr="00F26817">
        <w:rPr>
          <w:bCs/>
          <w:szCs w:val="22"/>
        </w:rPr>
        <w:t>пис</w:t>
      </w:r>
      <w:r>
        <w:rPr>
          <w:bCs/>
          <w:szCs w:val="22"/>
        </w:rPr>
        <w:t>а</w:t>
      </w:r>
      <w:r w:rsidR="00F26817" w:rsidRPr="00F26817">
        <w:rPr>
          <w:bCs/>
          <w:szCs w:val="22"/>
        </w:rPr>
        <w:t>ног</w:t>
      </w:r>
      <w:proofErr w:type="spellEnd"/>
      <w:r w:rsidR="00F26817" w:rsidRPr="00F26817">
        <w:rPr>
          <w:bCs/>
          <w:szCs w:val="22"/>
        </w:rPr>
        <w:t xml:space="preserve"> </w:t>
      </w:r>
      <w:proofErr w:type="spellStart"/>
      <w:r w:rsidR="00F26817" w:rsidRPr="00F26817">
        <w:rPr>
          <w:bCs/>
          <w:szCs w:val="22"/>
        </w:rPr>
        <w:t>одобрења</w:t>
      </w:r>
      <w:proofErr w:type="spellEnd"/>
      <w:r w:rsidR="00F26817" w:rsidRPr="00F26817">
        <w:rPr>
          <w:bCs/>
          <w:szCs w:val="22"/>
        </w:rPr>
        <w:t xml:space="preserve"> </w:t>
      </w:r>
      <w:proofErr w:type="spellStart"/>
      <w:r w:rsidR="00F26817" w:rsidRPr="00F26817">
        <w:rPr>
          <w:bCs/>
          <w:szCs w:val="22"/>
        </w:rPr>
        <w:t>Банке</w:t>
      </w:r>
      <w:proofErr w:type="spellEnd"/>
      <w:r w:rsidR="00F26817" w:rsidRPr="00F26817">
        <w:rPr>
          <w:bCs/>
          <w:szCs w:val="22"/>
        </w:rPr>
        <w:t>.</w:t>
      </w:r>
    </w:p>
    <w:p w14:paraId="007F5D1C" w14:textId="77777777" w:rsidR="002C75A9" w:rsidRPr="00CF2390" w:rsidRDefault="002C75A9" w:rsidP="00B96953">
      <w:pPr>
        <w:spacing w:line="240" w:lineRule="auto"/>
        <w:jc w:val="both"/>
        <w:rPr>
          <w:b/>
          <w:sz w:val="22"/>
          <w:szCs w:val="22"/>
        </w:rPr>
      </w:pPr>
    </w:p>
    <w:p w14:paraId="3123B0D2" w14:textId="4CE2D1D6" w:rsidR="002E1969" w:rsidRPr="002E1969" w:rsidRDefault="002E1969" w:rsidP="002E1969">
      <w:pPr>
        <w:pStyle w:val="BodyText"/>
        <w:rPr>
          <w:b/>
          <w:bCs/>
          <w:sz w:val="22"/>
          <w:szCs w:val="22"/>
        </w:rPr>
      </w:pPr>
      <w:proofErr w:type="spellStart"/>
      <w:r w:rsidRPr="002E1969">
        <w:rPr>
          <w:b/>
          <w:bCs/>
          <w:sz w:val="22"/>
          <w:szCs w:val="22"/>
        </w:rPr>
        <w:t>Одељак</w:t>
      </w:r>
      <w:proofErr w:type="spellEnd"/>
      <w:r w:rsidRPr="002E1969">
        <w:rPr>
          <w:b/>
          <w:bCs/>
          <w:sz w:val="22"/>
          <w:szCs w:val="22"/>
        </w:rPr>
        <w:t xml:space="preserve"> II.</w:t>
      </w:r>
      <w:r w:rsidRPr="002E1969">
        <w:rPr>
          <w:b/>
          <w:bCs/>
          <w:sz w:val="22"/>
          <w:szCs w:val="22"/>
        </w:rPr>
        <w:tab/>
      </w:r>
      <w:proofErr w:type="spellStart"/>
      <w:r w:rsidRPr="002E1969">
        <w:rPr>
          <w:b/>
          <w:bCs/>
          <w:sz w:val="22"/>
          <w:szCs w:val="22"/>
          <w:u w:val="single"/>
        </w:rPr>
        <w:t>Праћење</w:t>
      </w:r>
      <w:proofErr w:type="spellEnd"/>
      <w:r w:rsidRPr="002E1969">
        <w:rPr>
          <w:b/>
          <w:bCs/>
          <w:sz w:val="22"/>
          <w:szCs w:val="22"/>
          <w:u w:val="single"/>
        </w:rPr>
        <w:t xml:space="preserve">, </w:t>
      </w:r>
      <w:proofErr w:type="spellStart"/>
      <w:r w:rsidRPr="002E1969">
        <w:rPr>
          <w:b/>
          <w:bCs/>
          <w:sz w:val="22"/>
          <w:szCs w:val="22"/>
          <w:u w:val="single"/>
        </w:rPr>
        <w:t>извештавање</w:t>
      </w:r>
      <w:proofErr w:type="spellEnd"/>
      <w:r w:rsidRPr="002E1969">
        <w:rPr>
          <w:b/>
          <w:bCs/>
          <w:sz w:val="22"/>
          <w:szCs w:val="22"/>
          <w:u w:val="single"/>
        </w:rPr>
        <w:t xml:space="preserve"> и </w:t>
      </w:r>
      <w:proofErr w:type="spellStart"/>
      <w:r w:rsidRPr="002E1969">
        <w:rPr>
          <w:b/>
          <w:bCs/>
          <w:sz w:val="22"/>
          <w:szCs w:val="22"/>
          <w:u w:val="single"/>
        </w:rPr>
        <w:t>вредновање</w:t>
      </w:r>
      <w:proofErr w:type="spellEnd"/>
      <w:r w:rsidRPr="002E1969">
        <w:rPr>
          <w:b/>
          <w:bCs/>
          <w:sz w:val="22"/>
          <w:szCs w:val="22"/>
          <w:u w:val="single"/>
        </w:rPr>
        <w:t xml:space="preserve"> </w:t>
      </w:r>
      <w:r w:rsidR="003B7E17">
        <w:rPr>
          <w:b/>
          <w:bCs/>
          <w:sz w:val="22"/>
          <w:szCs w:val="22"/>
          <w:u w:val="single"/>
          <w:lang w:val="sr-Cyrl-RS"/>
        </w:rPr>
        <w:t>П</w:t>
      </w:r>
      <w:proofErr w:type="spellStart"/>
      <w:r w:rsidR="003B7E17" w:rsidRPr="002E1969">
        <w:rPr>
          <w:b/>
          <w:bCs/>
          <w:sz w:val="22"/>
          <w:szCs w:val="22"/>
          <w:u w:val="single"/>
        </w:rPr>
        <w:t>ројекта</w:t>
      </w:r>
      <w:proofErr w:type="spellEnd"/>
    </w:p>
    <w:p w14:paraId="4143443A" w14:textId="77777777" w:rsidR="002C75A9" w:rsidRPr="00115CF5" w:rsidRDefault="002C75A9" w:rsidP="00B96953">
      <w:pPr>
        <w:pStyle w:val="BodyText"/>
        <w:rPr>
          <w:sz w:val="22"/>
          <w:szCs w:val="22"/>
        </w:rPr>
      </w:pPr>
    </w:p>
    <w:p w14:paraId="4C9D458A" w14:textId="00E7CBCF" w:rsidR="002E1969" w:rsidRDefault="002C75A9" w:rsidP="004E7D36">
      <w:pPr>
        <w:pStyle w:val="BodyText"/>
        <w:ind w:left="720" w:hanging="720"/>
        <w:rPr>
          <w:sz w:val="22"/>
          <w:szCs w:val="22"/>
        </w:rPr>
      </w:pPr>
      <w:r>
        <w:rPr>
          <w:sz w:val="22"/>
          <w:szCs w:val="22"/>
        </w:rPr>
        <w:tab/>
      </w:r>
      <w:proofErr w:type="spellStart"/>
      <w:r w:rsidR="002E1969" w:rsidRPr="002E1969">
        <w:rPr>
          <w:sz w:val="22"/>
          <w:szCs w:val="22"/>
        </w:rPr>
        <w:t>Зајмопримац</w:t>
      </w:r>
      <w:proofErr w:type="spellEnd"/>
      <w:r w:rsidR="003B7E17">
        <w:rPr>
          <w:sz w:val="22"/>
          <w:szCs w:val="22"/>
          <w:lang w:val="sr-Cyrl-RS"/>
        </w:rPr>
        <w:t xml:space="preserve"> ће</w:t>
      </w:r>
      <w:r w:rsidR="00641AFE">
        <w:rPr>
          <w:sz w:val="22"/>
          <w:szCs w:val="22"/>
          <w:lang w:val="sr-Cyrl-RS"/>
        </w:rPr>
        <w:t xml:space="preserve">, </w:t>
      </w:r>
      <w:r w:rsidR="003B7E17">
        <w:rPr>
          <w:sz w:val="22"/>
          <w:szCs w:val="22"/>
          <w:lang w:val="sr-Cyrl-RS"/>
        </w:rPr>
        <w:t xml:space="preserve">преко </w:t>
      </w:r>
      <w:r w:rsidR="00641AFE">
        <w:rPr>
          <w:sz w:val="22"/>
          <w:szCs w:val="22"/>
          <w:lang w:val="sr-Cyrl-RS"/>
        </w:rPr>
        <w:t>РГЗ,</w:t>
      </w:r>
      <w:r w:rsidR="002E1969" w:rsidRPr="002E1969">
        <w:rPr>
          <w:sz w:val="22"/>
          <w:szCs w:val="22"/>
        </w:rPr>
        <w:t xml:space="preserve"> </w:t>
      </w:r>
      <w:proofErr w:type="spellStart"/>
      <w:r w:rsidR="002E1969" w:rsidRPr="002E1969">
        <w:rPr>
          <w:sz w:val="22"/>
          <w:szCs w:val="22"/>
        </w:rPr>
        <w:t>достављати</w:t>
      </w:r>
      <w:proofErr w:type="spellEnd"/>
      <w:r w:rsidR="002E1969" w:rsidRPr="002E1969">
        <w:rPr>
          <w:sz w:val="22"/>
          <w:szCs w:val="22"/>
        </w:rPr>
        <w:t xml:space="preserve"> </w:t>
      </w:r>
      <w:proofErr w:type="spellStart"/>
      <w:r w:rsidR="002E1969" w:rsidRPr="002E1969">
        <w:rPr>
          <w:sz w:val="22"/>
          <w:szCs w:val="22"/>
        </w:rPr>
        <w:t>Банци</w:t>
      </w:r>
      <w:proofErr w:type="spellEnd"/>
      <w:r w:rsidR="002E1969" w:rsidRPr="002E1969">
        <w:rPr>
          <w:sz w:val="22"/>
          <w:szCs w:val="22"/>
        </w:rPr>
        <w:t xml:space="preserve"> </w:t>
      </w:r>
      <w:proofErr w:type="spellStart"/>
      <w:r w:rsidR="002E1969" w:rsidRPr="002E1969">
        <w:rPr>
          <w:sz w:val="22"/>
          <w:szCs w:val="22"/>
        </w:rPr>
        <w:t>сваки</w:t>
      </w:r>
      <w:proofErr w:type="spellEnd"/>
      <w:r w:rsidR="002E1969" w:rsidRPr="002E1969">
        <w:rPr>
          <w:sz w:val="22"/>
          <w:szCs w:val="22"/>
        </w:rPr>
        <w:t xml:space="preserve"> </w:t>
      </w:r>
      <w:proofErr w:type="spellStart"/>
      <w:r w:rsidR="002E1969" w:rsidRPr="002E1969">
        <w:rPr>
          <w:sz w:val="22"/>
          <w:szCs w:val="22"/>
        </w:rPr>
        <w:t>Пројектни</w:t>
      </w:r>
      <w:proofErr w:type="spellEnd"/>
      <w:r w:rsidR="002E1969" w:rsidRPr="002E1969">
        <w:rPr>
          <w:sz w:val="22"/>
          <w:szCs w:val="22"/>
        </w:rPr>
        <w:t xml:space="preserve"> </w:t>
      </w:r>
      <w:proofErr w:type="spellStart"/>
      <w:r w:rsidR="002E1969" w:rsidRPr="002E1969">
        <w:rPr>
          <w:sz w:val="22"/>
          <w:szCs w:val="22"/>
        </w:rPr>
        <w:t>извештај</w:t>
      </w:r>
      <w:proofErr w:type="spellEnd"/>
      <w:r w:rsidR="002E1969" w:rsidRPr="002E1969">
        <w:rPr>
          <w:sz w:val="22"/>
          <w:szCs w:val="22"/>
        </w:rPr>
        <w:t xml:space="preserve"> </w:t>
      </w:r>
      <w:proofErr w:type="spellStart"/>
      <w:r w:rsidR="002E1969" w:rsidRPr="002E1969">
        <w:rPr>
          <w:sz w:val="22"/>
          <w:szCs w:val="22"/>
        </w:rPr>
        <w:t>најкасније</w:t>
      </w:r>
      <w:proofErr w:type="spellEnd"/>
      <w:r w:rsidR="002E1969" w:rsidRPr="002E1969">
        <w:rPr>
          <w:sz w:val="22"/>
          <w:szCs w:val="22"/>
        </w:rPr>
        <w:t xml:space="preserve"> </w:t>
      </w:r>
      <w:proofErr w:type="spellStart"/>
      <w:r w:rsidR="002E1969">
        <w:rPr>
          <w:sz w:val="22"/>
          <w:szCs w:val="22"/>
        </w:rPr>
        <w:t>четрдесет</w:t>
      </w:r>
      <w:proofErr w:type="spellEnd"/>
      <w:r w:rsidR="002E1969">
        <w:rPr>
          <w:sz w:val="22"/>
          <w:szCs w:val="22"/>
        </w:rPr>
        <w:t xml:space="preserve"> </w:t>
      </w:r>
      <w:proofErr w:type="spellStart"/>
      <w:r w:rsidR="002E1969">
        <w:rPr>
          <w:sz w:val="22"/>
          <w:szCs w:val="22"/>
        </w:rPr>
        <w:t>пет</w:t>
      </w:r>
      <w:proofErr w:type="spellEnd"/>
      <w:r w:rsidR="002E1969">
        <w:rPr>
          <w:sz w:val="22"/>
          <w:szCs w:val="22"/>
        </w:rPr>
        <w:t xml:space="preserve"> (45) </w:t>
      </w:r>
      <w:proofErr w:type="spellStart"/>
      <w:r w:rsidR="002E1969" w:rsidRPr="002E1969">
        <w:rPr>
          <w:sz w:val="22"/>
          <w:szCs w:val="22"/>
        </w:rPr>
        <w:t>дана</w:t>
      </w:r>
      <w:proofErr w:type="spellEnd"/>
      <w:r w:rsidR="002E1969" w:rsidRPr="002E1969">
        <w:rPr>
          <w:sz w:val="22"/>
          <w:szCs w:val="22"/>
        </w:rPr>
        <w:t xml:space="preserve"> </w:t>
      </w:r>
      <w:proofErr w:type="spellStart"/>
      <w:r w:rsidR="002E1969" w:rsidRPr="002E1969">
        <w:rPr>
          <w:sz w:val="22"/>
          <w:szCs w:val="22"/>
        </w:rPr>
        <w:t>по</w:t>
      </w:r>
      <w:proofErr w:type="spellEnd"/>
      <w:r w:rsidR="002E1969" w:rsidRPr="002E1969">
        <w:rPr>
          <w:sz w:val="22"/>
          <w:szCs w:val="22"/>
        </w:rPr>
        <w:t xml:space="preserve"> </w:t>
      </w:r>
      <w:proofErr w:type="spellStart"/>
      <w:r w:rsidR="002E1969" w:rsidRPr="002E1969">
        <w:rPr>
          <w:sz w:val="22"/>
          <w:szCs w:val="22"/>
        </w:rPr>
        <w:t>завршетку</w:t>
      </w:r>
      <w:proofErr w:type="spellEnd"/>
      <w:r w:rsidR="002E1969" w:rsidRPr="002E1969">
        <w:rPr>
          <w:sz w:val="22"/>
          <w:szCs w:val="22"/>
        </w:rPr>
        <w:t xml:space="preserve"> </w:t>
      </w:r>
      <w:proofErr w:type="spellStart"/>
      <w:r w:rsidR="002E1969" w:rsidRPr="002E1969">
        <w:rPr>
          <w:sz w:val="22"/>
          <w:szCs w:val="22"/>
        </w:rPr>
        <w:t>сваког</w:t>
      </w:r>
      <w:proofErr w:type="spellEnd"/>
      <w:r w:rsidR="002E1969" w:rsidRPr="002E1969">
        <w:rPr>
          <w:sz w:val="22"/>
          <w:szCs w:val="22"/>
        </w:rPr>
        <w:t xml:space="preserve"> </w:t>
      </w:r>
      <w:r w:rsidR="00054C17">
        <w:rPr>
          <w:sz w:val="22"/>
          <w:szCs w:val="22"/>
          <w:lang w:val="sr-Cyrl-RS"/>
        </w:rPr>
        <w:t>извештајног</w:t>
      </w:r>
      <w:r w:rsidR="00337E51">
        <w:rPr>
          <w:sz w:val="22"/>
          <w:szCs w:val="22"/>
          <w:lang w:val="sr-Cyrl-RS"/>
        </w:rPr>
        <w:t xml:space="preserve"> </w:t>
      </w:r>
      <w:proofErr w:type="spellStart"/>
      <w:r w:rsidR="002E1969" w:rsidRPr="002E1969">
        <w:rPr>
          <w:sz w:val="22"/>
          <w:szCs w:val="22"/>
        </w:rPr>
        <w:t>тромесечја</w:t>
      </w:r>
      <w:proofErr w:type="spellEnd"/>
      <w:r w:rsidR="002E1969" w:rsidRPr="002E1969">
        <w:rPr>
          <w:sz w:val="22"/>
          <w:szCs w:val="22"/>
        </w:rPr>
        <w:t xml:space="preserve">, </w:t>
      </w:r>
      <w:proofErr w:type="spellStart"/>
      <w:r w:rsidR="002E1969" w:rsidRPr="002E1969">
        <w:rPr>
          <w:sz w:val="22"/>
          <w:szCs w:val="22"/>
        </w:rPr>
        <w:t>који</w:t>
      </w:r>
      <w:proofErr w:type="spellEnd"/>
      <w:r w:rsidR="002E1969" w:rsidRPr="002E1969">
        <w:rPr>
          <w:sz w:val="22"/>
          <w:szCs w:val="22"/>
        </w:rPr>
        <w:t xml:space="preserve"> </w:t>
      </w:r>
      <w:r w:rsidR="00054C17">
        <w:rPr>
          <w:sz w:val="22"/>
          <w:szCs w:val="22"/>
          <w:lang w:val="sr-Cyrl-RS"/>
        </w:rPr>
        <w:t>покрива</w:t>
      </w:r>
      <w:r w:rsidR="00054C17" w:rsidRPr="002E1969">
        <w:rPr>
          <w:sz w:val="22"/>
          <w:szCs w:val="22"/>
        </w:rPr>
        <w:t xml:space="preserve"> </w:t>
      </w:r>
      <w:proofErr w:type="spellStart"/>
      <w:r w:rsidR="002E1969" w:rsidRPr="002E1969">
        <w:rPr>
          <w:sz w:val="22"/>
          <w:szCs w:val="22"/>
        </w:rPr>
        <w:t>календарско</w:t>
      </w:r>
      <w:proofErr w:type="spellEnd"/>
      <w:r w:rsidR="002E1969" w:rsidRPr="002E1969">
        <w:rPr>
          <w:sz w:val="22"/>
          <w:szCs w:val="22"/>
        </w:rPr>
        <w:t xml:space="preserve"> </w:t>
      </w:r>
      <w:proofErr w:type="spellStart"/>
      <w:r w:rsidR="002E1969" w:rsidRPr="002E1969">
        <w:rPr>
          <w:sz w:val="22"/>
          <w:szCs w:val="22"/>
        </w:rPr>
        <w:t>тромесечје</w:t>
      </w:r>
      <w:proofErr w:type="spellEnd"/>
      <w:r w:rsidR="002E1969" w:rsidRPr="002E1969">
        <w:rPr>
          <w:sz w:val="22"/>
          <w:szCs w:val="22"/>
        </w:rPr>
        <w:t>.</w:t>
      </w:r>
    </w:p>
    <w:p w14:paraId="4881A6D5" w14:textId="77777777" w:rsidR="004E7D36" w:rsidRDefault="004E7D36" w:rsidP="004E7D36">
      <w:pPr>
        <w:pStyle w:val="BodyText"/>
        <w:ind w:left="720" w:hanging="720"/>
        <w:rPr>
          <w:sz w:val="22"/>
          <w:szCs w:val="22"/>
        </w:rPr>
      </w:pPr>
    </w:p>
    <w:p w14:paraId="30EA2234" w14:textId="76C3F0AD" w:rsidR="002E1969" w:rsidRDefault="002E1969" w:rsidP="004E7D36">
      <w:pPr>
        <w:pStyle w:val="BodyText"/>
        <w:ind w:left="720"/>
        <w:rPr>
          <w:sz w:val="22"/>
          <w:szCs w:val="22"/>
        </w:rPr>
      </w:pPr>
      <w:proofErr w:type="spellStart"/>
      <w:r w:rsidRPr="002E1969">
        <w:rPr>
          <w:sz w:val="22"/>
          <w:szCs w:val="22"/>
        </w:rPr>
        <w:lastRenderedPageBreak/>
        <w:t>Осим</w:t>
      </w:r>
      <w:proofErr w:type="spellEnd"/>
      <w:r w:rsidRPr="002E1969">
        <w:rPr>
          <w:sz w:val="22"/>
          <w:szCs w:val="22"/>
        </w:rPr>
        <w:t xml:space="preserve"> </w:t>
      </w:r>
      <w:proofErr w:type="spellStart"/>
      <w:r w:rsidRPr="002E1969">
        <w:rPr>
          <w:sz w:val="22"/>
          <w:szCs w:val="22"/>
        </w:rPr>
        <w:t>ако</w:t>
      </w:r>
      <w:proofErr w:type="spellEnd"/>
      <w:r w:rsidRPr="002E1969">
        <w:rPr>
          <w:sz w:val="22"/>
          <w:szCs w:val="22"/>
        </w:rPr>
        <w:t xml:space="preserve"> </w:t>
      </w:r>
      <w:r w:rsidR="0066015F">
        <w:rPr>
          <w:sz w:val="22"/>
          <w:szCs w:val="22"/>
          <w:lang w:val="sr-Cyrl-RS"/>
        </w:rPr>
        <w:t xml:space="preserve">је </w:t>
      </w:r>
      <w:proofErr w:type="spellStart"/>
      <w:r w:rsidRPr="002E1969">
        <w:rPr>
          <w:sz w:val="22"/>
          <w:szCs w:val="22"/>
        </w:rPr>
        <w:t>другачије</w:t>
      </w:r>
      <w:proofErr w:type="spellEnd"/>
      <w:r w:rsidRPr="002E1969">
        <w:rPr>
          <w:sz w:val="22"/>
          <w:szCs w:val="22"/>
        </w:rPr>
        <w:t xml:space="preserve"> </w:t>
      </w:r>
      <w:proofErr w:type="spellStart"/>
      <w:r w:rsidRPr="002E1969">
        <w:rPr>
          <w:sz w:val="22"/>
          <w:szCs w:val="22"/>
        </w:rPr>
        <w:t>изричито</w:t>
      </w:r>
      <w:proofErr w:type="spellEnd"/>
      <w:r w:rsidRPr="002E1969">
        <w:rPr>
          <w:sz w:val="22"/>
          <w:szCs w:val="22"/>
        </w:rPr>
        <w:t xml:space="preserve"> </w:t>
      </w:r>
      <w:proofErr w:type="spellStart"/>
      <w:r w:rsidRPr="002E1969">
        <w:rPr>
          <w:sz w:val="22"/>
          <w:szCs w:val="22"/>
        </w:rPr>
        <w:t>захтевано</w:t>
      </w:r>
      <w:proofErr w:type="spellEnd"/>
      <w:r w:rsidRPr="002E1969">
        <w:rPr>
          <w:sz w:val="22"/>
          <w:szCs w:val="22"/>
        </w:rPr>
        <w:t xml:space="preserve"> </w:t>
      </w:r>
      <w:proofErr w:type="spellStart"/>
      <w:r w:rsidRPr="002E1969">
        <w:rPr>
          <w:sz w:val="22"/>
          <w:szCs w:val="22"/>
        </w:rPr>
        <w:t>или</w:t>
      </w:r>
      <w:proofErr w:type="spellEnd"/>
      <w:r w:rsidRPr="002E1969">
        <w:rPr>
          <w:sz w:val="22"/>
          <w:szCs w:val="22"/>
        </w:rPr>
        <w:t xml:space="preserve"> </w:t>
      </w:r>
      <w:proofErr w:type="spellStart"/>
      <w:r w:rsidRPr="002E1969">
        <w:rPr>
          <w:sz w:val="22"/>
          <w:szCs w:val="22"/>
        </w:rPr>
        <w:t>дозвољено</w:t>
      </w:r>
      <w:proofErr w:type="spellEnd"/>
      <w:r w:rsidRPr="002E1969">
        <w:rPr>
          <w:sz w:val="22"/>
          <w:szCs w:val="22"/>
        </w:rPr>
        <w:t xml:space="preserve"> </w:t>
      </w:r>
      <w:proofErr w:type="spellStart"/>
      <w:r w:rsidRPr="002E1969">
        <w:rPr>
          <w:sz w:val="22"/>
          <w:szCs w:val="22"/>
        </w:rPr>
        <w:t>овим</w:t>
      </w:r>
      <w:proofErr w:type="spellEnd"/>
      <w:r w:rsidRPr="002E1969">
        <w:rPr>
          <w:sz w:val="22"/>
          <w:szCs w:val="22"/>
        </w:rPr>
        <w:t xml:space="preserve"> </w:t>
      </w:r>
      <w:r w:rsidR="00E70108">
        <w:rPr>
          <w:sz w:val="22"/>
          <w:szCs w:val="22"/>
          <w:lang w:val="sr-Cyrl-RS"/>
        </w:rPr>
        <w:t>с</w:t>
      </w:r>
      <w:proofErr w:type="spellStart"/>
      <w:r>
        <w:rPr>
          <w:sz w:val="22"/>
          <w:szCs w:val="22"/>
        </w:rPr>
        <w:t>поразумом</w:t>
      </w:r>
      <w:proofErr w:type="spellEnd"/>
      <w:r w:rsidRPr="002E1969">
        <w:rPr>
          <w:sz w:val="22"/>
          <w:szCs w:val="22"/>
        </w:rPr>
        <w:t xml:space="preserve"> </w:t>
      </w:r>
      <w:proofErr w:type="spellStart"/>
      <w:r w:rsidRPr="002E1969">
        <w:rPr>
          <w:sz w:val="22"/>
          <w:szCs w:val="22"/>
        </w:rPr>
        <w:t>или</w:t>
      </w:r>
      <w:proofErr w:type="spellEnd"/>
      <w:r w:rsidRPr="002E1969">
        <w:rPr>
          <w:sz w:val="22"/>
          <w:szCs w:val="22"/>
        </w:rPr>
        <w:t xml:space="preserve"> </w:t>
      </w:r>
      <w:r w:rsidR="00054C17">
        <w:rPr>
          <w:sz w:val="22"/>
          <w:szCs w:val="22"/>
          <w:lang w:val="sr-Cyrl-RS"/>
        </w:rPr>
        <w:t>према</w:t>
      </w:r>
      <w:r w:rsidR="00054C17" w:rsidRPr="002E1969">
        <w:rPr>
          <w:sz w:val="22"/>
          <w:szCs w:val="22"/>
        </w:rPr>
        <w:t xml:space="preserve"> </w:t>
      </w:r>
      <w:proofErr w:type="spellStart"/>
      <w:r w:rsidR="00054C17" w:rsidRPr="002E1969">
        <w:rPr>
          <w:sz w:val="22"/>
          <w:szCs w:val="22"/>
        </w:rPr>
        <w:t>захтев</w:t>
      </w:r>
      <w:proofErr w:type="spellEnd"/>
      <w:r w:rsidR="00054C17">
        <w:rPr>
          <w:sz w:val="22"/>
          <w:szCs w:val="22"/>
          <w:lang w:val="sr-Cyrl-RS"/>
        </w:rPr>
        <w:t>у</w:t>
      </w:r>
      <w:r w:rsidR="00054C17" w:rsidRPr="00054C17">
        <w:rPr>
          <w:sz w:val="22"/>
          <w:szCs w:val="22"/>
        </w:rPr>
        <w:t xml:space="preserve"> </w:t>
      </w:r>
      <w:proofErr w:type="spellStart"/>
      <w:r w:rsidR="00054C17" w:rsidRPr="002E1969">
        <w:rPr>
          <w:sz w:val="22"/>
          <w:szCs w:val="22"/>
        </w:rPr>
        <w:t>Банк</w:t>
      </w:r>
      <w:proofErr w:type="spellEnd"/>
      <w:r w:rsidR="00054C17">
        <w:rPr>
          <w:sz w:val="22"/>
          <w:szCs w:val="22"/>
          <w:lang w:val="sr-Cyrl-RS"/>
        </w:rPr>
        <w:t>е</w:t>
      </w:r>
      <w:r w:rsidRPr="002E1969">
        <w:rPr>
          <w:sz w:val="22"/>
          <w:szCs w:val="22"/>
        </w:rPr>
        <w:t xml:space="preserve">, </w:t>
      </w:r>
      <w:proofErr w:type="spellStart"/>
      <w:r w:rsidRPr="002E1969">
        <w:rPr>
          <w:sz w:val="22"/>
          <w:szCs w:val="22"/>
        </w:rPr>
        <w:t>приликом</w:t>
      </w:r>
      <w:proofErr w:type="spellEnd"/>
      <w:r w:rsidRPr="002E1969">
        <w:rPr>
          <w:sz w:val="22"/>
          <w:szCs w:val="22"/>
        </w:rPr>
        <w:t xml:space="preserve"> </w:t>
      </w:r>
      <w:proofErr w:type="spellStart"/>
      <w:r w:rsidRPr="002E1969">
        <w:rPr>
          <w:sz w:val="22"/>
          <w:szCs w:val="22"/>
        </w:rPr>
        <w:t>дељења</w:t>
      </w:r>
      <w:proofErr w:type="spellEnd"/>
      <w:r w:rsidRPr="002E1969">
        <w:rPr>
          <w:sz w:val="22"/>
          <w:szCs w:val="22"/>
        </w:rPr>
        <w:t xml:space="preserve"> </w:t>
      </w:r>
      <w:proofErr w:type="spellStart"/>
      <w:r w:rsidRPr="002E1969">
        <w:rPr>
          <w:sz w:val="22"/>
          <w:szCs w:val="22"/>
        </w:rPr>
        <w:t>било</w:t>
      </w:r>
      <w:proofErr w:type="spellEnd"/>
      <w:r w:rsidRPr="002E1969">
        <w:rPr>
          <w:sz w:val="22"/>
          <w:szCs w:val="22"/>
        </w:rPr>
        <w:t xml:space="preserve"> </w:t>
      </w:r>
      <w:proofErr w:type="spellStart"/>
      <w:r w:rsidRPr="002E1969">
        <w:rPr>
          <w:sz w:val="22"/>
          <w:szCs w:val="22"/>
        </w:rPr>
        <w:t>које</w:t>
      </w:r>
      <w:proofErr w:type="spellEnd"/>
      <w:r w:rsidRPr="002E1969">
        <w:rPr>
          <w:sz w:val="22"/>
          <w:szCs w:val="22"/>
        </w:rPr>
        <w:t xml:space="preserve"> </w:t>
      </w:r>
      <w:proofErr w:type="spellStart"/>
      <w:r w:rsidRPr="002E1969">
        <w:rPr>
          <w:sz w:val="22"/>
          <w:szCs w:val="22"/>
        </w:rPr>
        <w:t>информације</w:t>
      </w:r>
      <w:proofErr w:type="spellEnd"/>
      <w:r w:rsidRPr="002E1969">
        <w:rPr>
          <w:sz w:val="22"/>
          <w:szCs w:val="22"/>
        </w:rPr>
        <w:t xml:space="preserve">, </w:t>
      </w:r>
      <w:proofErr w:type="spellStart"/>
      <w:r w:rsidRPr="002E1969">
        <w:rPr>
          <w:sz w:val="22"/>
          <w:szCs w:val="22"/>
        </w:rPr>
        <w:t>извештаја</w:t>
      </w:r>
      <w:proofErr w:type="spellEnd"/>
      <w:r w:rsidRPr="002E1969">
        <w:rPr>
          <w:sz w:val="22"/>
          <w:szCs w:val="22"/>
        </w:rPr>
        <w:t xml:space="preserve"> </w:t>
      </w:r>
      <w:proofErr w:type="spellStart"/>
      <w:r w:rsidRPr="002E1969">
        <w:rPr>
          <w:sz w:val="22"/>
          <w:szCs w:val="22"/>
        </w:rPr>
        <w:t>или</w:t>
      </w:r>
      <w:proofErr w:type="spellEnd"/>
      <w:r w:rsidRPr="002E1969">
        <w:rPr>
          <w:sz w:val="22"/>
          <w:szCs w:val="22"/>
        </w:rPr>
        <w:t xml:space="preserve"> </w:t>
      </w:r>
      <w:proofErr w:type="spellStart"/>
      <w:r w:rsidRPr="002E1969">
        <w:rPr>
          <w:sz w:val="22"/>
          <w:szCs w:val="22"/>
        </w:rPr>
        <w:t>документа</w:t>
      </w:r>
      <w:proofErr w:type="spellEnd"/>
      <w:r w:rsidRPr="002E1969">
        <w:rPr>
          <w:sz w:val="22"/>
          <w:szCs w:val="22"/>
        </w:rPr>
        <w:t xml:space="preserve"> у </w:t>
      </w:r>
      <w:proofErr w:type="spellStart"/>
      <w:r w:rsidRPr="002E1969">
        <w:rPr>
          <w:sz w:val="22"/>
          <w:szCs w:val="22"/>
        </w:rPr>
        <w:t>вези</w:t>
      </w:r>
      <w:proofErr w:type="spellEnd"/>
      <w:r w:rsidRPr="002E1969">
        <w:rPr>
          <w:sz w:val="22"/>
          <w:szCs w:val="22"/>
        </w:rPr>
        <w:t xml:space="preserve"> </w:t>
      </w:r>
      <w:proofErr w:type="spellStart"/>
      <w:r w:rsidRPr="002E1969">
        <w:rPr>
          <w:sz w:val="22"/>
          <w:szCs w:val="22"/>
        </w:rPr>
        <w:t>са</w:t>
      </w:r>
      <w:proofErr w:type="spellEnd"/>
      <w:r w:rsidRPr="002E1969">
        <w:rPr>
          <w:sz w:val="22"/>
          <w:szCs w:val="22"/>
        </w:rPr>
        <w:t xml:space="preserve"> </w:t>
      </w:r>
      <w:proofErr w:type="spellStart"/>
      <w:r w:rsidRPr="002E1969">
        <w:rPr>
          <w:sz w:val="22"/>
          <w:szCs w:val="22"/>
        </w:rPr>
        <w:t>активностима</w:t>
      </w:r>
      <w:proofErr w:type="spellEnd"/>
      <w:r w:rsidRPr="002E1969">
        <w:rPr>
          <w:sz w:val="22"/>
          <w:szCs w:val="22"/>
        </w:rPr>
        <w:t xml:space="preserve"> </w:t>
      </w:r>
      <w:proofErr w:type="spellStart"/>
      <w:r w:rsidRPr="002E1969">
        <w:rPr>
          <w:sz w:val="22"/>
          <w:szCs w:val="22"/>
        </w:rPr>
        <w:t>описаним</w:t>
      </w:r>
      <w:proofErr w:type="spellEnd"/>
      <w:r w:rsidRPr="002E1969">
        <w:rPr>
          <w:sz w:val="22"/>
          <w:szCs w:val="22"/>
        </w:rPr>
        <w:t xml:space="preserve"> у </w:t>
      </w:r>
      <w:proofErr w:type="spellStart"/>
      <w:r>
        <w:rPr>
          <w:sz w:val="22"/>
          <w:szCs w:val="22"/>
        </w:rPr>
        <w:t>Програму</w:t>
      </w:r>
      <w:proofErr w:type="spellEnd"/>
      <w:r>
        <w:rPr>
          <w:sz w:val="22"/>
          <w:szCs w:val="22"/>
        </w:rPr>
        <w:t xml:space="preserve"> </w:t>
      </w:r>
      <w:r w:rsidRPr="002E1969">
        <w:rPr>
          <w:sz w:val="22"/>
          <w:szCs w:val="22"/>
        </w:rPr>
        <w:t xml:space="preserve">1 </w:t>
      </w:r>
      <w:proofErr w:type="spellStart"/>
      <w:r w:rsidRPr="002E1969">
        <w:rPr>
          <w:sz w:val="22"/>
          <w:szCs w:val="22"/>
        </w:rPr>
        <w:t>овог</w:t>
      </w:r>
      <w:proofErr w:type="spellEnd"/>
      <w:r w:rsidRPr="002E1969">
        <w:rPr>
          <w:sz w:val="22"/>
          <w:szCs w:val="22"/>
        </w:rPr>
        <w:t xml:space="preserve"> </w:t>
      </w:r>
      <w:r w:rsidR="00E70108">
        <w:rPr>
          <w:sz w:val="22"/>
          <w:szCs w:val="22"/>
          <w:lang w:val="sr-Cyrl-RS"/>
        </w:rPr>
        <w:t>с</w:t>
      </w:r>
      <w:proofErr w:type="spellStart"/>
      <w:r>
        <w:rPr>
          <w:sz w:val="22"/>
          <w:szCs w:val="22"/>
        </w:rPr>
        <w:t>поразума</w:t>
      </w:r>
      <w:proofErr w:type="spellEnd"/>
      <w:r w:rsidRPr="002E1969">
        <w:rPr>
          <w:sz w:val="22"/>
          <w:szCs w:val="22"/>
        </w:rPr>
        <w:t xml:space="preserve">, </w:t>
      </w:r>
      <w:proofErr w:type="spellStart"/>
      <w:r w:rsidRPr="002E1969">
        <w:rPr>
          <w:sz w:val="22"/>
          <w:szCs w:val="22"/>
        </w:rPr>
        <w:t>Прималац</w:t>
      </w:r>
      <w:proofErr w:type="spellEnd"/>
      <w:r w:rsidRPr="002E1969">
        <w:rPr>
          <w:sz w:val="22"/>
          <w:szCs w:val="22"/>
        </w:rPr>
        <w:t xml:space="preserve"> </w:t>
      </w:r>
      <w:proofErr w:type="spellStart"/>
      <w:r w:rsidRPr="002E1969">
        <w:rPr>
          <w:sz w:val="22"/>
          <w:szCs w:val="22"/>
        </w:rPr>
        <w:t>ће</w:t>
      </w:r>
      <w:proofErr w:type="spellEnd"/>
      <w:r w:rsidRPr="002E1969">
        <w:rPr>
          <w:sz w:val="22"/>
          <w:szCs w:val="22"/>
        </w:rPr>
        <w:t xml:space="preserve"> </w:t>
      </w:r>
      <w:proofErr w:type="spellStart"/>
      <w:r w:rsidRPr="002E1969">
        <w:rPr>
          <w:sz w:val="22"/>
          <w:szCs w:val="22"/>
        </w:rPr>
        <w:t>обезбедити</w:t>
      </w:r>
      <w:proofErr w:type="spellEnd"/>
      <w:r w:rsidRPr="002E1969">
        <w:rPr>
          <w:sz w:val="22"/>
          <w:szCs w:val="22"/>
        </w:rPr>
        <w:t xml:space="preserve"> </w:t>
      </w:r>
      <w:proofErr w:type="spellStart"/>
      <w:r w:rsidRPr="002E1969">
        <w:rPr>
          <w:sz w:val="22"/>
          <w:szCs w:val="22"/>
        </w:rPr>
        <w:t>да</w:t>
      </w:r>
      <w:proofErr w:type="spellEnd"/>
      <w:r w:rsidRPr="002E1969">
        <w:rPr>
          <w:sz w:val="22"/>
          <w:szCs w:val="22"/>
        </w:rPr>
        <w:t xml:space="preserve"> </w:t>
      </w:r>
      <w:proofErr w:type="spellStart"/>
      <w:r w:rsidRPr="002E1969">
        <w:rPr>
          <w:sz w:val="22"/>
          <w:szCs w:val="22"/>
        </w:rPr>
        <w:t>те</w:t>
      </w:r>
      <w:proofErr w:type="spellEnd"/>
      <w:r w:rsidRPr="002E1969">
        <w:rPr>
          <w:sz w:val="22"/>
          <w:szCs w:val="22"/>
        </w:rPr>
        <w:t xml:space="preserve"> </w:t>
      </w:r>
      <w:proofErr w:type="spellStart"/>
      <w:r w:rsidRPr="002E1969">
        <w:rPr>
          <w:sz w:val="22"/>
          <w:szCs w:val="22"/>
        </w:rPr>
        <w:t>информације</w:t>
      </w:r>
      <w:proofErr w:type="spellEnd"/>
      <w:r w:rsidRPr="002E1969">
        <w:rPr>
          <w:sz w:val="22"/>
          <w:szCs w:val="22"/>
        </w:rPr>
        <w:t xml:space="preserve">, </w:t>
      </w:r>
      <w:proofErr w:type="spellStart"/>
      <w:r w:rsidRPr="002E1969">
        <w:rPr>
          <w:sz w:val="22"/>
          <w:szCs w:val="22"/>
        </w:rPr>
        <w:t>извештај</w:t>
      </w:r>
      <w:proofErr w:type="spellEnd"/>
      <w:r w:rsidRPr="002E1969">
        <w:rPr>
          <w:sz w:val="22"/>
          <w:szCs w:val="22"/>
        </w:rPr>
        <w:t xml:space="preserve"> </w:t>
      </w:r>
      <w:proofErr w:type="spellStart"/>
      <w:r w:rsidRPr="002E1969">
        <w:rPr>
          <w:sz w:val="22"/>
          <w:szCs w:val="22"/>
        </w:rPr>
        <w:t>или</w:t>
      </w:r>
      <w:proofErr w:type="spellEnd"/>
      <w:r w:rsidRPr="002E1969">
        <w:rPr>
          <w:sz w:val="22"/>
          <w:szCs w:val="22"/>
        </w:rPr>
        <w:t xml:space="preserve"> </w:t>
      </w:r>
      <w:proofErr w:type="spellStart"/>
      <w:r w:rsidRPr="002E1969">
        <w:rPr>
          <w:sz w:val="22"/>
          <w:szCs w:val="22"/>
        </w:rPr>
        <w:t>документ</w:t>
      </w:r>
      <w:proofErr w:type="spellEnd"/>
      <w:r w:rsidRPr="002E1969">
        <w:rPr>
          <w:sz w:val="22"/>
          <w:szCs w:val="22"/>
        </w:rPr>
        <w:t xml:space="preserve"> </w:t>
      </w:r>
      <w:proofErr w:type="spellStart"/>
      <w:r w:rsidRPr="002E1969">
        <w:rPr>
          <w:sz w:val="22"/>
          <w:szCs w:val="22"/>
        </w:rPr>
        <w:t>не</w:t>
      </w:r>
      <w:proofErr w:type="spellEnd"/>
      <w:r w:rsidRPr="002E1969">
        <w:rPr>
          <w:sz w:val="22"/>
          <w:szCs w:val="22"/>
        </w:rPr>
        <w:t xml:space="preserve"> </w:t>
      </w:r>
      <w:proofErr w:type="spellStart"/>
      <w:r w:rsidR="00054C17" w:rsidRPr="002E1969">
        <w:rPr>
          <w:sz w:val="22"/>
          <w:szCs w:val="22"/>
        </w:rPr>
        <w:t>укључуј</w:t>
      </w:r>
      <w:proofErr w:type="spellEnd"/>
      <w:r w:rsidR="00054C17">
        <w:rPr>
          <w:sz w:val="22"/>
          <w:szCs w:val="22"/>
          <w:lang w:val="sr-Cyrl-RS"/>
        </w:rPr>
        <w:t>у</w:t>
      </w:r>
      <w:r w:rsidR="00054C17" w:rsidRPr="002E1969">
        <w:rPr>
          <w:sz w:val="22"/>
          <w:szCs w:val="22"/>
        </w:rPr>
        <w:t xml:space="preserve"> </w:t>
      </w:r>
      <w:r w:rsidR="00054C17">
        <w:rPr>
          <w:sz w:val="22"/>
          <w:szCs w:val="22"/>
          <w:lang w:val="sr-Cyrl-RS"/>
        </w:rPr>
        <w:t>Личне податке</w:t>
      </w:r>
      <w:r w:rsidRPr="002E1969">
        <w:rPr>
          <w:sz w:val="22"/>
          <w:szCs w:val="22"/>
        </w:rPr>
        <w:t>.</w:t>
      </w:r>
    </w:p>
    <w:p w14:paraId="212F0327" w14:textId="77777777" w:rsidR="004E7D36" w:rsidRPr="004E7D36" w:rsidRDefault="004E7D36" w:rsidP="00B96953">
      <w:pPr>
        <w:pStyle w:val="BodyText"/>
        <w:ind w:left="720" w:hanging="720"/>
        <w:rPr>
          <w:sz w:val="22"/>
          <w:szCs w:val="22"/>
        </w:rPr>
      </w:pPr>
    </w:p>
    <w:p w14:paraId="2398B5FA" w14:textId="77777777" w:rsidR="002C75A9" w:rsidRPr="00115CF5" w:rsidRDefault="002C75A9" w:rsidP="00B96953">
      <w:pPr>
        <w:pStyle w:val="BodyText"/>
        <w:rPr>
          <w:iCs/>
          <w:sz w:val="22"/>
          <w:szCs w:val="22"/>
        </w:rPr>
      </w:pPr>
    </w:p>
    <w:p w14:paraId="348A0440" w14:textId="7E2D026A" w:rsidR="002E1969" w:rsidRPr="002E1969" w:rsidRDefault="002E1969" w:rsidP="002E1969">
      <w:pPr>
        <w:pStyle w:val="BodyText"/>
        <w:ind w:left="720" w:hanging="720"/>
        <w:rPr>
          <w:b/>
          <w:bCs/>
          <w:sz w:val="22"/>
          <w:szCs w:val="22"/>
        </w:rPr>
      </w:pPr>
      <w:proofErr w:type="spellStart"/>
      <w:r w:rsidRPr="002E1969">
        <w:rPr>
          <w:b/>
          <w:bCs/>
          <w:sz w:val="22"/>
          <w:szCs w:val="22"/>
        </w:rPr>
        <w:t>Одељак</w:t>
      </w:r>
      <w:proofErr w:type="spellEnd"/>
      <w:r w:rsidRPr="002E1969">
        <w:rPr>
          <w:b/>
          <w:bCs/>
          <w:sz w:val="22"/>
          <w:szCs w:val="22"/>
        </w:rPr>
        <w:t xml:space="preserve"> III.</w:t>
      </w:r>
      <w:r w:rsidRPr="002E1969">
        <w:rPr>
          <w:b/>
          <w:bCs/>
          <w:sz w:val="22"/>
          <w:szCs w:val="22"/>
        </w:rPr>
        <w:tab/>
      </w:r>
      <w:r w:rsidR="00054C17">
        <w:rPr>
          <w:b/>
          <w:bCs/>
          <w:sz w:val="22"/>
          <w:szCs w:val="22"/>
          <w:u w:val="single"/>
          <w:lang w:val="sr-Cyrl-RS"/>
        </w:rPr>
        <w:t>Повлачење</w:t>
      </w:r>
      <w:r w:rsidR="00054C17" w:rsidRPr="002E1969">
        <w:rPr>
          <w:b/>
          <w:bCs/>
          <w:sz w:val="22"/>
          <w:szCs w:val="22"/>
          <w:u w:val="single"/>
        </w:rPr>
        <w:t xml:space="preserve"> </w:t>
      </w:r>
      <w:proofErr w:type="spellStart"/>
      <w:r w:rsidRPr="002E1969">
        <w:rPr>
          <w:b/>
          <w:bCs/>
          <w:sz w:val="22"/>
          <w:szCs w:val="22"/>
          <w:u w:val="single"/>
        </w:rPr>
        <w:t>средс</w:t>
      </w:r>
      <w:proofErr w:type="spellEnd"/>
      <w:r w:rsidR="00054C17">
        <w:rPr>
          <w:b/>
          <w:bCs/>
          <w:sz w:val="22"/>
          <w:szCs w:val="22"/>
          <w:u w:val="single"/>
          <w:lang w:val="sr-Cyrl-RS"/>
        </w:rPr>
        <w:t>т</w:t>
      </w:r>
      <w:proofErr w:type="spellStart"/>
      <w:r w:rsidRPr="002E1969">
        <w:rPr>
          <w:b/>
          <w:bCs/>
          <w:sz w:val="22"/>
          <w:szCs w:val="22"/>
          <w:u w:val="single"/>
        </w:rPr>
        <w:t>ава</w:t>
      </w:r>
      <w:proofErr w:type="spellEnd"/>
      <w:r w:rsidRPr="002E1969">
        <w:rPr>
          <w:b/>
          <w:bCs/>
          <w:sz w:val="22"/>
          <w:szCs w:val="22"/>
          <w:u w:val="single"/>
        </w:rPr>
        <w:t xml:space="preserve"> </w:t>
      </w:r>
      <w:proofErr w:type="spellStart"/>
      <w:r w:rsidRPr="002E1969">
        <w:rPr>
          <w:b/>
          <w:bCs/>
          <w:sz w:val="22"/>
          <w:szCs w:val="22"/>
          <w:u w:val="single"/>
        </w:rPr>
        <w:t>зајма</w:t>
      </w:r>
      <w:proofErr w:type="spellEnd"/>
    </w:p>
    <w:p w14:paraId="2DD1C938" w14:textId="77777777" w:rsidR="002E1969" w:rsidRPr="002E1969" w:rsidRDefault="002E1969" w:rsidP="002E1969">
      <w:pPr>
        <w:pStyle w:val="BodyText"/>
        <w:ind w:left="720" w:hanging="720"/>
        <w:rPr>
          <w:b/>
          <w:bCs/>
          <w:sz w:val="22"/>
          <w:szCs w:val="22"/>
        </w:rPr>
      </w:pPr>
    </w:p>
    <w:p w14:paraId="64212522" w14:textId="77777777" w:rsidR="002E1969" w:rsidRPr="002E1969" w:rsidRDefault="002E1969" w:rsidP="002E1969">
      <w:pPr>
        <w:pStyle w:val="BodyText"/>
        <w:rPr>
          <w:b/>
          <w:bCs/>
          <w:sz w:val="22"/>
          <w:szCs w:val="22"/>
        </w:rPr>
      </w:pPr>
      <w:r w:rsidRPr="002E1969">
        <w:rPr>
          <w:b/>
          <w:bCs/>
          <w:sz w:val="22"/>
          <w:szCs w:val="22"/>
        </w:rPr>
        <w:t>A.</w:t>
      </w:r>
      <w:r w:rsidRPr="002E1969">
        <w:rPr>
          <w:b/>
          <w:bCs/>
          <w:sz w:val="22"/>
          <w:szCs w:val="22"/>
        </w:rPr>
        <w:tab/>
      </w:r>
      <w:proofErr w:type="spellStart"/>
      <w:r w:rsidRPr="002E1969">
        <w:rPr>
          <w:b/>
          <w:bCs/>
          <w:sz w:val="22"/>
          <w:szCs w:val="22"/>
        </w:rPr>
        <w:t>Опште</w:t>
      </w:r>
      <w:proofErr w:type="spellEnd"/>
      <w:r w:rsidRPr="002E1969">
        <w:rPr>
          <w:b/>
          <w:bCs/>
          <w:sz w:val="22"/>
          <w:szCs w:val="22"/>
        </w:rPr>
        <w:t xml:space="preserve"> </w:t>
      </w:r>
      <w:proofErr w:type="spellStart"/>
      <w:r w:rsidRPr="002E1969">
        <w:rPr>
          <w:b/>
          <w:bCs/>
          <w:sz w:val="22"/>
          <w:szCs w:val="22"/>
        </w:rPr>
        <w:t>одредбе</w:t>
      </w:r>
      <w:proofErr w:type="spellEnd"/>
    </w:p>
    <w:p w14:paraId="669A879B" w14:textId="77777777" w:rsidR="002C75A9" w:rsidRDefault="002C75A9" w:rsidP="00B96953">
      <w:pPr>
        <w:pStyle w:val="BodyText"/>
        <w:ind w:left="720" w:hanging="720"/>
        <w:rPr>
          <w:bCs/>
          <w:sz w:val="22"/>
          <w:szCs w:val="22"/>
        </w:rPr>
      </w:pPr>
    </w:p>
    <w:p w14:paraId="5151219F" w14:textId="424FF0D4" w:rsidR="002E1969" w:rsidRDefault="002E1969" w:rsidP="00B96953">
      <w:pPr>
        <w:pStyle w:val="BodyText"/>
        <w:ind w:left="720"/>
        <w:rPr>
          <w:sz w:val="22"/>
          <w:szCs w:val="22"/>
        </w:rPr>
      </w:pPr>
      <w:proofErr w:type="spellStart"/>
      <w:r w:rsidRPr="002E1969">
        <w:rPr>
          <w:sz w:val="22"/>
          <w:szCs w:val="22"/>
        </w:rPr>
        <w:t>Без</w:t>
      </w:r>
      <w:proofErr w:type="spellEnd"/>
      <w:r w:rsidRPr="002E1969">
        <w:rPr>
          <w:sz w:val="22"/>
          <w:szCs w:val="22"/>
        </w:rPr>
        <w:t xml:space="preserve"> </w:t>
      </w:r>
      <w:proofErr w:type="spellStart"/>
      <w:r w:rsidRPr="002E1969">
        <w:rPr>
          <w:sz w:val="22"/>
          <w:szCs w:val="22"/>
        </w:rPr>
        <w:t>ограничења</w:t>
      </w:r>
      <w:proofErr w:type="spellEnd"/>
      <w:r w:rsidRPr="002E1969">
        <w:rPr>
          <w:sz w:val="22"/>
          <w:szCs w:val="22"/>
        </w:rPr>
        <w:t xml:space="preserve"> у </w:t>
      </w:r>
      <w:proofErr w:type="spellStart"/>
      <w:r w:rsidRPr="002E1969">
        <w:rPr>
          <w:sz w:val="22"/>
          <w:szCs w:val="22"/>
        </w:rPr>
        <w:t>односу</w:t>
      </w:r>
      <w:proofErr w:type="spellEnd"/>
      <w:r w:rsidRPr="002E1969">
        <w:rPr>
          <w:sz w:val="22"/>
          <w:szCs w:val="22"/>
        </w:rPr>
        <w:t xml:space="preserve"> </w:t>
      </w:r>
      <w:proofErr w:type="spellStart"/>
      <w:r w:rsidRPr="002E1969">
        <w:rPr>
          <w:sz w:val="22"/>
          <w:szCs w:val="22"/>
        </w:rPr>
        <w:t>на</w:t>
      </w:r>
      <w:proofErr w:type="spellEnd"/>
      <w:r w:rsidRPr="002E1969">
        <w:rPr>
          <w:sz w:val="22"/>
          <w:szCs w:val="22"/>
        </w:rPr>
        <w:t xml:space="preserve"> </w:t>
      </w:r>
      <w:proofErr w:type="spellStart"/>
      <w:r w:rsidRPr="002E1969">
        <w:rPr>
          <w:sz w:val="22"/>
          <w:szCs w:val="22"/>
        </w:rPr>
        <w:t>одредбе</w:t>
      </w:r>
      <w:proofErr w:type="spellEnd"/>
      <w:r w:rsidRPr="002E1969">
        <w:rPr>
          <w:sz w:val="22"/>
          <w:szCs w:val="22"/>
        </w:rPr>
        <w:t xml:space="preserve"> </w:t>
      </w:r>
      <w:proofErr w:type="spellStart"/>
      <w:r w:rsidRPr="002E1969">
        <w:rPr>
          <w:sz w:val="22"/>
          <w:szCs w:val="22"/>
        </w:rPr>
        <w:t>Члана</w:t>
      </w:r>
      <w:proofErr w:type="spellEnd"/>
      <w:r w:rsidRPr="002E1969">
        <w:rPr>
          <w:sz w:val="22"/>
          <w:szCs w:val="22"/>
        </w:rPr>
        <w:t xml:space="preserve"> II </w:t>
      </w:r>
      <w:proofErr w:type="spellStart"/>
      <w:r w:rsidRPr="002E1969">
        <w:rPr>
          <w:sz w:val="22"/>
          <w:szCs w:val="22"/>
        </w:rPr>
        <w:t>Општих</w:t>
      </w:r>
      <w:proofErr w:type="spellEnd"/>
      <w:r w:rsidRPr="002E1969">
        <w:rPr>
          <w:sz w:val="22"/>
          <w:szCs w:val="22"/>
        </w:rPr>
        <w:t xml:space="preserve"> </w:t>
      </w:r>
      <w:proofErr w:type="spellStart"/>
      <w:r w:rsidRPr="002E1969">
        <w:rPr>
          <w:sz w:val="22"/>
          <w:szCs w:val="22"/>
        </w:rPr>
        <w:t>услова</w:t>
      </w:r>
      <w:proofErr w:type="spellEnd"/>
      <w:r w:rsidR="00054C17">
        <w:rPr>
          <w:sz w:val="22"/>
          <w:szCs w:val="22"/>
          <w:lang w:val="sr-Cyrl-RS"/>
        </w:rPr>
        <w:t xml:space="preserve"> и</w:t>
      </w:r>
      <w:r w:rsidRPr="002E1969">
        <w:rPr>
          <w:sz w:val="22"/>
          <w:szCs w:val="22"/>
        </w:rPr>
        <w:t xml:space="preserve"> у </w:t>
      </w:r>
      <w:proofErr w:type="spellStart"/>
      <w:r w:rsidRPr="002E1969">
        <w:rPr>
          <w:sz w:val="22"/>
          <w:szCs w:val="22"/>
        </w:rPr>
        <w:t>складу</w:t>
      </w:r>
      <w:proofErr w:type="spellEnd"/>
      <w:r w:rsidRPr="002E1969">
        <w:rPr>
          <w:sz w:val="22"/>
          <w:szCs w:val="22"/>
        </w:rPr>
        <w:t xml:space="preserve"> </w:t>
      </w:r>
      <w:proofErr w:type="spellStart"/>
      <w:r w:rsidRPr="002E1969">
        <w:rPr>
          <w:sz w:val="22"/>
          <w:szCs w:val="22"/>
        </w:rPr>
        <w:t>са</w:t>
      </w:r>
      <w:proofErr w:type="spellEnd"/>
      <w:r w:rsidRPr="002E1969">
        <w:rPr>
          <w:sz w:val="22"/>
          <w:szCs w:val="22"/>
        </w:rPr>
        <w:t xml:space="preserve"> </w:t>
      </w:r>
      <w:proofErr w:type="spellStart"/>
      <w:r w:rsidRPr="002E1969">
        <w:rPr>
          <w:sz w:val="22"/>
          <w:szCs w:val="22"/>
        </w:rPr>
        <w:t>Писмом</w:t>
      </w:r>
      <w:proofErr w:type="spellEnd"/>
      <w:r w:rsidRPr="002E1969">
        <w:rPr>
          <w:sz w:val="22"/>
          <w:szCs w:val="22"/>
        </w:rPr>
        <w:t xml:space="preserve"> о </w:t>
      </w:r>
      <w:proofErr w:type="spellStart"/>
      <w:r w:rsidRPr="002E1969">
        <w:rPr>
          <w:sz w:val="22"/>
          <w:szCs w:val="22"/>
        </w:rPr>
        <w:t>плаћањима</w:t>
      </w:r>
      <w:proofErr w:type="spellEnd"/>
      <w:r w:rsidRPr="002E1969">
        <w:rPr>
          <w:sz w:val="22"/>
          <w:szCs w:val="22"/>
        </w:rPr>
        <w:t xml:space="preserve"> и </w:t>
      </w:r>
      <w:proofErr w:type="spellStart"/>
      <w:r w:rsidRPr="002E1969">
        <w:rPr>
          <w:sz w:val="22"/>
          <w:szCs w:val="22"/>
        </w:rPr>
        <w:t>финансијским</w:t>
      </w:r>
      <w:proofErr w:type="spellEnd"/>
      <w:r w:rsidRPr="002E1969">
        <w:rPr>
          <w:sz w:val="22"/>
          <w:szCs w:val="22"/>
        </w:rPr>
        <w:t xml:space="preserve"> </w:t>
      </w:r>
      <w:proofErr w:type="spellStart"/>
      <w:r w:rsidRPr="002E1969">
        <w:rPr>
          <w:sz w:val="22"/>
          <w:szCs w:val="22"/>
        </w:rPr>
        <w:t>информацијама</w:t>
      </w:r>
      <w:proofErr w:type="spellEnd"/>
      <w:r w:rsidRPr="002E1969">
        <w:rPr>
          <w:sz w:val="22"/>
          <w:szCs w:val="22"/>
        </w:rPr>
        <w:t xml:space="preserve">, </w:t>
      </w:r>
      <w:proofErr w:type="spellStart"/>
      <w:r w:rsidRPr="002E1969">
        <w:rPr>
          <w:sz w:val="22"/>
          <w:szCs w:val="22"/>
        </w:rPr>
        <w:t>Зајмопримац</w:t>
      </w:r>
      <w:proofErr w:type="spellEnd"/>
      <w:r w:rsidRPr="002E1969">
        <w:rPr>
          <w:sz w:val="22"/>
          <w:szCs w:val="22"/>
        </w:rPr>
        <w:t xml:space="preserve"> </w:t>
      </w:r>
      <w:proofErr w:type="spellStart"/>
      <w:r w:rsidRPr="002E1969">
        <w:rPr>
          <w:sz w:val="22"/>
          <w:szCs w:val="22"/>
        </w:rPr>
        <w:t>може</w:t>
      </w:r>
      <w:proofErr w:type="spellEnd"/>
      <w:r w:rsidRPr="002E1969">
        <w:rPr>
          <w:sz w:val="22"/>
          <w:szCs w:val="22"/>
        </w:rPr>
        <w:t xml:space="preserve"> </w:t>
      </w:r>
      <w:proofErr w:type="spellStart"/>
      <w:r w:rsidRPr="002E1969">
        <w:rPr>
          <w:sz w:val="22"/>
          <w:szCs w:val="22"/>
        </w:rPr>
        <w:t>пов</w:t>
      </w:r>
      <w:proofErr w:type="spellEnd"/>
      <w:r w:rsidR="00337E51">
        <w:rPr>
          <w:sz w:val="22"/>
          <w:szCs w:val="22"/>
          <w:lang w:val="sr-Cyrl-RS"/>
        </w:rPr>
        <w:t>ући</w:t>
      </w:r>
      <w:r w:rsidRPr="002E1969">
        <w:rPr>
          <w:sz w:val="22"/>
          <w:szCs w:val="22"/>
        </w:rPr>
        <w:t xml:space="preserve"> </w:t>
      </w:r>
      <w:proofErr w:type="spellStart"/>
      <w:r w:rsidRPr="002E1969">
        <w:rPr>
          <w:sz w:val="22"/>
          <w:szCs w:val="22"/>
        </w:rPr>
        <w:t>средства</w:t>
      </w:r>
      <w:proofErr w:type="spellEnd"/>
      <w:r w:rsidRPr="002E1969">
        <w:rPr>
          <w:sz w:val="22"/>
          <w:szCs w:val="22"/>
        </w:rPr>
        <w:t xml:space="preserve"> </w:t>
      </w:r>
      <w:proofErr w:type="spellStart"/>
      <w:r w:rsidRPr="002E1969">
        <w:rPr>
          <w:sz w:val="22"/>
          <w:szCs w:val="22"/>
        </w:rPr>
        <w:t>Зајма</w:t>
      </w:r>
      <w:proofErr w:type="spellEnd"/>
      <w:r w:rsidRPr="002E1969">
        <w:rPr>
          <w:sz w:val="22"/>
          <w:szCs w:val="22"/>
        </w:rPr>
        <w:t xml:space="preserve"> </w:t>
      </w:r>
      <w:proofErr w:type="spellStart"/>
      <w:r w:rsidRPr="002E1969">
        <w:rPr>
          <w:sz w:val="22"/>
          <w:szCs w:val="22"/>
        </w:rPr>
        <w:t>за</w:t>
      </w:r>
      <w:proofErr w:type="spellEnd"/>
      <w:r w:rsidRPr="002E1969">
        <w:rPr>
          <w:sz w:val="22"/>
          <w:szCs w:val="22"/>
        </w:rPr>
        <w:t xml:space="preserve">: (а) </w:t>
      </w:r>
      <w:proofErr w:type="spellStart"/>
      <w:r w:rsidRPr="002E1969">
        <w:rPr>
          <w:sz w:val="22"/>
          <w:szCs w:val="22"/>
        </w:rPr>
        <w:t>финансирање</w:t>
      </w:r>
      <w:proofErr w:type="spellEnd"/>
      <w:r w:rsidRPr="002E1969">
        <w:rPr>
          <w:sz w:val="22"/>
          <w:szCs w:val="22"/>
        </w:rPr>
        <w:t xml:space="preserve"> </w:t>
      </w:r>
      <w:proofErr w:type="spellStart"/>
      <w:r w:rsidRPr="002E1969">
        <w:rPr>
          <w:sz w:val="22"/>
          <w:szCs w:val="22"/>
        </w:rPr>
        <w:t>Прихватљивих</w:t>
      </w:r>
      <w:proofErr w:type="spellEnd"/>
      <w:r w:rsidRPr="002E1969">
        <w:rPr>
          <w:sz w:val="22"/>
          <w:szCs w:val="22"/>
        </w:rPr>
        <w:t xml:space="preserve"> </w:t>
      </w:r>
      <w:proofErr w:type="spellStart"/>
      <w:r w:rsidRPr="002E1969">
        <w:rPr>
          <w:sz w:val="22"/>
          <w:szCs w:val="22"/>
        </w:rPr>
        <w:t>трошкова</w:t>
      </w:r>
      <w:proofErr w:type="spellEnd"/>
      <w:r w:rsidRPr="002E1969">
        <w:rPr>
          <w:sz w:val="22"/>
          <w:szCs w:val="22"/>
        </w:rPr>
        <w:t xml:space="preserve">; и (б) </w:t>
      </w:r>
      <w:proofErr w:type="spellStart"/>
      <w:r w:rsidRPr="002E1969">
        <w:rPr>
          <w:sz w:val="22"/>
          <w:szCs w:val="22"/>
        </w:rPr>
        <w:t>плаћање</w:t>
      </w:r>
      <w:proofErr w:type="spellEnd"/>
      <w:r w:rsidRPr="002E1969">
        <w:rPr>
          <w:sz w:val="22"/>
          <w:szCs w:val="22"/>
        </w:rPr>
        <w:t xml:space="preserve"> </w:t>
      </w:r>
      <w:proofErr w:type="spellStart"/>
      <w:r w:rsidRPr="002E1969">
        <w:rPr>
          <w:sz w:val="22"/>
          <w:szCs w:val="22"/>
        </w:rPr>
        <w:t>Приступне</w:t>
      </w:r>
      <w:proofErr w:type="spellEnd"/>
      <w:r w:rsidRPr="002E1969">
        <w:rPr>
          <w:sz w:val="22"/>
          <w:szCs w:val="22"/>
        </w:rPr>
        <w:t xml:space="preserve"> </w:t>
      </w:r>
      <w:proofErr w:type="spellStart"/>
      <w:r w:rsidRPr="002E1969">
        <w:rPr>
          <w:sz w:val="22"/>
          <w:szCs w:val="22"/>
        </w:rPr>
        <w:t>накнаде</w:t>
      </w:r>
      <w:proofErr w:type="spellEnd"/>
      <w:r w:rsidRPr="002E1969">
        <w:rPr>
          <w:sz w:val="22"/>
          <w:szCs w:val="22"/>
        </w:rPr>
        <w:t xml:space="preserve">; у </w:t>
      </w:r>
      <w:proofErr w:type="spellStart"/>
      <w:r w:rsidRPr="002E1969">
        <w:rPr>
          <w:sz w:val="22"/>
          <w:szCs w:val="22"/>
        </w:rPr>
        <w:t>износу</w:t>
      </w:r>
      <w:proofErr w:type="spellEnd"/>
      <w:r w:rsidRPr="002E1969">
        <w:rPr>
          <w:sz w:val="22"/>
          <w:szCs w:val="22"/>
        </w:rPr>
        <w:t xml:space="preserve"> </w:t>
      </w:r>
      <w:proofErr w:type="spellStart"/>
      <w:r w:rsidRPr="002E1969">
        <w:rPr>
          <w:sz w:val="22"/>
          <w:szCs w:val="22"/>
        </w:rPr>
        <w:t>који</w:t>
      </w:r>
      <w:proofErr w:type="spellEnd"/>
      <w:r w:rsidRPr="002E1969">
        <w:rPr>
          <w:sz w:val="22"/>
          <w:szCs w:val="22"/>
        </w:rPr>
        <w:t xml:space="preserve"> </w:t>
      </w:r>
      <w:proofErr w:type="spellStart"/>
      <w:r w:rsidRPr="002E1969">
        <w:rPr>
          <w:sz w:val="22"/>
          <w:szCs w:val="22"/>
        </w:rPr>
        <w:t>је</w:t>
      </w:r>
      <w:proofErr w:type="spellEnd"/>
      <w:r w:rsidRPr="002E1969">
        <w:rPr>
          <w:sz w:val="22"/>
          <w:szCs w:val="22"/>
        </w:rPr>
        <w:t xml:space="preserve"> </w:t>
      </w:r>
      <w:r w:rsidR="00054C17">
        <w:rPr>
          <w:sz w:val="22"/>
          <w:szCs w:val="22"/>
          <w:lang w:val="sr-Cyrl-RS"/>
        </w:rPr>
        <w:t>одређен</w:t>
      </w:r>
      <w:r w:rsidR="00054C17" w:rsidRPr="002E1969">
        <w:rPr>
          <w:sz w:val="22"/>
          <w:szCs w:val="22"/>
        </w:rPr>
        <w:t xml:space="preserve"> </w:t>
      </w:r>
      <w:r w:rsidRPr="002E1969">
        <w:rPr>
          <w:sz w:val="22"/>
          <w:szCs w:val="22"/>
        </w:rPr>
        <w:t xml:space="preserve">и, </w:t>
      </w:r>
      <w:proofErr w:type="spellStart"/>
      <w:r w:rsidRPr="002E1969">
        <w:rPr>
          <w:sz w:val="22"/>
          <w:szCs w:val="22"/>
        </w:rPr>
        <w:t>ако</w:t>
      </w:r>
      <w:proofErr w:type="spellEnd"/>
      <w:r w:rsidRPr="002E1969">
        <w:rPr>
          <w:sz w:val="22"/>
          <w:szCs w:val="22"/>
        </w:rPr>
        <w:t xml:space="preserve"> </w:t>
      </w:r>
      <w:proofErr w:type="spellStart"/>
      <w:r w:rsidRPr="002E1969">
        <w:rPr>
          <w:sz w:val="22"/>
          <w:szCs w:val="22"/>
        </w:rPr>
        <w:t>је</w:t>
      </w:r>
      <w:proofErr w:type="spellEnd"/>
      <w:r w:rsidRPr="002E1969">
        <w:rPr>
          <w:sz w:val="22"/>
          <w:szCs w:val="22"/>
        </w:rPr>
        <w:t xml:space="preserve"> </w:t>
      </w:r>
      <w:proofErr w:type="spellStart"/>
      <w:r w:rsidRPr="002E1969">
        <w:rPr>
          <w:sz w:val="22"/>
          <w:szCs w:val="22"/>
        </w:rPr>
        <w:t>применљиво</w:t>
      </w:r>
      <w:proofErr w:type="spellEnd"/>
      <w:r w:rsidRPr="002E1969">
        <w:rPr>
          <w:sz w:val="22"/>
          <w:szCs w:val="22"/>
        </w:rPr>
        <w:t xml:space="preserve">, </w:t>
      </w:r>
      <w:proofErr w:type="spellStart"/>
      <w:r w:rsidRPr="002E1969">
        <w:rPr>
          <w:sz w:val="22"/>
          <w:szCs w:val="22"/>
        </w:rPr>
        <w:t>до</w:t>
      </w:r>
      <w:proofErr w:type="spellEnd"/>
      <w:r w:rsidRPr="002E1969">
        <w:rPr>
          <w:sz w:val="22"/>
          <w:szCs w:val="22"/>
        </w:rPr>
        <w:t xml:space="preserve"> </w:t>
      </w:r>
      <w:proofErr w:type="spellStart"/>
      <w:r w:rsidRPr="002E1969">
        <w:rPr>
          <w:sz w:val="22"/>
          <w:szCs w:val="22"/>
        </w:rPr>
        <w:t>процента</w:t>
      </w:r>
      <w:proofErr w:type="spellEnd"/>
      <w:r w:rsidRPr="002E1969">
        <w:rPr>
          <w:sz w:val="22"/>
          <w:szCs w:val="22"/>
        </w:rPr>
        <w:t xml:space="preserve"> </w:t>
      </w:r>
      <w:proofErr w:type="spellStart"/>
      <w:r w:rsidRPr="002E1969">
        <w:rPr>
          <w:sz w:val="22"/>
          <w:szCs w:val="22"/>
        </w:rPr>
        <w:t>који</w:t>
      </w:r>
      <w:proofErr w:type="spellEnd"/>
      <w:r w:rsidRPr="002E1969">
        <w:rPr>
          <w:sz w:val="22"/>
          <w:szCs w:val="22"/>
        </w:rPr>
        <w:t xml:space="preserve"> </w:t>
      </w:r>
      <w:proofErr w:type="spellStart"/>
      <w:r w:rsidRPr="002E1969">
        <w:rPr>
          <w:sz w:val="22"/>
          <w:szCs w:val="22"/>
        </w:rPr>
        <w:t>је</w:t>
      </w:r>
      <w:proofErr w:type="spellEnd"/>
      <w:r w:rsidRPr="002E1969">
        <w:rPr>
          <w:sz w:val="22"/>
          <w:szCs w:val="22"/>
        </w:rPr>
        <w:t xml:space="preserve"> </w:t>
      </w:r>
      <w:r w:rsidR="00337E51">
        <w:rPr>
          <w:sz w:val="22"/>
          <w:szCs w:val="22"/>
          <w:lang w:val="sr-Cyrl-RS"/>
        </w:rPr>
        <w:t>додељен</w:t>
      </w:r>
      <w:r w:rsidR="00337E51" w:rsidRPr="002E1969">
        <w:rPr>
          <w:sz w:val="22"/>
          <w:szCs w:val="22"/>
        </w:rPr>
        <w:t xml:space="preserve"> </w:t>
      </w:r>
      <w:proofErr w:type="spellStart"/>
      <w:r w:rsidRPr="002E1969">
        <w:rPr>
          <w:sz w:val="22"/>
          <w:szCs w:val="22"/>
        </w:rPr>
        <w:t>за</w:t>
      </w:r>
      <w:proofErr w:type="spellEnd"/>
      <w:r w:rsidRPr="002E1969">
        <w:rPr>
          <w:sz w:val="22"/>
          <w:szCs w:val="22"/>
        </w:rPr>
        <w:t xml:space="preserve"> </w:t>
      </w:r>
      <w:proofErr w:type="spellStart"/>
      <w:r w:rsidRPr="002E1969">
        <w:rPr>
          <w:sz w:val="22"/>
          <w:szCs w:val="22"/>
        </w:rPr>
        <w:t>сваку</w:t>
      </w:r>
      <w:proofErr w:type="spellEnd"/>
      <w:r w:rsidRPr="002E1969">
        <w:rPr>
          <w:sz w:val="22"/>
          <w:szCs w:val="22"/>
        </w:rPr>
        <w:t xml:space="preserve"> </w:t>
      </w:r>
      <w:proofErr w:type="spellStart"/>
      <w:r w:rsidRPr="002E1969">
        <w:rPr>
          <w:sz w:val="22"/>
          <w:szCs w:val="22"/>
        </w:rPr>
        <w:t>Категорију</w:t>
      </w:r>
      <w:proofErr w:type="spellEnd"/>
      <w:r w:rsidRPr="002E1969">
        <w:rPr>
          <w:sz w:val="22"/>
          <w:szCs w:val="22"/>
        </w:rPr>
        <w:t xml:space="preserve"> у </w:t>
      </w:r>
      <w:proofErr w:type="spellStart"/>
      <w:r w:rsidRPr="002E1969">
        <w:rPr>
          <w:sz w:val="22"/>
          <w:szCs w:val="22"/>
        </w:rPr>
        <w:t>следећој</w:t>
      </w:r>
      <w:proofErr w:type="spellEnd"/>
      <w:r w:rsidRPr="002E1969">
        <w:rPr>
          <w:sz w:val="22"/>
          <w:szCs w:val="22"/>
        </w:rPr>
        <w:t xml:space="preserve"> </w:t>
      </w:r>
      <w:proofErr w:type="spellStart"/>
      <w:r w:rsidRPr="002E1969">
        <w:rPr>
          <w:sz w:val="22"/>
          <w:szCs w:val="22"/>
        </w:rPr>
        <w:t>табели</w:t>
      </w:r>
      <w:proofErr w:type="spellEnd"/>
      <w:r w:rsidRPr="002E1969">
        <w:rPr>
          <w:sz w:val="22"/>
          <w:szCs w:val="22"/>
        </w:rPr>
        <w:t>:</w:t>
      </w:r>
    </w:p>
    <w:p w14:paraId="3083A236" w14:textId="77777777" w:rsidR="002C75A9" w:rsidRPr="00115CF5" w:rsidRDefault="002C75A9" w:rsidP="00B96953">
      <w:pPr>
        <w:pStyle w:val="BodyText"/>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7"/>
        <w:gridCol w:w="2877"/>
        <w:gridCol w:w="2876"/>
      </w:tblGrid>
      <w:tr w:rsidR="0059630F" w:rsidRPr="002503E1" w14:paraId="6439BFFC" w14:textId="77777777" w:rsidTr="002D4AD0">
        <w:trPr>
          <w:cantSplit/>
        </w:trPr>
        <w:tc>
          <w:tcPr>
            <w:tcW w:w="1667" w:type="pct"/>
          </w:tcPr>
          <w:p w14:paraId="44F2B61A" w14:textId="77777777" w:rsidR="0059630F" w:rsidRDefault="0059630F" w:rsidP="000D39FF">
            <w:pPr>
              <w:pStyle w:val="BodyText"/>
              <w:jc w:val="center"/>
              <w:rPr>
                <w:b/>
                <w:szCs w:val="22"/>
              </w:rPr>
            </w:pPr>
            <w:proofErr w:type="spellStart"/>
            <w:r w:rsidRPr="00830A48">
              <w:rPr>
                <w:b/>
                <w:sz w:val="22"/>
                <w:szCs w:val="22"/>
              </w:rPr>
              <w:t>Категорија</w:t>
            </w:r>
            <w:proofErr w:type="spellEnd"/>
          </w:p>
          <w:p w14:paraId="2E40DE09" w14:textId="77777777" w:rsidR="0059630F" w:rsidRPr="00B93956" w:rsidRDefault="0059630F" w:rsidP="000D39FF">
            <w:pPr>
              <w:jc w:val="center"/>
            </w:pPr>
          </w:p>
        </w:tc>
        <w:tc>
          <w:tcPr>
            <w:tcW w:w="1667" w:type="pct"/>
          </w:tcPr>
          <w:p w14:paraId="0992C9E7" w14:textId="77777777" w:rsidR="0059630F" w:rsidRPr="002503E1" w:rsidRDefault="0059630F" w:rsidP="000D39FF">
            <w:pPr>
              <w:pStyle w:val="BodyText"/>
              <w:jc w:val="center"/>
              <w:rPr>
                <w:b/>
                <w:szCs w:val="22"/>
              </w:rPr>
            </w:pPr>
            <w:proofErr w:type="spellStart"/>
            <w:r w:rsidRPr="00830A48">
              <w:rPr>
                <w:b/>
                <w:sz w:val="22"/>
                <w:szCs w:val="22"/>
              </w:rPr>
              <w:t>Додељена</w:t>
            </w:r>
            <w:proofErr w:type="spellEnd"/>
            <w:r w:rsidRPr="00830A48">
              <w:rPr>
                <w:b/>
                <w:sz w:val="22"/>
                <w:szCs w:val="22"/>
              </w:rPr>
              <w:t xml:space="preserve"> </w:t>
            </w:r>
            <w:proofErr w:type="spellStart"/>
            <w:r w:rsidRPr="00830A48">
              <w:rPr>
                <w:b/>
                <w:sz w:val="22"/>
                <w:szCs w:val="22"/>
              </w:rPr>
              <w:t>средства</w:t>
            </w:r>
            <w:proofErr w:type="spellEnd"/>
            <w:r w:rsidRPr="00830A48">
              <w:rPr>
                <w:b/>
                <w:sz w:val="22"/>
                <w:szCs w:val="22"/>
              </w:rPr>
              <w:t xml:space="preserve"> </w:t>
            </w:r>
            <w:proofErr w:type="spellStart"/>
            <w:r w:rsidRPr="00830A48">
              <w:rPr>
                <w:b/>
                <w:sz w:val="22"/>
                <w:szCs w:val="22"/>
              </w:rPr>
              <w:t>Зајма</w:t>
            </w:r>
            <w:proofErr w:type="spellEnd"/>
          </w:p>
          <w:p w14:paraId="5F585318" w14:textId="370345F9" w:rsidR="0059630F" w:rsidRPr="002503E1" w:rsidRDefault="0059630F" w:rsidP="002733E4">
            <w:pPr>
              <w:pStyle w:val="BodyText"/>
              <w:jc w:val="center"/>
              <w:rPr>
                <w:b/>
                <w:szCs w:val="22"/>
              </w:rPr>
            </w:pPr>
            <w:r w:rsidRPr="002503E1">
              <w:rPr>
                <w:b/>
                <w:sz w:val="22"/>
                <w:szCs w:val="22"/>
              </w:rPr>
              <w:t>(</w:t>
            </w:r>
            <w:proofErr w:type="spellStart"/>
            <w:r>
              <w:rPr>
                <w:b/>
                <w:sz w:val="22"/>
                <w:szCs w:val="22"/>
              </w:rPr>
              <w:t>изражено</w:t>
            </w:r>
            <w:proofErr w:type="spellEnd"/>
            <w:r>
              <w:rPr>
                <w:b/>
                <w:sz w:val="22"/>
                <w:szCs w:val="22"/>
              </w:rPr>
              <w:t xml:space="preserve"> у </w:t>
            </w:r>
            <w:r w:rsidR="00DD3F9B">
              <w:rPr>
                <w:b/>
                <w:sz w:val="22"/>
                <w:szCs w:val="22"/>
                <w:lang w:val="sr-Cyrl-RS"/>
              </w:rPr>
              <w:t>ЕУР</w:t>
            </w:r>
            <w:r w:rsidRPr="002503E1">
              <w:rPr>
                <w:b/>
                <w:sz w:val="22"/>
                <w:szCs w:val="22"/>
              </w:rPr>
              <w:t>)</w:t>
            </w:r>
          </w:p>
        </w:tc>
        <w:tc>
          <w:tcPr>
            <w:tcW w:w="1666" w:type="pct"/>
          </w:tcPr>
          <w:p w14:paraId="5A78B80D" w14:textId="62020525" w:rsidR="0059630F" w:rsidRPr="002503E1" w:rsidRDefault="0059630F" w:rsidP="00B96953">
            <w:pPr>
              <w:pStyle w:val="BodyText"/>
              <w:jc w:val="center"/>
              <w:rPr>
                <w:b/>
                <w:szCs w:val="22"/>
              </w:rPr>
            </w:pPr>
            <w:proofErr w:type="spellStart"/>
            <w:r w:rsidRPr="0059630F">
              <w:rPr>
                <w:b/>
                <w:sz w:val="22"/>
                <w:szCs w:val="22"/>
              </w:rPr>
              <w:t>Проценат</w:t>
            </w:r>
            <w:proofErr w:type="spellEnd"/>
            <w:r w:rsidRPr="0059630F">
              <w:rPr>
                <w:b/>
                <w:sz w:val="22"/>
                <w:szCs w:val="22"/>
              </w:rPr>
              <w:t xml:space="preserve"> </w:t>
            </w:r>
            <w:r w:rsidR="00054C17">
              <w:rPr>
                <w:b/>
                <w:sz w:val="22"/>
                <w:szCs w:val="22"/>
                <w:lang w:val="sr-Cyrl-RS"/>
              </w:rPr>
              <w:t xml:space="preserve">финансираних </w:t>
            </w:r>
            <w:proofErr w:type="spellStart"/>
            <w:r w:rsidRPr="0059630F">
              <w:rPr>
                <w:b/>
                <w:sz w:val="22"/>
                <w:szCs w:val="22"/>
              </w:rPr>
              <w:t>расхода</w:t>
            </w:r>
            <w:proofErr w:type="spellEnd"/>
            <w:r w:rsidRPr="0059630F">
              <w:rPr>
                <w:b/>
                <w:sz w:val="22"/>
                <w:szCs w:val="22"/>
              </w:rPr>
              <w:t xml:space="preserve"> </w:t>
            </w:r>
          </w:p>
        </w:tc>
      </w:tr>
      <w:tr w:rsidR="0059630F" w:rsidRPr="002503E1" w14:paraId="01A6B2CA" w14:textId="77777777" w:rsidTr="002D4AD0">
        <w:trPr>
          <w:cantSplit/>
        </w:trPr>
        <w:tc>
          <w:tcPr>
            <w:tcW w:w="1667" w:type="pct"/>
          </w:tcPr>
          <w:p w14:paraId="16870AA7" w14:textId="77777777" w:rsidR="0059630F" w:rsidRPr="00693935" w:rsidRDefault="0059630F" w:rsidP="000D39FF">
            <w:pPr>
              <w:pStyle w:val="BodyText"/>
              <w:spacing w:before="120" w:after="120"/>
              <w:rPr>
                <w:szCs w:val="22"/>
              </w:rPr>
            </w:pPr>
            <w:r w:rsidRPr="00693935">
              <w:rPr>
                <w:sz w:val="22"/>
                <w:szCs w:val="22"/>
              </w:rPr>
              <w:t xml:space="preserve">(1) </w:t>
            </w:r>
            <w:proofErr w:type="spellStart"/>
            <w:r w:rsidRPr="00693935">
              <w:rPr>
                <w:sz w:val="22"/>
                <w:szCs w:val="22"/>
              </w:rPr>
              <w:t>Роба</w:t>
            </w:r>
            <w:proofErr w:type="spellEnd"/>
            <w:r w:rsidRPr="00693935">
              <w:rPr>
                <w:sz w:val="22"/>
                <w:szCs w:val="22"/>
              </w:rPr>
              <w:t xml:space="preserve">, </w:t>
            </w:r>
            <w:proofErr w:type="spellStart"/>
            <w:r w:rsidRPr="00693935">
              <w:rPr>
                <w:sz w:val="22"/>
                <w:szCs w:val="22"/>
              </w:rPr>
              <w:t>радови</w:t>
            </w:r>
            <w:proofErr w:type="spellEnd"/>
            <w:r w:rsidRPr="00693935">
              <w:rPr>
                <w:sz w:val="22"/>
                <w:szCs w:val="22"/>
              </w:rPr>
              <w:t xml:space="preserve"> и </w:t>
            </w:r>
            <w:proofErr w:type="spellStart"/>
            <w:r w:rsidRPr="00693935">
              <w:rPr>
                <w:sz w:val="22"/>
                <w:szCs w:val="22"/>
              </w:rPr>
              <w:t>неконсултантске</w:t>
            </w:r>
            <w:proofErr w:type="spellEnd"/>
            <w:r w:rsidRPr="00693935">
              <w:rPr>
                <w:sz w:val="22"/>
                <w:szCs w:val="22"/>
              </w:rPr>
              <w:t xml:space="preserve"> </w:t>
            </w:r>
            <w:proofErr w:type="spellStart"/>
            <w:r w:rsidRPr="00693935">
              <w:rPr>
                <w:sz w:val="22"/>
                <w:szCs w:val="22"/>
              </w:rPr>
              <w:t>услуге</w:t>
            </w:r>
            <w:proofErr w:type="spellEnd"/>
            <w:r w:rsidRPr="00693935">
              <w:rPr>
                <w:sz w:val="22"/>
                <w:szCs w:val="22"/>
              </w:rPr>
              <w:t xml:space="preserve"> </w:t>
            </w:r>
            <w:proofErr w:type="spellStart"/>
            <w:r w:rsidRPr="00693935">
              <w:rPr>
                <w:sz w:val="22"/>
                <w:szCs w:val="22"/>
              </w:rPr>
              <w:t>за</w:t>
            </w:r>
            <w:proofErr w:type="spellEnd"/>
            <w:r w:rsidRPr="00693935">
              <w:rPr>
                <w:sz w:val="22"/>
                <w:szCs w:val="22"/>
              </w:rPr>
              <w:t xml:space="preserve"> </w:t>
            </w:r>
            <w:proofErr w:type="spellStart"/>
            <w:r w:rsidRPr="00693935">
              <w:rPr>
                <w:sz w:val="22"/>
                <w:szCs w:val="22"/>
              </w:rPr>
              <w:t>Пројекат</w:t>
            </w:r>
            <w:proofErr w:type="spellEnd"/>
          </w:p>
        </w:tc>
        <w:tc>
          <w:tcPr>
            <w:tcW w:w="1667" w:type="pct"/>
          </w:tcPr>
          <w:p w14:paraId="55B075EB" w14:textId="77777777" w:rsidR="0059630F" w:rsidRDefault="0059630F" w:rsidP="00B96953">
            <w:pPr>
              <w:pStyle w:val="BodyText"/>
              <w:rPr>
                <w:szCs w:val="22"/>
              </w:rPr>
            </w:pPr>
          </w:p>
          <w:p w14:paraId="6DA89C9F" w14:textId="59921449" w:rsidR="0059630F" w:rsidRPr="001164BF" w:rsidRDefault="00641AFE" w:rsidP="00F01A1F">
            <w:pPr>
              <w:pStyle w:val="BodyText"/>
              <w:jc w:val="center"/>
              <w:rPr>
                <w:szCs w:val="22"/>
                <w:lang w:val="sr-Cyrl-RS"/>
              </w:rPr>
            </w:pPr>
            <w:r>
              <w:rPr>
                <w:sz w:val="22"/>
                <w:szCs w:val="22"/>
                <w:lang w:val="sr-Cyrl-RS"/>
              </w:rPr>
              <w:t>22</w:t>
            </w:r>
            <w:r w:rsidR="00DD3F9B">
              <w:rPr>
                <w:sz w:val="22"/>
                <w:szCs w:val="22"/>
                <w:lang w:val="sr-Cyrl-RS"/>
              </w:rPr>
              <w:t>.</w:t>
            </w:r>
            <w:r>
              <w:rPr>
                <w:sz w:val="22"/>
                <w:szCs w:val="22"/>
                <w:lang w:val="sr-Cyrl-RS"/>
              </w:rPr>
              <w:t>025</w:t>
            </w:r>
            <w:r w:rsidR="00DD3F9B">
              <w:rPr>
                <w:sz w:val="22"/>
                <w:szCs w:val="22"/>
                <w:lang w:val="sr-Cyrl-RS"/>
              </w:rPr>
              <w:t>.</w:t>
            </w:r>
            <w:r>
              <w:rPr>
                <w:sz w:val="22"/>
                <w:szCs w:val="22"/>
                <w:lang w:val="sr-Cyrl-RS"/>
              </w:rPr>
              <w:t>000</w:t>
            </w:r>
          </w:p>
        </w:tc>
        <w:tc>
          <w:tcPr>
            <w:tcW w:w="1666" w:type="pct"/>
          </w:tcPr>
          <w:p w14:paraId="67A6B626" w14:textId="1B14E0A6" w:rsidR="0059630F" w:rsidRPr="00F30CBD" w:rsidRDefault="0059630F" w:rsidP="002F0E6E">
            <w:pPr>
              <w:pStyle w:val="BodyText"/>
              <w:jc w:val="center"/>
              <w:rPr>
                <w:szCs w:val="22"/>
              </w:rPr>
            </w:pPr>
            <w:r>
              <w:rPr>
                <w:sz w:val="22"/>
                <w:szCs w:val="22"/>
              </w:rPr>
              <w:t xml:space="preserve">100 % </w:t>
            </w:r>
            <w:r w:rsidR="00054C17" w:rsidRPr="00054C17">
              <w:rPr>
                <w:bCs/>
                <w:sz w:val="22"/>
                <w:szCs w:val="22"/>
              </w:rPr>
              <w:t>(</w:t>
            </w:r>
            <w:proofErr w:type="spellStart"/>
            <w:r w:rsidR="00054C17" w:rsidRPr="00054C17">
              <w:rPr>
                <w:bCs/>
                <w:sz w:val="22"/>
                <w:szCs w:val="22"/>
              </w:rPr>
              <w:t>укључујући</w:t>
            </w:r>
            <w:proofErr w:type="spellEnd"/>
            <w:r w:rsidR="00054C17" w:rsidRPr="00054C17">
              <w:rPr>
                <w:bCs/>
                <w:sz w:val="22"/>
                <w:szCs w:val="22"/>
              </w:rPr>
              <w:t xml:space="preserve"> </w:t>
            </w:r>
            <w:proofErr w:type="spellStart"/>
            <w:r w:rsidR="00054C17" w:rsidRPr="00054C17">
              <w:rPr>
                <w:bCs/>
                <w:sz w:val="22"/>
                <w:szCs w:val="22"/>
              </w:rPr>
              <w:t>порезе</w:t>
            </w:r>
            <w:proofErr w:type="spellEnd"/>
            <w:r w:rsidR="00054C17" w:rsidRPr="00054C17">
              <w:rPr>
                <w:bCs/>
                <w:sz w:val="22"/>
                <w:szCs w:val="22"/>
              </w:rPr>
              <w:t xml:space="preserve"> </w:t>
            </w:r>
            <w:proofErr w:type="spellStart"/>
            <w:r w:rsidR="00054C17" w:rsidRPr="00054C17">
              <w:rPr>
                <w:bCs/>
                <w:sz w:val="22"/>
                <w:szCs w:val="22"/>
              </w:rPr>
              <w:t>осим</w:t>
            </w:r>
            <w:proofErr w:type="spellEnd"/>
            <w:r w:rsidR="00054C17" w:rsidRPr="00054C17">
              <w:rPr>
                <w:bCs/>
                <w:sz w:val="22"/>
                <w:szCs w:val="22"/>
              </w:rPr>
              <w:t xml:space="preserve"> </w:t>
            </w:r>
            <w:proofErr w:type="spellStart"/>
            <w:r w:rsidR="00054C17" w:rsidRPr="00054C17">
              <w:rPr>
                <w:bCs/>
                <w:sz w:val="22"/>
                <w:szCs w:val="22"/>
              </w:rPr>
              <w:t>пореза</w:t>
            </w:r>
            <w:proofErr w:type="spellEnd"/>
            <w:r w:rsidR="00054C17" w:rsidRPr="00054C17">
              <w:rPr>
                <w:bCs/>
                <w:sz w:val="22"/>
                <w:szCs w:val="22"/>
              </w:rPr>
              <w:t xml:space="preserve"> </w:t>
            </w:r>
            <w:proofErr w:type="spellStart"/>
            <w:r w:rsidR="00054C17" w:rsidRPr="00054C17">
              <w:rPr>
                <w:bCs/>
                <w:sz w:val="22"/>
                <w:szCs w:val="22"/>
              </w:rPr>
              <w:t>на</w:t>
            </w:r>
            <w:proofErr w:type="spellEnd"/>
            <w:r w:rsidR="00054C17" w:rsidRPr="00054C17">
              <w:rPr>
                <w:bCs/>
                <w:sz w:val="22"/>
                <w:szCs w:val="22"/>
              </w:rPr>
              <w:t xml:space="preserve"> </w:t>
            </w:r>
            <w:proofErr w:type="spellStart"/>
            <w:r w:rsidR="00054C17" w:rsidRPr="00054C17">
              <w:rPr>
                <w:bCs/>
                <w:sz w:val="22"/>
                <w:szCs w:val="22"/>
              </w:rPr>
              <w:t>додату</w:t>
            </w:r>
            <w:proofErr w:type="spellEnd"/>
            <w:r w:rsidR="00054C17" w:rsidRPr="00054C17">
              <w:rPr>
                <w:bCs/>
                <w:sz w:val="22"/>
                <w:szCs w:val="22"/>
              </w:rPr>
              <w:t xml:space="preserve"> </w:t>
            </w:r>
            <w:proofErr w:type="spellStart"/>
            <w:r w:rsidR="00054C17" w:rsidRPr="00054C17">
              <w:rPr>
                <w:bCs/>
                <w:sz w:val="22"/>
                <w:szCs w:val="22"/>
              </w:rPr>
              <w:t>вредност</w:t>
            </w:r>
            <w:proofErr w:type="spellEnd"/>
            <w:r w:rsidR="00054C17" w:rsidRPr="00054C17">
              <w:rPr>
                <w:bCs/>
                <w:sz w:val="22"/>
                <w:szCs w:val="22"/>
              </w:rPr>
              <w:t xml:space="preserve"> и </w:t>
            </w:r>
            <w:proofErr w:type="spellStart"/>
            <w:r w:rsidR="00054C17" w:rsidRPr="00054C17">
              <w:rPr>
                <w:bCs/>
                <w:sz w:val="22"/>
                <w:szCs w:val="22"/>
              </w:rPr>
              <w:t>царине</w:t>
            </w:r>
            <w:proofErr w:type="spellEnd"/>
            <w:r w:rsidR="00054C17" w:rsidRPr="00054C17">
              <w:rPr>
                <w:bCs/>
                <w:sz w:val="22"/>
                <w:szCs w:val="22"/>
              </w:rPr>
              <w:t>)</w:t>
            </w:r>
          </w:p>
        </w:tc>
      </w:tr>
      <w:tr w:rsidR="0059630F" w:rsidRPr="002503E1" w14:paraId="04C0CBA3" w14:textId="77777777" w:rsidTr="002D4AD0">
        <w:trPr>
          <w:cantSplit/>
        </w:trPr>
        <w:tc>
          <w:tcPr>
            <w:tcW w:w="1667" w:type="pct"/>
          </w:tcPr>
          <w:p w14:paraId="7325A0D5" w14:textId="77777777" w:rsidR="0059630F" w:rsidRPr="00693935" w:rsidRDefault="0059630F" w:rsidP="000D39FF">
            <w:pPr>
              <w:pStyle w:val="BodyText"/>
              <w:spacing w:before="120" w:after="120"/>
              <w:rPr>
                <w:szCs w:val="22"/>
              </w:rPr>
            </w:pPr>
            <w:r w:rsidRPr="00693935">
              <w:rPr>
                <w:sz w:val="22"/>
                <w:szCs w:val="22"/>
              </w:rPr>
              <w:t xml:space="preserve">(2) </w:t>
            </w:r>
            <w:proofErr w:type="spellStart"/>
            <w:r w:rsidRPr="00693935">
              <w:rPr>
                <w:sz w:val="22"/>
                <w:szCs w:val="22"/>
              </w:rPr>
              <w:t>Консултантске</w:t>
            </w:r>
            <w:proofErr w:type="spellEnd"/>
            <w:r w:rsidRPr="00693935">
              <w:rPr>
                <w:sz w:val="22"/>
                <w:szCs w:val="22"/>
              </w:rPr>
              <w:t xml:space="preserve"> </w:t>
            </w:r>
            <w:proofErr w:type="spellStart"/>
            <w:r w:rsidRPr="00693935">
              <w:rPr>
                <w:sz w:val="22"/>
                <w:szCs w:val="22"/>
              </w:rPr>
              <w:t>услуге</w:t>
            </w:r>
            <w:proofErr w:type="spellEnd"/>
            <w:r w:rsidRPr="00693935">
              <w:rPr>
                <w:sz w:val="22"/>
                <w:szCs w:val="22"/>
              </w:rPr>
              <w:t xml:space="preserve">, </w:t>
            </w:r>
            <w:proofErr w:type="spellStart"/>
            <w:r w:rsidRPr="00693935">
              <w:rPr>
                <w:sz w:val="22"/>
                <w:szCs w:val="22"/>
              </w:rPr>
              <w:t>обука</w:t>
            </w:r>
            <w:proofErr w:type="spellEnd"/>
            <w:r w:rsidRPr="00693935">
              <w:rPr>
                <w:sz w:val="22"/>
                <w:szCs w:val="22"/>
              </w:rPr>
              <w:t xml:space="preserve"> и </w:t>
            </w:r>
            <w:proofErr w:type="spellStart"/>
            <w:r w:rsidRPr="00693935">
              <w:rPr>
                <w:sz w:val="22"/>
                <w:szCs w:val="22"/>
              </w:rPr>
              <w:t>оперативни</w:t>
            </w:r>
            <w:proofErr w:type="spellEnd"/>
            <w:r w:rsidRPr="00693935">
              <w:rPr>
                <w:sz w:val="22"/>
                <w:szCs w:val="22"/>
              </w:rPr>
              <w:t xml:space="preserve"> </w:t>
            </w:r>
            <w:proofErr w:type="spellStart"/>
            <w:r w:rsidRPr="00693935">
              <w:rPr>
                <w:sz w:val="22"/>
                <w:szCs w:val="22"/>
              </w:rPr>
              <w:t>трошкови</w:t>
            </w:r>
            <w:proofErr w:type="spellEnd"/>
            <w:r w:rsidRPr="00693935">
              <w:rPr>
                <w:sz w:val="22"/>
                <w:szCs w:val="22"/>
              </w:rPr>
              <w:t xml:space="preserve"> </w:t>
            </w:r>
            <w:proofErr w:type="spellStart"/>
            <w:r w:rsidRPr="00693935">
              <w:rPr>
                <w:sz w:val="22"/>
                <w:szCs w:val="22"/>
              </w:rPr>
              <w:t>за</w:t>
            </w:r>
            <w:proofErr w:type="spellEnd"/>
            <w:r w:rsidRPr="00693935">
              <w:rPr>
                <w:sz w:val="22"/>
                <w:szCs w:val="22"/>
              </w:rPr>
              <w:t xml:space="preserve"> </w:t>
            </w:r>
            <w:proofErr w:type="spellStart"/>
            <w:r w:rsidRPr="00693935">
              <w:rPr>
                <w:sz w:val="22"/>
                <w:szCs w:val="22"/>
              </w:rPr>
              <w:t>пројекат</w:t>
            </w:r>
            <w:proofErr w:type="spellEnd"/>
          </w:p>
        </w:tc>
        <w:tc>
          <w:tcPr>
            <w:tcW w:w="1667" w:type="pct"/>
          </w:tcPr>
          <w:p w14:paraId="05980717" w14:textId="77777777" w:rsidR="0059630F" w:rsidRDefault="0059630F" w:rsidP="00B96953">
            <w:pPr>
              <w:pStyle w:val="BodyText"/>
              <w:rPr>
                <w:szCs w:val="22"/>
              </w:rPr>
            </w:pPr>
          </w:p>
          <w:p w14:paraId="3454B82D" w14:textId="05712B91" w:rsidR="0059630F" w:rsidRPr="001164BF" w:rsidRDefault="00641AFE" w:rsidP="00F01A1F">
            <w:pPr>
              <w:pStyle w:val="BodyText"/>
              <w:jc w:val="center"/>
              <w:rPr>
                <w:szCs w:val="22"/>
                <w:lang w:val="sr-Cyrl-RS"/>
              </w:rPr>
            </w:pPr>
            <w:r>
              <w:rPr>
                <w:sz w:val="22"/>
                <w:szCs w:val="22"/>
                <w:lang w:val="sr-Cyrl-RS"/>
              </w:rPr>
              <w:t>7</w:t>
            </w:r>
            <w:r w:rsidR="00DD3F9B">
              <w:rPr>
                <w:sz w:val="22"/>
                <w:szCs w:val="22"/>
                <w:lang w:val="sr-Cyrl-RS"/>
              </w:rPr>
              <w:t>.</w:t>
            </w:r>
            <w:r>
              <w:rPr>
                <w:sz w:val="22"/>
                <w:szCs w:val="22"/>
                <w:lang w:val="sr-Cyrl-RS"/>
              </w:rPr>
              <w:t>900</w:t>
            </w:r>
            <w:r w:rsidR="00DD3F9B">
              <w:rPr>
                <w:sz w:val="22"/>
                <w:szCs w:val="22"/>
                <w:lang w:val="sr-Cyrl-RS"/>
              </w:rPr>
              <w:t>.</w:t>
            </w:r>
            <w:r>
              <w:rPr>
                <w:sz w:val="22"/>
                <w:szCs w:val="22"/>
                <w:lang w:val="sr-Cyrl-RS"/>
              </w:rPr>
              <w:t>000</w:t>
            </w:r>
          </w:p>
        </w:tc>
        <w:tc>
          <w:tcPr>
            <w:tcW w:w="1666" w:type="pct"/>
          </w:tcPr>
          <w:p w14:paraId="312A6061" w14:textId="77777777" w:rsidR="0059630F" w:rsidRDefault="0059630F" w:rsidP="00B96953">
            <w:pPr>
              <w:pStyle w:val="BodyText"/>
              <w:rPr>
                <w:szCs w:val="22"/>
              </w:rPr>
            </w:pPr>
          </w:p>
          <w:p w14:paraId="41C02E66" w14:textId="0AFB0E15" w:rsidR="0059630F" w:rsidRPr="002D6874" w:rsidRDefault="0059630F" w:rsidP="0059630F">
            <w:pPr>
              <w:pStyle w:val="BodyText"/>
              <w:jc w:val="center"/>
              <w:rPr>
                <w:szCs w:val="22"/>
              </w:rPr>
            </w:pPr>
            <w:r>
              <w:rPr>
                <w:sz w:val="22"/>
                <w:szCs w:val="22"/>
              </w:rPr>
              <w:t>100 % (</w:t>
            </w:r>
            <w:r w:rsidR="00054C17">
              <w:rPr>
                <w:sz w:val="22"/>
                <w:szCs w:val="22"/>
                <w:lang w:val="sr-Cyrl-RS"/>
              </w:rPr>
              <w:t>укључујући порезе</w:t>
            </w:r>
            <w:r>
              <w:rPr>
                <w:sz w:val="22"/>
                <w:szCs w:val="22"/>
              </w:rPr>
              <w:t>)</w:t>
            </w:r>
          </w:p>
        </w:tc>
      </w:tr>
      <w:tr w:rsidR="0059630F" w:rsidRPr="002503E1" w14:paraId="65218A70" w14:textId="77777777" w:rsidTr="002D4AD0">
        <w:trPr>
          <w:cantSplit/>
        </w:trPr>
        <w:tc>
          <w:tcPr>
            <w:tcW w:w="1667" w:type="pct"/>
          </w:tcPr>
          <w:p w14:paraId="7350D1C0" w14:textId="77777777" w:rsidR="0059630F" w:rsidRPr="00693935" w:rsidRDefault="0059630F" w:rsidP="000D39FF">
            <w:pPr>
              <w:pStyle w:val="BodyText"/>
              <w:spacing w:before="120" w:after="120"/>
              <w:rPr>
                <w:szCs w:val="22"/>
              </w:rPr>
            </w:pPr>
            <w:r w:rsidRPr="00693935">
              <w:rPr>
                <w:sz w:val="22"/>
                <w:szCs w:val="22"/>
              </w:rPr>
              <w:t xml:space="preserve">(3) </w:t>
            </w:r>
            <w:proofErr w:type="spellStart"/>
            <w:r w:rsidRPr="00693935">
              <w:rPr>
                <w:sz w:val="22"/>
                <w:szCs w:val="22"/>
              </w:rPr>
              <w:t>Приступна</w:t>
            </w:r>
            <w:proofErr w:type="spellEnd"/>
            <w:r w:rsidRPr="00693935">
              <w:rPr>
                <w:sz w:val="22"/>
                <w:szCs w:val="22"/>
              </w:rPr>
              <w:t xml:space="preserve"> </w:t>
            </w:r>
            <w:proofErr w:type="spellStart"/>
            <w:r w:rsidRPr="00693935">
              <w:rPr>
                <w:sz w:val="22"/>
                <w:szCs w:val="22"/>
              </w:rPr>
              <w:t>накнада</w:t>
            </w:r>
            <w:proofErr w:type="spellEnd"/>
          </w:p>
        </w:tc>
        <w:tc>
          <w:tcPr>
            <w:tcW w:w="1667" w:type="pct"/>
          </w:tcPr>
          <w:p w14:paraId="7E8BB306" w14:textId="77777777" w:rsidR="0059630F" w:rsidRPr="00133FC3" w:rsidRDefault="0059630F" w:rsidP="0037681E">
            <w:pPr>
              <w:pStyle w:val="BodyText"/>
              <w:jc w:val="center"/>
              <w:rPr>
                <w:szCs w:val="22"/>
              </w:rPr>
            </w:pPr>
          </w:p>
          <w:p w14:paraId="505FEC2F" w14:textId="7BB03542" w:rsidR="0059630F" w:rsidRPr="001164BF" w:rsidRDefault="00641AFE" w:rsidP="0037681E">
            <w:pPr>
              <w:pStyle w:val="BodyText"/>
              <w:jc w:val="center"/>
              <w:rPr>
                <w:szCs w:val="22"/>
                <w:lang w:val="sr-Cyrl-RS"/>
              </w:rPr>
            </w:pPr>
            <w:r>
              <w:rPr>
                <w:sz w:val="22"/>
                <w:szCs w:val="22"/>
                <w:lang w:val="sr-Cyrl-RS"/>
              </w:rPr>
              <w:t>75</w:t>
            </w:r>
            <w:r w:rsidR="00DD3F9B">
              <w:rPr>
                <w:sz w:val="22"/>
                <w:szCs w:val="22"/>
                <w:lang w:val="sr-Cyrl-RS"/>
              </w:rPr>
              <w:t>.</w:t>
            </w:r>
            <w:r>
              <w:rPr>
                <w:sz w:val="22"/>
                <w:szCs w:val="22"/>
                <w:lang w:val="sr-Cyrl-RS"/>
              </w:rPr>
              <w:t>000</w:t>
            </w:r>
          </w:p>
        </w:tc>
        <w:tc>
          <w:tcPr>
            <w:tcW w:w="1666" w:type="pct"/>
          </w:tcPr>
          <w:p w14:paraId="0AF49C6C" w14:textId="242BD423" w:rsidR="0059630F" w:rsidRPr="00133FC3" w:rsidRDefault="0059630F" w:rsidP="0059630F">
            <w:pPr>
              <w:pStyle w:val="BodyText"/>
              <w:rPr>
                <w:szCs w:val="22"/>
              </w:rPr>
            </w:pPr>
            <w:proofErr w:type="spellStart"/>
            <w:r>
              <w:rPr>
                <w:sz w:val="22"/>
                <w:szCs w:val="22"/>
              </w:rPr>
              <w:t>Износ</w:t>
            </w:r>
            <w:proofErr w:type="spellEnd"/>
            <w:r>
              <w:rPr>
                <w:sz w:val="22"/>
                <w:szCs w:val="22"/>
              </w:rPr>
              <w:t xml:space="preserve"> </w:t>
            </w:r>
            <w:proofErr w:type="spellStart"/>
            <w:r>
              <w:rPr>
                <w:sz w:val="22"/>
                <w:szCs w:val="22"/>
              </w:rPr>
              <w:t>који</w:t>
            </w:r>
            <w:proofErr w:type="spellEnd"/>
            <w:r>
              <w:rPr>
                <w:sz w:val="22"/>
                <w:szCs w:val="22"/>
              </w:rPr>
              <w:t xml:space="preserve"> </w:t>
            </w:r>
            <w:proofErr w:type="spellStart"/>
            <w:r>
              <w:rPr>
                <w:sz w:val="22"/>
                <w:szCs w:val="22"/>
              </w:rPr>
              <w:t>се</w:t>
            </w:r>
            <w:proofErr w:type="spellEnd"/>
            <w:r>
              <w:rPr>
                <w:sz w:val="22"/>
                <w:szCs w:val="22"/>
              </w:rPr>
              <w:t xml:space="preserve"> </w:t>
            </w:r>
            <w:proofErr w:type="spellStart"/>
            <w:r>
              <w:rPr>
                <w:sz w:val="22"/>
                <w:szCs w:val="22"/>
              </w:rPr>
              <w:t>плаћа</w:t>
            </w:r>
            <w:proofErr w:type="spellEnd"/>
            <w:r>
              <w:rPr>
                <w:sz w:val="22"/>
                <w:szCs w:val="22"/>
              </w:rPr>
              <w:t xml:space="preserve"> </w:t>
            </w:r>
            <w:proofErr w:type="spellStart"/>
            <w:r>
              <w:rPr>
                <w:sz w:val="22"/>
                <w:szCs w:val="22"/>
              </w:rPr>
              <w:t>према</w:t>
            </w:r>
            <w:proofErr w:type="spellEnd"/>
            <w:r>
              <w:rPr>
                <w:sz w:val="22"/>
                <w:szCs w:val="22"/>
              </w:rPr>
              <w:t xml:space="preserve"> </w:t>
            </w:r>
            <w:proofErr w:type="spellStart"/>
            <w:r>
              <w:rPr>
                <w:sz w:val="22"/>
                <w:szCs w:val="22"/>
              </w:rPr>
              <w:t>Одељку</w:t>
            </w:r>
            <w:proofErr w:type="spellEnd"/>
            <w:r>
              <w:rPr>
                <w:sz w:val="22"/>
                <w:szCs w:val="22"/>
              </w:rPr>
              <w:t xml:space="preserve"> 2.03 </w:t>
            </w:r>
            <w:proofErr w:type="spellStart"/>
            <w:r>
              <w:rPr>
                <w:sz w:val="22"/>
                <w:szCs w:val="22"/>
              </w:rPr>
              <w:t>овог</w:t>
            </w:r>
            <w:proofErr w:type="spellEnd"/>
            <w:r>
              <w:rPr>
                <w:sz w:val="22"/>
                <w:szCs w:val="22"/>
              </w:rPr>
              <w:t xml:space="preserve"> </w:t>
            </w:r>
            <w:r w:rsidR="00E70108">
              <w:rPr>
                <w:sz w:val="22"/>
                <w:szCs w:val="22"/>
                <w:lang w:val="sr-Cyrl-RS"/>
              </w:rPr>
              <w:t>с</w:t>
            </w:r>
            <w:proofErr w:type="spellStart"/>
            <w:r>
              <w:rPr>
                <w:sz w:val="22"/>
                <w:szCs w:val="22"/>
              </w:rPr>
              <w:t>поразума</w:t>
            </w:r>
            <w:proofErr w:type="spellEnd"/>
            <w:r>
              <w:rPr>
                <w:sz w:val="22"/>
                <w:szCs w:val="22"/>
              </w:rPr>
              <w:t xml:space="preserve"> у </w:t>
            </w:r>
            <w:proofErr w:type="spellStart"/>
            <w:r>
              <w:rPr>
                <w:sz w:val="22"/>
                <w:szCs w:val="22"/>
              </w:rPr>
              <w:t>складу</w:t>
            </w:r>
            <w:proofErr w:type="spellEnd"/>
            <w:r>
              <w:rPr>
                <w:sz w:val="22"/>
                <w:szCs w:val="22"/>
              </w:rPr>
              <w:t xml:space="preserve"> </w:t>
            </w:r>
            <w:proofErr w:type="spellStart"/>
            <w:r>
              <w:rPr>
                <w:sz w:val="22"/>
                <w:szCs w:val="22"/>
              </w:rPr>
              <w:t>са</w:t>
            </w:r>
            <w:proofErr w:type="spellEnd"/>
            <w:r>
              <w:rPr>
                <w:sz w:val="22"/>
                <w:szCs w:val="22"/>
              </w:rPr>
              <w:t xml:space="preserve"> </w:t>
            </w:r>
            <w:proofErr w:type="spellStart"/>
            <w:r>
              <w:rPr>
                <w:sz w:val="22"/>
                <w:szCs w:val="22"/>
              </w:rPr>
              <w:t>Одељком</w:t>
            </w:r>
            <w:proofErr w:type="spellEnd"/>
            <w:r>
              <w:rPr>
                <w:sz w:val="22"/>
                <w:szCs w:val="22"/>
              </w:rPr>
              <w:t xml:space="preserve"> 2.07 (б) </w:t>
            </w:r>
            <w:proofErr w:type="spellStart"/>
            <w:r>
              <w:rPr>
                <w:sz w:val="22"/>
                <w:szCs w:val="22"/>
              </w:rPr>
              <w:t>Општих</w:t>
            </w:r>
            <w:proofErr w:type="spellEnd"/>
            <w:r>
              <w:rPr>
                <w:sz w:val="22"/>
                <w:szCs w:val="22"/>
              </w:rPr>
              <w:t xml:space="preserve"> </w:t>
            </w:r>
            <w:proofErr w:type="spellStart"/>
            <w:r>
              <w:rPr>
                <w:sz w:val="22"/>
                <w:szCs w:val="22"/>
              </w:rPr>
              <w:t>услова</w:t>
            </w:r>
            <w:proofErr w:type="spellEnd"/>
          </w:p>
        </w:tc>
      </w:tr>
      <w:tr w:rsidR="002C75A9" w:rsidRPr="002503E1" w14:paraId="79151753" w14:textId="77777777" w:rsidTr="002D4AD0">
        <w:trPr>
          <w:cantSplit/>
        </w:trPr>
        <w:tc>
          <w:tcPr>
            <w:tcW w:w="1667" w:type="pct"/>
          </w:tcPr>
          <w:p w14:paraId="52C8D529" w14:textId="77777777" w:rsidR="002C75A9" w:rsidRPr="0059630F" w:rsidRDefault="0059630F" w:rsidP="00B96953">
            <w:pPr>
              <w:pStyle w:val="BodyText"/>
              <w:rPr>
                <w:szCs w:val="22"/>
              </w:rPr>
            </w:pPr>
            <w:r>
              <w:rPr>
                <w:sz w:val="22"/>
                <w:szCs w:val="22"/>
              </w:rPr>
              <w:t>УКУПАН ИЗНОС</w:t>
            </w:r>
          </w:p>
        </w:tc>
        <w:tc>
          <w:tcPr>
            <w:tcW w:w="1667" w:type="pct"/>
          </w:tcPr>
          <w:p w14:paraId="7DA66400" w14:textId="77777777" w:rsidR="002C75A9" w:rsidRPr="002503E1" w:rsidRDefault="00014185" w:rsidP="0059630F">
            <w:pPr>
              <w:pStyle w:val="BodyText"/>
              <w:jc w:val="center"/>
              <w:rPr>
                <w:szCs w:val="22"/>
              </w:rPr>
            </w:pPr>
            <w:r>
              <w:rPr>
                <w:sz w:val="22"/>
                <w:szCs w:val="22"/>
              </w:rPr>
              <w:t>30</w:t>
            </w:r>
            <w:r w:rsidR="0059630F">
              <w:rPr>
                <w:sz w:val="22"/>
                <w:szCs w:val="22"/>
              </w:rPr>
              <w:t>.</w:t>
            </w:r>
            <w:r w:rsidR="00F01A1F">
              <w:rPr>
                <w:sz w:val="22"/>
                <w:szCs w:val="22"/>
              </w:rPr>
              <w:t>000</w:t>
            </w:r>
            <w:r w:rsidR="0059630F">
              <w:rPr>
                <w:sz w:val="22"/>
                <w:szCs w:val="22"/>
              </w:rPr>
              <w:t>.</w:t>
            </w:r>
            <w:r w:rsidR="00F01A1F">
              <w:rPr>
                <w:sz w:val="22"/>
                <w:szCs w:val="22"/>
              </w:rPr>
              <w:t>000</w:t>
            </w:r>
          </w:p>
        </w:tc>
        <w:tc>
          <w:tcPr>
            <w:tcW w:w="1666" w:type="pct"/>
          </w:tcPr>
          <w:p w14:paraId="73575998" w14:textId="77777777" w:rsidR="002C75A9" w:rsidRPr="002503E1" w:rsidRDefault="002C75A9" w:rsidP="00B96953">
            <w:pPr>
              <w:pStyle w:val="BodyText"/>
              <w:rPr>
                <w:szCs w:val="22"/>
              </w:rPr>
            </w:pPr>
          </w:p>
        </w:tc>
      </w:tr>
    </w:tbl>
    <w:p w14:paraId="392CB5C7" w14:textId="77777777" w:rsidR="002C75A9" w:rsidRPr="00115CF5" w:rsidRDefault="002C75A9" w:rsidP="002C75A9">
      <w:pPr>
        <w:pStyle w:val="BodyText"/>
        <w:rPr>
          <w:sz w:val="22"/>
          <w:szCs w:val="22"/>
        </w:rPr>
      </w:pPr>
    </w:p>
    <w:p w14:paraId="0346590E" w14:textId="3D40AAF3" w:rsidR="00997D14" w:rsidRPr="00FC2905" w:rsidRDefault="001B27E7" w:rsidP="006265EA">
      <w:pPr>
        <w:pStyle w:val="BodyText"/>
        <w:ind w:firstLine="720"/>
        <w:rPr>
          <w:sz w:val="22"/>
          <w:szCs w:val="22"/>
        </w:rPr>
      </w:pPr>
      <w:r>
        <w:rPr>
          <w:bCs/>
          <w:sz w:val="22"/>
          <w:szCs w:val="22"/>
          <w:lang w:val="sr-Cyrl-RS"/>
        </w:rPr>
        <w:t>За потребе ове табеле</w:t>
      </w:r>
      <w:r w:rsidR="00997D14">
        <w:rPr>
          <w:bCs/>
          <w:sz w:val="22"/>
          <w:szCs w:val="22"/>
        </w:rPr>
        <w:t xml:space="preserve">, </w:t>
      </w:r>
      <w:proofErr w:type="spellStart"/>
      <w:r w:rsidR="00997D14" w:rsidRPr="00997D14">
        <w:rPr>
          <w:bCs/>
          <w:sz w:val="22"/>
          <w:szCs w:val="22"/>
        </w:rPr>
        <w:t>царине</w:t>
      </w:r>
      <w:proofErr w:type="spellEnd"/>
      <w:r w:rsidR="00997D14" w:rsidRPr="00997D14">
        <w:rPr>
          <w:bCs/>
          <w:sz w:val="22"/>
          <w:szCs w:val="22"/>
        </w:rPr>
        <w:t xml:space="preserve"> и </w:t>
      </w:r>
      <w:proofErr w:type="spellStart"/>
      <w:r w:rsidR="00997D14" w:rsidRPr="00997D14">
        <w:rPr>
          <w:bCs/>
          <w:sz w:val="22"/>
          <w:szCs w:val="22"/>
        </w:rPr>
        <w:t>порез</w:t>
      </w:r>
      <w:proofErr w:type="spellEnd"/>
      <w:r w:rsidR="00997D14" w:rsidRPr="00997D14">
        <w:rPr>
          <w:bCs/>
          <w:sz w:val="22"/>
          <w:szCs w:val="22"/>
        </w:rPr>
        <w:t xml:space="preserve"> </w:t>
      </w:r>
      <w:proofErr w:type="spellStart"/>
      <w:r w:rsidR="00997D14" w:rsidRPr="00997D14">
        <w:rPr>
          <w:bCs/>
          <w:sz w:val="22"/>
          <w:szCs w:val="22"/>
        </w:rPr>
        <w:t>на</w:t>
      </w:r>
      <w:proofErr w:type="spellEnd"/>
      <w:r w:rsidR="00997D14" w:rsidRPr="00997D14">
        <w:rPr>
          <w:bCs/>
          <w:sz w:val="22"/>
          <w:szCs w:val="22"/>
        </w:rPr>
        <w:t xml:space="preserve"> </w:t>
      </w:r>
      <w:proofErr w:type="spellStart"/>
      <w:r w:rsidR="00997D14" w:rsidRPr="00997D14">
        <w:rPr>
          <w:bCs/>
          <w:sz w:val="22"/>
          <w:szCs w:val="22"/>
        </w:rPr>
        <w:t>додату</w:t>
      </w:r>
      <w:proofErr w:type="spellEnd"/>
      <w:r w:rsidR="00997D14" w:rsidRPr="00997D14">
        <w:rPr>
          <w:bCs/>
          <w:sz w:val="22"/>
          <w:szCs w:val="22"/>
        </w:rPr>
        <w:t xml:space="preserve"> </w:t>
      </w:r>
      <w:proofErr w:type="spellStart"/>
      <w:r w:rsidR="00997D14" w:rsidRPr="00997D14">
        <w:rPr>
          <w:bCs/>
          <w:sz w:val="22"/>
          <w:szCs w:val="22"/>
        </w:rPr>
        <w:t>вредност</w:t>
      </w:r>
      <w:proofErr w:type="spellEnd"/>
      <w:r w:rsidR="00997D14" w:rsidRPr="00997D14">
        <w:rPr>
          <w:bCs/>
          <w:sz w:val="22"/>
          <w:szCs w:val="22"/>
        </w:rPr>
        <w:t xml:space="preserve"> </w:t>
      </w:r>
      <w:proofErr w:type="spellStart"/>
      <w:r w:rsidR="00997D14" w:rsidRPr="00997D14">
        <w:rPr>
          <w:bCs/>
          <w:sz w:val="22"/>
          <w:szCs w:val="22"/>
        </w:rPr>
        <w:t>за</w:t>
      </w:r>
      <w:proofErr w:type="spellEnd"/>
      <w:r w:rsidR="00997D14" w:rsidRPr="00997D14">
        <w:rPr>
          <w:bCs/>
          <w:sz w:val="22"/>
          <w:szCs w:val="22"/>
        </w:rPr>
        <w:t xml:space="preserve"> </w:t>
      </w:r>
      <w:proofErr w:type="spellStart"/>
      <w:r w:rsidR="00997D14" w:rsidRPr="00997D14">
        <w:rPr>
          <w:bCs/>
          <w:sz w:val="22"/>
          <w:szCs w:val="22"/>
        </w:rPr>
        <w:t>уво</w:t>
      </w:r>
      <w:r w:rsidR="00997D14">
        <w:rPr>
          <w:bCs/>
          <w:sz w:val="22"/>
          <w:szCs w:val="22"/>
        </w:rPr>
        <w:t>з</w:t>
      </w:r>
      <w:proofErr w:type="spellEnd"/>
      <w:r w:rsidR="00997D14" w:rsidRPr="00997D14">
        <w:rPr>
          <w:bCs/>
          <w:sz w:val="22"/>
          <w:szCs w:val="22"/>
        </w:rPr>
        <w:t xml:space="preserve"> и </w:t>
      </w:r>
      <w:proofErr w:type="spellStart"/>
      <w:r w:rsidR="00997D14" w:rsidRPr="00997D14">
        <w:rPr>
          <w:bCs/>
          <w:sz w:val="22"/>
          <w:szCs w:val="22"/>
        </w:rPr>
        <w:t>испоруку</w:t>
      </w:r>
      <w:proofErr w:type="spellEnd"/>
      <w:r w:rsidR="00997D14" w:rsidRPr="00997D14">
        <w:rPr>
          <w:bCs/>
          <w:sz w:val="22"/>
          <w:szCs w:val="22"/>
        </w:rPr>
        <w:t xml:space="preserve"> </w:t>
      </w:r>
      <w:proofErr w:type="spellStart"/>
      <w:r w:rsidR="00997D14" w:rsidRPr="00997D14">
        <w:rPr>
          <w:bCs/>
          <w:sz w:val="22"/>
          <w:szCs w:val="22"/>
        </w:rPr>
        <w:t>робе</w:t>
      </w:r>
      <w:proofErr w:type="spellEnd"/>
      <w:r w:rsidR="00FC2905">
        <w:rPr>
          <w:bCs/>
          <w:sz w:val="22"/>
          <w:szCs w:val="22"/>
        </w:rPr>
        <w:t xml:space="preserve">, </w:t>
      </w:r>
      <w:proofErr w:type="spellStart"/>
      <w:r w:rsidR="00FC2905">
        <w:rPr>
          <w:bCs/>
          <w:sz w:val="22"/>
          <w:szCs w:val="22"/>
        </w:rPr>
        <w:t>радова</w:t>
      </w:r>
      <w:proofErr w:type="spellEnd"/>
      <w:r w:rsidR="00997D14" w:rsidRPr="00997D14">
        <w:rPr>
          <w:bCs/>
          <w:sz w:val="22"/>
          <w:szCs w:val="22"/>
        </w:rPr>
        <w:t xml:space="preserve"> и</w:t>
      </w:r>
      <w:r w:rsidR="00FC2905">
        <w:rPr>
          <w:bCs/>
          <w:sz w:val="22"/>
          <w:szCs w:val="22"/>
        </w:rPr>
        <w:t xml:space="preserve"> </w:t>
      </w:r>
      <w:proofErr w:type="spellStart"/>
      <w:r w:rsidR="00FC2905">
        <w:rPr>
          <w:bCs/>
          <w:sz w:val="22"/>
          <w:szCs w:val="22"/>
        </w:rPr>
        <w:t>неконсултантских</w:t>
      </w:r>
      <w:proofErr w:type="spellEnd"/>
      <w:r w:rsidR="00997D14" w:rsidRPr="00997D14">
        <w:rPr>
          <w:bCs/>
          <w:sz w:val="22"/>
          <w:szCs w:val="22"/>
        </w:rPr>
        <w:t xml:space="preserve"> </w:t>
      </w:r>
      <w:proofErr w:type="spellStart"/>
      <w:r w:rsidR="00997D14" w:rsidRPr="00997D14">
        <w:rPr>
          <w:bCs/>
          <w:sz w:val="22"/>
          <w:szCs w:val="22"/>
        </w:rPr>
        <w:t>услуга</w:t>
      </w:r>
      <w:proofErr w:type="spellEnd"/>
      <w:r w:rsidR="00997D14" w:rsidRPr="00997D14">
        <w:rPr>
          <w:bCs/>
          <w:sz w:val="22"/>
          <w:szCs w:val="22"/>
        </w:rPr>
        <w:t xml:space="preserve"> </w:t>
      </w:r>
      <w:proofErr w:type="spellStart"/>
      <w:r w:rsidR="00997D14" w:rsidRPr="00997D14">
        <w:rPr>
          <w:bCs/>
          <w:sz w:val="22"/>
          <w:szCs w:val="22"/>
        </w:rPr>
        <w:t>на</w:t>
      </w:r>
      <w:proofErr w:type="spellEnd"/>
      <w:r w:rsidR="00997D14" w:rsidRPr="00997D14">
        <w:rPr>
          <w:bCs/>
          <w:sz w:val="22"/>
          <w:szCs w:val="22"/>
        </w:rPr>
        <w:t xml:space="preserve"> </w:t>
      </w:r>
      <w:proofErr w:type="spellStart"/>
      <w:r w:rsidR="00997D14" w:rsidRPr="00997D14">
        <w:rPr>
          <w:bCs/>
          <w:sz w:val="22"/>
          <w:szCs w:val="22"/>
        </w:rPr>
        <w:t>територији</w:t>
      </w:r>
      <w:proofErr w:type="spellEnd"/>
      <w:r w:rsidR="00997D14" w:rsidRPr="00997D14">
        <w:rPr>
          <w:bCs/>
          <w:sz w:val="22"/>
          <w:szCs w:val="22"/>
        </w:rPr>
        <w:t xml:space="preserve"> </w:t>
      </w:r>
      <w:proofErr w:type="spellStart"/>
      <w:r w:rsidR="00997D14" w:rsidRPr="00997D14">
        <w:rPr>
          <w:bCs/>
          <w:sz w:val="22"/>
          <w:szCs w:val="22"/>
        </w:rPr>
        <w:t>Зајмопримца</w:t>
      </w:r>
      <w:proofErr w:type="spellEnd"/>
      <w:r w:rsidR="00997D14" w:rsidRPr="00997D14">
        <w:rPr>
          <w:bCs/>
          <w:sz w:val="22"/>
          <w:szCs w:val="22"/>
        </w:rPr>
        <w:t xml:space="preserve"> </w:t>
      </w:r>
      <w:proofErr w:type="spellStart"/>
      <w:r w:rsidR="00997D14" w:rsidRPr="00997D14">
        <w:rPr>
          <w:bCs/>
          <w:sz w:val="22"/>
          <w:szCs w:val="22"/>
        </w:rPr>
        <w:t>за</w:t>
      </w:r>
      <w:proofErr w:type="spellEnd"/>
      <w:r w:rsidR="00997D14" w:rsidRPr="00997D14">
        <w:rPr>
          <w:bCs/>
          <w:sz w:val="22"/>
          <w:szCs w:val="22"/>
        </w:rPr>
        <w:t xml:space="preserve"> </w:t>
      </w:r>
      <w:proofErr w:type="spellStart"/>
      <w:r w:rsidR="00997D14" w:rsidRPr="00997D14">
        <w:rPr>
          <w:bCs/>
          <w:sz w:val="22"/>
          <w:szCs w:val="22"/>
        </w:rPr>
        <w:t>потребе</w:t>
      </w:r>
      <w:proofErr w:type="spellEnd"/>
      <w:r w:rsidR="00997D14" w:rsidRPr="00997D14">
        <w:rPr>
          <w:bCs/>
          <w:sz w:val="22"/>
          <w:szCs w:val="22"/>
        </w:rPr>
        <w:t xml:space="preserve"> </w:t>
      </w:r>
      <w:proofErr w:type="spellStart"/>
      <w:r w:rsidR="00997D14" w:rsidRPr="00997D14">
        <w:rPr>
          <w:bCs/>
          <w:sz w:val="22"/>
          <w:szCs w:val="22"/>
        </w:rPr>
        <w:t>имплементације</w:t>
      </w:r>
      <w:proofErr w:type="spellEnd"/>
      <w:r w:rsidR="00997D14" w:rsidRPr="00997D14">
        <w:rPr>
          <w:bCs/>
          <w:sz w:val="22"/>
          <w:szCs w:val="22"/>
        </w:rPr>
        <w:t xml:space="preserve"> </w:t>
      </w:r>
      <w:proofErr w:type="spellStart"/>
      <w:r w:rsidR="00997D14" w:rsidRPr="00997D14">
        <w:rPr>
          <w:bCs/>
          <w:sz w:val="22"/>
          <w:szCs w:val="22"/>
        </w:rPr>
        <w:t>Пројекта</w:t>
      </w:r>
      <w:proofErr w:type="spellEnd"/>
      <w:r>
        <w:rPr>
          <w:bCs/>
          <w:sz w:val="22"/>
          <w:szCs w:val="22"/>
          <w:lang w:val="sr-Cyrl-RS"/>
        </w:rPr>
        <w:t>,</w:t>
      </w:r>
      <w:r w:rsidR="00997D14" w:rsidRPr="00997D14">
        <w:rPr>
          <w:bCs/>
          <w:sz w:val="22"/>
          <w:szCs w:val="22"/>
        </w:rPr>
        <w:t xml:space="preserve"> </w:t>
      </w:r>
      <w:proofErr w:type="spellStart"/>
      <w:r w:rsidR="00997D14" w:rsidRPr="00997D14">
        <w:rPr>
          <w:bCs/>
          <w:sz w:val="22"/>
          <w:szCs w:val="22"/>
        </w:rPr>
        <w:t>неће</w:t>
      </w:r>
      <w:proofErr w:type="spellEnd"/>
      <w:r w:rsidR="00997D14" w:rsidRPr="00997D14">
        <w:rPr>
          <w:bCs/>
          <w:sz w:val="22"/>
          <w:szCs w:val="22"/>
        </w:rPr>
        <w:t xml:space="preserve"> </w:t>
      </w:r>
      <w:proofErr w:type="spellStart"/>
      <w:r w:rsidR="00005D15" w:rsidRPr="00997D14">
        <w:rPr>
          <w:bCs/>
          <w:sz w:val="22"/>
          <w:szCs w:val="22"/>
        </w:rPr>
        <w:t>се</w:t>
      </w:r>
      <w:proofErr w:type="spellEnd"/>
      <w:r w:rsidR="00005D15" w:rsidRPr="00997D14">
        <w:rPr>
          <w:bCs/>
          <w:sz w:val="22"/>
          <w:szCs w:val="22"/>
        </w:rPr>
        <w:t xml:space="preserve"> </w:t>
      </w:r>
      <w:proofErr w:type="spellStart"/>
      <w:r w:rsidR="00997D14" w:rsidRPr="00997D14">
        <w:rPr>
          <w:bCs/>
          <w:sz w:val="22"/>
          <w:szCs w:val="22"/>
        </w:rPr>
        <w:t>финансирати</w:t>
      </w:r>
      <w:proofErr w:type="spellEnd"/>
      <w:r w:rsidR="00997D14" w:rsidRPr="00997D14">
        <w:rPr>
          <w:bCs/>
          <w:sz w:val="22"/>
          <w:szCs w:val="22"/>
        </w:rPr>
        <w:t xml:space="preserve"> </w:t>
      </w:r>
      <w:proofErr w:type="spellStart"/>
      <w:r w:rsidR="00997D14" w:rsidRPr="00997D14">
        <w:rPr>
          <w:bCs/>
          <w:sz w:val="22"/>
          <w:szCs w:val="22"/>
        </w:rPr>
        <w:t>из</w:t>
      </w:r>
      <w:proofErr w:type="spellEnd"/>
      <w:r w:rsidR="00997D14" w:rsidRPr="00997D14">
        <w:rPr>
          <w:bCs/>
          <w:sz w:val="22"/>
          <w:szCs w:val="22"/>
        </w:rPr>
        <w:t xml:space="preserve"> </w:t>
      </w:r>
      <w:proofErr w:type="spellStart"/>
      <w:r w:rsidR="00997D14" w:rsidRPr="00997D14">
        <w:rPr>
          <w:bCs/>
          <w:sz w:val="22"/>
          <w:szCs w:val="22"/>
        </w:rPr>
        <w:t>средстава</w:t>
      </w:r>
      <w:proofErr w:type="spellEnd"/>
      <w:r w:rsidR="00997D14" w:rsidRPr="00997D14">
        <w:rPr>
          <w:bCs/>
          <w:sz w:val="22"/>
          <w:szCs w:val="22"/>
        </w:rPr>
        <w:t xml:space="preserve"> </w:t>
      </w:r>
      <w:proofErr w:type="spellStart"/>
      <w:r w:rsidR="00997D14" w:rsidRPr="00997D14">
        <w:rPr>
          <w:bCs/>
          <w:sz w:val="22"/>
          <w:szCs w:val="22"/>
        </w:rPr>
        <w:t>Зајма</w:t>
      </w:r>
      <w:proofErr w:type="spellEnd"/>
      <w:r w:rsidR="00997D14" w:rsidRPr="00997D14">
        <w:rPr>
          <w:bCs/>
          <w:sz w:val="22"/>
          <w:szCs w:val="22"/>
        </w:rPr>
        <w:t xml:space="preserve">. </w:t>
      </w:r>
      <w:proofErr w:type="spellStart"/>
      <w:r w:rsidR="00997D14" w:rsidRPr="00997D14">
        <w:rPr>
          <w:bCs/>
          <w:sz w:val="22"/>
          <w:szCs w:val="22"/>
        </w:rPr>
        <w:t>Зајмопримац</w:t>
      </w:r>
      <w:proofErr w:type="spellEnd"/>
      <w:r w:rsidR="00997D14" w:rsidRPr="00997D14">
        <w:rPr>
          <w:bCs/>
          <w:sz w:val="22"/>
          <w:szCs w:val="22"/>
        </w:rPr>
        <w:t xml:space="preserve"> </w:t>
      </w:r>
      <w:r w:rsidR="00054C17">
        <w:rPr>
          <w:bCs/>
          <w:sz w:val="22"/>
          <w:szCs w:val="22"/>
          <w:lang w:val="sr-Cyrl-RS"/>
        </w:rPr>
        <w:t>потврђује</w:t>
      </w:r>
      <w:r w:rsidR="00054C17" w:rsidRPr="00997D14">
        <w:rPr>
          <w:bCs/>
          <w:sz w:val="22"/>
          <w:szCs w:val="22"/>
        </w:rPr>
        <w:t xml:space="preserve"> </w:t>
      </w:r>
      <w:proofErr w:type="spellStart"/>
      <w:r w:rsidR="00997D14" w:rsidRPr="00997D14">
        <w:rPr>
          <w:bCs/>
          <w:sz w:val="22"/>
          <w:szCs w:val="22"/>
        </w:rPr>
        <w:t>да</w:t>
      </w:r>
      <w:proofErr w:type="spellEnd"/>
      <w:r w:rsidR="00997D14" w:rsidRPr="00997D14">
        <w:rPr>
          <w:bCs/>
          <w:sz w:val="22"/>
          <w:szCs w:val="22"/>
        </w:rPr>
        <w:t xml:space="preserve"> </w:t>
      </w:r>
      <w:proofErr w:type="spellStart"/>
      <w:r w:rsidR="00997D14" w:rsidRPr="00997D14">
        <w:rPr>
          <w:bCs/>
          <w:sz w:val="22"/>
          <w:szCs w:val="22"/>
        </w:rPr>
        <w:t>ће</w:t>
      </w:r>
      <w:proofErr w:type="spellEnd"/>
      <w:r w:rsidR="00997D14" w:rsidRPr="00997D14">
        <w:rPr>
          <w:bCs/>
          <w:sz w:val="22"/>
          <w:szCs w:val="22"/>
        </w:rPr>
        <w:t xml:space="preserve"> </w:t>
      </w:r>
      <w:proofErr w:type="spellStart"/>
      <w:r w:rsidR="00997D14" w:rsidRPr="00997D14">
        <w:rPr>
          <w:bCs/>
          <w:sz w:val="22"/>
          <w:szCs w:val="22"/>
        </w:rPr>
        <w:t>увоз</w:t>
      </w:r>
      <w:proofErr w:type="spellEnd"/>
      <w:r w:rsidR="00997D14" w:rsidRPr="00997D14">
        <w:rPr>
          <w:bCs/>
          <w:sz w:val="22"/>
          <w:szCs w:val="22"/>
        </w:rPr>
        <w:t xml:space="preserve"> и </w:t>
      </w:r>
      <w:proofErr w:type="spellStart"/>
      <w:r w:rsidR="00997D14" w:rsidRPr="00997D14">
        <w:rPr>
          <w:bCs/>
          <w:sz w:val="22"/>
          <w:szCs w:val="22"/>
        </w:rPr>
        <w:t>испорука</w:t>
      </w:r>
      <w:proofErr w:type="spellEnd"/>
      <w:r w:rsidR="00997D14" w:rsidRPr="00997D14">
        <w:rPr>
          <w:bCs/>
          <w:sz w:val="22"/>
          <w:szCs w:val="22"/>
        </w:rPr>
        <w:t xml:space="preserve"> </w:t>
      </w:r>
      <w:proofErr w:type="spellStart"/>
      <w:r w:rsidR="00997D14" w:rsidRPr="00997D14">
        <w:rPr>
          <w:bCs/>
          <w:sz w:val="22"/>
          <w:szCs w:val="22"/>
        </w:rPr>
        <w:t>робе</w:t>
      </w:r>
      <w:proofErr w:type="spellEnd"/>
      <w:r w:rsidR="00FC2905">
        <w:rPr>
          <w:bCs/>
          <w:sz w:val="22"/>
          <w:szCs w:val="22"/>
        </w:rPr>
        <w:t xml:space="preserve">, </w:t>
      </w:r>
      <w:proofErr w:type="spellStart"/>
      <w:r w:rsidR="00FC2905">
        <w:rPr>
          <w:bCs/>
          <w:sz w:val="22"/>
          <w:szCs w:val="22"/>
        </w:rPr>
        <w:t>радова</w:t>
      </w:r>
      <w:proofErr w:type="spellEnd"/>
      <w:r w:rsidR="00997D14" w:rsidRPr="00997D14">
        <w:rPr>
          <w:bCs/>
          <w:sz w:val="22"/>
          <w:szCs w:val="22"/>
        </w:rPr>
        <w:t xml:space="preserve"> и</w:t>
      </w:r>
      <w:r w:rsidR="00FC2905">
        <w:rPr>
          <w:bCs/>
          <w:sz w:val="22"/>
          <w:szCs w:val="22"/>
        </w:rPr>
        <w:t xml:space="preserve"> </w:t>
      </w:r>
      <w:proofErr w:type="spellStart"/>
      <w:r w:rsidR="00FC2905">
        <w:rPr>
          <w:bCs/>
          <w:sz w:val="22"/>
          <w:szCs w:val="22"/>
        </w:rPr>
        <w:t>неконсултантских</w:t>
      </w:r>
      <w:proofErr w:type="spellEnd"/>
      <w:r w:rsidR="00997D14" w:rsidRPr="00997D14">
        <w:rPr>
          <w:bCs/>
          <w:sz w:val="22"/>
          <w:szCs w:val="22"/>
        </w:rPr>
        <w:t xml:space="preserve"> </w:t>
      </w:r>
      <w:proofErr w:type="spellStart"/>
      <w:r w:rsidR="00997D14" w:rsidRPr="00997D14">
        <w:rPr>
          <w:bCs/>
          <w:sz w:val="22"/>
          <w:szCs w:val="22"/>
        </w:rPr>
        <w:t>услуга</w:t>
      </w:r>
      <w:proofErr w:type="spellEnd"/>
      <w:r w:rsidR="00997D14" w:rsidRPr="00997D14">
        <w:rPr>
          <w:bCs/>
          <w:sz w:val="22"/>
          <w:szCs w:val="22"/>
        </w:rPr>
        <w:t xml:space="preserve"> </w:t>
      </w:r>
      <w:proofErr w:type="spellStart"/>
      <w:r w:rsidR="00997D14" w:rsidRPr="00997D14">
        <w:rPr>
          <w:bCs/>
          <w:sz w:val="22"/>
          <w:szCs w:val="22"/>
        </w:rPr>
        <w:t>на</w:t>
      </w:r>
      <w:proofErr w:type="spellEnd"/>
      <w:r w:rsidR="00997D14" w:rsidRPr="00997D14">
        <w:rPr>
          <w:bCs/>
          <w:sz w:val="22"/>
          <w:szCs w:val="22"/>
        </w:rPr>
        <w:t xml:space="preserve"> </w:t>
      </w:r>
      <w:proofErr w:type="spellStart"/>
      <w:r w:rsidR="00997D14" w:rsidRPr="00997D14">
        <w:rPr>
          <w:bCs/>
          <w:sz w:val="22"/>
          <w:szCs w:val="22"/>
        </w:rPr>
        <w:t>територији</w:t>
      </w:r>
      <w:proofErr w:type="spellEnd"/>
      <w:r w:rsidR="00997D14" w:rsidRPr="00997D14">
        <w:rPr>
          <w:bCs/>
          <w:sz w:val="22"/>
          <w:szCs w:val="22"/>
        </w:rPr>
        <w:t xml:space="preserve"> </w:t>
      </w:r>
      <w:proofErr w:type="spellStart"/>
      <w:r w:rsidR="00997D14" w:rsidRPr="00997D14">
        <w:rPr>
          <w:bCs/>
          <w:sz w:val="22"/>
          <w:szCs w:val="22"/>
        </w:rPr>
        <w:t>Зајмопримца</w:t>
      </w:r>
      <w:proofErr w:type="spellEnd"/>
      <w:r w:rsidR="00997D14" w:rsidRPr="00997D14">
        <w:rPr>
          <w:bCs/>
          <w:sz w:val="22"/>
          <w:szCs w:val="22"/>
        </w:rPr>
        <w:t xml:space="preserve"> </w:t>
      </w:r>
      <w:r w:rsidR="00054C17">
        <w:rPr>
          <w:bCs/>
          <w:sz w:val="22"/>
          <w:szCs w:val="22"/>
          <w:lang w:val="sr-Cyrl-RS"/>
        </w:rPr>
        <w:t>и</w:t>
      </w:r>
      <w:r w:rsidR="00054C17" w:rsidRPr="00997D14">
        <w:rPr>
          <w:bCs/>
          <w:sz w:val="22"/>
          <w:szCs w:val="22"/>
        </w:rPr>
        <w:t xml:space="preserve"> </w:t>
      </w:r>
      <w:proofErr w:type="spellStart"/>
      <w:r w:rsidR="00997D14" w:rsidRPr="00997D14">
        <w:rPr>
          <w:bCs/>
          <w:sz w:val="22"/>
          <w:szCs w:val="22"/>
        </w:rPr>
        <w:t>за</w:t>
      </w:r>
      <w:proofErr w:type="spellEnd"/>
      <w:r w:rsidR="00997D14" w:rsidRPr="00997D14">
        <w:rPr>
          <w:bCs/>
          <w:sz w:val="22"/>
          <w:szCs w:val="22"/>
        </w:rPr>
        <w:t xml:space="preserve"> </w:t>
      </w:r>
      <w:proofErr w:type="spellStart"/>
      <w:r w:rsidR="00997D14" w:rsidRPr="00997D14">
        <w:rPr>
          <w:bCs/>
          <w:sz w:val="22"/>
          <w:szCs w:val="22"/>
        </w:rPr>
        <w:t>потребе</w:t>
      </w:r>
      <w:proofErr w:type="spellEnd"/>
      <w:r w:rsidR="00997D14" w:rsidRPr="00997D14">
        <w:rPr>
          <w:bCs/>
          <w:sz w:val="22"/>
          <w:szCs w:val="22"/>
        </w:rPr>
        <w:t xml:space="preserve"> </w:t>
      </w:r>
      <w:proofErr w:type="spellStart"/>
      <w:r w:rsidR="00997D14" w:rsidRPr="00997D14">
        <w:rPr>
          <w:bCs/>
          <w:sz w:val="22"/>
          <w:szCs w:val="22"/>
        </w:rPr>
        <w:t>имплементације</w:t>
      </w:r>
      <w:proofErr w:type="spellEnd"/>
      <w:r w:rsidR="00997D14" w:rsidRPr="00997D14">
        <w:rPr>
          <w:bCs/>
          <w:sz w:val="22"/>
          <w:szCs w:val="22"/>
        </w:rPr>
        <w:t xml:space="preserve"> </w:t>
      </w:r>
      <w:proofErr w:type="spellStart"/>
      <w:r w:rsidR="00997D14" w:rsidRPr="00997D14">
        <w:rPr>
          <w:bCs/>
          <w:sz w:val="22"/>
          <w:szCs w:val="22"/>
        </w:rPr>
        <w:t>Пројекта</w:t>
      </w:r>
      <w:proofErr w:type="spellEnd"/>
      <w:r w:rsidR="00997D14" w:rsidRPr="00997D14">
        <w:rPr>
          <w:bCs/>
          <w:sz w:val="22"/>
          <w:szCs w:val="22"/>
        </w:rPr>
        <w:t xml:space="preserve"> </w:t>
      </w:r>
      <w:r w:rsidR="00005D15">
        <w:rPr>
          <w:bCs/>
          <w:sz w:val="22"/>
          <w:szCs w:val="22"/>
          <w:lang w:val="sr-Cyrl-RS"/>
        </w:rPr>
        <w:t xml:space="preserve">бити </w:t>
      </w:r>
      <w:proofErr w:type="spellStart"/>
      <w:r w:rsidR="00997D14" w:rsidRPr="00997D14">
        <w:rPr>
          <w:bCs/>
          <w:sz w:val="22"/>
          <w:szCs w:val="22"/>
        </w:rPr>
        <w:t>изузети</w:t>
      </w:r>
      <w:proofErr w:type="spellEnd"/>
      <w:r w:rsidR="00997D14" w:rsidRPr="00997D14">
        <w:rPr>
          <w:bCs/>
          <w:sz w:val="22"/>
          <w:szCs w:val="22"/>
        </w:rPr>
        <w:t xml:space="preserve"> </w:t>
      </w:r>
      <w:proofErr w:type="spellStart"/>
      <w:r w:rsidR="00997D14" w:rsidRPr="00997D14">
        <w:rPr>
          <w:bCs/>
          <w:sz w:val="22"/>
          <w:szCs w:val="22"/>
        </w:rPr>
        <w:t>од</w:t>
      </w:r>
      <w:proofErr w:type="spellEnd"/>
      <w:r w:rsidR="00997D14" w:rsidRPr="00997D14">
        <w:rPr>
          <w:bCs/>
          <w:sz w:val="22"/>
          <w:szCs w:val="22"/>
        </w:rPr>
        <w:t xml:space="preserve"> </w:t>
      </w:r>
      <w:proofErr w:type="spellStart"/>
      <w:r w:rsidR="00997D14" w:rsidRPr="00997D14">
        <w:rPr>
          <w:bCs/>
          <w:sz w:val="22"/>
          <w:szCs w:val="22"/>
        </w:rPr>
        <w:t>плаћања</w:t>
      </w:r>
      <w:proofErr w:type="spellEnd"/>
      <w:r w:rsidR="00997D14" w:rsidRPr="00997D14">
        <w:rPr>
          <w:bCs/>
          <w:sz w:val="22"/>
          <w:szCs w:val="22"/>
        </w:rPr>
        <w:t xml:space="preserve"> </w:t>
      </w:r>
      <w:proofErr w:type="spellStart"/>
      <w:r w:rsidR="00997D14" w:rsidRPr="00997D14">
        <w:rPr>
          <w:bCs/>
          <w:sz w:val="22"/>
          <w:szCs w:val="22"/>
        </w:rPr>
        <w:t>царина</w:t>
      </w:r>
      <w:proofErr w:type="spellEnd"/>
      <w:r w:rsidR="00997D14" w:rsidRPr="00997D14">
        <w:rPr>
          <w:bCs/>
          <w:sz w:val="22"/>
          <w:szCs w:val="22"/>
        </w:rPr>
        <w:t xml:space="preserve"> и </w:t>
      </w:r>
      <w:proofErr w:type="spellStart"/>
      <w:r w:rsidR="00997D14" w:rsidRPr="00997D14">
        <w:rPr>
          <w:bCs/>
          <w:sz w:val="22"/>
          <w:szCs w:val="22"/>
        </w:rPr>
        <w:t>пореза</w:t>
      </w:r>
      <w:proofErr w:type="spellEnd"/>
      <w:r w:rsidR="00997D14" w:rsidRPr="00997D14">
        <w:rPr>
          <w:bCs/>
          <w:sz w:val="22"/>
          <w:szCs w:val="22"/>
        </w:rPr>
        <w:t xml:space="preserve"> </w:t>
      </w:r>
      <w:proofErr w:type="spellStart"/>
      <w:r w:rsidR="00997D14" w:rsidRPr="00997D14">
        <w:rPr>
          <w:bCs/>
          <w:sz w:val="22"/>
          <w:szCs w:val="22"/>
        </w:rPr>
        <w:t>на</w:t>
      </w:r>
      <w:proofErr w:type="spellEnd"/>
      <w:r w:rsidR="00997D14" w:rsidRPr="00997D14">
        <w:rPr>
          <w:bCs/>
          <w:sz w:val="22"/>
          <w:szCs w:val="22"/>
        </w:rPr>
        <w:t xml:space="preserve"> </w:t>
      </w:r>
      <w:proofErr w:type="spellStart"/>
      <w:r w:rsidR="00997D14" w:rsidRPr="00997D14">
        <w:rPr>
          <w:bCs/>
          <w:sz w:val="22"/>
          <w:szCs w:val="22"/>
        </w:rPr>
        <w:t>додату</w:t>
      </w:r>
      <w:proofErr w:type="spellEnd"/>
      <w:r w:rsidR="00997D14" w:rsidRPr="00997D14">
        <w:rPr>
          <w:bCs/>
          <w:sz w:val="22"/>
          <w:szCs w:val="22"/>
        </w:rPr>
        <w:t xml:space="preserve"> </w:t>
      </w:r>
      <w:proofErr w:type="spellStart"/>
      <w:r w:rsidR="00997D14" w:rsidRPr="00997D14">
        <w:rPr>
          <w:bCs/>
          <w:sz w:val="22"/>
          <w:szCs w:val="22"/>
        </w:rPr>
        <w:t>вредност</w:t>
      </w:r>
      <w:proofErr w:type="spellEnd"/>
      <w:r w:rsidR="00FC2905">
        <w:rPr>
          <w:bCs/>
          <w:sz w:val="22"/>
          <w:szCs w:val="22"/>
        </w:rPr>
        <w:t>.</w:t>
      </w:r>
    </w:p>
    <w:p w14:paraId="0B597BE1" w14:textId="0D26FEBD" w:rsidR="00030235" w:rsidRDefault="00030235" w:rsidP="002C75A9">
      <w:pPr>
        <w:pStyle w:val="BodyText"/>
        <w:ind w:left="810" w:hanging="810"/>
        <w:rPr>
          <w:b/>
          <w:bCs/>
          <w:sz w:val="22"/>
          <w:szCs w:val="22"/>
        </w:rPr>
      </w:pPr>
    </w:p>
    <w:p w14:paraId="02F20DEE" w14:textId="151A6381" w:rsidR="00FC2905" w:rsidRPr="00FC2905" w:rsidRDefault="00DC209F" w:rsidP="00FC2905">
      <w:pPr>
        <w:pStyle w:val="BodyText"/>
        <w:rPr>
          <w:b/>
          <w:bCs/>
          <w:sz w:val="22"/>
          <w:szCs w:val="22"/>
        </w:rPr>
      </w:pPr>
      <w:r>
        <w:rPr>
          <w:b/>
          <w:bCs/>
          <w:sz w:val="22"/>
          <w:szCs w:val="22"/>
        </w:rPr>
        <w:t>Б</w:t>
      </w:r>
      <w:r w:rsidR="00FC2905" w:rsidRPr="00FC2905">
        <w:rPr>
          <w:b/>
          <w:bCs/>
          <w:sz w:val="22"/>
          <w:szCs w:val="22"/>
        </w:rPr>
        <w:t>.</w:t>
      </w:r>
      <w:r w:rsidR="00FC2905" w:rsidRPr="00FC2905">
        <w:rPr>
          <w:b/>
          <w:bCs/>
          <w:sz w:val="22"/>
          <w:szCs w:val="22"/>
        </w:rPr>
        <w:tab/>
      </w:r>
      <w:proofErr w:type="spellStart"/>
      <w:r w:rsidR="00FC2905" w:rsidRPr="00FC2905">
        <w:rPr>
          <w:b/>
          <w:bCs/>
          <w:sz w:val="22"/>
          <w:szCs w:val="22"/>
        </w:rPr>
        <w:t>Услови</w:t>
      </w:r>
      <w:proofErr w:type="spellEnd"/>
      <w:r w:rsidR="00FC2905" w:rsidRPr="00FC2905">
        <w:rPr>
          <w:b/>
          <w:bCs/>
          <w:sz w:val="22"/>
          <w:szCs w:val="22"/>
        </w:rPr>
        <w:t xml:space="preserve"> </w:t>
      </w:r>
      <w:r w:rsidR="00005D15">
        <w:rPr>
          <w:b/>
          <w:bCs/>
          <w:sz w:val="22"/>
          <w:szCs w:val="22"/>
          <w:lang w:val="sr-Cyrl-RS"/>
        </w:rPr>
        <w:t xml:space="preserve">за повлачење </w:t>
      </w:r>
      <w:r w:rsidR="001B27E7">
        <w:rPr>
          <w:b/>
          <w:bCs/>
          <w:sz w:val="22"/>
          <w:szCs w:val="22"/>
          <w:lang w:val="sr-Cyrl-RS"/>
        </w:rPr>
        <w:t>с</w:t>
      </w:r>
      <w:r w:rsidR="00005D15">
        <w:rPr>
          <w:b/>
          <w:bCs/>
          <w:sz w:val="22"/>
          <w:szCs w:val="22"/>
          <w:lang w:val="sr-Cyrl-RS"/>
        </w:rPr>
        <w:t>редстава</w:t>
      </w:r>
      <w:r w:rsidR="00FC2905" w:rsidRPr="00FC2905">
        <w:rPr>
          <w:b/>
          <w:bCs/>
          <w:sz w:val="22"/>
          <w:szCs w:val="22"/>
        </w:rPr>
        <w:t xml:space="preserve">; </w:t>
      </w:r>
      <w:r w:rsidR="00005D15">
        <w:rPr>
          <w:b/>
          <w:bCs/>
          <w:sz w:val="22"/>
          <w:szCs w:val="22"/>
          <w:lang w:val="sr-Cyrl-RS"/>
        </w:rPr>
        <w:t>Период повлачења средстава</w:t>
      </w:r>
      <w:r w:rsidR="00FC2905" w:rsidRPr="00FC2905">
        <w:rPr>
          <w:b/>
          <w:bCs/>
          <w:sz w:val="22"/>
          <w:szCs w:val="22"/>
        </w:rPr>
        <w:t xml:space="preserve">  </w:t>
      </w:r>
    </w:p>
    <w:p w14:paraId="1B0D16DD" w14:textId="77777777" w:rsidR="002C75A9" w:rsidRDefault="002C75A9" w:rsidP="002C75A9">
      <w:pPr>
        <w:pStyle w:val="BodyText"/>
        <w:rPr>
          <w:bCs/>
          <w:sz w:val="22"/>
          <w:szCs w:val="22"/>
        </w:rPr>
      </w:pPr>
    </w:p>
    <w:p w14:paraId="6032E6FD" w14:textId="7F383EA7" w:rsidR="002C75A9" w:rsidRPr="00115CF5" w:rsidRDefault="002C75A9" w:rsidP="006265EA">
      <w:pPr>
        <w:pStyle w:val="BodyText"/>
        <w:rPr>
          <w:b/>
          <w:bCs/>
          <w:sz w:val="22"/>
          <w:szCs w:val="22"/>
        </w:rPr>
      </w:pPr>
      <w:r>
        <w:rPr>
          <w:bCs/>
          <w:sz w:val="22"/>
          <w:szCs w:val="22"/>
        </w:rPr>
        <w:t>1</w:t>
      </w:r>
      <w:r w:rsidRPr="00EC00A8">
        <w:rPr>
          <w:bCs/>
          <w:sz w:val="22"/>
          <w:szCs w:val="22"/>
        </w:rPr>
        <w:t>.</w:t>
      </w:r>
      <w:r w:rsidRPr="00115CF5">
        <w:rPr>
          <w:b/>
          <w:bCs/>
          <w:sz w:val="22"/>
          <w:szCs w:val="22"/>
        </w:rPr>
        <w:tab/>
      </w:r>
      <w:proofErr w:type="spellStart"/>
      <w:r w:rsidR="00FC2905" w:rsidRPr="00FC2905">
        <w:rPr>
          <w:bCs/>
          <w:sz w:val="22"/>
          <w:szCs w:val="22"/>
        </w:rPr>
        <w:t>Независно</w:t>
      </w:r>
      <w:proofErr w:type="spellEnd"/>
      <w:r w:rsidR="00FC2905" w:rsidRPr="00FC2905">
        <w:rPr>
          <w:bCs/>
          <w:sz w:val="22"/>
          <w:szCs w:val="22"/>
        </w:rPr>
        <w:t xml:space="preserve"> </w:t>
      </w:r>
      <w:proofErr w:type="spellStart"/>
      <w:r w:rsidR="00FC2905" w:rsidRPr="00FC2905">
        <w:rPr>
          <w:bCs/>
          <w:sz w:val="22"/>
          <w:szCs w:val="22"/>
        </w:rPr>
        <w:t>од</w:t>
      </w:r>
      <w:proofErr w:type="spellEnd"/>
      <w:r w:rsidR="00FC2905" w:rsidRPr="00FC2905">
        <w:rPr>
          <w:bCs/>
          <w:sz w:val="22"/>
          <w:szCs w:val="22"/>
        </w:rPr>
        <w:t xml:space="preserve"> </w:t>
      </w:r>
      <w:proofErr w:type="spellStart"/>
      <w:r w:rsidR="00FC2905" w:rsidRPr="00FC2905">
        <w:rPr>
          <w:bCs/>
          <w:sz w:val="22"/>
          <w:szCs w:val="22"/>
        </w:rPr>
        <w:t>одредби</w:t>
      </w:r>
      <w:proofErr w:type="spellEnd"/>
      <w:r w:rsidR="00FC2905" w:rsidRPr="00FC2905">
        <w:rPr>
          <w:bCs/>
          <w:sz w:val="22"/>
          <w:szCs w:val="22"/>
        </w:rPr>
        <w:t xml:space="preserve"> </w:t>
      </w:r>
      <w:proofErr w:type="spellStart"/>
      <w:r w:rsidR="00FC2905" w:rsidRPr="00FC2905">
        <w:rPr>
          <w:bCs/>
          <w:sz w:val="22"/>
          <w:szCs w:val="22"/>
        </w:rPr>
        <w:t>из</w:t>
      </w:r>
      <w:proofErr w:type="spellEnd"/>
      <w:r w:rsidR="00FC2905" w:rsidRPr="00FC2905">
        <w:rPr>
          <w:bCs/>
          <w:sz w:val="22"/>
          <w:szCs w:val="22"/>
        </w:rPr>
        <w:t xml:space="preserve"> </w:t>
      </w:r>
      <w:proofErr w:type="spellStart"/>
      <w:r w:rsidR="00FC2905" w:rsidRPr="00FC2905">
        <w:rPr>
          <w:bCs/>
          <w:sz w:val="22"/>
          <w:szCs w:val="22"/>
        </w:rPr>
        <w:t>Дела</w:t>
      </w:r>
      <w:proofErr w:type="spellEnd"/>
      <w:r w:rsidR="00FC2905" w:rsidRPr="00FC2905">
        <w:rPr>
          <w:bCs/>
          <w:sz w:val="22"/>
          <w:szCs w:val="22"/>
        </w:rPr>
        <w:t xml:space="preserve"> А </w:t>
      </w:r>
      <w:proofErr w:type="spellStart"/>
      <w:r w:rsidR="00FC2905" w:rsidRPr="00FC2905">
        <w:rPr>
          <w:bCs/>
          <w:sz w:val="22"/>
          <w:szCs w:val="22"/>
        </w:rPr>
        <w:t>овог</w:t>
      </w:r>
      <w:proofErr w:type="spellEnd"/>
      <w:r w:rsidR="00FC2905" w:rsidRPr="00FC2905">
        <w:rPr>
          <w:bCs/>
          <w:sz w:val="22"/>
          <w:szCs w:val="22"/>
        </w:rPr>
        <w:t xml:space="preserve"> </w:t>
      </w:r>
      <w:r w:rsidR="008508EB">
        <w:rPr>
          <w:bCs/>
          <w:sz w:val="22"/>
          <w:szCs w:val="22"/>
          <w:lang w:val="sr-Cyrl-RS"/>
        </w:rPr>
        <w:t>о</w:t>
      </w:r>
      <w:proofErr w:type="spellStart"/>
      <w:r w:rsidR="00FC2905" w:rsidRPr="00FC2905">
        <w:rPr>
          <w:bCs/>
          <w:sz w:val="22"/>
          <w:szCs w:val="22"/>
        </w:rPr>
        <w:t>дељка</w:t>
      </w:r>
      <w:proofErr w:type="spellEnd"/>
      <w:r w:rsidR="00FC2905" w:rsidRPr="00FC2905">
        <w:rPr>
          <w:bCs/>
          <w:sz w:val="22"/>
          <w:szCs w:val="22"/>
        </w:rPr>
        <w:t xml:space="preserve">, </w:t>
      </w:r>
      <w:proofErr w:type="spellStart"/>
      <w:r w:rsidR="00FC2905" w:rsidRPr="00FC2905">
        <w:rPr>
          <w:bCs/>
          <w:sz w:val="22"/>
          <w:szCs w:val="22"/>
        </w:rPr>
        <w:t>неће</w:t>
      </w:r>
      <w:proofErr w:type="spellEnd"/>
      <w:r w:rsidR="00FC2905" w:rsidRPr="00FC2905">
        <w:rPr>
          <w:bCs/>
          <w:sz w:val="22"/>
          <w:szCs w:val="22"/>
        </w:rPr>
        <w:t xml:space="preserve"> </w:t>
      </w:r>
      <w:r w:rsidR="00005D15">
        <w:rPr>
          <w:bCs/>
          <w:sz w:val="22"/>
          <w:szCs w:val="22"/>
          <w:lang w:val="sr-Cyrl-RS"/>
        </w:rPr>
        <w:t xml:space="preserve">се </w:t>
      </w:r>
      <w:proofErr w:type="spellStart"/>
      <w:r w:rsidR="00FC2905" w:rsidRPr="00FC2905">
        <w:rPr>
          <w:bCs/>
          <w:sz w:val="22"/>
          <w:szCs w:val="22"/>
        </w:rPr>
        <w:t>вршити</w:t>
      </w:r>
      <w:proofErr w:type="spellEnd"/>
      <w:r w:rsidR="00005D15">
        <w:rPr>
          <w:bCs/>
          <w:sz w:val="22"/>
          <w:szCs w:val="22"/>
          <w:lang w:val="sr-Cyrl-RS"/>
        </w:rPr>
        <w:t xml:space="preserve"> повлачења средстава</w:t>
      </w:r>
      <w:r w:rsidR="00FC2905" w:rsidRPr="00FC2905">
        <w:rPr>
          <w:bCs/>
          <w:sz w:val="22"/>
          <w:szCs w:val="22"/>
        </w:rPr>
        <w:t xml:space="preserve"> </w:t>
      </w:r>
      <w:proofErr w:type="spellStart"/>
      <w:r w:rsidR="00FC2905" w:rsidRPr="00FC2905">
        <w:rPr>
          <w:bCs/>
          <w:sz w:val="22"/>
          <w:szCs w:val="22"/>
        </w:rPr>
        <w:t>за</w:t>
      </w:r>
      <w:proofErr w:type="spellEnd"/>
      <w:r w:rsidR="00FC2905" w:rsidRPr="00FC2905">
        <w:rPr>
          <w:bCs/>
          <w:sz w:val="22"/>
          <w:szCs w:val="22"/>
        </w:rPr>
        <w:t xml:space="preserve"> </w:t>
      </w:r>
      <w:proofErr w:type="spellStart"/>
      <w:r w:rsidR="00FC2905" w:rsidRPr="00FC2905">
        <w:rPr>
          <w:bCs/>
          <w:sz w:val="22"/>
          <w:szCs w:val="22"/>
        </w:rPr>
        <w:t>плаћања</w:t>
      </w:r>
      <w:proofErr w:type="spellEnd"/>
      <w:r w:rsidR="00FC2905" w:rsidRPr="00FC2905">
        <w:rPr>
          <w:bCs/>
          <w:sz w:val="22"/>
          <w:szCs w:val="22"/>
        </w:rPr>
        <w:t xml:space="preserve"> </w:t>
      </w:r>
      <w:proofErr w:type="spellStart"/>
      <w:r w:rsidR="00FC2905" w:rsidRPr="00FC2905">
        <w:rPr>
          <w:bCs/>
          <w:sz w:val="22"/>
          <w:szCs w:val="22"/>
        </w:rPr>
        <w:t>која</w:t>
      </w:r>
      <w:proofErr w:type="spellEnd"/>
      <w:r w:rsidR="00FC2905" w:rsidRPr="00FC2905">
        <w:rPr>
          <w:bCs/>
          <w:sz w:val="22"/>
          <w:szCs w:val="22"/>
        </w:rPr>
        <w:t xml:space="preserve"> </w:t>
      </w:r>
      <w:proofErr w:type="spellStart"/>
      <w:r w:rsidR="00FC2905" w:rsidRPr="00FC2905">
        <w:rPr>
          <w:bCs/>
          <w:sz w:val="22"/>
          <w:szCs w:val="22"/>
        </w:rPr>
        <w:t>су</w:t>
      </w:r>
      <w:proofErr w:type="spellEnd"/>
      <w:r w:rsidR="00FC2905" w:rsidRPr="00FC2905">
        <w:rPr>
          <w:bCs/>
          <w:sz w:val="22"/>
          <w:szCs w:val="22"/>
        </w:rPr>
        <w:t xml:space="preserve"> </w:t>
      </w:r>
      <w:proofErr w:type="spellStart"/>
      <w:r w:rsidR="00FC2905" w:rsidRPr="00FC2905">
        <w:rPr>
          <w:bCs/>
          <w:sz w:val="22"/>
          <w:szCs w:val="22"/>
        </w:rPr>
        <w:t>извршена</w:t>
      </w:r>
      <w:proofErr w:type="spellEnd"/>
      <w:r w:rsidR="00FC2905" w:rsidRPr="00FC2905">
        <w:rPr>
          <w:bCs/>
          <w:sz w:val="22"/>
          <w:szCs w:val="22"/>
        </w:rPr>
        <w:t xml:space="preserve"> </w:t>
      </w:r>
      <w:proofErr w:type="spellStart"/>
      <w:r w:rsidR="00FC2905" w:rsidRPr="00FC2905">
        <w:rPr>
          <w:bCs/>
          <w:sz w:val="22"/>
          <w:szCs w:val="22"/>
        </w:rPr>
        <w:t>пре</w:t>
      </w:r>
      <w:proofErr w:type="spellEnd"/>
      <w:r w:rsidR="00FC2905" w:rsidRPr="00FC2905">
        <w:rPr>
          <w:bCs/>
          <w:sz w:val="22"/>
          <w:szCs w:val="22"/>
        </w:rPr>
        <w:t xml:space="preserve"> </w:t>
      </w:r>
      <w:r w:rsidR="00005D15">
        <w:rPr>
          <w:bCs/>
          <w:sz w:val="22"/>
          <w:szCs w:val="22"/>
          <w:lang w:val="sr-Cyrl-RS"/>
        </w:rPr>
        <w:t>Датума потписивања</w:t>
      </w:r>
      <w:r w:rsidR="00FC2905" w:rsidRPr="00FC2905">
        <w:rPr>
          <w:bCs/>
          <w:sz w:val="22"/>
          <w:szCs w:val="22"/>
        </w:rPr>
        <w:t>.</w:t>
      </w:r>
    </w:p>
    <w:p w14:paraId="1BD46C6D" w14:textId="77777777" w:rsidR="002C75A9" w:rsidRPr="00115CF5" w:rsidRDefault="002C75A9" w:rsidP="002C75A9">
      <w:pPr>
        <w:pStyle w:val="BodyText"/>
        <w:rPr>
          <w:b/>
          <w:bCs/>
          <w:sz w:val="22"/>
          <w:szCs w:val="22"/>
        </w:rPr>
      </w:pPr>
    </w:p>
    <w:p w14:paraId="3F505662" w14:textId="5E1B73DC" w:rsidR="001C7176" w:rsidRDefault="002C75A9" w:rsidP="00FC2905">
      <w:pPr>
        <w:pStyle w:val="BodyText"/>
        <w:ind w:left="30"/>
        <w:rPr>
          <w:sz w:val="22"/>
          <w:szCs w:val="22"/>
        </w:rPr>
      </w:pPr>
      <w:r>
        <w:rPr>
          <w:bCs/>
          <w:sz w:val="22"/>
          <w:szCs w:val="22"/>
        </w:rPr>
        <w:t>2</w:t>
      </w:r>
      <w:r w:rsidRPr="00EC00A8">
        <w:rPr>
          <w:bCs/>
          <w:sz w:val="22"/>
          <w:szCs w:val="22"/>
        </w:rPr>
        <w:t>.</w:t>
      </w:r>
      <w:r w:rsidRPr="00115CF5">
        <w:rPr>
          <w:b/>
          <w:bCs/>
          <w:sz w:val="22"/>
          <w:szCs w:val="22"/>
        </w:rPr>
        <w:tab/>
      </w:r>
      <w:proofErr w:type="spellStart"/>
      <w:r w:rsidR="00FC2905" w:rsidRPr="00FC2905">
        <w:rPr>
          <w:bCs/>
          <w:sz w:val="22"/>
          <w:szCs w:val="22"/>
        </w:rPr>
        <w:t>Датум</w:t>
      </w:r>
      <w:proofErr w:type="spellEnd"/>
      <w:r w:rsidR="00FC2905" w:rsidRPr="00FC2905">
        <w:rPr>
          <w:bCs/>
          <w:sz w:val="22"/>
          <w:szCs w:val="22"/>
        </w:rPr>
        <w:t xml:space="preserve"> </w:t>
      </w:r>
      <w:r w:rsidR="001B27E7">
        <w:rPr>
          <w:bCs/>
          <w:sz w:val="22"/>
          <w:szCs w:val="22"/>
          <w:lang w:val="sr-Cyrl-RS"/>
        </w:rPr>
        <w:t>завршетка</w:t>
      </w:r>
      <w:r w:rsidR="001B27E7">
        <w:rPr>
          <w:sz w:val="22"/>
          <w:szCs w:val="22"/>
        </w:rPr>
        <w:t xml:space="preserve"> </w:t>
      </w:r>
      <w:r w:rsidR="001B27E7">
        <w:rPr>
          <w:sz w:val="22"/>
          <w:szCs w:val="22"/>
          <w:lang w:val="sr-Cyrl-RS"/>
        </w:rPr>
        <w:t>П</w:t>
      </w:r>
      <w:proofErr w:type="spellStart"/>
      <w:r w:rsidR="001B27E7">
        <w:rPr>
          <w:sz w:val="22"/>
          <w:szCs w:val="22"/>
        </w:rPr>
        <w:t>ројекта</w:t>
      </w:r>
      <w:proofErr w:type="spellEnd"/>
      <w:r w:rsidR="001B27E7">
        <w:rPr>
          <w:sz w:val="22"/>
          <w:szCs w:val="22"/>
        </w:rPr>
        <w:t xml:space="preserve"> </w:t>
      </w:r>
      <w:proofErr w:type="spellStart"/>
      <w:r w:rsidR="00FC2905">
        <w:rPr>
          <w:sz w:val="22"/>
          <w:szCs w:val="22"/>
        </w:rPr>
        <w:t>је</w:t>
      </w:r>
      <w:proofErr w:type="spellEnd"/>
      <w:r w:rsidR="00FC2905">
        <w:rPr>
          <w:sz w:val="22"/>
          <w:szCs w:val="22"/>
        </w:rPr>
        <w:t xml:space="preserve"> 31. </w:t>
      </w:r>
      <w:proofErr w:type="spellStart"/>
      <w:r w:rsidR="00FC2905">
        <w:rPr>
          <w:sz w:val="22"/>
          <w:szCs w:val="22"/>
        </w:rPr>
        <w:t>јул</w:t>
      </w:r>
      <w:proofErr w:type="spellEnd"/>
      <w:r w:rsidR="00FC2905">
        <w:rPr>
          <w:sz w:val="22"/>
          <w:szCs w:val="22"/>
        </w:rPr>
        <w:t xml:space="preserve"> </w:t>
      </w:r>
      <w:r w:rsidR="00F01A1F">
        <w:rPr>
          <w:sz w:val="22"/>
          <w:szCs w:val="22"/>
        </w:rPr>
        <w:t>202</w:t>
      </w:r>
      <w:r w:rsidR="007B17C3">
        <w:rPr>
          <w:sz w:val="22"/>
          <w:szCs w:val="22"/>
        </w:rPr>
        <w:t>9</w:t>
      </w:r>
      <w:r w:rsidRPr="00115CF5">
        <w:rPr>
          <w:sz w:val="22"/>
          <w:szCs w:val="22"/>
        </w:rPr>
        <w:t>.</w:t>
      </w:r>
      <w:r w:rsidR="00FC2905">
        <w:rPr>
          <w:sz w:val="22"/>
          <w:szCs w:val="22"/>
        </w:rPr>
        <w:t xml:space="preserve"> </w:t>
      </w:r>
      <w:proofErr w:type="spellStart"/>
      <w:r w:rsidR="00FC2905">
        <w:rPr>
          <w:sz w:val="22"/>
          <w:szCs w:val="22"/>
        </w:rPr>
        <w:t>године</w:t>
      </w:r>
      <w:proofErr w:type="spellEnd"/>
      <w:r w:rsidR="00FC2905">
        <w:rPr>
          <w:sz w:val="22"/>
          <w:szCs w:val="22"/>
        </w:rPr>
        <w:t>.</w:t>
      </w:r>
    </w:p>
    <w:p w14:paraId="7060911F" w14:textId="77777777" w:rsidR="00220671" w:rsidRDefault="00220671" w:rsidP="002C75A9">
      <w:pPr>
        <w:pStyle w:val="BodyText"/>
        <w:jc w:val="center"/>
        <w:rPr>
          <w:b/>
          <w:sz w:val="22"/>
          <w:szCs w:val="22"/>
        </w:rPr>
      </w:pPr>
    </w:p>
    <w:p w14:paraId="1F6BA453" w14:textId="77777777" w:rsidR="00220671" w:rsidRDefault="00220671" w:rsidP="002C75A9">
      <w:pPr>
        <w:pStyle w:val="BodyText"/>
        <w:jc w:val="center"/>
        <w:rPr>
          <w:b/>
          <w:sz w:val="22"/>
          <w:szCs w:val="22"/>
        </w:rPr>
      </w:pPr>
    </w:p>
    <w:p w14:paraId="080EBDB4" w14:textId="1AE35CCB" w:rsidR="002C75A9" w:rsidRPr="00115CF5" w:rsidRDefault="00FC2905" w:rsidP="002C75A9">
      <w:pPr>
        <w:pStyle w:val="BodyText"/>
        <w:jc w:val="center"/>
        <w:rPr>
          <w:b/>
          <w:sz w:val="22"/>
          <w:szCs w:val="22"/>
        </w:rPr>
      </w:pPr>
      <w:r>
        <w:rPr>
          <w:b/>
          <w:sz w:val="22"/>
          <w:szCs w:val="22"/>
        </w:rPr>
        <w:lastRenderedPageBreak/>
        <w:t>ПРОГРАМ</w:t>
      </w:r>
      <w:r w:rsidR="002C75A9" w:rsidRPr="00115CF5">
        <w:rPr>
          <w:b/>
          <w:sz w:val="22"/>
          <w:szCs w:val="22"/>
        </w:rPr>
        <w:t xml:space="preserve"> 3</w:t>
      </w:r>
    </w:p>
    <w:p w14:paraId="38905C89" w14:textId="77777777" w:rsidR="002C75A9" w:rsidRPr="00115CF5" w:rsidRDefault="002C75A9" w:rsidP="002C75A9">
      <w:pPr>
        <w:pStyle w:val="BodyText"/>
        <w:jc w:val="center"/>
        <w:rPr>
          <w:b/>
          <w:sz w:val="22"/>
          <w:szCs w:val="22"/>
        </w:rPr>
      </w:pPr>
    </w:p>
    <w:p w14:paraId="153ACBD0" w14:textId="77777777" w:rsidR="007156C5" w:rsidRPr="00115CF5" w:rsidRDefault="007156C5" w:rsidP="007156C5">
      <w:pPr>
        <w:pStyle w:val="BodyText"/>
        <w:jc w:val="center"/>
        <w:rPr>
          <w:b/>
          <w:sz w:val="22"/>
          <w:szCs w:val="22"/>
        </w:rPr>
      </w:pPr>
    </w:p>
    <w:p w14:paraId="0BA9AE73" w14:textId="04EB7622" w:rsidR="00FC2905" w:rsidRPr="00EE1E12" w:rsidRDefault="00FC2905" w:rsidP="00FC2905">
      <w:pPr>
        <w:spacing w:line="240" w:lineRule="auto"/>
        <w:jc w:val="center"/>
        <w:rPr>
          <w:b/>
          <w:sz w:val="22"/>
          <w:szCs w:val="22"/>
          <w:lang w:val="sr-Cyrl-RS"/>
        </w:rPr>
      </w:pPr>
      <w:proofErr w:type="spellStart"/>
      <w:r w:rsidRPr="00FC2905">
        <w:rPr>
          <w:b/>
          <w:sz w:val="22"/>
          <w:szCs w:val="22"/>
        </w:rPr>
        <w:t>Програм</w:t>
      </w:r>
      <w:proofErr w:type="spellEnd"/>
      <w:r w:rsidRPr="00FC2905">
        <w:rPr>
          <w:b/>
          <w:sz w:val="22"/>
          <w:szCs w:val="22"/>
        </w:rPr>
        <w:t xml:space="preserve"> </w:t>
      </w:r>
      <w:proofErr w:type="spellStart"/>
      <w:r w:rsidRPr="00FC2905">
        <w:rPr>
          <w:b/>
          <w:sz w:val="22"/>
          <w:szCs w:val="22"/>
        </w:rPr>
        <w:t>амортизације</w:t>
      </w:r>
      <w:proofErr w:type="spellEnd"/>
      <w:r w:rsidRPr="00FC2905">
        <w:rPr>
          <w:b/>
          <w:sz w:val="22"/>
          <w:szCs w:val="22"/>
        </w:rPr>
        <w:t xml:space="preserve"> </w:t>
      </w:r>
      <w:proofErr w:type="spellStart"/>
      <w:r w:rsidRPr="00FC2905">
        <w:rPr>
          <w:b/>
          <w:sz w:val="22"/>
          <w:szCs w:val="22"/>
        </w:rPr>
        <w:t>повезан</w:t>
      </w:r>
      <w:proofErr w:type="spellEnd"/>
      <w:r w:rsidRPr="00FC2905">
        <w:rPr>
          <w:b/>
          <w:sz w:val="22"/>
          <w:szCs w:val="22"/>
        </w:rPr>
        <w:t xml:space="preserve"> </w:t>
      </w:r>
      <w:proofErr w:type="spellStart"/>
      <w:r w:rsidRPr="00FC2905">
        <w:rPr>
          <w:b/>
          <w:sz w:val="22"/>
          <w:szCs w:val="22"/>
        </w:rPr>
        <w:t>са</w:t>
      </w:r>
      <w:proofErr w:type="spellEnd"/>
      <w:r w:rsidRPr="00FC2905">
        <w:rPr>
          <w:b/>
          <w:sz w:val="22"/>
          <w:szCs w:val="22"/>
        </w:rPr>
        <w:t xml:space="preserve"> </w:t>
      </w:r>
      <w:proofErr w:type="spellStart"/>
      <w:r w:rsidRPr="00FC2905">
        <w:rPr>
          <w:b/>
          <w:sz w:val="22"/>
          <w:szCs w:val="22"/>
        </w:rPr>
        <w:t>преузетим</w:t>
      </w:r>
      <w:proofErr w:type="spellEnd"/>
      <w:r w:rsidRPr="00FC2905">
        <w:rPr>
          <w:b/>
          <w:sz w:val="22"/>
          <w:szCs w:val="22"/>
        </w:rPr>
        <w:t xml:space="preserve"> </w:t>
      </w:r>
      <w:proofErr w:type="spellStart"/>
      <w:r w:rsidRPr="00FC2905">
        <w:rPr>
          <w:b/>
          <w:sz w:val="22"/>
          <w:szCs w:val="22"/>
        </w:rPr>
        <w:t>обавезама</w:t>
      </w:r>
      <w:proofErr w:type="spellEnd"/>
    </w:p>
    <w:p w14:paraId="07963AFC" w14:textId="77777777" w:rsidR="007156C5" w:rsidRPr="002D3E9E" w:rsidRDefault="007156C5" w:rsidP="007156C5">
      <w:pPr>
        <w:pStyle w:val="BodyText"/>
        <w:rPr>
          <w:b/>
          <w:sz w:val="22"/>
          <w:szCs w:val="22"/>
        </w:rPr>
      </w:pPr>
    </w:p>
    <w:p w14:paraId="29619AC8" w14:textId="3713EA00" w:rsidR="007156C5" w:rsidRPr="008F0213" w:rsidRDefault="00FC2905" w:rsidP="007156C5">
      <w:pPr>
        <w:pStyle w:val="BodyText"/>
        <w:rPr>
          <w:sz w:val="22"/>
          <w:szCs w:val="22"/>
        </w:rPr>
      </w:pPr>
      <w:proofErr w:type="spellStart"/>
      <w:r w:rsidRPr="00FC2905">
        <w:rPr>
          <w:sz w:val="22"/>
          <w:szCs w:val="22"/>
        </w:rPr>
        <w:t>Следећа</w:t>
      </w:r>
      <w:proofErr w:type="spellEnd"/>
      <w:r w:rsidRPr="00FC2905">
        <w:rPr>
          <w:sz w:val="22"/>
          <w:szCs w:val="22"/>
        </w:rPr>
        <w:t xml:space="preserve"> </w:t>
      </w:r>
      <w:proofErr w:type="spellStart"/>
      <w:r w:rsidRPr="00FC2905">
        <w:rPr>
          <w:sz w:val="22"/>
          <w:szCs w:val="22"/>
        </w:rPr>
        <w:t>табела</w:t>
      </w:r>
      <w:proofErr w:type="spellEnd"/>
      <w:r w:rsidRPr="00FC2905">
        <w:rPr>
          <w:sz w:val="22"/>
          <w:szCs w:val="22"/>
        </w:rPr>
        <w:t xml:space="preserve"> </w:t>
      </w:r>
      <w:proofErr w:type="spellStart"/>
      <w:r w:rsidRPr="00FC2905">
        <w:rPr>
          <w:sz w:val="22"/>
          <w:szCs w:val="22"/>
        </w:rPr>
        <w:t>дефинише</w:t>
      </w:r>
      <w:proofErr w:type="spellEnd"/>
      <w:r w:rsidRPr="00FC2905">
        <w:rPr>
          <w:sz w:val="22"/>
          <w:szCs w:val="22"/>
        </w:rPr>
        <w:t xml:space="preserve"> </w:t>
      </w:r>
      <w:proofErr w:type="spellStart"/>
      <w:r w:rsidRPr="00FC2905">
        <w:rPr>
          <w:sz w:val="22"/>
          <w:szCs w:val="22"/>
        </w:rPr>
        <w:t>Датуме</w:t>
      </w:r>
      <w:proofErr w:type="spellEnd"/>
      <w:r w:rsidRPr="00FC2905">
        <w:rPr>
          <w:sz w:val="22"/>
          <w:szCs w:val="22"/>
        </w:rPr>
        <w:t xml:space="preserve"> </w:t>
      </w:r>
      <w:r w:rsidR="001B27E7">
        <w:rPr>
          <w:sz w:val="22"/>
          <w:szCs w:val="22"/>
          <w:lang w:val="sr-Cyrl-RS"/>
        </w:rPr>
        <w:t>отплате</w:t>
      </w:r>
      <w:r w:rsidR="001B27E7" w:rsidRPr="00FC2905">
        <w:rPr>
          <w:sz w:val="22"/>
          <w:szCs w:val="22"/>
        </w:rPr>
        <w:t xml:space="preserve"> </w:t>
      </w:r>
      <w:proofErr w:type="spellStart"/>
      <w:r w:rsidRPr="00FC2905">
        <w:rPr>
          <w:sz w:val="22"/>
          <w:szCs w:val="22"/>
        </w:rPr>
        <w:t>главнице</w:t>
      </w:r>
      <w:proofErr w:type="spellEnd"/>
      <w:r w:rsidRPr="00FC2905">
        <w:rPr>
          <w:sz w:val="22"/>
          <w:szCs w:val="22"/>
        </w:rPr>
        <w:t xml:space="preserve"> </w:t>
      </w:r>
      <w:proofErr w:type="spellStart"/>
      <w:r w:rsidRPr="00FC2905">
        <w:rPr>
          <w:sz w:val="22"/>
          <w:szCs w:val="22"/>
        </w:rPr>
        <w:t>Зај</w:t>
      </w:r>
      <w:proofErr w:type="spellEnd"/>
      <w:r w:rsidR="00F220F9">
        <w:rPr>
          <w:sz w:val="22"/>
          <w:szCs w:val="22"/>
          <w:lang w:val="sr-Cyrl-RS"/>
        </w:rPr>
        <w:t>ма</w:t>
      </w:r>
      <w:r w:rsidRPr="00FC2905">
        <w:rPr>
          <w:sz w:val="22"/>
          <w:szCs w:val="22"/>
        </w:rPr>
        <w:t xml:space="preserve"> и </w:t>
      </w:r>
      <w:proofErr w:type="spellStart"/>
      <w:r w:rsidRPr="00FC2905">
        <w:rPr>
          <w:sz w:val="22"/>
          <w:szCs w:val="22"/>
        </w:rPr>
        <w:t>проценат</w:t>
      </w:r>
      <w:proofErr w:type="spellEnd"/>
      <w:r w:rsidRPr="00FC2905">
        <w:rPr>
          <w:sz w:val="22"/>
          <w:szCs w:val="22"/>
        </w:rPr>
        <w:t xml:space="preserve"> </w:t>
      </w:r>
      <w:r w:rsidR="001B27E7">
        <w:rPr>
          <w:sz w:val="22"/>
          <w:szCs w:val="22"/>
          <w:lang w:val="sr-Cyrl-RS"/>
        </w:rPr>
        <w:t xml:space="preserve">од </w:t>
      </w:r>
      <w:proofErr w:type="spellStart"/>
      <w:r w:rsidRPr="00FC2905">
        <w:rPr>
          <w:sz w:val="22"/>
          <w:szCs w:val="22"/>
        </w:rPr>
        <w:t>укупног</w:t>
      </w:r>
      <w:proofErr w:type="spellEnd"/>
      <w:r w:rsidRPr="00FC2905">
        <w:rPr>
          <w:sz w:val="22"/>
          <w:szCs w:val="22"/>
        </w:rPr>
        <w:t xml:space="preserve"> </w:t>
      </w:r>
      <w:proofErr w:type="spellStart"/>
      <w:r w:rsidRPr="00FC2905">
        <w:rPr>
          <w:sz w:val="22"/>
          <w:szCs w:val="22"/>
        </w:rPr>
        <w:t>износа</w:t>
      </w:r>
      <w:proofErr w:type="spellEnd"/>
      <w:r w:rsidRPr="00FC2905">
        <w:rPr>
          <w:sz w:val="22"/>
          <w:szCs w:val="22"/>
        </w:rPr>
        <w:t xml:space="preserve"> </w:t>
      </w:r>
      <w:proofErr w:type="spellStart"/>
      <w:r w:rsidRPr="00FC2905">
        <w:rPr>
          <w:sz w:val="22"/>
          <w:szCs w:val="22"/>
        </w:rPr>
        <w:t>главнице</w:t>
      </w:r>
      <w:proofErr w:type="spellEnd"/>
      <w:r w:rsidRPr="00FC2905">
        <w:rPr>
          <w:sz w:val="22"/>
          <w:szCs w:val="22"/>
        </w:rPr>
        <w:t xml:space="preserve"> </w:t>
      </w:r>
      <w:proofErr w:type="spellStart"/>
      <w:r w:rsidRPr="00FC2905">
        <w:rPr>
          <w:sz w:val="22"/>
          <w:szCs w:val="22"/>
        </w:rPr>
        <w:t>Зајма</w:t>
      </w:r>
      <w:proofErr w:type="spellEnd"/>
      <w:r w:rsidRPr="00FC2905">
        <w:rPr>
          <w:sz w:val="22"/>
          <w:szCs w:val="22"/>
        </w:rPr>
        <w:t xml:space="preserve"> </w:t>
      </w:r>
      <w:proofErr w:type="spellStart"/>
      <w:r w:rsidRPr="00FC2905">
        <w:rPr>
          <w:sz w:val="22"/>
          <w:szCs w:val="22"/>
        </w:rPr>
        <w:t>који</w:t>
      </w:r>
      <w:proofErr w:type="spellEnd"/>
      <w:r w:rsidRPr="00FC2905">
        <w:rPr>
          <w:sz w:val="22"/>
          <w:szCs w:val="22"/>
        </w:rPr>
        <w:t xml:space="preserve"> </w:t>
      </w:r>
      <w:proofErr w:type="spellStart"/>
      <w:r w:rsidRPr="00FC2905">
        <w:rPr>
          <w:sz w:val="22"/>
          <w:szCs w:val="22"/>
        </w:rPr>
        <w:t>се</w:t>
      </w:r>
      <w:proofErr w:type="spellEnd"/>
      <w:r w:rsidRPr="00FC2905">
        <w:rPr>
          <w:sz w:val="22"/>
          <w:szCs w:val="22"/>
        </w:rPr>
        <w:t xml:space="preserve"> </w:t>
      </w:r>
      <w:proofErr w:type="spellStart"/>
      <w:r w:rsidRPr="00FC2905">
        <w:rPr>
          <w:sz w:val="22"/>
          <w:szCs w:val="22"/>
        </w:rPr>
        <w:t>плаћа</w:t>
      </w:r>
      <w:proofErr w:type="spellEnd"/>
      <w:r w:rsidRPr="00FC2905">
        <w:rPr>
          <w:sz w:val="22"/>
          <w:szCs w:val="22"/>
        </w:rPr>
        <w:t xml:space="preserve"> </w:t>
      </w:r>
      <w:proofErr w:type="spellStart"/>
      <w:r w:rsidRPr="00FC2905">
        <w:rPr>
          <w:sz w:val="22"/>
          <w:szCs w:val="22"/>
        </w:rPr>
        <w:t>свак</w:t>
      </w:r>
      <w:r w:rsidR="001B27E7">
        <w:rPr>
          <w:sz w:val="22"/>
          <w:szCs w:val="22"/>
          <w:lang w:val="sr-Cyrl-RS"/>
        </w:rPr>
        <w:t>ог</w:t>
      </w:r>
      <w:proofErr w:type="spellEnd"/>
      <w:r w:rsidRPr="00FC2905">
        <w:rPr>
          <w:sz w:val="22"/>
          <w:szCs w:val="22"/>
        </w:rPr>
        <w:t xml:space="preserve"> </w:t>
      </w:r>
      <w:proofErr w:type="spellStart"/>
      <w:r w:rsidRPr="00FC2905">
        <w:rPr>
          <w:sz w:val="22"/>
          <w:szCs w:val="22"/>
        </w:rPr>
        <w:t>Датум</w:t>
      </w:r>
      <w:proofErr w:type="spellEnd"/>
      <w:r w:rsidR="001B27E7">
        <w:rPr>
          <w:sz w:val="22"/>
          <w:szCs w:val="22"/>
          <w:lang w:val="sr-Cyrl-RS"/>
        </w:rPr>
        <w:t>а</w:t>
      </w:r>
      <w:r w:rsidRPr="00FC2905">
        <w:rPr>
          <w:sz w:val="22"/>
          <w:szCs w:val="22"/>
        </w:rPr>
        <w:t xml:space="preserve"> </w:t>
      </w:r>
      <w:proofErr w:type="spellStart"/>
      <w:r w:rsidRPr="00FC2905">
        <w:rPr>
          <w:sz w:val="22"/>
          <w:szCs w:val="22"/>
        </w:rPr>
        <w:t>плаћања</w:t>
      </w:r>
      <w:proofErr w:type="spellEnd"/>
      <w:r w:rsidRPr="00FC2905">
        <w:rPr>
          <w:sz w:val="22"/>
          <w:szCs w:val="22"/>
        </w:rPr>
        <w:t xml:space="preserve"> </w:t>
      </w:r>
      <w:proofErr w:type="spellStart"/>
      <w:r w:rsidRPr="00FC2905">
        <w:rPr>
          <w:sz w:val="22"/>
          <w:szCs w:val="22"/>
        </w:rPr>
        <w:t>главнице</w:t>
      </w:r>
      <w:proofErr w:type="spellEnd"/>
      <w:r w:rsidRPr="00FC2905">
        <w:rPr>
          <w:sz w:val="22"/>
          <w:szCs w:val="22"/>
        </w:rPr>
        <w:t xml:space="preserve"> (</w:t>
      </w:r>
      <w:r w:rsidR="00F220F9">
        <w:rPr>
          <w:sz w:val="22"/>
          <w:szCs w:val="22"/>
          <w:lang w:val="sr-Cyrl-RS"/>
        </w:rPr>
        <w:t xml:space="preserve">у даљем тексту: </w:t>
      </w:r>
      <w:r w:rsidRPr="00FC2905">
        <w:rPr>
          <w:sz w:val="22"/>
          <w:szCs w:val="22"/>
        </w:rPr>
        <w:t>„</w:t>
      </w:r>
      <w:proofErr w:type="spellStart"/>
      <w:r w:rsidRPr="00FC2905">
        <w:rPr>
          <w:sz w:val="22"/>
          <w:szCs w:val="22"/>
        </w:rPr>
        <w:t>Удео</w:t>
      </w:r>
      <w:proofErr w:type="spellEnd"/>
      <w:r w:rsidRPr="00FC2905">
        <w:rPr>
          <w:sz w:val="22"/>
          <w:szCs w:val="22"/>
        </w:rPr>
        <w:t xml:space="preserve"> </w:t>
      </w:r>
      <w:proofErr w:type="spellStart"/>
      <w:r w:rsidRPr="00FC2905">
        <w:rPr>
          <w:sz w:val="22"/>
          <w:szCs w:val="22"/>
        </w:rPr>
        <w:t>рате</w:t>
      </w:r>
      <w:proofErr w:type="spellEnd"/>
      <w:r w:rsidR="00F220F9">
        <w:rPr>
          <w:sz w:val="22"/>
          <w:szCs w:val="22"/>
        </w:rPr>
        <w:t>”</w:t>
      </w:r>
      <w:r w:rsidRPr="00FC2905">
        <w:rPr>
          <w:sz w:val="22"/>
          <w:szCs w:val="22"/>
        </w:rPr>
        <w:t>).</w:t>
      </w:r>
    </w:p>
    <w:p w14:paraId="207BBE34" w14:textId="77777777" w:rsidR="007156C5" w:rsidRPr="008F0213" w:rsidRDefault="007156C5" w:rsidP="007156C5">
      <w:pPr>
        <w:pStyle w:val="BodyText"/>
        <w:ind w:left="720"/>
        <w:rPr>
          <w:sz w:val="22"/>
          <w:szCs w:val="22"/>
        </w:rPr>
      </w:pPr>
    </w:p>
    <w:p w14:paraId="463C98AC" w14:textId="62258651" w:rsidR="007156C5" w:rsidRPr="002D3E9E" w:rsidRDefault="00F220F9" w:rsidP="007156C5">
      <w:pPr>
        <w:pStyle w:val="BodyText"/>
        <w:ind w:left="720"/>
        <w:jc w:val="center"/>
        <w:rPr>
          <w:b/>
          <w:i/>
          <w:sz w:val="22"/>
          <w:szCs w:val="22"/>
        </w:rPr>
      </w:pPr>
      <w:r>
        <w:rPr>
          <w:b/>
          <w:bCs/>
          <w:sz w:val="22"/>
          <w:szCs w:val="22"/>
          <w:lang w:val="sr-Cyrl-RS"/>
        </w:rPr>
        <w:t>Висина</w:t>
      </w:r>
      <w:r>
        <w:rPr>
          <w:b/>
          <w:bCs/>
          <w:sz w:val="22"/>
          <w:szCs w:val="22"/>
        </w:rPr>
        <w:t xml:space="preserve"> </w:t>
      </w:r>
      <w:r>
        <w:rPr>
          <w:b/>
          <w:bCs/>
          <w:sz w:val="22"/>
          <w:szCs w:val="22"/>
          <w:lang w:val="sr-Cyrl-RS"/>
        </w:rPr>
        <w:t>отплате</w:t>
      </w:r>
      <w:r>
        <w:rPr>
          <w:b/>
          <w:bCs/>
          <w:sz w:val="22"/>
          <w:szCs w:val="22"/>
        </w:rPr>
        <w:t xml:space="preserve"> </w:t>
      </w:r>
      <w:proofErr w:type="spellStart"/>
      <w:r w:rsidR="00FC2905">
        <w:rPr>
          <w:b/>
          <w:bCs/>
          <w:sz w:val="22"/>
          <w:szCs w:val="22"/>
        </w:rPr>
        <w:t>главнице</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5"/>
        <w:gridCol w:w="4315"/>
      </w:tblGrid>
      <w:tr w:rsidR="007156C5" w:rsidRPr="002D3E9E" w14:paraId="7C082862" w14:textId="77777777" w:rsidTr="00B96953">
        <w:tc>
          <w:tcPr>
            <w:tcW w:w="2500" w:type="pct"/>
          </w:tcPr>
          <w:p w14:paraId="1DB9D8C6" w14:textId="1204D16D" w:rsidR="007156C5" w:rsidRPr="00FC2905" w:rsidRDefault="00FC2905" w:rsidP="004A4783">
            <w:pPr>
              <w:pStyle w:val="BodyText"/>
              <w:jc w:val="left"/>
              <w:rPr>
                <w:b/>
                <w:szCs w:val="22"/>
              </w:rPr>
            </w:pPr>
            <w:proofErr w:type="spellStart"/>
            <w:r>
              <w:rPr>
                <w:b/>
                <w:sz w:val="22"/>
                <w:szCs w:val="22"/>
              </w:rPr>
              <w:t>Датум</w:t>
            </w:r>
            <w:proofErr w:type="spellEnd"/>
            <w:r>
              <w:rPr>
                <w:b/>
                <w:sz w:val="22"/>
                <w:szCs w:val="22"/>
              </w:rPr>
              <w:t xml:space="preserve"> </w:t>
            </w:r>
            <w:r w:rsidR="001B27E7">
              <w:rPr>
                <w:b/>
                <w:sz w:val="22"/>
                <w:szCs w:val="22"/>
                <w:lang w:val="sr-Cyrl-RS"/>
              </w:rPr>
              <w:t>отплате</w:t>
            </w:r>
            <w:r w:rsidR="001B27E7">
              <w:rPr>
                <w:b/>
                <w:sz w:val="22"/>
                <w:szCs w:val="22"/>
              </w:rPr>
              <w:t xml:space="preserve"> </w:t>
            </w:r>
            <w:proofErr w:type="spellStart"/>
            <w:r>
              <w:rPr>
                <w:b/>
                <w:sz w:val="22"/>
                <w:szCs w:val="22"/>
              </w:rPr>
              <w:t>главнице</w:t>
            </w:r>
            <w:proofErr w:type="spellEnd"/>
          </w:p>
        </w:tc>
        <w:tc>
          <w:tcPr>
            <w:tcW w:w="2500" w:type="pct"/>
          </w:tcPr>
          <w:p w14:paraId="7DBDF90B" w14:textId="77777777" w:rsidR="007156C5" w:rsidRPr="00FC2905" w:rsidRDefault="00FC2905" w:rsidP="00B96953">
            <w:pPr>
              <w:pStyle w:val="BodyText"/>
              <w:jc w:val="center"/>
              <w:rPr>
                <w:szCs w:val="22"/>
              </w:rPr>
            </w:pPr>
            <w:proofErr w:type="spellStart"/>
            <w:r>
              <w:rPr>
                <w:b/>
                <w:sz w:val="22"/>
                <w:szCs w:val="22"/>
              </w:rPr>
              <w:t>Удео</w:t>
            </w:r>
            <w:proofErr w:type="spellEnd"/>
            <w:r>
              <w:rPr>
                <w:b/>
                <w:sz w:val="22"/>
                <w:szCs w:val="22"/>
              </w:rPr>
              <w:t xml:space="preserve"> </w:t>
            </w:r>
            <w:proofErr w:type="spellStart"/>
            <w:r>
              <w:rPr>
                <w:b/>
                <w:sz w:val="22"/>
                <w:szCs w:val="22"/>
              </w:rPr>
              <w:t>рате</w:t>
            </w:r>
            <w:proofErr w:type="spellEnd"/>
          </w:p>
        </w:tc>
      </w:tr>
      <w:tr w:rsidR="007156C5" w:rsidRPr="002D3E9E" w14:paraId="118155B0" w14:textId="77777777" w:rsidTr="00B96953">
        <w:tc>
          <w:tcPr>
            <w:tcW w:w="2500" w:type="pct"/>
          </w:tcPr>
          <w:p w14:paraId="1E47F2E3" w14:textId="77777777" w:rsidR="001B27E7" w:rsidRDefault="00FC2905" w:rsidP="004A4783">
            <w:pPr>
              <w:pStyle w:val="BodyText"/>
              <w:jc w:val="left"/>
              <w:rPr>
                <w:sz w:val="22"/>
                <w:szCs w:val="22"/>
              </w:rPr>
            </w:pPr>
            <w:proofErr w:type="spellStart"/>
            <w:r>
              <w:rPr>
                <w:sz w:val="22"/>
                <w:szCs w:val="22"/>
              </w:rPr>
              <w:t>Сваког</w:t>
            </w:r>
            <w:proofErr w:type="spellEnd"/>
            <w:r w:rsidR="007156C5" w:rsidRPr="002D3E9E">
              <w:rPr>
                <w:sz w:val="22"/>
                <w:szCs w:val="22"/>
              </w:rPr>
              <w:t xml:space="preserve"> </w:t>
            </w:r>
            <w:r w:rsidR="00641AFE">
              <w:rPr>
                <w:sz w:val="22"/>
                <w:szCs w:val="22"/>
                <w:lang w:val="sr-Cyrl-RS"/>
              </w:rPr>
              <w:t>15. маја</w:t>
            </w:r>
            <w:r>
              <w:rPr>
                <w:sz w:val="22"/>
                <w:szCs w:val="22"/>
              </w:rPr>
              <w:t xml:space="preserve"> и</w:t>
            </w:r>
            <w:r w:rsidR="007156C5" w:rsidRPr="002D3E9E">
              <w:rPr>
                <w:sz w:val="22"/>
                <w:szCs w:val="22"/>
              </w:rPr>
              <w:t xml:space="preserve"> </w:t>
            </w:r>
            <w:r w:rsidR="00641AFE">
              <w:rPr>
                <w:sz w:val="22"/>
                <w:szCs w:val="22"/>
                <w:lang w:val="sr-Cyrl-RS"/>
              </w:rPr>
              <w:t>15. новембра</w:t>
            </w:r>
          </w:p>
          <w:p w14:paraId="60F278C0" w14:textId="77CAF29D" w:rsidR="001B27E7" w:rsidRPr="002D3E9E" w:rsidRDefault="00FC2905" w:rsidP="004A4783">
            <w:pPr>
              <w:pStyle w:val="BodyText"/>
              <w:jc w:val="left"/>
              <w:rPr>
                <w:szCs w:val="22"/>
              </w:rPr>
            </w:pPr>
            <w:proofErr w:type="spellStart"/>
            <w:r>
              <w:rPr>
                <w:sz w:val="22"/>
                <w:szCs w:val="22"/>
              </w:rPr>
              <w:t>Почевши</w:t>
            </w:r>
            <w:proofErr w:type="spellEnd"/>
            <w:r>
              <w:rPr>
                <w:sz w:val="22"/>
                <w:szCs w:val="22"/>
              </w:rPr>
              <w:t xml:space="preserve"> </w:t>
            </w:r>
            <w:proofErr w:type="spellStart"/>
            <w:r>
              <w:rPr>
                <w:sz w:val="22"/>
                <w:szCs w:val="22"/>
              </w:rPr>
              <w:t>од</w:t>
            </w:r>
            <w:proofErr w:type="spellEnd"/>
            <w:r>
              <w:rPr>
                <w:sz w:val="22"/>
                <w:szCs w:val="22"/>
              </w:rPr>
              <w:t xml:space="preserve"> </w:t>
            </w:r>
            <w:r w:rsidR="00C525B9">
              <w:rPr>
                <w:sz w:val="22"/>
                <w:szCs w:val="22"/>
                <w:lang w:val="sr-Cyrl-RS"/>
              </w:rPr>
              <w:t xml:space="preserve">15 </w:t>
            </w:r>
            <w:r w:rsidR="00641AFE">
              <w:rPr>
                <w:sz w:val="22"/>
                <w:szCs w:val="22"/>
                <w:lang w:val="sr-Cyrl-RS"/>
              </w:rPr>
              <w:t>новембра 2027.</w:t>
            </w:r>
            <w:r w:rsidR="001B27E7">
              <w:rPr>
                <w:sz w:val="22"/>
                <w:szCs w:val="22"/>
                <w:lang w:val="sr-Cyrl-RS"/>
              </w:rPr>
              <w:t xml:space="preserve"> године</w:t>
            </w:r>
          </w:p>
          <w:p w14:paraId="4EBF3B9E" w14:textId="50E90B0D" w:rsidR="007156C5" w:rsidRPr="002D3E9E" w:rsidRDefault="00393A9E" w:rsidP="004A4783">
            <w:pPr>
              <w:pStyle w:val="BodyText"/>
              <w:jc w:val="left"/>
              <w:rPr>
                <w:szCs w:val="22"/>
              </w:rPr>
            </w:pPr>
            <w:r>
              <w:rPr>
                <w:sz w:val="22"/>
                <w:szCs w:val="22"/>
                <w:lang w:val="sr-Cyrl-RS"/>
              </w:rPr>
              <w:t>д</w:t>
            </w:r>
            <w:r w:rsidR="00FC2905">
              <w:rPr>
                <w:sz w:val="22"/>
                <w:szCs w:val="22"/>
              </w:rPr>
              <w:t xml:space="preserve">о </w:t>
            </w:r>
            <w:r w:rsidR="00641AFE">
              <w:rPr>
                <w:sz w:val="22"/>
                <w:szCs w:val="22"/>
                <w:lang w:val="sr-Cyrl-RS"/>
              </w:rPr>
              <w:t>15. новембра 2035</w:t>
            </w:r>
            <w:r w:rsidR="001B27E7">
              <w:rPr>
                <w:sz w:val="22"/>
                <w:szCs w:val="22"/>
                <w:lang w:val="sr-Cyrl-RS"/>
              </w:rPr>
              <w:t>. године</w:t>
            </w:r>
          </w:p>
        </w:tc>
        <w:tc>
          <w:tcPr>
            <w:tcW w:w="2500" w:type="pct"/>
          </w:tcPr>
          <w:p w14:paraId="6DEAD35E" w14:textId="77777777" w:rsidR="007156C5" w:rsidRPr="002D3E9E" w:rsidRDefault="007156C5" w:rsidP="00B96953">
            <w:pPr>
              <w:pStyle w:val="BodyText"/>
              <w:rPr>
                <w:szCs w:val="22"/>
              </w:rPr>
            </w:pPr>
          </w:p>
          <w:p w14:paraId="64BBBE53" w14:textId="77777777" w:rsidR="007156C5" w:rsidRPr="002D3E9E" w:rsidRDefault="00DA3251" w:rsidP="00B96953">
            <w:pPr>
              <w:pStyle w:val="BodyText"/>
              <w:jc w:val="center"/>
              <w:rPr>
                <w:szCs w:val="22"/>
              </w:rPr>
            </w:pPr>
            <w:r>
              <w:rPr>
                <w:sz w:val="22"/>
                <w:szCs w:val="22"/>
                <w:lang w:val="sr-Cyrl-RS"/>
              </w:rPr>
              <w:t>5,56</w:t>
            </w:r>
            <w:r w:rsidRPr="002D3E9E">
              <w:rPr>
                <w:sz w:val="22"/>
                <w:szCs w:val="22"/>
              </w:rPr>
              <w:t>%</w:t>
            </w:r>
          </w:p>
        </w:tc>
      </w:tr>
      <w:tr w:rsidR="007156C5" w:rsidRPr="002D3E9E" w14:paraId="05340AFA" w14:textId="77777777" w:rsidTr="00B96953">
        <w:tc>
          <w:tcPr>
            <w:tcW w:w="2500" w:type="pct"/>
          </w:tcPr>
          <w:p w14:paraId="29C10B1E" w14:textId="729BF012" w:rsidR="007156C5" w:rsidRPr="002D3E9E" w:rsidRDefault="00FC2905" w:rsidP="00B96953">
            <w:pPr>
              <w:pStyle w:val="BodyText"/>
              <w:rPr>
                <w:szCs w:val="22"/>
              </w:rPr>
            </w:pPr>
            <w:proofErr w:type="spellStart"/>
            <w:r>
              <w:rPr>
                <w:sz w:val="22"/>
                <w:szCs w:val="22"/>
              </w:rPr>
              <w:t>Дана</w:t>
            </w:r>
            <w:proofErr w:type="spellEnd"/>
            <w:r w:rsidR="007156C5" w:rsidRPr="002D3E9E">
              <w:rPr>
                <w:sz w:val="22"/>
                <w:szCs w:val="22"/>
              </w:rPr>
              <w:t xml:space="preserve"> </w:t>
            </w:r>
            <w:r w:rsidR="00641AFE">
              <w:rPr>
                <w:sz w:val="22"/>
                <w:szCs w:val="22"/>
                <w:lang w:val="sr-Cyrl-RS"/>
              </w:rPr>
              <w:t>15.</w:t>
            </w:r>
            <w:r w:rsidR="00DA3251">
              <w:rPr>
                <w:sz w:val="22"/>
                <w:szCs w:val="22"/>
                <w:lang w:val="sr-Cyrl-RS"/>
              </w:rPr>
              <w:t xml:space="preserve"> маја 2036</w:t>
            </w:r>
            <w:r w:rsidR="001B27E7">
              <w:rPr>
                <w:sz w:val="22"/>
                <w:szCs w:val="22"/>
                <w:lang w:val="sr-Cyrl-RS"/>
              </w:rPr>
              <w:t>. године</w:t>
            </w:r>
          </w:p>
        </w:tc>
        <w:tc>
          <w:tcPr>
            <w:tcW w:w="2500" w:type="pct"/>
          </w:tcPr>
          <w:p w14:paraId="6DD450FE" w14:textId="512B3CB9" w:rsidR="007156C5" w:rsidRPr="002D3E9E" w:rsidRDefault="00DA3251" w:rsidP="00B96953">
            <w:pPr>
              <w:pStyle w:val="BodyText"/>
              <w:jc w:val="center"/>
              <w:rPr>
                <w:szCs w:val="22"/>
              </w:rPr>
            </w:pPr>
            <w:r>
              <w:rPr>
                <w:sz w:val="22"/>
                <w:szCs w:val="22"/>
                <w:lang w:val="sr-Cyrl-RS"/>
              </w:rPr>
              <w:t>5,48</w:t>
            </w:r>
            <w:r w:rsidR="007156C5" w:rsidRPr="002D3E9E">
              <w:rPr>
                <w:sz w:val="22"/>
                <w:szCs w:val="22"/>
              </w:rPr>
              <w:t>%</w:t>
            </w:r>
          </w:p>
        </w:tc>
      </w:tr>
    </w:tbl>
    <w:p w14:paraId="3895BF1C" w14:textId="77777777" w:rsidR="007156C5" w:rsidRPr="002D3E9E" w:rsidRDefault="007156C5" w:rsidP="007156C5">
      <w:pPr>
        <w:pStyle w:val="BodyText"/>
        <w:rPr>
          <w:sz w:val="22"/>
          <w:szCs w:val="22"/>
        </w:rPr>
      </w:pPr>
    </w:p>
    <w:p w14:paraId="3003E786" w14:textId="77777777" w:rsidR="007156C5" w:rsidRDefault="007156C5" w:rsidP="007156C5">
      <w:pPr>
        <w:pStyle w:val="BodyText"/>
        <w:rPr>
          <w:b/>
          <w:i/>
          <w:sz w:val="22"/>
          <w:szCs w:val="22"/>
        </w:rPr>
      </w:pPr>
    </w:p>
    <w:p w14:paraId="15995395" w14:textId="139E2408" w:rsidR="00F220F9" w:rsidRDefault="00F220F9">
      <w:pPr>
        <w:spacing w:after="160" w:line="259" w:lineRule="auto"/>
        <w:rPr>
          <w:b/>
          <w:bCs/>
          <w:sz w:val="22"/>
          <w:szCs w:val="22"/>
        </w:rPr>
      </w:pPr>
    </w:p>
    <w:p w14:paraId="34D90B04" w14:textId="4DCC1578" w:rsidR="00220671" w:rsidRDefault="00220671">
      <w:pPr>
        <w:spacing w:after="160" w:line="259" w:lineRule="auto"/>
        <w:rPr>
          <w:b/>
          <w:bCs/>
          <w:sz w:val="22"/>
          <w:szCs w:val="22"/>
        </w:rPr>
      </w:pPr>
    </w:p>
    <w:p w14:paraId="2960820C" w14:textId="1A604919" w:rsidR="00220671" w:rsidRDefault="00220671">
      <w:pPr>
        <w:spacing w:after="160" w:line="259" w:lineRule="auto"/>
        <w:rPr>
          <w:b/>
          <w:bCs/>
          <w:sz w:val="22"/>
          <w:szCs w:val="22"/>
        </w:rPr>
      </w:pPr>
    </w:p>
    <w:p w14:paraId="7AE0F3BC" w14:textId="0A2720F5" w:rsidR="00220671" w:rsidRDefault="00220671">
      <w:pPr>
        <w:spacing w:after="160" w:line="259" w:lineRule="auto"/>
        <w:rPr>
          <w:b/>
          <w:bCs/>
          <w:sz w:val="22"/>
          <w:szCs w:val="22"/>
        </w:rPr>
      </w:pPr>
    </w:p>
    <w:p w14:paraId="1A27FEB8" w14:textId="7002F490" w:rsidR="00220671" w:rsidRDefault="00220671">
      <w:pPr>
        <w:spacing w:after="160" w:line="259" w:lineRule="auto"/>
        <w:rPr>
          <w:b/>
          <w:bCs/>
          <w:sz w:val="22"/>
          <w:szCs w:val="22"/>
        </w:rPr>
      </w:pPr>
    </w:p>
    <w:p w14:paraId="3C6D3D03" w14:textId="5FBE6A45" w:rsidR="00220671" w:rsidRDefault="00220671">
      <w:pPr>
        <w:spacing w:after="160" w:line="259" w:lineRule="auto"/>
        <w:rPr>
          <w:b/>
          <w:bCs/>
          <w:sz w:val="22"/>
          <w:szCs w:val="22"/>
        </w:rPr>
      </w:pPr>
    </w:p>
    <w:p w14:paraId="26FFD0CE" w14:textId="18893D75" w:rsidR="00220671" w:rsidRDefault="00220671">
      <w:pPr>
        <w:spacing w:after="160" w:line="259" w:lineRule="auto"/>
        <w:rPr>
          <w:b/>
          <w:bCs/>
          <w:sz w:val="22"/>
          <w:szCs w:val="22"/>
        </w:rPr>
      </w:pPr>
    </w:p>
    <w:p w14:paraId="64077E87" w14:textId="3C3DF778" w:rsidR="00220671" w:rsidRDefault="00220671">
      <w:pPr>
        <w:spacing w:after="160" w:line="259" w:lineRule="auto"/>
        <w:rPr>
          <w:b/>
          <w:bCs/>
          <w:sz w:val="22"/>
          <w:szCs w:val="22"/>
        </w:rPr>
      </w:pPr>
    </w:p>
    <w:p w14:paraId="304B929B" w14:textId="5E30BAE2" w:rsidR="00220671" w:rsidRDefault="00220671">
      <w:pPr>
        <w:spacing w:after="160" w:line="259" w:lineRule="auto"/>
        <w:rPr>
          <w:b/>
          <w:bCs/>
          <w:sz w:val="22"/>
          <w:szCs w:val="22"/>
        </w:rPr>
      </w:pPr>
    </w:p>
    <w:p w14:paraId="0E7E5868" w14:textId="5EDDEB6E" w:rsidR="00220671" w:rsidRDefault="00220671">
      <w:pPr>
        <w:spacing w:after="160" w:line="259" w:lineRule="auto"/>
        <w:rPr>
          <w:b/>
          <w:bCs/>
          <w:sz w:val="22"/>
          <w:szCs w:val="22"/>
        </w:rPr>
      </w:pPr>
    </w:p>
    <w:p w14:paraId="029DB208" w14:textId="40689D93" w:rsidR="00220671" w:rsidRDefault="00220671">
      <w:pPr>
        <w:spacing w:after="160" w:line="259" w:lineRule="auto"/>
        <w:rPr>
          <w:b/>
          <w:bCs/>
          <w:sz w:val="22"/>
          <w:szCs w:val="22"/>
        </w:rPr>
      </w:pPr>
    </w:p>
    <w:p w14:paraId="0871F915" w14:textId="5970EB77" w:rsidR="00220671" w:rsidRDefault="00220671">
      <w:pPr>
        <w:spacing w:after="160" w:line="259" w:lineRule="auto"/>
        <w:rPr>
          <w:b/>
          <w:bCs/>
          <w:sz w:val="22"/>
          <w:szCs w:val="22"/>
        </w:rPr>
      </w:pPr>
    </w:p>
    <w:p w14:paraId="5C0614BD" w14:textId="29177273" w:rsidR="00220671" w:rsidRDefault="00220671">
      <w:pPr>
        <w:spacing w:after="160" w:line="259" w:lineRule="auto"/>
        <w:rPr>
          <w:b/>
          <w:bCs/>
          <w:sz w:val="22"/>
          <w:szCs w:val="22"/>
        </w:rPr>
      </w:pPr>
    </w:p>
    <w:p w14:paraId="038E81B8" w14:textId="01563563" w:rsidR="00220671" w:rsidRDefault="00220671">
      <w:pPr>
        <w:spacing w:after="160" w:line="259" w:lineRule="auto"/>
        <w:rPr>
          <w:b/>
          <w:bCs/>
          <w:sz w:val="22"/>
          <w:szCs w:val="22"/>
        </w:rPr>
      </w:pPr>
    </w:p>
    <w:p w14:paraId="634ACB90" w14:textId="77F3647A" w:rsidR="00220671" w:rsidRDefault="00220671">
      <w:pPr>
        <w:spacing w:after="160" w:line="259" w:lineRule="auto"/>
        <w:rPr>
          <w:b/>
          <w:bCs/>
          <w:sz w:val="22"/>
          <w:szCs w:val="22"/>
        </w:rPr>
      </w:pPr>
    </w:p>
    <w:p w14:paraId="4F62A1C4" w14:textId="024467E2" w:rsidR="00220671" w:rsidRDefault="00220671">
      <w:pPr>
        <w:spacing w:after="160" w:line="259" w:lineRule="auto"/>
        <w:rPr>
          <w:b/>
          <w:bCs/>
          <w:sz w:val="22"/>
          <w:szCs w:val="22"/>
        </w:rPr>
      </w:pPr>
    </w:p>
    <w:p w14:paraId="1551FF0E" w14:textId="72EC13F9" w:rsidR="00220671" w:rsidRDefault="00220671">
      <w:pPr>
        <w:spacing w:after="160" w:line="259" w:lineRule="auto"/>
        <w:rPr>
          <w:b/>
          <w:bCs/>
          <w:sz w:val="22"/>
          <w:szCs w:val="22"/>
        </w:rPr>
      </w:pPr>
    </w:p>
    <w:p w14:paraId="65C71A23" w14:textId="6CDE5BC3" w:rsidR="00220671" w:rsidRDefault="00220671">
      <w:pPr>
        <w:spacing w:after="160" w:line="259" w:lineRule="auto"/>
        <w:rPr>
          <w:b/>
          <w:bCs/>
          <w:sz w:val="22"/>
          <w:szCs w:val="22"/>
        </w:rPr>
      </w:pPr>
    </w:p>
    <w:p w14:paraId="29732DD2" w14:textId="6D3F7DAB" w:rsidR="00220671" w:rsidRDefault="00220671">
      <w:pPr>
        <w:spacing w:after="160" w:line="259" w:lineRule="auto"/>
        <w:rPr>
          <w:b/>
          <w:bCs/>
          <w:sz w:val="22"/>
          <w:szCs w:val="22"/>
        </w:rPr>
      </w:pPr>
    </w:p>
    <w:p w14:paraId="20D5CEBB" w14:textId="345E02AC" w:rsidR="002C75A9" w:rsidRPr="00B353BF" w:rsidRDefault="00B353BF" w:rsidP="002C75A9">
      <w:pPr>
        <w:pStyle w:val="BodyText"/>
        <w:ind w:left="720" w:hanging="720"/>
        <w:jc w:val="center"/>
        <w:rPr>
          <w:b/>
          <w:bCs/>
          <w:sz w:val="22"/>
          <w:szCs w:val="22"/>
        </w:rPr>
      </w:pPr>
      <w:r>
        <w:rPr>
          <w:b/>
          <w:bCs/>
          <w:sz w:val="22"/>
          <w:szCs w:val="22"/>
        </w:rPr>
        <w:lastRenderedPageBreak/>
        <w:t>ПРИЛОГ</w:t>
      </w:r>
    </w:p>
    <w:p w14:paraId="4568A79C" w14:textId="77777777" w:rsidR="002C75A9" w:rsidRPr="00115CF5" w:rsidRDefault="002C75A9" w:rsidP="002C75A9">
      <w:pPr>
        <w:pStyle w:val="BodyText"/>
        <w:ind w:left="720" w:hanging="720"/>
        <w:rPr>
          <w:b/>
          <w:bCs/>
          <w:sz w:val="22"/>
          <w:szCs w:val="22"/>
        </w:rPr>
      </w:pPr>
    </w:p>
    <w:p w14:paraId="5AF2F70B" w14:textId="77777777" w:rsidR="002C75A9" w:rsidRPr="00B353BF" w:rsidRDefault="00B353BF" w:rsidP="002C75A9">
      <w:pPr>
        <w:pStyle w:val="BodyText"/>
        <w:ind w:left="720" w:hanging="720"/>
        <w:rPr>
          <w:b/>
          <w:bCs/>
          <w:sz w:val="22"/>
          <w:szCs w:val="22"/>
        </w:rPr>
      </w:pPr>
      <w:proofErr w:type="spellStart"/>
      <w:r>
        <w:rPr>
          <w:b/>
          <w:bCs/>
          <w:sz w:val="22"/>
          <w:szCs w:val="22"/>
          <w:u w:val="single"/>
        </w:rPr>
        <w:t>Дефиниције</w:t>
      </w:r>
      <w:proofErr w:type="spellEnd"/>
    </w:p>
    <w:p w14:paraId="35FC4600" w14:textId="77777777" w:rsidR="005D6B72" w:rsidRPr="00D75434" w:rsidRDefault="005D6B72" w:rsidP="002E19D2">
      <w:pPr>
        <w:pStyle w:val="ModelNrmlDouble"/>
        <w:spacing w:after="240" w:line="240" w:lineRule="auto"/>
        <w:ind w:firstLine="0"/>
        <w:rPr>
          <w:szCs w:val="22"/>
        </w:rPr>
      </w:pPr>
    </w:p>
    <w:p w14:paraId="2A164225" w14:textId="3ED2EF89" w:rsidR="004838F2" w:rsidRDefault="008D1A44" w:rsidP="00ED0476">
      <w:pPr>
        <w:pStyle w:val="ModelNrmlDouble"/>
        <w:numPr>
          <w:ilvl w:val="0"/>
          <w:numId w:val="4"/>
        </w:numPr>
        <w:spacing w:after="240" w:line="240" w:lineRule="auto"/>
        <w:ind w:left="720" w:hanging="720"/>
        <w:rPr>
          <w:szCs w:val="22"/>
        </w:rPr>
      </w:pPr>
      <w:r w:rsidRPr="00731B15">
        <w:rPr>
          <w:szCs w:val="22"/>
        </w:rPr>
        <w:t>„</w:t>
      </w:r>
      <w:proofErr w:type="spellStart"/>
      <w:r w:rsidR="00B353BF">
        <w:rPr>
          <w:szCs w:val="22"/>
        </w:rPr>
        <w:t>Годишњи</w:t>
      </w:r>
      <w:proofErr w:type="spellEnd"/>
      <w:r w:rsidR="00B353BF">
        <w:rPr>
          <w:szCs w:val="22"/>
        </w:rPr>
        <w:t xml:space="preserve"> </w:t>
      </w:r>
      <w:proofErr w:type="spellStart"/>
      <w:r w:rsidR="00B353BF">
        <w:rPr>
          <w:szCs w:val="22"/>
        </w:rPr>
        <w:t>план</w:t>
      </w:r>
      <w:proofErr w:type="spellEnd"/>
      <w:r w:rsidR="00B353BF">
        <w:rPr>
          <w:szCs w:val="22"/>
        </w:rPr>
        <w:t xml:space="preserve"> </w:t>
      </w:r>
      <w:proofErr w:type="spellStart"/>
      <w:r w:rsidR="00B353BF">
        <w:rPr>
          <w:szCs w:val="22"/>
        </w:rPr>
        <w:t>рада</w:t>
      </w:r>
      <w:proofErr w:type="spellEnd"/>
      <w:r w:rsidR="00B353BF">
        <w:rPr>
          <w:szCs w:val="22"/>
        </w:rPr>
        <w:t xml:space="preserve"> и </w:t>
      </w:r>
      <w:proofErr w:type="spellStart"/>
      <w:r w:rsidR="00B353BF">
        <w:rPr>
          <w:szCs w:val="22"/>
        </w:rPr>
        <w:t>буџет</w:t>
      </w:r>
      <w:proofErr w:type="spellEnd"/>
      <w:r w:rsidR="00F16822">
        <w:rPr>
          <w:szCs w:val="22"/>
          <w:lang w:val="sr-Cyrl-RS"/>
        </w:rPr>
        <w:t>”</w:t>
      </w:r>
      <w:r w:rsidR="00F16822">
        <w:rPr>
          <w:szCs w:val="22"/>
        </w:rPr>
        <w:t xml:space="preserve"> </w:t>
      </w:r>
      <w:proofErr w:type="spellStart"/>
      <w:r w:rsidR="00B353BF">
        <w:rPr>
          <w:szCs w:val="22"/>
        </w:rPr>
        <w:t>означава</w:t>
      </w:r>
      <w:proofErr w:type="spellEnd"/>
      <w:r w:rsidR="00B353BF">
        <w:rPr>
          <w:szCs w:val="22"/>
        </w:rPr>
        <w:t xml:space="preserve"> </w:t>
      </w:r>
      <w:proofErr w:type="spellStart"/>
      <w:r w:rsidR="00B353BF">
        <w:rPr>
          <w:szCs w:val="22"/>
        </w:rPr>
        <w:t>годишњи</w:t>
      </w:r>
      <w:proofErr w:type="spellEnd"/>
      <w:r w:rsidR="00B353BF">
        <w:rPr>
          <w:szCs w:val="22"/>
        </w:rPr>
        <w:t xml:space="preserve"> </w:t>
      </w:r>
      <w:proofErr w:type="spellStart"/>
      <w:r w:rsidR="00B353BF">
        <w:rPr>
          <w:szCs w:val="22"/>
        </w:rPr>
        <w:t>план</w:t>
      </w:r>
      <w:proofErr w:type="spellEnd"/>
      <w:r w:rsidR="00B353BF">
        <w:rPr>
          <w:szCs w:val="22"/>
        </w:rPr>
        <w:t xml:space="preserve"> </w:t>
      </w:r>
      <w:proofErr w:type="spellStart"/>
      <w:r w:rsidR="00B353BF">
        <w:rPr>
          <w:szCs w:val="22"/>
        </w:rPr>
        <w:t>рада</w:t>
      </w:r>
      <w:proofErr w:type="spellEnd"/>
      <w:r w:rsidR="00B353BF">
        <w:rPr>
          <w:szCs w:val="22"/>
        </w:rPr>
        <w:t xml:space="preserve"> и </w:t>
      </w:r>
      <w:proofErr w:type="spellStart"/>
      <w:r w:rsidR="00B353BF">
        <w:rPr>
          <w:szCs w:val="22"/>
        </w:rPr>
        <w:t>буџет</w:t>
      </w:r>
      <w:proofErr w:type="spellEnd"/>
      <w:r w:rsidR="00B353BF">
        <w:rPr>
          <w:szCs w:val="22"/>
        </w:rPr>
        <w:t xml:space="preserve"> </w:t>
      </w:r>
      <w:proofErr w:type="spellStart"/>
      <w:r w:rsidR="00B353BF">
        <w:rPr>
          <w:szCs w:val="22"/>
        </w:rPr>
        <w:t>који</w:t>
      </w:r>
      <w:proofErr w:type="spellEnd"/>
      <w:r w:rsidR="00B353BF">
        <w:rPr>
          <w:szCs w:val="22"/>
        </w:rPr>
        <w:t xml:space="preserve"> </w:t>
      </w:r>
      <w:proofErr w:type="spellStart"/>
      <w:r w:rsidR="00B353BF">
        <w:rPr>
          <w:szCs w:val="22"/>
        </w:rPr>
        <w:t>се</w:t>
      </w:r>
      <w:proofErr w:type="spellEnd"/>
      <w:r w:rsidR="00B353BF">
        <w:rPr>
          <w:szCs w:val="22"/>
        </w:rPr>
        <w:t xml:space="preserve"> </w:t>
      </w:r>
      <w:proofErr w:type="spellStart"/>
      <w:r w:rsidR="00B353BF">
        <w:rPr>
          <w:szCs w:val="22"/>
        </w:rPr>
        <w:t>помиње</w:t>
      </w:r>
      <w:proofErr w:type="spellEnd"/>
      <w:r w:rsidR="00B353BF">
        <w:rPr>
          <w:szCs w:val="22"/>
        </w:rPr>
        <w:t xml:space="preserve"> у </w:t>
      </w:r>
      <w:proofErr w:type="spellStart"/>
      <w:r w:rsidR="00B353BF">
        <w:rPr>
          <w:szCs w:val="22"/>
        </w:rPr>
        <w:t>Одељку</w:t>
      </w:r>
      <w:proofErr w:type="spellEnd"/>
      <w:r w:rsidR="00B353BF">
        <w:rPr>
          <w:szCs w:val="22"/>
        </w:rPr>
        <w:t xml:space="preserve"> </w:t>
      </w:r>
      <w:r w:rsidR="004838F2">
        <w:rPr>
          <w:szCs w:val="22"/>
        </w:rPr>
        <w:t>I.</w:t>
      </w:r>
      <w:r w:rsidR="00DC209F">
        <w:rPr>
          <w:szCs w:val="22"/>
          <w:lang w:val="sr-Cyrl-RS"/>
        </w:rPr>
        <w:t>Д</w:t>
      </w:r>
      <w:r w:rsidR="004838F2">
        <w:rPr>
          <w:szCs w:val="22"/>
        </w:rPr>
        <w:t xml:space="preserve">. </w:t>
      </w:r>
      <w:proofErr w:type="spellStart"/>
      <w:r w:rsidR="00E70108">
        <w:rPr>
          <w:szCs w:val="22"/>
        </w:rPr>
        <w:t>Програма</w:t>
      </w:r>
      <w:proofErr w:type="spellEnd"/>
      <w:r w:rsidR="00E70108">
        <w:rPr>
          <w:szCs w:val="22"/>
        </w:rPr>
        <w:t xml:space="preserve"> 2 </w:t>
      </w:r>
      <w:proofErr w:type="spellStart"/>
      <w:r w:rsidR="00E70108">
        <w:rPr>
          <w:szCs w:val="22"/>
        </w:rPr>
        <w:t>овог</w:t>
      </w:r>
      <w:proofErr w:type="spellEnd"/>
      <w:r w:rsidR="00E70108">
        <w:rPr>
          <w:szCs w:val="22"/>
        </w:rPr>
        <w:t xml:space="preserve"> </w:t>
      </w:r>
      <w:r w:rsidR="00E70108">
        <w:rPr>
          <w:szCs w:val="22"/>
          <w:lang w:val="sr-Cyrl-RS"/>
        </w:rPr>
        <w:t>с</w:t>
      </w:r>
      <w:proofErr w:type="spellStart"/>
      <w:r w:rsidR="00B353BF">
        <w:rPr>
          <w:szCs w:val="22"/>
        </w:rPr>
        <w:t>поразума</w:t>
      </w:r>
      <w:proofErr w:type="spellEnd"/>
      <w:r w:rsidR="00320BC6">
        <w:rPr>
          <w:szCs w:val="22"/>
        </w:rPr>
        <w:t xml:space="preserve">. </w:t>
      </w:r>
    </w:p>
    <w:p w14:paraId="32F45E9B" w14:textId="5239313B" w:rsidR="00B353BF" w:rsidRPr="00B353BF" w:rsidRDefault="008D1A44" w:rsidP="00323657">
      <w:pPr>
        <w:pStyle w:val="ModelNrmlDouble"/>
        <w:numPr>
          <w:ilvl w:val="0"/>
          <w:numId w:val="4"/>
        </w:numPr>
        <w:spacing w:after="240" w:line="240" w:lineRule="auto"/>
        <w:ind w:left="720" w:hanging="720"/>
        <w:rPr>
          <w:szCs w:val="22"/>
        </w:rPr>
      </w:pPr>
      <w:r w:rsidRPr="00731B15">
        <w:rPr>
          <w:szCs w:val="22"/>
        </w:rPr>
        <w:t>„</w:t>
      </w:r>
      <w:proofErr w:type="spellStart"/>
      <w:r w:rsidR="00B353BF" w:rsidRPr="00B353BF">
        <w:rPr>
          <w:szCs w:val="22"/>
        </w:rPr>
        <w:t>Смернице</w:t>
      </w:r>
      <w:proofErr w:type="spellEnd"/>
      <w:r w:rsidR="00B353BF" w:rsidRPr="00B353BF">
        <w:rPr>
          <w:szCs w:val="22"/>
        </w:rPr>
        <w:t xml:space="preserve"> </w:t>
      </w:r>
      <w:proofErr w:type="spellStart"/>
      <w:r w:rsidR="00B353BF" w:rsidRPr="00B353BF">
        <w:rPr>
          <w:szCs w:val="22"/>
        </w:rPr>
        <w:t>за</w:t>
      </w:r>
      <w:proofErr w:type="spellEnd"/>
      <w:r w:rsidR="00B353BF" w:rsidRPr="00B353BF">
        <w:rPr>
          <w:szCs w:val="22"/>
        </w:rPr>
        <w:t xml:space="preserve"> </w:t>
      </w:r>
      <w:proofErr w:type="spellStart"/>
      <w:r w:rsidR="00B353BF" w:rsidRPr="00B353BF">
        <w:rPr>
          <w:szCs w:val="22"/>
        </w:rPr>
        <w:t>борбу</w:t>
      </w:r>
      <w:proofErr w:type="spellEnd"/>
      <w:r w:rsidR="00B353BF" w:rsidRPr="00B353BF">
        <w:rPr>
          <w:szCs w:val="22"/>
        </w:rPr>
        <w:t xml:space="preserve"> </w:t>
      </w:r>
      <w:proofErr w:type="spellStart"/>
      <w:r w:rsidR="00B353BF" w:rsidRPr="00B353BF">
        <w:rPr>
          <w:szCs w:val="22"/>
        </w:rPr>
        <w:t>против</w:t>
      </w:r>
      <w:proofErr w:type="spellEnd"/>
      <w:r w:rsidR="00B353BF" w:rsidRPr="00B353BF">
        <w:rPr>
          <w:szCs w:val="22"/>
        </w:rPr>
        <w:t xml:space="preserve"> </w:t>
      </w:r>
      <w:proofErr w:type="spellStart"/>
      <w:r w:rsidR="00B353BF" w:rsidRPr="00B353BF">
        <w:rPr>
          <w:szCs w:val="22"/>
        </w:rPr>
        <w:t>корупције</w:t>
      </w:r>
      <w:proofErr w:type="spellEnd"/>
      <w:r w:rsidR="00F16822">
        <w:rPr>
          <w:szCs w:val="22"/>
          <w:lang w:val="sr-Cyrl-RS"/>
        </w:rPr>
        <w:t>”</w:t>
      </w:r>
      <w:r w:rsidR="00F16822">
        <w:rPr>
          <w:szCs w:val="22"/>
        </w:rPr>
        <w:t xml:space="preserve">, </w:t>
      </w:r>
      <w:r w:rsidR="00B353BF">
        <w:rPr>
          <w:szCs w:val="22"/>
        </w:rPr>
        <w:t xml:space="preserve">у </w:t>
      </w:r>
      <w:proofErr w:type="spellStart"/>
      <w:r w:rsidR="00B353BF">
        <w:rPr>
          <w:szCs w:val="22"/>
        </w:rPr>
        <w:t>смислу</w:t>
      </w:r>
      <w:proofErr w:type="spellEnd"/>
      <w:r w:rsidR="00B353BF">
        <w:rPr>
          <w:szCs w:val="22"/>
        </w:rPr>
        <w:t xml:space="preserve"> </w:t>
      </w:r>
      <w:r w:rsidR="00065D83">
        <w:rPr>
          <w:szCs w:val="22"/>
          <w:lang w:val="sr-Cyrl-RS"/>
        </w:rPr>
        <w:t>с</w:t>
      </w:r>
      <w:proofErr w:type="spellStart"/>
      <w:r w:rsidR="00065D83">
        <w:rPr>
          <w:szCs w:val="22"/>
        </w:rPr>
        <w:t>тава</w:t>
      </w:r>
      <w:proofErr w:type="spellEnd"/>
      <w:r w:rsidR="00065D83">
        <w:rPr>
          <w:szCs w:val="22"/>
        </w:rPr>
        <w:t xml:space="preserve"> </w:t>
      </w:r>
      <w:r w:rsidR="00B353BF">
        <w:rPr>
          <w:szCs w:val="22"/>
        </w:rPr>
        <w:t xml:space="preserve">5 </w:t>
      </w:r>
      <w:proofErr w:type="spellStart"/>
      <w:r w:rsidR="00B353BF">
        <w:rPr>
          <w:szCs w:val="22"/>
        </w:rPr>
        <w:t>Прилога</w:t>
      </w:r>
      <w:proofErr w:type="spellEnd"/>
      <w:r w:rsidR="00B353BF">
        <w:rPr>
          <w:szCs w:val="22"/>
        </w:rPr>
        <w:t xml:space="preserve"> </w:t>
      </w:r>
      <w:proofErr w:type="spellStart"/>
      <w:r w:rsidR="00B353BF">
        <w:rPr>
          <w:szCs w:val="22"/>
        </w:rPr>
        <w:t>Општим</w:t>
      </w:r>
      <w:proofErr w:type="spellEnd"/>
      <w:r w:rsidR="00B353BF">
        <w:rPr>
          <w:szCs w:val="22"/>
        </w:rPr>
        <w:t xml:space="preserve"> </w:t>
      </w:r>
      <w:proofErr w:type="spellStart"/>
      <w:r w:rsidR="00B353BF">
        <w:rPr>
          <w:szCs w:val="22"/>
        </w:rPr>
        <w:t>Условима</w:t>
      </w:r>
      <w:proofErr w:type="spellEnd"/>
      <w:r w:rsidR="00B353BF">
        <w:rPr>
          <w:szCs w:val="22"/>
        </w:rPr>
        <w:t>,</w:t>
      </w:r>
      <w:r w:rsidR="00B353BF" w:rsidRPr="00B353BF">
        <w:rPr>
          <w:szCs w:val="22"/>
        </w:rPr>
        <w:t xml:space="preserve"> </w:t>
      </w:r>
      <w:proofErr w:type="spellStart"/>
      <w:r w:rsidR="00B353BF" w:rsidRPr="00B353BF">
        <w:rPr>
          <w:szCs w:val="22"/>
        </w:rPr>
        <w:t>означавају</w:t>
      </w:r>
      <w:proofErr w:type="spellEnd"/>
      <w:r w:rsidR="00B353BF" w:rsidRPr="00B353BF">
        <w:rPr>
          <w:szCs w:val="22"/>
        </w:rPr>
        <w:t xml:space="preserve"> </w:t>
      </w:r>
      <w:r w:rsidRPr="00731B15">
        <w:rPr>
          <w:szCs w:val="22"/>
        </w:rPr>
        <w:t>„</w:t>
      </w:r>
      <w:proofErr w:type="spellStart"/>
      <w:r w:rsidR="00B353BF" w:rsidRPr="00B353BF">
        <w:rPr>
          <w:szCs w:val="22"/>
        </w:rPr>
        <w:t>Смернице</w:t>
      </w:r>
      <w:proofErr w:type="spellEnd"/>
      <w:r w:rsidR="00B353BF" w:rsidRPr="00B353BF">
        <w:rPr>
          <w:szCs w:val="22"/>
        </w:rPr>
        <w:t xml:space="preserve"> </w:t>
      </w:r>
      <w:proofErr w:type="spellStart"/>
      <w:r w:rsidR="00B353BF" w:rsidRPr="00B353BF">
        <w:rPr>
          <w:szCs w:val="22"/>
        </w:rPr>
        <w:t>за</w:t>
      </w:r>
      <w:proofErr w:type="spellEnd"/>
      <w:r w:rsidR="00B353BF" w:rsidRPr="00B353BF">
        <w:rPr>
          <w:szCs w:val="22"/>
        </w:rPr>
        <w:t xml:space="preserve"> </w:t>
      </w:r>
      <w:proofErr w:type="spellStart"/>
      <w:r w:rsidR="00B353BF" w:rsidRPr="00B353BF">
        <w:rPr>
          <w:szCs w:val="22"/>
        </w:rPr>
        <w:t>спречавање</w:t>
      </w:r>
      <w:proofErr w:type="spellEnd"/>
      <w:r w:rsidR="00B353BF" w:rsidRPr="00B353BF">
        <w:rPr>
          <w:szCs w:val="22"/>
        </w:rPr>
        <w:t xml:space="preserve"> и </w:t>
      </w:r>
      <w:proofErr w:type="spellStart"/>
      <w:r w:rsidR="00B353BF" w:rsidRPr="00B353BF">
        <w:rPr>
          <w:szCs w:val="22"/>
        </w:rPr>
        <w:t>борбу</w:t>
      </w:r>
      <w:proofErr w:type="spellEnd"/>
      <w:r w:rsidR="00B353BF" w:rsidRPr="00B353BF">
        <w:rPr>
          <w:szCs w:val="22"/>
        </w:rPr>
        <w:t xml:space="preserve"> </w:t>
      </w:r>
      <w:proofErr w:type="spellStart"/>
      <w:r w:rsidR="00B353BF" w:rsidRPr="00B353BF">
        <w:rPr>
          <w:szCs w:val="22"/>
        </w:rPr>
        <w:t>против</w:t>
      </w:r>
      <w:proofErr w:type="spellEnd"/>
      <w:r w:rsidR="00B353BF" w:rsidRPr="00B353BF">
        <w:rPr>
          <w:szCs w:val="22"/>
        </w:rPr>
        <w:t xml:space="preserve"> </w:t>
      </w:r>
      <w:proofErr w:type="spellStart"/>
      <w:r w:rsidR="00B353BF" w:rsidRPr="00B353BF">
        <w:rPr>
          <w:szCs w:val="22"/>
        </w:rPr>
        <w:t>преваре</w:t>
      </w:r>
      <w:proofErr w:type="spellEnd"/>
      <w:r w:rsidR="00B353BF" w:rsidRPr="00B353BF">
        <w:rPr>
          <w:szCs w:val="22"/>
        </w:rPr>
        <w:t xml:space="preserve"> и </w:t>
      </w:r>
      <w:proofErr w:type="spellStart"/>
      <w:r w:rsidR="00B353BF" w:rsidRPr="00B353BF">
        <w:rPr>
          <w:szCs w:val="22"/>
        </w:rPr>
        <w:t>корупције</w:t>
      </w:r>
      <w:proofErr w:type="spellEnd"/>
      <w:r w:rsidR="00B353BF" w:rsidRPr="00B353BF">
        <w:rPr>
          <w:szCs w:val="22"/>
        </w:rPr>
        <w:t xml:space="preserve"> у </w:t>
      </w:r>
      <w:proofErr w:type="spellStart"/>
      <w:r w:rsidR="00B353BF" w:rsidRPr="00B353BF">
        <w:rPr>
          <w:szCs w:val="22"/>
        </w:rPr>
        <w:t>оквиру</w:t>
      </w:r>
      <w:proofErr w:type="spellEnd"/>
      <w:r w:rsidR="00B353BF" w:rsidRPr="00B353BF">
        <w:rPr>
          <w:szCs w:val="22"/>
        </w:rPr>
        <w:t xml:space="preserve"> </w:t>
      </w:r>
      <w:proofErr w:type="spellStart"/>
      <w:r w:rsidR="00B353BF" w:rsidRPr="00B353BF">
        <w:rPr>
          <w:szCs w:val="22"/>
        </w:rPr>
        <w:t>пројеката</w:t>
      </w:r>
      <w:proofErr w:type="spellEnd"/>
      <w:r w:rsidR="00B353BF" w:rsidRPr="00B353BF">
        <w:rPr>
          <w:szCs w:val="22"/>
        </w:rPr>
        <w:t xml:space="preserve"> </w:t>
      </w:r>
      <w:proofErr w:type="spellStart"/>
      <w:r w:rsidR="00B353BF" w:rsidRPr="00B353BF">
        <w:rPr>
          <w:szCs w:val="22"/>
        </w:rPr>
        <w:t>финансираних</w:t>
      </w:r>
      <w:proofErr w:type="spellEnd"/>
      <w:r w:rsidR="00B353BF" w:rsidRPr="00B353BF">
        <w:rPr>
          <w:szCs w:val="22"/>
        </w:rPr>
        <w:t xml:space="preserve"> </w:t>
      </w:r>
      <w:proofErr w:type="spellStart"/>
      <w:r w:rsidR="00B353BF" w:rsidRPr="00B353BF">
        <w:rPr>
          <w:szCs w:val="22"/>
        </w:rPr>
        <w:t>из</w:t>
      </w:r>
      <w:proofErr w:type="spellEnd"/>
      <w:r w:rsidR="00B353BF" w:rsidRPr="00B353BF">
        <w:rPr>
          <w:szCs w:val="22"/>
        </w:rPr>
        <w:t xml:space="preserve"> </w:t>
      </w:r>
      <w:proofErr w:type="spellStart"/>
      <w:r w:rsidR="00B353BF" w:rsidRPr="00B353BF">
        <w:rPr>
          <w:szCs w:val="22"/>
        </w:rPr>
        <w:t>средстава</w:t>
      </w:r>
      <w:proofErr w:type="spellEnd"/>
      <w:r w:rsidR="00B353BF" w:rsidRPr="00B353BF">
        <w:rPr>
          <w:szCs w:val="22"/>
        </w:rPr>
        <w:t xml:space="preserve"> </w:t>
      </w:r>
      <w:r w:rsidR="00065D83">
        <w:rPr>
          <w:szCs w:val="22"/>
          <w:lang w:val="sr-Cyrl-RS"/>
        </w:rPr>
        <w:t>ИБРД</w:t>
      </w:r>
      <w:r w:rsidR="00065D83">
        <w:rPr>
          <w:szCs w:val="22"/>
          <w:lang w:val="sr-Latn-RS"/>
        </w:rPr>
        <w:t xml:space="preserve"> </w:t>
      </w:r>
      <w:proofErr w:type="spellStart"/>
      <w:r w:rsidR="00B353BF" w:rsidRPr="00B353BF">
        <w:rPr>
          <w:szCs w:val="22"/>
        </w:rPr>
        <w:t>зајмова</w:t>
      </w:r>
      <w:proofErr w:type="spellEnd"/>
      <w:r w:rsidR="00B353BF" w:rsidRPr="00B353BF">
        <w:rPr>
          <w:szCs w:val="22"/>
        </w:rPr>
        <w:t xml:space="preserve"> и</w:t>
      </w:r>
      <w:r w:rsidR="00246832">
        <w:rPr>
          <w:szCs w:val="22"/>
          <w:lang w:val="sr-Cyrl-RS"/>
        </w:rPr>
        <w:t xml:space="preserve"> </w:t>
      </w:r>
      <w:r w:rsidR="00065D83">
        <w:rPr>
          <w:szCs w:val="22"/>
          <w:lang w:val="sr-Cyrl-RS"/>
        </w:rPr>
        <w:t>ИДА</w:t>
      </w:r>
      <w:r w:rsidR="00065D83" w:rsidRPr="00B353BF">
        <w:rPr>
          <w:szCs w:val="22"/>
        </w:rPr>
        <w:t xml:space="preserve"> </w:t>
      </w:r>
      <w:proofErr w:type="spellStart"/>
      <w:r w:rsidR="00B353BF" w:rsidRPr="00B353BF">
        <w:rPr>
          <w:szCs w:val="22"/>
        </w:rPr>
        <w:t>кредита</w:t>
      </w:r>
      <w:proofErr w:type="spellEnd"/>
      <w:r w:rsidR="00B353BF" w:rsidRPr="00B353BF">
        <w:rPr>
          <w:szCs w:val="22"/>
        </w:rPr>
        <w:t xml:space="preserve"> и </w:t>
      </w:r>
      <w:proofErr w:type="spellStart"/>
      <w:r w:rsidR="00B353BF" w:rsidRPr="00B353BF">
        <w:rPr>
          <w:szCs w:val="22"/>
        </w:rPr>
        <w:t>грантова</w:t>
      </w:r>
      <w:proofErr w:type="spellEnd"/>
      <w:r w:rsidR="00B353BF" w:rsidRPr="00B353BF">
        <w:rPr>
          <w:szCs w:val="22"/>
        </w:rPr>
        <w:t xml:space="preserve">”, </w:t>
      </w:r>
      <w:proofErr w:type="spellStart"/>
      <w:r w:rsidR="00B353BF" w:rsidRPr="00B353BF">
        <w:rPr>
          <w:szCs w:val="22"/>
        </w:rPr>
        <w:t>од</w:t>
      </w:r>
      <w:proofErr w:type="spellEnd"/>
      <w:r w:rsidR="00B353BF" w:rsidRPr="00B353BF">
        <w:rPr>
          <w:szCs w:val="22"/>
        </w:rPr>
        <w:t xml:space="preserve"> 15. </w:t>
      </w:r>
      <w:proofErr w:type="spellStart"/>
      <w:r w:rsidR="00B353BF" w:rsidRPr="00B353BF">
        <w:rPr>
          <w:szCs w:val="22"/>
        </w:rPr>
        <w:t>октобра</w:t>
      </w:r>
      <w:proofErr w:type="spellEnd"/>
      <w:r w:rsidR="00B353BF" w:rsidRPr="00B353BF">
        <w:rPr>
          <w:szCs w:val="22"/>
        </w:rPr>
        <w:t xml:space="preserve"> 2006. </w:t>
      </w:r>
      <w:proofErr w:type="spellStart"/>
      <w:r w:rsidR="00B353BF" w:rsidRPr="00B353BF">
        <w:rPr>
          <w:szCs w:val="22"/>
        </w:rPr>
        <w:t>године</w:t>
      </w:r>
      <w:proofErr w:type="spellEnd"/>
      <w:r w:rsidR="00065D83">
        <w:rPr>
          <w:szCs w:val="22"/>
          <w:lang w:val="sr-Cyrl-RS"/>
        </w:rPr>
        <w:t>,</w:t>
      </w:r>
      <w:r w:rsidR="00B353BF" w:rsidRPr="00B353BF">
        <w:rPr>
          <w:szCs w:val="22"/>
        </w:rPr>
        <w:t xml:space="preserve"> </w:t>
      </w:r>
      <w:proofErr w:type="spellStart"/>
      <w:r w:rsidR="00B353BF" w:rsidRPr="00B353BF">
        <w:rPr>
          <w:szCs w:val="22"/>
        </w:rPr>
        <w:t>са</w:t>
      </w:r>
      <w:proofErr w:type="spellEnd"/>
      <w:r w:rsidR="00B353BF" w:rsidRPr="00B353BF">
        <w:rPr>
          <w:szCs w:val="22"/>
        </w:rPr>
        <w:t xml:space="preserve"> </w:t>
      </w:r>
      <w:proofErr w:type="spellStart"/>
      <w:r w:rsidR="00B353BF" w:rsidRPr="00B353BF">
        <w:rPr>
          <w:szCs w:val="22"/>
        </w:rPr>
        <w:t>изменама</w:t>
      </w:r>
      <w:proofErr w:type="spellEnd"/>
      <w:r w:rsidR="00B353BF" w:rsidRPr="00B353BF">
        <w:rPr>
          <w:szCs w:val="22"/>
        </w:rPr>
        <w:t xml:space="preserve"> и </w:t>
      </w:r>
      <w:proofErr w:type="spellStart"/>
      <w:r w:rsidR="00B353BF" w:rsidRPr="00B353BF">
        <w:rPr>
          <w:szCs w:val="22"/>
        </w:rPr>
        <w:t>допунама</w:t>
      </w:r>
      <w:proofErr w:type="spellEnd"/>
      <w:r w:rsidR="00B353BF" w:rsidRPr="00B353BF">
        <w:rPr>
          <w:szCs w:val="22"/>
        </w:rPr>
        <w:t xml:space="preserve"> </w:t>
      </w:r>
      <w:proofErr w:type="spellStart"/>
      <w:r w:rsidR="00B353BF" w:rsidRPr="00B353BF">
        <w:rPr>
          <w:szCs w:val="22"/>
        </w:rPr>
        <w:t>из</w:t>
      </w:r>
      <w:proofErr w:type="spellEnd"/>
      <w:r w:rsidR="00B353BF" w:rsidRPr="00B353BF">
        <w:rPr>
          <w:szCs w:val="22"/>
        </w:rPr>
        <w:t xml:space="preserve"> </w:t>
      </w:r>
      <w:proofErr w:type="spellStart"/>
      <w:r w:rsidR="00B353BF" w:rsidRPr="00B353BF">
        <w:rPr>
          <w:szCs w:val="22"/>
        </w:rPr>
        <w:t>јануара</w:t>
      </w:r>
      <w:proofErr w:type="spellEnd"/>
      <w:r w:rsidR="00B353BF" w:rsidRPr="00B353BF">
        <w:rPr>
          <w:szCs w:val="22"/>
        </w:rPr>
        <w:t xml:space="preserve"> 2011</w:t>
      </w:r>
      <w:r w:rsidR="00B353BF">
        <w:rPr>
          <w:szCs w:val="22"/>
        </w:rPr>
        <w:t>.</w:t>
      </w:r>
      <w:r w:rsidR="00B353BF" w:rsidRPr="00B353BF">
        <w:rPr>
          <w:szCs w:val="22"/>
        </w:rPr>
        <w:t xml:space="preserve"> </w:t>
      </w:r>
      <w:r w:rsidR="00246832">
        <w:rPr>
          <w:szCs w:val="22"/>
          <w:lang w:val="sr-Cyrl-RS"/>
        </w:rPr>
        <w:t xml:space="preserve">године </w:t>
      </w:r>
      <w:r w:rsidR="00B353BF" w:rsidRPr="00B353BF">
        <w:rPr>
          <w:szCs w:val="22"/>
        </w:rPr>
        <w:t xml:space="preserve">и </w:t>
      </w:r>
      <w:proofErr w:type="spellStart"/>
      <w:r w:rsidR="00B353BF" w:rsidRPr="00B353BF">
        <w:rPr>
          <w:szCs w:val="22"/>
        </w:rPr>
        <w:t>од</w:t>
      </w:r>
      <w:proofErr w:type="spellEnd"/>
      <w:r w:rsidR="00B353BF" w:rsidRPr="00B353BF">
        <w:rPr>
          <w:szCs w:val="22"/>
        </w:rPr>
        <w:t xml:space="preserve"> 1.  </w:t>
      </w:r>
      <w:proofErr w:type="spellStart"/>
      <w:r w:rsidR="00B353BF" w:rsidRPr="00B353BF">
        <w:rPr>
          <w:szCs w:val="22"/>
        </w:rPr>
        <w:t>јула</w:t>
      </w:r>
      <w:proofErr w:type="spellEnd"/>
      <w:r w:rsidR="00B353BF" w:rsidRPr="00B353BF">
        <w:rPr>
          <w:szCs w:val="22"/>
        </w:rPr>
        <w:t xml:space="preserve"> 2016. </w:t>
      </w:r>
      <w:proofErr w:type="spellStart"/>
      <w:r w:rsidR="00B353BF" w:rsidRPr="00B353BF">
        <w:rPr>
          <w:szCs w:val="22"/>
        </w:rPr>
        <w:t>године</w:t>
      </w:r>
      <w:proofErr w:type="spellEnd"/>
      <w:r w:rsidR="00B353BF" w:rsidRPr="00B353BF">
        <w:rPr>
          <w:szCs w:val="22"/>
        </w:rPr>
        <w:t>.</w:t>
      </w:r>
    </w:p>
    <w:p w14:paraId="63DE3FFD" w14:textId="71A102BE" w:rsidR="003C4D76" w:rsidRDefault="008D1A44" w:rsidP="00B353BF">
      <w:pPr>
        <w:pStyle w:val="ModelNrmlDouble"/>
        <w:numPr>
          <w:ilvl w:val="0"/>
          <w:numId w:val="4"/>
        </w:numPr>
        <w:spacing w:after="240" w:line="240" w:lineRule="auto"/>
        <w:ind w:left="720" w:hanging="720"/>
        <w:rPr>
          <w:szCs w:val="22"/>
        </w:rPr>
      </w:pPr>
      <w:r w:rsidRPr="00731B15">
        <w:rPr>
          <w:szCs w:val="22"/>
        </w:rPr>
        <w:t>„</w:t>
      </w:r>
      <w:proofErr w:type="spellStart"/>
      <w:r w:rsidR="00B353BF">
        <w:rPr>
          <w:szCs w:val="22"/>
        </w:rPr>
        <w:t>Регистар</w:t>
      </w:r>
      <w:proofErr w:type="spellEnd"/>
      <w:r w:rsidR="00B353BF">
        <w:rPr>
          <w:szCs w:val="22"/>
        </w:rPr>
        <w:t xml:space="preserve"> </w:t>
      </w:r>
      <w:proofErr w:type="spellStart"/>
      <w:r w:rsidR="00B353BF">
        <w:rPr>
          <w:szCs w:val="22"/>
        </w:rPr>
        <w:t>објеката</w:t>
      </w:r>
      <w:proofErr w:type="spellEnd"/>
      <w:r w:rsidR="00246832">
        <w:rPr>
          <w:szCs w:val="22"/>
          <w:lang w:val="sr-Cyrl-RS"/>
        </w:rPr>
        <w:t>”</w:t>
      </w:r>
      <w:r w:rsidR="00246832">
        <w:rPr>
          <w:szCs w:val="22"/>
        </w:rPr>
        <w:t xml:space="preserve"> </w:t>
      </w:r>
      <w:proofErr w:type="spellStart"/>
      <w:r w:rsidR="00B353BF">
        <w:rPr>
          <w:szCs w:val="22"/>
        </w:rPr>
        <w:t>означава</w:t>
      </w:r>
      <w:proofErr w:type="spellEnd"/>
      <w:r w:rsidR="00B353BF">
        <w:rPr>
          <w:szCs w:val="22"/>
        </w:rPr>
        <w:t xml:space="preserve"> </w:t>
      </w:r>
      <w:proofErr w:type="spellStart"/>
      <w:r w:rsidR="00B353BF">
        <w:rPr>
          <w:szCs w:val="22"/>
        </w:rPr>
        <w:t>тип</w:t>
      </w:r>
      <w:proofErr w:type="spellEnd"/>
      <w:r w:rsidR="00B353BF">
        <w:rPr>
          <w:szCs w:val="22"/>
        </w:rPr>
        <w:t xml:space="preserve"> </w:t>
      </w:r>
      <w:proofErr w:type="spellStart"/>
      <w:r w:rsidR="00B353BF">
        <w:rPr>
          <w:szCs w:val="22"/>
        </w:rPr>
        <w:t>базе</w:t>
      </w:r>
      <w:proofErr w:type="spellEnd"/>
      <w:r w:rsidR="00B353BF">
        <w:rPr>
          <w:szCs w:val="22"/>
        </w:rPr>
        <w:t xml:space="preserve"> </w:t>
      </w:r>
      <w:proofErr w:type="spellStart"/>
      <w:r w:rsidR="00B353BF">
        <w:rPr>
          <w:szCs w:val="22"/>
        </w:rPr>
        <w:t>података</w:t>
      </w:r>
      <w:proofErr w:type="spellEnd"/>
      <w:r w:rsidR="00B353BF">
        <w:rPr>
          <w:szCs w:val="22"/>
        </w:rPr>
        <w:t xml:space="preserve"> </w:t>
      </w:r>
      <w:proofErr w:type="spellStart"/>
      <w:r w:rsidR="00B353BF">
        <w:rPr>
          <w:szCs w:val="22"/>
        </w:rPr>
        <w:t>Зајмопримца</w:t>
      </w:r>
      <w:proofErr w:type="spellEnd"/>
      <w:r w:rsidR="00B353BF">
        <w:rPr>
          <w:szCs w:val="22"/>
        </w:rPr>
        <w:t xml:space="preserve"> </w:t>
      </w:r>
      <w:proofErr w:type="spellStart"/>
      <w:r w:rsidR="00B353BF">
        <w:rPr>
          <w:szCs w:val="22"/>
        </w:rPr>
        <w:t>за</w:t>
      </w:r>
      <w:proofErr w:type="spellEnd"/>
      <w:r w:rsidR="00B353BF">
        <w:rPr>
          <w:szCs w:val="22"/>
        </w:rPr>
        <w:t xml:space="preserve"> </w:t>
      </w:r>
      <w:proofErr w:type="spellStart"/>
      <w:r w:rsidR="00B353BF">
        <w:rPr>
          <w:szCs w:val="22"/>
        </w:rPr>
        <w:t>идентификацију</w:t>
      </w:r>
      <w:proofErr w:type="spellEnd"/>
      <w:r w:rsidR="00B353BF">
        <w:rPr>
          <w:szCs w:val="22"/>
        </w:rPr>
        <w:t xml:space="preserve"> </w:t>
      </w:r>
      <w:proofErr w:type="spellStart"/>
      <w:r w:rsidR="00B353BF">
        <w:rPr>
          <w:szCs w:val="22"/>
        </w:rPr>
        <w:t>физичке</w:t>
      </w:r>
      <w:proofErr w:type="spellEnd"/>
      <w:r w:rsidR="00B353BF">
        <w:rPr>
          <w:szCs w:val="22"/>
        </w:rPr>
        <w:t xml:space="preserve"> </w:t>
      </w:r>
      <w:proofErr w:type="spellStart"/>
      <w:r w:rsidR="00B353BF">
        <w:rPr>
          <w:szCs w:val="22"/>
        </w:rPr>
        <w:t>локације</w:t>
      </w:r>
      <w:proofErr w:type="spellEnd"/>
      <w:r w:rsidR="00B353BF">
        <w:rPr>
          <w:szCs w:val="22"/>
        </w:rPr>
        <w:t xml:space="preserve"> и </w:t>
      </w:r>
      <w:proofErr w:type="spellStart"/>
      <w:r w:rsidR="00B353BF">
        <w:rPr>
          <w:szCs w:val="22"/>
        </w:rPr>
        <w:t>других</w:t>
      </w:r>
      <w:proofErr w:type="spellEnd"/>
      <w:r w:rsidR="00B353BF">
        <w:rPr>
          <w:szCs w:val="22"/>
        </w:rPr>
        <w:t xml:space="preserve"> </w:t>
      </w:r>
      <w:proofErr w:type="spellStart"/>
      <w:r w:rsidR="00B353BF">
        <w:rPr>
          <w:szCs w:val="22"/>
        </w:rPr>
        <w:t>карактеристика</w:t>
      </w:r>
      <w:proofErr w:type="spellEnd"/>
      <w:r w:rsidR="00B353BF">
        <w:rPr>
          <w:szCs w:val="22"/>
        </w:rPr>
        <w:t xml:space="preserve"> </w:t>
      </w:r>
      <w:proofErr w:type="spellStart"/>
      <w:r w:rsidR="00B353BF">
        <w:rPr>
          <w:szCs w:val="22"/>
        </w:rPr>
        <w:t>објеката</w:t>
      </w:r>
      <w:proofErr w:type="spellEnd"/>
      <w:r w:rsidR="00B353BF">
        <w:rPr>
          <w:szCs w:val="22"/>
        </w:rPr>
        <w:t xml:space="preserve">, </w:t>
      </w:r>
      <w:proofErr w:type="spellStart"/>
      <w:r w:rsidR="00B353BF">
        <w:rPr>
          <w:szCs w:val="22"/>
        </w:rPr>
        <w:t>делова</w:t>
      </w:r>
      <w:proofErr w:type="spellEnd"/>
      <w:r w:rsidR="00B353BF">
        <w:rPr>
          <w:szCs w:val="22"/>
        </w:rPr>
        <w:t xml:space="preserve"> </w:t>
      </w:r>
      <w:proofErr w:type="spellStart"/>
      <w:r w:rsidR="00B353BF">
        <w:rPr>
          <w:szCs w:val="22"/>
        </w:rPr>
        <w:t>објеката</w:t>
      </w:r>
      <w:proofErr w:type="spellEnd"/>
      <w:r w:rsidR="00B353BF">
        <w:rPr>
          <w:szCs w:val="22"/>
        </w:rPr>
        <w:t xml:space="preserve"> и </w:t>
      </w:r>
      <w:proofErr w:type="spellStart"/>
      <w:r w:rsidR="00B353BF">
        <w:rPr>
          <w:szCs w:val="22"/>
        </w:rPr>
        <w:t>других</w:t>
      </w:r>
      <w:proofErr w:type="spellEnd"/>
      <w:r w:rsidR="00B353BF">
        <w:rPr>
          <w:szCs w:val="22"/>
        </w:rPr>
        <w:t xml:space="preserve"> </w:t>
      </w:r>
      <w:proofErr w:type="spellStart"/>
      <w:r w:rsidR="00B353BF">
        <w:rPr>
          <w:szCs w:val="22"/>
        </w:rPr>
        <w:t>грађевина</w:t>
      </w:r>
      <w:proofErr w:type="spellEnd"/>
      <w:r w:rsidR="00B353BF">
        <w:rPr>
          <w:szCs w:val="22"/>
        </w:rPr>
        <w:t xml:space="preserve"> </w:t>
      </w:r>
      <w:proofErr w:type="spellStart"/>
      <w:r w:rsidR="00B353BF">
        <w:rPr>
          <w:szCs w:val="22"/>
        </w:rPr>
        <w:t>који</w:t>
      </w:r>
      <w:proofErr w:type="spellEnd"/>
      <w:r w:rsidR="00B353BF">
        <w:rPr>
          <w:szCs w:val="22"/>
        </w:rPr>
        <w:t xml:space="preserve"> </w:t>
      </w:r>
      <w:proofErr w:type="spellStart"/>
      <w:r w:rsidR="00B353BF">
        <w:rPr>
          <w:szCs w:val="22"/>
        </w:rPr>
        <w:t>је</w:t>
      </w:r>
      <w:proofErr w:type="spellEnd"/>
      <w:r w:rsidR="00B353BF">
        <w:rPr>
          <w:szCs w:val="22"/>
        </w:rPr>
        <w:t xml:space="preserve"> </w:t>
      </w:r>
      <w:proofErr w:type="spellStart"/>
      <w:r w:rsidR="00B353BF">
        <w:rPr>
          <w:szCs w:val="22"/>
        </w:rPr>
        <w:t>успостављен</w:t>
      </w:r>
      <w:proofErr w:type="spellEnd"/>
      <w:r w:rsidR="00B353BF">
        <w:rPr>
          <w:szCs w:val="22"/>
        </w:rPr>
        <w:t xml:space="preserve"> у </w:t>
      </w:r>
      <w:proofErr w:type="spellStart"/>
      <w:r w:rsidR="00B353BF">
        <w:rPr>
          <w:szCs w:val="22"/>
        </w:rPr>
        <w:t>складу</w:t>
      </w:r>
      <w:proofErr w:type="spellEnd"/>
      <w:r w:rsidR="00B353BF">
        <w:rPr>
          <w:szCs w:val="22"/>
        </w:rPr>
        <w:t xml:space="preserve"> </w:t>
      </w:r>
      <w:proofErr w:type="spellStart"/>
      <w:r w:rsidR="00B353BF">
        <w:rPr>
          <w:szCs w:val="22"/>
        </w:rPr>
        <w:t>са</w:t>
      </w:r>
      <w:proofErr w:type="spellEnd"/>
      <w:r w:rsidR="00B353BF">
        <w:rPr>
          <w:szCs w:val="22"/>
        </w:rPr>
        <w:t xml:space="preserve"> </w:t>
      </w:r>
      <w:proofErr w:type="spellStart"/>
      <w:r w:rsidR="00B353BF">
        <w:rPr>
          <w:szCs w:val="22"/>
        </w:rPr>
        <w:t>Законом</w:t>
      </w:r>
      <w:proofErr w:type="spellEnd"/>
      <w:r w:rsidR="00B353BF">
        <w:rPr>
          <w:szCs w:val="22"/>
        </w:rPr>
        <w:t xml:space="preserve"> о </w:t>
      </w:r>
      <w:proofErr w:type="spellStart"/>
      <w:r w:rsidR="00B353BF">
        <w:rPr>
          <w:szCs w:val="22"/>
        </w:rPr>
        <w:t>државном</w:t>
      </w:r>
      <w:proofErr w:type="spellEnd"/>
      <w:r w:rsidR="00B353BF">
        <w:rPr>
          <w:szCs w:val="22"/>
        </w:rPr>
        <w:t xml:space="preserve"> </w:t>
      </w:r>
      <w:proofErr w:type="spellStart"/>
      <w:r w:rsidR="00B353BF">
        <w:rPr>
          <w:szCs w:val="22"/>
        </w:rPr>
        <w:t>премеру</w:t>
      </w:r>
      <w:proofErr w:type="spellEnd"/>
      <w:r w:rsidR="00B353BF">
        <w:rPr>
          <w:szCs w:val="22"/>
        </w:rPr>
        <w:t xml:space="preserve"> и </w:t>
      </w:r>
      <w:proofErr w:type="spellStart"/>
      <w:r w:rsidR="00B353BF">
        <w:rPr>
          <w:szCs w:val="22"/>
        </w:rPr>
        <w:t>катастру</w:t>
      </w:r>
      <w:proofErr w:type="spellEnd"/>
      <w:r w:rsidR="00B353BF">
        <w:rPr>
          <w:szCs w:val="22"/>
        </w:rPr>
        <w:t xml:space="preserve"> </w:t>
      </w:r>
      <w:proofErr w:type="spellStart"/>
      <w:r w:rsidR="00B353BF">
        <w:rPr>
          <w:szCs w:val="22"/>
        </w:rPr>
        <w:t>Зајмопримца</w:t>
      </w:r>
      <w:proofErr w:type="spellEnd"/>
      <w:r w:rsidR="00B353BF">
        <w:rPr>
          <w:szCs w:val="22"/>
        </w:rPr>
        <w:t xml:space="preserve">, </w:t>
      </w:r>
      <w:proofErr w:type="spellStart"/>
      <w:r w:rsidR="00B353BF">
        <w:rPr>
          <w:szCs w:val="22"/>
        </w:rPr>
        <w:t>који</w:t>
      </w:r>
      <w:proofErr w:type="spellEnd"/>
      <w:r w:rsidR="00B353BF">
        <w:rPr>
          <w:szCs w:val="22"/>
        </w:rPr>
        <w:t xml:space="preserve"> </w:t>
      </w:r>
      <w:proofErr w:type="spellStart"/>
      <w:r w:rsidR="00B353BF">
        <w:rPr>
          <w:szCs w:val="22"/>
        </w:rPr>
        <w:t>је</w:t>
      </w:r>
      <w:proofErr w:type="spellEnd"/>
      <w:r w:rsidR="00B353BF">
        <w:rPr>
          <w:szCs w:val="22"/>
        </w:rPr>
        <w:t xml:space="preserve"> </w:t>
      </w:r>
      <w:proofErr w:type="spellStart"/>
      <w:r w:rsidR="00B353BF">
        <w:rPr>
          <w:szCs w:val="22"/>
        </w:rPr>
        <w:t>објављен</w:t>
      </w:r>
      <w:proofErr w:type="spellEnd"/>
      <w:r w:rsidR="00B353BF">
        <w:rPr>
          <w:szCs w:val="22"/>
        </w:rPr>
        <w:t xml:space="preserve"> у </w:t>
      </w:r>
      <w:r w:rsidR="00F3194F">
        <w:rPr>
          <w:szCs w:val="22"/>
          <w:lang w:val="sr-Cyrl-RS"/>
        </w:rPr>
        <w:t>„</w:t>
      </w:r>
      <w:proofErr w:type="spellStart"/>
      <w:r w:rsidR="00B353BF">
        <w:rPr>
          <w:szCs w:val="22"/>
        </w:rPr>
        <w:t>Службеном</w:t>
      </w:r>
      <w:proofErr w:type="spellEnd"/>
      <w:r w:rsidR="00B353BF">
        <w:rPr>
          <w:szCs w:val="22"/>
        </w:rPr>
        <w:t xml:space="preserve"> </w:t>
      </w:r>
      <w:proofErr w:type="spellStart"/>
      <w:r w:rsidR="00B353BF">
        <w:rPr>
          <w:szCs w:val="22"/>
        </w:rPr>
        <w:t>гласнику</w:t>
      </w:r>
      <w:proofErr w:type="spellEnd"/>
      <w:r w:rsidR="00E34750">
        <w:rPr>
          <w:szCs w:val="22"/>
          <w:lang w:val="sr-Cyrl-RS"/>
        </w:rPr>
        <w:t xml:space="preserve"> РС</w:t>
      </w:r>
      <w:r w:rsidR="00F3194F">
        <w:rPr>
          <w:szCs w:val="22"/>
          <w:lang w:val="sr-Cyrl-RS"/>
        </w:rPr>
        <w:t>”,</w:t>
      </w:r>
      <w:r w:rsidR="00B353BF">
        <w:rPr>
          <w:szCs w:val="22"/>
        </w:rPr>
        <w:t xml:space="preserve"> </w:t>
      </w:r>
      <w:proofErr w:type="spellStart"/>
      <w:r w:rsidR="00B353BF">
        <w:rPr>
          <w:szCs w:val="22"/>
        </w:rPr>
        <w:t>бр</w:t>
      </w:r>
      <w:proofErr w:type="spellEnd"/>
      <w:r w:rsidR="00B353BF">
        <w:rPr>
          <w:szCs w:val="22"/>
        </w:rPr>
        <w:t>.</w:t>
      </w:r>
      <w:r>
        <w:rPr>
          <w:szCs w:val="22"/>
        </w:rPr>
        <w:t xml:space="preserve"> 72/</w:t>
      </w:r>
      <w:r w:rsidR="002D5284" w:rsidRPr="002D5284">
        <w:rPr>
          <w:szCs w:val="22"/>
        </w:rPr>
        <w:t>09, 18/10, 65/13, 15/15</w:t>
      </w:r>
      <w:r w:rsidR="00246832">
        <w:rPr>
          <w:szCs w:val="22"/>
          <w:lang w:val="sr-Cyrl-RS"/>
        </w:rPr>
        <w:t xml:space="preserve"> - УС</w:t>
      </w:r>
      <w:r w:rsidR="002D5284" w:rsidRPr="002D5284">
        <w:rPr>
          <w:szCs w:val="22"/>
        </w:rPr>
        <w:t>, 96/15, 47/17</w:t>
      </w:r>
      <w:r w:rsidR="00246832">
        <w:rPr>
          <w:szCs w:val="22"/>
          <w:lang w:val="sr-Cyrl-RS"/>
        </w:rPr>
        <w:t xml:space="preserve"> - аутентично тумачење</w:t>
      </w:r>
      <w:r>
        <w:rPr>
          <w:szCs w:val="22"/>
        </w:rPr>
        <w:t>, 113/</w:t>
      </w:r>
      <w:r w:rsidR="002D5284" w:rsidRPr="002D5284">
        <w:rPr>
          <w:szCs w:val="22"/>
        </w:rPr>
        <w:t>17</w:t>
      </w:r>
      <w:r w:rsidR="00246832">
        <w:rPr>
          <w:szCs w:val="22"/>
          <w:lang w:val="sr-Cyrl-RS"/>
        </w:rPr>
        <w:t xml:space="preserve"> - др. закон</w:t>
      </w:r>
      <w:r>
        <w:rPr>
          <w:szCs w:val="22"/>
        </w:rPr>
        <w:t>, 27/</w:t>
      </w:r>
      <w:r w:rsidR="002D5284" w:rsidRPr="002D5284">
        <w:rPr>
          <w:szCs w:val="22"/>
        </w:rPr>
        <w:t>18</w:t>
      </w:r>
      <w:r w:rsidR="00246832">
        <w:rPr>
          <w:szCs w:val="22"/>
          <w:lang w:val="sr-Cyrl-RS"/>
        </w:rPr>
        <w:t xml:space="preserve"> - др. закон</w:t>
      </w:r>
      <w:r>
        <w:rPr>
          <w:szCs w:val="22"/>
        </w:rPr>
        <w:t>, 41/</w:t>
      </w:r>
      <w:r w:rsidR="002D5284" w:rsidRPr="002D5284">
        <w:rPr>
          <w:szCs w:val="22"/>
        </w:rPr>
        <w:t>18</w:t>
      </w:r>
      <w:r w:rsidR="00246832">
        <w:rPr>
          <w:szCs w:val="22"/>
          <w:lang w:val="sr-Cyrl-RS"/>
        </w:rPr>
        <w:t xml:space="preserve"> - др. закон</w:t>
      </w:r>
      <w:r>
        <w:rPr>
          <w:szCs w:val="22"/>
        </w:rPr>
        <w:t>, 9/</w:t>
      </w:r>
      <w:r w:rsidR="002D5284" w:rsidRPr="002D5284">
        <w:rPr>
          <w:szCs w:val="22"/>
        </w:rPr>
        <w:t>20</w:t>
      </w:r>
      <w:r w:rsidR="00246832">
        <w:rPr>
          <w:szCs w:val="22"/>
          <w:lang w:val="sr-Cyrl-RS"/>
        </w:rPr>
        <w:t xml:space="preserve"> - др. закон</w:t>
      </w:r>
      <w:r w:rsidR="002D5284" w:rsidRPr="002D5284">
        <w:rPr>
          <w:szCs w:val="22"/>
        </w:rPr>
        <w:t xml:space="preserve"> </w:t>
      </w:r>
      <w:r w:rsidR="00B353BF">
        <w:rPr>
          <w:szCs w:val="22"/>
        </w:rPr>
        <w:t>и</w:t>
      </w:r>
      <w:r w:rsidR="002D5284" w:rsidRPr="002D5284">
        <w:rPr>
          <w:szCs w:val="22"/>
        </w:rPr>
        <w:t xml:space="preserve"> 92/23</w:t>
      </w:r>
      <w:r w:rsidR="00652586">
        <w:rPr>
          <w:szCs w:val="22"/>
        </w:rPr>
        <w:t>.</w:t>
      </w:r>
    </w:p>
    <w:p w14:paraId="6049CB63" w14:textId="6B8F5BF7" w:rsidR="002C75A9" w:rsidRDefault="008D1A44" w:rsidP="00ED0476">
      <w:pPr>
        <w:pStyle w:val="ModelNrmlDouble"/>
        <w:numPr>
          <w:ilvl w:val="0"/>
          <w:numId w:val="4"/>
        </w:numPr>
        <w:spacing w:after="240" w:line="240" w:lineRule="auto"/>
        <w:ind w:left="720" w:hanging="720"/>
        <w:rPr>
          <w:szCs w:val="22"/>
        </w:rPr>
      </w:pPr>
      <w:r w:rsidRPr="00731B15">
        <w:rPr>
          <w:szCs w:val="22"/>
        </w:rPr>
        <w:t>„</w:t>
      </w:r>
      <w:proofErr w:type="spellStart"/>
      <w:r w:rsidR="00B353BF">
        <w:rPr>
          <w:szCs w:val="22"/>
        </w:rPr>
        <w:t>Категорија</w:t>
      </w:r>
      <w:proofErr w:type="spellEnd"/>
      <w:r w:rsidR="00246832">
        <w:rPr>
          <w:szCs w:val="22"/>
          <w:lang w:val="sr-Cyrl-RS"/>
        </w:rPr>
        <w:t>”</w:t>
      </w:r>
      <w:r w:rsidR="00246832">
        <w:rPr>
          <w:szCs w:val="22"/>
        </w:rPr>
        <w:t xml:space="preserve"> </w:t>
      </w:r>
      <w:proofErr w:type="spellStart"/>
      <w:r w:rsidR="00B353BF">
        <w:rPr>
          <w:szCs w:val="22"/>
        </w:rPr>
        <w:t>означава</w:t>
      </w:r>
      <w:proofErr w:type="spellEnd"/>
      <w:r w:rsidR="00B353BF">
        <w:rPr>
          <w:szCs w:val="22"/>
        </w:rPr>
        <w:t xml:space="preserve"> </w:t>
      </w:r>
      <w:proofErr w:type="spellStart"/>
      <w:r w:rsidR="00B353BF">
        <w:rPr>
          <w:szCs w:val="22"/>
        </w:rPr>
        <w:t>категорију</w:t>
      </w:r>
      <w:proofErr w:type="spellEnd"/>
      <w:r w:rsidR="00B353BF">
        <w:rPr>
          <w:szCs w:val="22"/>
        </w:rPr>
        <w:t xml:space="preserve"> </w:t>
      </w:r>
      <w:proofErr w:type="spellStart"/>
      <w:r w:rsidR="00B353BF">
        <w:rPr>
          <w:szCs w:val="22"/>
        </w:rPr>
        <w:t>наведену</w:t>
      </w:r>
      <w:proofErr w:type="spellEnd"/>
      <w:r w:rsidR="00B353BF">
        <w:rPr>
          <w:szCs w:val="22"/>
        </w:rPr>
        <w:t xml:space="preserve"> у </w:t>
      </w:r>
      <w:proofErr w:type="spellStart"/>
      <w:r w:rsidR="00B353BF">
        <w:rPr>
          <w:szCs w:val="22"/>
        </w:rPr>
        <w:t>табели</w:t>
      </w:r>
      <w:proofErr w:type="spellEnd"/>
      <w:r w:rsidR="00B353BF">
        <w:rPr>
          <w:szCs w:val="22"/>
        </w:rPr>
        <w:t xml:space="preserve"> </w:t>
      </w:r>
      <w:proofErr w:type="spellStart"/>
      <w:r w:rsidR="00B353BF">
        <w:rPr>
          <w:szCs w:val="22"/>
        </w:rPr>
        <w:t>Одељка</w:t>
      </w:r>
      <w:proofErr w:type="spellEnd"/>
      <w:r w:rsidR="002C75A9" w:rsidRPr="00115CF5">
        <w:rPr>
          <w:szCs w:val="22"/>
        </w:rPr>
        <w:t xml:space="preserve"> I</w:t>
      </w:r>
      <w:r w:rsidR="002C75A9">
        <w:rPr>
          <w:szCs w:val="22"/>
        </w:rPr>
        <w:t>II.A</w:t>
      </w:r>
      <w:r w:rsidR="002C75A9" w:rsidRPr="00115CF5">
        <w:rPr>
          <w:szCs w:val="22"/>
        </w:rPr>
        <w:t xml:space="preserve"> </w:t>
      </w:r>
      <w:proofErr w:type="spellStart"/>
      <w:r w:rsidR="00E70108">
        <w:rPr>
          <w:szCs w:val="22"/>
        </w:rPr>
        <w:t>Програма</w:t>
      </w:r>
      <w:proofErr w:type="spellEnd"/>
      <w:r w:rsidR="00E70108">
        <w:rPr>
          <w:szCs w:val="22"/>
        </w:rPr>
        <w:t xml:space="preserve"> 2 </w:t>
      </w:r>
      <w:proofErr w:type="spellStart"/>
      <w:r w:rsidR="00E70108">
        <w:rPr>
          <w:szCs w:val="22"/>
        </w:rPr>
        <w:t>овог</w:t>
      </w:r>
      <w:proofErr w:type="spellEnd"/>
      <w:r w:rsidR="00E70108">
        <w:rPr>
          <w:szCs w:val="22"/>
        </w:rPr>
        <w:t xml:space="preserve"> </w:t>
      </w:r>
      <w:r w:rsidR="00E70108">
        <w:rPr>
          <w:szCs w:val="22"/>
          <w:lang w:val="sr-Cyrl-RS"/>
        </w:rPr>
        <w:t>с</w:t>
      </w:r>
      <w:proofErr w:type="spellStart"/>
      <w:r w:rsidR="00B353BF">
        <w:rPr>
          <w:szCs w:val="22"/>
        </w:rPr>
        <w:t>поразума</w:t>
      </w:r>
      <w:proofErr w:type="spellEnd"/>
      <w:r w:rsidR="002C75A9" w:rsidRPr="00115CF5">
        <w:rPr>
          <w:szCs w:val="22"/>
        </w:rPr>
        <w:t>.</w:t>
      </w:r>
    </w:p>
    <w:p w14:paraId="0A0C862F" w14:textId="04091AA3" w:rsidR="009F454A" w:rsidRPr="008C366A" w:rsidRDefault="00A77EAC" w:rsidP="00ED0476">
      <w:pPr>
        <w:pStyle w:val="BodyText"/>
        <w:numPr>
          <w:ilvl w:val="0"/>
          <w:numId w:val="4"/>
        </w:numPr>
        <w:ind w:left="720" w:hanging="720"/>
        <w:rPr>
          <w:sz w:val="22"/>
          <w:szCs w:val="22"/>
        </w:rPr>
      </w:pPr>
      <w:bookmarkStart w:id="0" w:name="_Hlk530397957"/>
      <w:r w:rsidRPr="00731B15">
        <w:rPr>
          <w:sz w:val="22"/>
          <w:szCs w:val="22"/>
        </w:rPr>
        <w:t>„</w:t>
      </w:r>
      <w:proofErr w:type="spellStart"/>
      <w:r w:rsidR="00012D08">
        <w:rPr>
          <w:sz w:val="22"/>
          <w:szCs w:val="22"/>
        </w:rPr>
        <w:t>План</w:t>
      </w:r>
      <w:proofErr w:type="spellEnd"/>
      <w:r w:rsidR="00012D08">
        <w:rPr>
          <w:sz w:val="22"/>
          <w:szCs w:val="22"/>
        </w:rPr>
        <w:t xml:space="preserve"> </w:t>
      </w:r>
      <w:proofErr w:type="spellStart"/>
      <w:r w:rsidR="00012D08">
        <w:rPr>
          <w:sz w:val="22"/>
          <w:szCs w:val="22"/>
        </w:rPr>
        <w:t>обавеза</w:t>
      </w:r>
      <w:proofErr w:type="spellEnd"/>
      <w:r w:rsidR="00012D08">
        <w:rPr>
          <w:sz w:val="22"/>
          <w:szCs w:val="22"/>
        </w:rPr>
        <w:t xml:space="preserve"> </w:t>
      </w:r>
      <w:proofErr w:type="spellStart"/>
      <w:r w:rsidR="00012D08">
        <w:rPr>
          <w:sz w:val="22"/>
          <w:szCs w:val="22"/>
        </w:rPr>
        <w:t>за</w:t>
      </w:r>
      <w:proofErr w:type="spellEnd"/>
      <w:r w:rsidR="00246832">
        <w:rPr>
          <w:sz w:val="22"/>
          <w:szCs w:val="22"/>
          <w:lang w:val="sr-Cyrl-RS"/>
        </w:rPr>
        <w:t>штите</w:t>
      </w:r>
      <w:r w:rsidR="00012D08">
        <w:rPr>
          <w:sz w:val="22"/>
          <w:szCs w:val="22"/>
        </w:rPr>
        <w:t xml:space="preserve"> </w:t>
      </w:r>
      <w:proofErr w:type="spellStart"/>
      <w:r w:rsidR="00246832">
        <w:rPr>
          <w:sz w:val="22"/>
          <w:szCs w:val="22"/>
        </w:rPr>
        <w:t>животн</w:t>
      </w:r>
      <w:proofErr w:type="spellEnd"/>
      <w:r w:rsidR="00246832">
        <w:rPr>
          <w:sz w:val="22"/>
          <w:szCs w:val="22"/>
          <w:lang w:val="sr-Cyrl-RS"/>
        </w:rPr>
        <w:t>е</w:t>
      </w:r>
      <w:r w:rsidR="00246832">
        <w:rPr>
          <w:sz w:val="22"/>
          <w:szCs w:val="22"/>
        </w:rPr>
        <w:t xml:space="preserve"> </w:t>
      </w:r>
      <w:proofErr w:type="spellStart"/>
      <w:r w:rsidR="00246832">
        <w:rPr>
          <w:sz w:val="22"/>
          <w:szCs w:val="22"/>
        </w:rPr>
        <w:t>средин</w:t>
      </w:r>
      <w:proofErr w:type="spellEnd"/>
      <w:r w:rsidR="00246832">
        <w:rPr>
          <w:sz w:val="22"/>
          <w:szCs w:val="22"/>
          <w:lang w:val="sr-Cyrl-RS"/>
        </w:rPr>
        <w:t>е</w:t>
      </w:r>
      <w:r w:rsidR="00246832">
        <w:rPr>
          <w:sz w:val="22"/>
          <w:szCs w:val="22"/>
        </w:rPr>
        <w:t xml:space="preserve"> </w:t>
      </w:r>
      <w:r w:rsidR="00012D08">
        <w:rPr>
          <w:sz w:val="22"/>
          <w:szCs w:val="22"/>
        </w:rPr>
        <w:t xml:space="preserve">и </w:t>
      </w:r>
      <w:proofErr w:type="spellStart"/>
      <w:r w:rsidR="00246832">
        <w:rPr>
          <w:sz w:val="22"/>
          <w:szCs w:val="22"/>
        </w:rPr>
        <w:t>социјалн</w:t>
      </w:r>
      <w:proofErr w:type="spellEnd"/>
      <w:r w:rsidR="00246832">
        <w:rPr>
          <w:sz w:val="22"/>
          <w:szCs w:val="22"/>
          <w:lang w:val="sr-Cyrl-RS"/>
        </w:rPr>
        <w:t>их</w:t>
      </w:r>
      <w:r w:rsidR="00246832">
        <w:rPr>
          <w:sz w:val="22"/>
          <w:szCs w:val="22"/>
        </w:rPr>
        <w:t xml:space="preserve"> </w:t>
      </w:r>
      <w:proofErr w:type="spellStart"/>
      <w:r w:rsidR="00012D08">
        <w:rPr>
          <w:sz w:val="22"/>
          <w:szCs w:val="22"/>
        </w:rPr>
        <w:t>питања</w:t>
      </w:r>
      <w:proofErr w:type="spellEnd"/>
      <w:r w:rsidR="00246832">
        <w:rPr>
          <w:sz w:val="22"/>
          <w:szCs w:val="22"/>
          <w:lang w:val="sr-Cyrl-RS"/>
        </w:rPr>
        <w:t>”</w:t>
      </w:r>
      <w:r w:rsidR="00246832">
        <w:rPr>
          <w:sz w:val="22"/>
          <w:szCs w:val="22"/>
        </w:rPr>
        <w:t xml:space="preserve"> </w:t>
      </w:r>
      <w:proofErr w:type="spellStart"/>
      <w:r w:rsidR="00012D08">
        <w:rPr>
          <w:sz w:val="22"/>
          <w:szCs w:val="22"/>
        </w:rPr>
        <w:t>или</w:t>
      </w:r>
      <w:proofErr w:type="spellEnd"/>
      <w:r w:rsidR="00012D08">
        <w:rPr>
          <w:sz w:val="22"/>
          <w:szCs w:val="22"/>
        </w:rPr>
        <w:t xml:space="preserve"> </w:t>
      </w:r>
      <w:r w:rsidRPr="00731B15">
        <w:rPr>
          <w:sz w:val="22"/>
          <w:szCs w:val="22"/>
        </w:rPr>
        <w:t>„</w:t>
      </w:r>
      <w:r w:rsidR="00040D9C" w:rsidRPr="007B760C">
        <w:rPr>
          <w:sz w:val="22"/>
          <w:szCs w:val="22"/>
        </w:rPr>
        <w:t>ESCP</w:t>
      </w:r>
      <w:r w:rsidR="00246832">
        <w:rPr>
          <w:sz w:val="22"/>
          <w:szCs w:val="22"/>
          <w:lang w:val="sr-Cyrl-RS"/>
        </w:rPr>
        <w:t>”</w:t>
      </w:r>
      <w:r w:rsidR="00246832">
        <w:rPr>
          <w:sz w:val="22"/>
          <w:szCs w:val="22"/>
        </w:rPr>
        <w:t xml:space="preserve"> </w:t>
      </w:r>
      <w:proofErr w:type="spellStart"/>
      <w:r w:rsidR="00012D08">
        <w:rPr>
          <w:sz w:val="22"/>
          <w:szCs w:val="22"/>
        </w:rPr>
        <w:t>означава</w:t>
      </w:r>
      <w:proofErr w:type="spellEnd"/>
      <w:r w:rsidR="00012D08">
        <w:rPr>
          <w:sz w:val="22"/>
          <w:szCs w:val="22"/>
        </w:rPr>
        <w:t xml:space="preserve"> </w:t>
      </w:r>
      <w:proofErr w:type="spellStart"/>
      <w:r w:rsidR="00012D08">
        <w:rPr>
          <w:sz w:val="22"/>
          <w:szCs w:val="22"/>
        </w:rPr>
        <w:t>план</w:t>
      </w:r>
      <w:proofErr w:type="spellEnd"/>
      <w:r w:rsidR="00012D08">
        <w:rPr>
          <w:sz w:val="22"/>
          <w:szCs w:val="22"/>
        </w:rPr>
        <w:t xml:space="preserve"> </w:t>
      </w:r>
      <w:proofErr w:type="spellStart"/>
      <w:r w:rsidR="00012D08">
        <w:rPr>
          <w:sz w:val="22"/>
          <w:szCs w:val="22"/>
        </w:rPr>
        <w:t>обавеза</w:t>
      </w:r>
      <w:proofErr w:type="spellEnd"/>
      <w:r w:rsidR="00012D08">
        <w:rPr>
          <w:sz w:val="22"/>
          <w:szCs w:val="22"/>
        </w:rPr>
        <w:t xml:space="preserve"> </w:t>
      </w:r>
      <w:proofErr w:type="spellStart"/>
      <w:r w:rsidR="00012D08">
        <w:rPr>
          <w:sz w:val="22"/>
          <w:szCs w:val="22"/>
        </w:rPr>
        <w:t>за</w:t>
      </w:r>
      <w:proofErr w:type="spellEnd"/>
      <w:r w:rsidR="00246832">
        <w:rPr>
          <w:sz w:val="22"/>
          <w:szCs w:val="22"/>
          <w:lang w:val="sr-Cyrl-RS"/>
        </w:rPr>
        <w:t xml:space="preserve">штите </w:t>
      </w:r>
      <w:proofErr w:type="spellStart"/>
      <w:r w:rsidR="00246832">
        <w:rPr>
          <w:sz w:val="22"/>
          <w:szCs w:val="22"/>
          <w:lang w:val="sr-Cyrl-RS"/>
        </w:rPr>
        <w:t>живитне</w:t>
      </w:r>
      <w:proofErr w:type="spellEnd"/>
      <w:r w:rsidR="00246832">
        <w:rPr>
          <w:sz w:val="22"/>
          <w:szCs w:val="22"/>
          <w:lang w:val="sr-Cyrl-RS"/>
        </w:rPr>
        <w:t xml:space="preserve"> средине и</w:t>
      </w:r>
      <w:r w:rsidR="00012D08">
        <w:rPr>
          <w:sz w:val="22"/>
          <w:szCs w:val="22"/>
        </w:rPr>
        <w:t xml:space="preserve"> </w:t>
      </w:r>
      <w:proofErr w:type="spellStart"/>
      <w:r w:rsidR="00246832">
        <w:rPr>
          <w:sz w:val="22"/>
          <w:szCs w:val="22"/>
        </w:rPr>
        <w:t>социјалн</w:t>
      </w:r>
      <w:proofErr w:type="spellEnd"/>
      <w:r w:rsidR="00246832">
        <w:rPr>
          <w:sz w:val="22"/>
          <w:szCs w:val="22"/>
          <w:lang w:val="sr-Cyrl-RS"/>
        </w:rPr>
        <w:t>их</w:t>
      </w:r>
      <w:r w:rsidR="00246832">
        <w:rPr>
          <w:sz w:val="22"/>
          <w:szCs w:val="22"/>
        </w:rPr>
        <w:t xml:space="preserve"> </w:t>
      </w:r>
      <w:proofErr w:type="spellStart"/>
      <w:r w:rsidR="00012D08">
        <w:rPr>
          <w:sz w:val="22"/>
          <w:szCs w:val="22"/>
        </w:rPr>
        <w:t>питања</w:t>
      </w:r>
      <w:proofErr w:type="spellEnd"/>
      <w:r w:rsidR="00012D08">
        <w:rPr>
          <w:sz w:val="22"/>
          <w:szCs w:val="22"/>
        </w:rPr>
        <w:t xml:space="preserve"> </w:t>
      </w:r>
      <w:r w:rsidR="00246832">
        <w:rPr>
          <w:sz w:val="22"/>
          <w:szCs w:val="22"/>
          <w:lang w:val="sr-Cyrl-RS"/>
        </w:rPr>
        <w:t>везаних</w:t>
      </w:r>
      <w:r w:rsidR="00246832">
        <w:rPr>
          <w:sz w:val="22"/>
          <w:szCs w:val="22"/>
        </w:rPr>
        <w:t xml:space="preserve"> </w:t>
      </w:r>
      <w:proofErr w:type="spellStart"/>
      <w:r w:rsidR="00012D08">
        <w:rPr>
          <w:sz w:val="22"/>
          <w:szCs w:val="22"/>
        </w:rPr>
        <w:t>Пројекат</w:t>
      </w:r>
      <w:proofErr w:type="spellEnd"/>
      <w:r w:rsidR="00012D08">
        <w:rPr>
          <w:sz w:val="22"/>
          <w:szCs w:val="22"/>
        </w:rPr>
        <w:t xml:space="preserve">, </w:t>
      </w:r>
      <w:proofErr w:type="spellStart"/>
      <w:r w:rsidR="00012D08">
        <w:rPr>
          <w:sz w:val="22"/>
          <w:szCs w:val="22"/>
        </w:rPr>
        <w:t>од</w:t>
      </w:r>
      <w:proofErr w:type="spellEnd"/>
      <w:r w:rsidR="00040D9C" w:rsidRPr="007B760C">
        <w:rPr>
          <w:sz w:val="22"/>
          <w:szCs w:val="22"/>
        </w:rPr>
        <w:t xml:space="preserve"> </w:t>
      </w:r>
      <w:r w:rsidR="00DA3251">
        <w:rPr>
          <w:sz w:val="22"/>
          <w:szCs w:val="22"/>
          <w:lang w:val="sr-Cyrl-RS"/>
        </w:rPr>
        <w:t xml:space="preserve">13. </w:t>
      </w:r>
      <w:r w:rsidR="00246832">
        <w:rPr>
          <w:sz w:val="22"/>
          <w:szCs w:val="22"/>
          <w:lang w:val="sr-Cyrl-RS"/>
        </w:rPr>
        <w:t xml:space="preserve">јуна </w:t>
      </w:r>
      <w:r w:rsidR="00DA3251">
        <w:rPr>
          <w:sz w:val="22"/>
          <w:szCs w:val="22"/>
          <w:lang w:val="sr-Cyrl-RS"/>
        </w:rPr>
        <w:t>2024. године</w:t>
      </w:r>
      <w:r w:rsidR="00040D9C" w:rsidRPr="007B760C">
        <w:rPr>
          <w:sz w:val="22"/>
          <w:szCs w:val="22"/>
        </w:rPr>
        <w:t xml:space="preserve">, </w:t>
      </w:r>
      <w:proofErr w:type="spellStart"/>
      <w:r w:rsidR="00012D08">
        <w:rPr>
          <w:sz w:val="22"/>
          <w:szCs w:val="22"/>
        </w:rPr>
        <w:t>који</w:t>
      </w:r>
      <w:proofErr w:type="spellEnd"/>
      <w:r w:rsidR="00012D08">
        <w:rPr>
          <w:sz w:val="22"/>
          <w:szCs w:val="22"/>
        </w:rPr>
        <w:t xml:space="preserve"> </w:t>
      </w:r>
      <w:proofErr w:type="spellStart"/>
      <w:r w:rsidR="00012D08">
        <w:rPr>
          <w:sz w:val="22"/>
          <w:szCs w:val="22"/>
        </w:rPr>
        <w:t>се</w:t>
      </w:r>
      <w:proofErr w:type="spellEnd"/>
      <w:r w:rsidR="00012D08">
        <w:rPr>
          <w:sz w:val="22"/>
          <w:szCs w:val="22"/>
        </w:rPr>
        <w:t xml:space="preserve"> </w:t>
      </w:r>
      <w:r w:rsidR="00246832">
        <w:rPr>
          <w:sz w:val="22"/>
          <w:szCs w:val="22"/>
          <w:lang w:val="sr-Cyrl-RS"/>
        </w:rPr>
        <w:t>повремено</w:t>
      </w:r>
      <w:r w:rsidR="00012D08">
        <w:rPr>
          <w:sz w:val="22"/>
          <w:szCs w:val="22"/>
        </w:rPr>
        <w:t xml:space="preserve"> </w:t>
      </w:r>
      <w:proofErr w:type="spellStart"/>
      <w:r w:rsidR="00012D08">
        <w:rPr>
          <w:sz w:val="22"/>
          <w:szCs w:val="22"/>
        </w:rPr>
        <w:t>може</w:t>
      </w:r>
      <w:proofErr w:type="spellEnd"/>
      <w:r w:rsidR="00012D08">
        <w:rPr>
          <w:sz w:val="22"/>
          <w:szCs w:val="22"/>
        </w:rPr>
        <w:t xml:space="preserve"> </w:t>
      </w:r>
      <w:proofErr w:type="spellStart"/>
      <w:r w:rsidR="00012D08">
        <w:rPr>
          <w:sz w:val="22"/>
          <w:szCs w:val="22"/>
        </w:rPr>
        <w:t>мењати</w:t>
      </w:r>
      <w:proofErr w:type="spellEnd"/>
      <w:r w:rsidR="00012D08">
        <w:rPr>
          <w:sz w:val="22"/>
          <w:szCs w:val="22"/>
        </w:rPr>
        <w:t xml:space="preserve"> у </w:t>
      </w:r>
      <w:proofErr w:type="spellStart"/>
      <w:r w:rsidR="00012D08">
        <w:rPr>
          <w:sz w:val="22"/>
          <w:szCs w:val="22"/>
        </w:rPr>
        <w:t>складу</w:t>
      </w:r>
      <w:proofErr w:type="spellEnd"/>
      <w:r w:rsidR="00012D08">
        <w:rPr>
          <w:sz w:val="22"/>
          <w:szCs w:val="22"/>
        </w:rPr>
        <w:t xml:space="preserve"> </w:t>
      </w:r>
      <w:proofErr w:type="spellStart"/>
      <w:r w:rsidR="00012D08">
        <w:rPr>
          <w:sz w:val="22"/>
          <w:szCs w:val="22"/>
        </w:rPr>
        <w:t>са</w:t>
      </w:r>
      <w:proofErr w:type="spellEnd"/>
      <w:r w:rsidR="00012D08">
        <w:rPr>
          <w:sz w:val="22"/>
          <w:szCs w:val="22"/>
        </w:rPr>
        <w:t xml:space="preserve"> </w:t>
      </w:r>
      <w:proofErr w:type="spellStart"/>
      <w:r w:rsidR="00012D08">
        <w:rPr>
          <w:sz w:val="22"/>
          <w:szCs w:val="22"/>
        </w:rPr>
        <w:t>његовим</w:t>
      </w:r>
      <w:proofErr w:type="spellEnd"/>
      <w:r w:rsidR="00012D08">
        <w:rPr>
          <w:sz w:val="22"/>
          <w:szCs w:val="22"/>
        </w:rPr>
        <w:t xml:space="preserve"> </w:t>
      </w:r>
      <w:proofErr w:type="spellStart"/>
      <w:r w:rsidR="00012D08">
        <w:rPr>
          <w:sz w:val="22"/>
          <w:szCs w:val="22"/>
        </w:rPr>
        <w:t>одредбама</w:t>
      </w:r>
      <w:proofErr w:type="spellEnd"/>
      <w:r w:rsidR="00012D08">
        <w:rPr>
          <w:sz w:val="22"/>
          <w:szCs w:val="22"/>
        </w:rPr>
        <w:t xml:space="preserve">, </w:t>
      </w:r>
      <w:proofErr w:type="spellStart"/>
      <w:r w:rsidR="00012D08">
        <w:rPr>
          <w:sz w:val="22"/>
          <w:szCs w:val="22"/>
        </w:rPr>
        <w:t>којим</w:t>
      </w:r>
      <w:proofErr w:type="spellEnd"/>
      <w:r w:rsidR="00012D08">
        <w:rPr>
          <w:sz w:val="22"/>
          <w:szCs w:val="22"/>
        </w:rPr>
        <w:t xml:space="preserve"> </w:t>
      </w:r>
      <w:proofErr w:type="spellStart"/>
      <w:r w:rsidR="00012D08">
        <w:rPr>
          <w:sz w:val="22"/>
          <w:szCs w:val="22"/>
        </w:rPr>
        <w:t>се</w:t>
      </w:r>
      <w:proofErr w:type="spellEnd"/>
      <w:r w:rsidR="00012D08">
        <w:rPr>
          <w:sz w:val="22"/>
          <w:szCs w:val="22"/>
        </w:rPr>
        <w:t xml:space="preserve"> </w:t>
      </w:r>
      <w:proofErr w:type="spellStart"/>
      <w:r w:rsidR="00012D08">
        <w:rPr>
          <w:sz w:val="22"/>
          <w:szCs w:val="22"/>
        </w:rPr>
        <w:t>прописују</w:t>
      </w:r>
      <w:proofErr w:type="spellEnd"/>
      <w:r w:rsidR="00012D08">
        <w:rPr>
          <w:sz w:val="22"/>
          <w:szCs w:val="22"/>
        </w:rPr>
        <w:t xml:space="preserve"> </w:t>
      </w:r>
      <w:proofErr w:type="spellStart"/>
      <w:r w:rsidR="00012D08">
        <w:rPr>
          <w:sz w:val="22"/>
          <w:szCs w:val="22"/>
        </w:rPr>
        <w:t>материјалне</w:t>
      </w:r>
      <w:proofErr w:type="spellEnd"/>
      <w:r w:rsidR="00012D08">
        <w:rPr>
          <w:sz w:val="22"/>
          <w:szCs w:val="22"/>
        </w:rPr>
        <w:t xml:space="preserve"> </w:t>
      </w:r>
      <w:proofErr w:type="spellStart"/>
      <w:r w:rsidR="00012D08">
        <w:rPr>
          <w:sz w:val="22"/>
          <w:szCs w:val="22"/>
        </w:rPr>
        <w:t>мере</w:t>
      </w:r>
      <w:proofErr w:type="spellEnd"/>
      <w:r w:rsidR="00012D08">
        <w:rPr>
          <w:sz w:val="22"/>
          <w:szCs w:val="22"/>
        </w:rPr>
        <w:t xml:space="preserve"> и </w:t>
      </w:r>
      <w:r w:rsidR="00246832">
        <w:rPr>
          <w:sz w:val="22"/>
          <w:szCs w:val="22"/>
          <w:lang w:val="sr-Cyrl-RS"/>
        </w:rPr>
        <w:t>радње</w:t>
      </w:r>
      <w:r w:rsidR="00246832">
        <w:rPr>
          <w:sz w:val="22"/>
          <w:szCs w:val="22"/>
        </w:rPr>
        <w:t xml:space="preserve"> </w:t>
      </w:r>
      <w:proofErr w:type="spellStart"/>
      <w:r w:rsidR="00012D08">
        <w:rPr>
          <w:sz w:val="22"/>
          <w:szCs w:val="22"/>
        </w:rPr>
        <w:t>које</w:t>
      </w:r>
      <w:proofErr w:type="spellEnd"/>
      <w:r w:rsidR="00012D08">
        <w:rPr>
          <w:sz w:val="22"/>
          <w:szCs w:val="22"/>
        </w:rPr>
        <w:t xml:space="preserve"> </w:t>
      </w:r>
      <w:proofErr w:type="spellStart"/>
      <w:r w:rsidR="00012D08">
        <w:rPr>
          <w:sz w:val="22"/>
          <w:szCs w:val="22"/>
        </w:rPr>
        <w:t>ће</w:t>
      </w:r>
      <w:proofErr w:type="spellEnd"/>
      <w:r w:rsidR="00012D08">
        <w:rPr>
          <w:sz w:val="22"/>
          <w:szCs w:val="22"/>
        </w:rPr>
        <w:t xml:space="preserve"> </w:t>
      </w:r>
      <w:proofErr w:type="spellStart"/>
      <w:r w:rsidR="00012D08">
        <w:rPr>
          <w:sz w:val="22"/>
          <w:szCs w:val="22"/>
        </w:rPr>
        <w:t>Зајмопримац</w:t>
      </w:r>
      <w:proofErr w:type="spellEnd"/>
      <w:r w:rsidR="00012D08">
        <w:rPr>
          <w:sz w:val="22"/>
          <w:szCs w:val="22"/>
        </w:rPr>
        <w:t xml:space="preserve"> </w:t>
      </w:r>
      <w:proofErr w:type="spellStart"/>
      <w:r w:rsidR="00012D08">
        <w:rPr>
          <w:sz w:val="22"/>
          <w:szCs w:val="22"/>
        </w:rPr>
        <w:t>предузимати</w:t>
      </w:r>
      <w:proofErr w:type="spellEnd"/>
      <w:r w:rsidR="00012D08">
        <w:rPr>
          <w:sz w:val="22"/>
          <w:szCs w:val="22"/>
        </w:rPr>
        <w:t xml:space="preserve"> </w:t>
      </w:r>
      <w:proofErr w:type="spellStart"/>
      <w:r w:rsidR="00012D08">
        <w:rPr>
          <w:sz w:val="22"/>
          <w:szCs w:val="22"/>
        </w:rPr>
        <w:t>или</w:t>
      </w:r>
      <w:proofErr w:type="spellEnd"/>
      <w:r w:rsidR="00012D08">
        <w:rPr>
          <w:sz w:val="22"/>
          <w:szCs w:val="22"/>
        </w:rPr>
        <w:t xml:space="preserve"> </w:t>
      </w:r>
      <w:proofErr w:type="spellStart"/>
      <w:r w:rsidR="00012D08">
        <w:rPr>
          <w:sz w:val="22"/>
          <w:szCs w:val="22"/>
        </w:rPr>
        <w:t>наложити</w:t>
      </w:r>
      <w:proofErr w:type="spellEnd"/>
      <w:r w:rsidR="00012D08">
        <w:rPr>
          <w:sz w:val="22"/>
          <w:szCs w:val="22"/>
        </w:rPr>
        <w:t xml:space="preserve"> </w:t>
      </w:r>
      <w:proofErr w:type="spellStart"/>
      <w:r w:rsidR="00012D08">
        <w:rPr>
          <w:sz w:val="22"/>
          <w:szCs w:val="22"/>
        </w:rPr>
        <w:t>њихово</w:t>
      </w:r>
      <w:proofErr w:type="spellEnd"/>
      <w:r w:rsidR="00012D08">
        <w:rPr>
          <w:sz w:val="22"/>
          <w:szCs w:val="22"/>
        </w:rPr>
        <w:t xml:space="preserve"> </w:t>
      </w:r>
      <w:proofErr w:type="spellStart"/>
      <w:r w:rsidR="00012D08">
        <w:rPr>
          <w:sz w:val="22"/>
          <w:szCs w:val="22"/>
        </w:rPr>
        <w:t>предузимање</w:t>
      </w:r>
      <w:proofErr w:type="spellEnd"/>
      <w:r w:rsidR="00012D08">
        <w:rPr>
          <w:sz w:val="22"/>
          <w:szCs w:val="22"/>
        </w:rPr>
        <w:t xml:space="preserve"> </w:t>
      </w:r>
      <w:proofErr w:type="spellStart"/>
      <w:r w:rsidR="00012D08">
        <w:rPr>
          <w:sz w:val="22"/>
          <w:szCs w:val="22"/>
        </w:rPr>
        <w:t>ради</w:t>
      </w:r>
      <w:proofErr w:type="spellEnd"/>
      <w:r w:rsidR="00012D08">
        <w:rPr>
          <w:sz w:val="22"/>
          <w:szCs w:val="22"/>
        </w:rPr>
        <w:t xml:space="preserve"> </w:t>
      </w:r>
      <w:proofErr w:type="spellStart"/>
      <w:r w:rsidR="00012D08">
        <w:rPr>
          <w:sz w:val="22"/>
          <w:szCs w:val="22"/>
        </w:rPr>
        <w:t>решавања</w:t>
      </w:r>
      <w:proofErr w:type="spellEnd"/>
      <w:r w:rsidR="00012D08">
        <w:rPr>
          <w:sz w:val="22"/>
          <w:szCs w:val="22"/>
        </w:rPr>
        <w:t xml:space="preserve"> </w:t>
      </w:r>
      <w:proofErr w:type="spellStart"/>
      <w:r w:rsidR="00012D08">
        <w:rPr>
          <w:sz w:val="22"/>
          <w:szCs w:val="22"/>
        </w:rPr>
        <w:t>потенцијалних</w:t>
      </w:r>
      <w:proofErr w:type="spellEnd"/>
      <w:r w:rsidR="00012D08">
        <w:rPr>
          <w:sz w:val="22"/>
          <w:szCs w:val="22"/>
        </w:rPr>
        <w:t xml:space="preserve"> </w:t>
      </w:r>
      <w:proofErr w:type="spellStart"/>
      <w:r w:rsidR="00012D08">
        <w:rPr>
          <w:sz w:val="22"/>
          <w:szCs w:val="22"/>
        </w:rPr>
        <w:t>ризика</w:t>
      </w:r>
      <w:proofErr w:type="spellEnd"/>
      <w:r w:rsidR="00012D08">
        <w:rPr>
          <w:sz w:val="22"/>
          <w:szCs w:val="22"/>
        </w:rPr>
        <w:t xml:space="preserve"> и </w:t>
      </w:r>
      <w:proofErr w:type="spellStart"/>
      <w:r w:rsidR="00012D08">
        <w:rPr>
          <w:sz w:val="22"/>
          <w:szCs w:val="22"/>
        </w:rPr>
        <w:t>утицаја</w:t>
      </w:r>
      <w:proofErr w:type="spellEnd"/>
      <w:r w:rsidR="00012D08">
        <w:rPr>
          <w:sz w:val="22"/>
          <w:szCs w:val="22"/>
        </w:rPr>
        <w:t xml:space="preserve"> </w:t>
      </w:r>
      <w:proofErr w:type="spellStart"/>
      <w:r w:rsidR="00012D08">
        <w:rPr>
          <w:sz w:val="22"/>
          <w:szCs w:val="22"/>
        </w:rPr>
        <w:t>Пројекта</w:t>
      </w:r>
      <w:proofErr w:type="spellEnd"/>
      <w:r w:rsidR="00012D08">
        <w:rPr>
          <w:sz w:val="22"/>
          <w:szCs w:val="22"/>
        </w:rPr>
        <w:t xml:space="preserve"> </w:t>
      </w:r>
      <w:proofErr w:type="spellStart"/>
      <w:r w:rsidR="00012D08">
        <w:rPr>
          <w:sz w:val="22"/>
          <w:szCs w:val="22"/>
        </w:rPr>
        <w:t>на</w:t>
      </w:r>
      <w:proofErr w:type="spellEnd"/>
      <w:r w:rsidR="00012D08">
        <w:rPr>
          <w:sz w:val="22"/>
          <w:szCs w:val="22"/>
        </w:rPr>
        <w:t xml:space="preserve"> </w:t>
      </w:r>
      <w:proofErr w:type="spellStart"/>
      <w:r w:rsidR="00012D08">
        <w:rPr>
          <w:sz w:val="22"/>
          <w:szCs w:val="22"/>
        </w:rPr>
        <w:t>животну</w:t>
      </w:r>
      <w:proofErr w:type="spellEnd"/>
      <w:r w:rsidR="00012D08">
        <w:rPr>
          <w:sz w:val="22"/>
          <w:szCs w:val="22"/>
        </w:rPr>
        <w:t xml:space="preserve"> </w:t>
      </w:r>
      <w:proofErr w:type="spellStart"/>
      <w:r w:rsidR="00012D08">
        <w:rPr>
          <w:sz w:val="22"/>
          <w:szCs w:val="22"/>
        </w:rPr>
        <w:t>средину</w:t>
      </w:r>
      <w:proofErr w:type="spellEnd"/>
      <w:r w:rsidR="00012D08">
        <w:rPr>
          <w:sz w:val="22"/>
          <w:szCs w:val="22"/>
        </w:rPr>
        <w:t xml:space="preserve"> и </w:t>
      </w:r>
      <w:proofErr w:type="spellStart"/>
      <w:r w:rsidR="00012D08">
        <w:rPr>
          <w:sz w:val="22"/>
          <w:szCs w:val="22"/>
        </w:rPr>
        <w:t>социјална</w:t>
      </w:r>
      <w:proofErr w:type="spellEnd"/>
      <w:r w:rsidR="00012D08">
        <w:rPr>
          <w:sz w:val="22"/>
          <w:szCs w:val="22"/>
        </w:rPr>
        <w:t xml:space="preserve"> </w:t>
      </w:r>
      <w:proofErr w:type="spellStart"/>
      <w:r w:rsidR="00012D08">
        <w:rPr>
          <w:sz w:val="22"/>
          <w:szCs w:val="22"/>
        </w:rPr>
        <w:t>питања</w:t>
      </w:r>
      <w:proofErr w:type="spellEnd"/>
      <w:r w:rsidR="00012D08">
        <w:rPr>
          <w:sz w:val="22"/>
          <w:szCs w:val="22"/>
        </w:rPr>
        <w:t xml:space="preserve">, </w:t>
      </w:r>
      <w:proofErr w:type="spellStart"/>
      <w:r w:rsidR="00012D08">
        <w:rPr>
          <w:sz w:val="22"/>
          <w:szCs w:val="22"/>
        </w:rPr>
        <w:t>са</w:t>
      </w:r>
      <w:proofErr w:type="spellEnd"/>
      <w:r w:rsidR="00012D08">
        <w:rPr>
          <w:sz w:val="22"/>
          <w:szCs w:val="22"/>
        </w:rPr>
        <w:t xml:space="preserve"> </w:t>
      </w:r>
      <w:proofErr w:type="spellStart"/>
      <w:r w:rsidR="00012D08">
        <w:rPr>
          <w:sz w:val="22"/>
          <w:szCs w:val="22"/>
        </w:rPr>
        <w:t>роковима</w:t>
      </w:r>
      <w:proofErr w:type="spellEnd"/>
      <w:r w:rsidR="00012D08">
        <w:rPr>
          <w:sz w:val="22"/>
          <w:szCs w:val="22"/>
        </w:rPr>
        <w:t xml:space="preserve"> </w:t>
      </w:r>
      <w:proofErr w:type="spellStart"/>
      <w:r w:rsidR="00012D08">
        <w:rPr>
          <w:sz w:val="22"/>
          <w:szCs w:val="22"/>
        </w:rPr>
        <w:t>за</w:t>
      </w:r>
      <w:proofErr w:type="spellEnd"/>
      <w:r w:rsidR="00012D08">
        <w:rPr>
          <w:sz w:val="22"/>
          <w:szCs w:val="22"/>
        </w:rPr>
        <w:t xml:space="preserve"> </w:t>
      </w:r>
      <w:r w:rsidR="00246832">
        <w:rPr>
          <w:sz w:val="22"/>
          <w:szCs w:val="22"/>
          <w:lang w:val="sr-Cyrl-RS"/>
        </w:rPr>
        <w:t>радње</w:t>
      </w:r>
      <w:r w:rsidR="00246832">
        <w:rPr>
          <w:sz w:val="22"/>
          <w:szCs w:val="22"/>
        </w:rPr>
        <w:t xml:space="preserve"> </w:t>
      </w:r>
      <w:r w:rsidR="00012D08">
        <w:rPr>
          <w:sz w:val="22"/>
          <w:szCs w:val="22"/>
        </w:rPr>
        <w:t xml:space="preserve">и </w:t>
      </w:r>
      <w:proofErr w:type="spellStart"/>
      <w:r w:rsidR="00012D08">
        <w:rPr>
          <w:sz w:val="22"/>
          <w:szCs w:val="22"/>
        </w:rPr>
        <w:t>мере</w:t>
      </w:r>
      <w:proofErr w:type="spellEnd"/>
      <w:r w:rsidR="00012D08">
        <w:rPr>
          <w:sz w:val="22"/>
          <w:szCs w:val="22"/>
        </w:rPr>
        <w:t xml:space="preserve">, </w:t>
      </w:r>
      <w:proofErr w:type="spellStart"/>
      <w:r w:rsidR="00012D08">
        <w:rPr>
          <w:sz w:val="22"/>
          <w:szCs w:val="22"/>
        </w:rPr>
        <w:t>институционалним</w:t>
      </w:r>
      <w:proofErr w:type="spellEnd"/>
      <w:r w:rsidR="00012D08">
        <w:rPr>
          <w:sz w:val="22"/>
          <w:szCs w:val="22"/>
        </w:rPr>
        <w:t xml:space="preserve">, </w:t>
      </w:r>
      <w:proofErr w:type="spellStart"/>
      <w:r w:rsidR="00012D08">
        <w:rPr>
          <w:sz w:val="22"/>
          <w:szCs w:val="22"/>
        </w:rPr>
        <w:t>кадровским</w:t>
      </w:r>
      <w:proofErr w:type="spellEnd"/>
      <w:r w:rsidR="00012D08">
        <w:rPr>
          <w:sz w:val="22"/>
          <w:szCs w:val="22"/>
        </w:rPr>
        <w:t xml:space="preserve"> </w:t>
      </w:r>
      <w:proofErr w:type="spellStart"/>
      <w:r w:rsidR="00012D08">
        <w:rPr>
          <w:sz w:val="22"/>
          <w:szCs w:val="22"/>
        </w:rPr>
        <w:t>аранжманима</w:t>
      </w:r>
      <w:proofErr w:type="spellEnd"/>
      <w:r w:rsidR="00012D08">
        <w:rPr>
          <w:sz w:val="22"/>
          <w:szCs w:val="22"/>
        </w:rPr>
        <w:t xml:space="preserve">, </w:t>
      </w:r>
      <w:proofErr w:type="spellStart"/>
      <w:r w:rsidR="00012D08">
        <w:rPr>
          <w:sz w:val="22"/>
          <w:szCs w:val="22"/>
        </w:rPr>
        <w:t>обуком</w:t>
      </w:r>
      <w:proofErr w:type="spellEnd"/>
      <w:r w:rsidR="00012D08">
        <w:rPr>
          <w:sz w:val="22"/>
          <w:szCs w:val="22"/>
        </w:rPr>
        <w:t xml:space="preserve"> </w:t>
      </w:r>
      <w:proofErr w:type="spellStart"/>
      <w:r w:rsidR="00012D08">
        <w:rPr>
          <w:sz w:val="22"/>
          <w:szCs w:val="22"/>
        </w:rPr>
        <w:t>праћењем</w:t>
      </w:r>
      <w:proofErr w:type="spellEnd"/>
      <w:r w:rsidR="00012D08">
        <w:rPr>
          <w:sz w:val="22"/>
          <w:szCs w:val="22"/>
        </w:rPr>
        <w:t xml:space="preserve"> и </w:t>
      </w:r>
      <w:proofErr w:type="spellStart"/>
      <w:r w:rsidR="00012D08">
        <w:rPr>
          <w:sz w:val="22"/>
          <w:szCs w:val="22"/>
        </w:rPr>
        <w:t>извештавањем</w:t>
      </w:r>
      <w:proofErr w:type="spellEnd"/>
      <w:r w:rsidR="00012D08">
        <w:rPr>
          <w:sz w:val="22"/>
          <w:szCs w:val="22"/>
        </w:rPr>
        <w:t xml:space="preserve"> и </w:t>
      </w:r>
      <w:proofErr w:type="spellStart"/>
      <w:r w:rsidR="00012D08">
        <w:rPr>
          <w:sz w:val="22"/>
          <w:szCs w:val="22"/>
        </w:rPr>
        <w:t>евентуалним</w:t>
      </w:r>
      <w:proofErr w:type="spellEnd"/>
      <w:r w:rsidR="00012D08">
        <w:rPr>
          <w:sz w:val="22"/>
          <w:szCs w:val="22"/>
        </w:rPr>
        <w:t xml:space="preserve"> </w:t>
      </w:r>
      <w:proofErr w:type="spellStart"/>
      <w:r w:rsidR="00012D08">
        <w:rPr>
          <w:sz w:val="22"/>
          <w:szCs w:val="22"/>
        </w:rPr>
        <w:t>инструментима</w:t>
      </w:r>
      <w:proofErr w:type="spellEnd"/>
      <w:r w:rsidR="00012D08">
        <w:rPr>
          <w:sz w:val="22"/>
          <w:szCs w:val="22"/>
        </w:rPr>
        <w:t xml:space="preserve"> </w:t>
      </w:r>
      <w:proofErr w:type="spellStart"/>
      <w:r w:rsidR="00012D08">
        <w:rPr>
          <w:sz w:val="22"/>
          <w:szCs w:val="22"/>
        </w:rPr>
        <w:t>за</w:t>
      </w:r>
      <w:proofErr w:type="spellEnd"/>
      <w:r w:rsidR="00246832">
        <w:rPr>
          <w:sz w:val="22"/>
          <w:szCs w:val="22"/>
          <w:lang w:val="sr-Cyrl-RS"/>
        </w:rPr>
        <w:t>штите</w:t>
      </w:r>
      <w:r w:rsidR="00012D08">
        <w:rPr>
          <w:sz w:val="22"/>
          <w:szCs w:val="22"/>
        </w:rPr>
        <w:t xml:space="preserve"> </w:t>
      </w:r>
      <w:proofErr w:type="spellStart"/>
      <w:r w:rsidR="00246832">
        <w:rPr>
          <w:sz w:val="22"/>
          <w:szCs w:val="22"/>
        </w:rPr>
        <w:t>животн</w:t>
      </w:r>
      <w:proofErr w:type="spellEnd"/>
      <w:r w:rsidR="00246832">
        <w:rPr>
          <w:sz w:val="22"/>
          <w:szCs w:val="22"/>
          <w:lang w:val="sr-Cyrl-RS"/>
        </w:rPr>
        <w:t>е</w:t>
      </w:r>
      <w:r w:rsidR="00246832">
        <w:rPr>
          <w:sz w:val="22"/>
          <w:szCs w:val="22"/>
        </w:rPr>
        <w:t xml:space="preserve"> </w:t>
      </w:r>
      <w:proofErr w:type="spellStart"/>
      <w:r w:rsidR="00246832">
        <w:rPr>
          <w:sz w:val="22"/>
          <w:szCs w:val="22"/>
        </w:rPr>
        <w:t>средин</w:t>
      </w:r>
      <w:proofErr w:type="spellEnd"/>
      <w:r w:rsidR="00246832">
        <w:rPr>
          <w:sz w:val="22"/>
          <w:szCs w:val="22"/>
          <w:lang w:val="sr-Cyrl-RS"/>
        </w:rPr>
        <w:t>е</w:t>
      </w:r>
      <w:r w:rsidR="00246832">
        <w:rPr>
          <w:sz w:val="22"/>
          <w:szCs w:val="22"/>
        </w:rPr>
        <w:t xml:space="preserve"> </w:t>
      </w:r>
      <w:r w:rsidR="00012D08">
        <w:rPr>
          <w:sz w:val="22"/>
          <w:szCs w:val="22"/>
        </w:rPr>
        <w:t xml:space="preserve">и </w:t>
      </w:r>
      <w:proofErr w:type="spellStart"/>
      <w:r w:rsidR="00246832">
        <w:rPr>
          <w:sz w:val="22"/>
          <w:szCs w:val="22"/>
        </w:rPr>
        <w:t>социјалн</w:t>
      </w:r>
      <w:proofErr w:type="spellEnd"/>
      <w:r w:rsidR="00246832">
        <w:rPr>
          <w:sz w:val="22"/>
          <w:szCs w:val="22"/>
          <w:lang w:val="sr-Cyrl-RS"/>
        </w:rPr>
        <w:t>их</w:t>
      </w:r>
      <w:r w:rsidR="00246832">
        <w:rPr>
          <w:sz w:val="22"/>
          <w:szCs w:val="22"/>
        </w:rPr>
        <w:t xml:space="preserve"> </w:t>
      </w:r>
      <w:proofErr w:type="spellStart"/>
      <w:r w:rsidR="00012D08">
        <w:rPr>
          <w:sz w:val="22"/>
          <w:szCs w:val="22"/>
        </w:rPr>
        <w:t>питања</w:t>
      </w:r>
      <w:proofErr w:type="spellEnd"/>
      <w:r w:rsidR="00012D08">
        <w:rPr>
          <w:sz w:val="22"/>
          <w:szCs w:val="22"/>
        </w:rPr>
        <w:t xml:space="preserve"> </w:t>
      </w:r>
      <w:proofErr w:type="spellStart"/>
      <w:r w:rsidR="00012D08">
        <w:rPr>
          <w:sz w:val="22"/>
          <w:szCs w:val="22"/>
        </w:rPr>
        <w:t>који</w:t>
      </w:r>
      <w:proofErr w:type="spellEnd"/>
      <w:r w:rsidR="00012D08">
        <w:rPr>
          <w:sz w:val="22"/>
          <w:szCs w:val="22"/>
        </w:rPr>
        <w:t xml:space="preserve"> </w:t>
      </w:r>
      <w:proofErr w:type="spellStart"/>
      <w:r w:rsidR="00012D08">
        <w:rPr>
          <w:sz w:val="22"/>
          <w:szCs w:val="22"/>
        </w:rPr>
        <w:t>ће</w:t>
      </w:r>
      <w:proofErr w:type="spellEnd"/>
      <w:r w:rsidR="00012D08">
        <w:rPr>
          <w:sz w:val="22"/>
          <w:szCs w:val="22"/>
        </w:rPr>
        <w:t xml:space="preserve"> </w:t>
      </w:r>
      <w:proofErr w:type="spellStart"/>
      <w:r w:rsidR="00012D08">
        <w:rPr>
          <w:sz w:val="22"/>
          <w:szCs w:val="22"/>
        </w:rPr>
        <w:t>се</w:t>
      </w:r>
      <w:proofErr w:type="spellEnd"/>
      <w:r w:rsidR="00012D08">
        <w:rPr>
          <w:sz w:val="22"/>
          <w:szCs w:val="22"/>
        </w:rPr>
        <w:t xml:space="preserve"> </w:t>
      </w:r>
      <w:proofErr w:type="spellStart"/>
      <w:r w:rsidR="00012D08">
        <w:rPr>
          <w:sz w:val="22"/>
          <w:szCs w:val="22"/>
        </w:rPr>
        <w:t>припремати</w:t>
      </w:r>
      <w:proofErr w:type="spellEnd"/>
      <w:r w:rsidR="00012D08">
        <w:rPr>
          <w:sz w:val="22"/>
          <w:szCs w:val="22"/>
        </w:rPr>
        <w:t xml:space="preserve"> у </w:t>
      </w:r>
      <w:proofErr w:type="spellStart"/>
      <w:r w:rsidR="00012D08">
        <w:rPr>
          <w:sz w:val="22"/>
          <w:szCs w:val="22"/>
        </w:rPr>
        <w:t>складу</w:t>
      </w:r>
      <w:proofErr w:type="spellEnd"/>
      <w:r w:rsidR="00012D08">
        <w:rPr>
          <w:sz w:val="22"/>
          <w:szCs w:val="22"/>
        </w:rPr>
        <w:t xml:space="preserve"> </w:t>
      </w:r>
      <w:proofErr w:type="spellStart"/>
      <w:r w:rsidR="00012D08">
        <w:rPr>
          <w:sz w:val="22"/>
          <w:szCs w:val="22"/>
        </w:rPr>
        <w:t>са</w:t>
      </w:r>
      <w:proofErr w:type="spellEnd"/>
      <w:r w:rsidR="00012D08">
        <w:rPr>
          <w:sz w:val="22"/>
          <w:szCs w:val="22"/>
        </w:rPr>
        <w:t xml:space="preserve"> </w:t>
      </w:r>
      <w:proofErr w:type="spellStart"/>
      <w:r w:rsidR="00012D08">
        <w:rPr>
          <w:sz w:val="22"/>
          <w:szCs w:val="22"/>
        </w:rPr>
        <w:t>истим</w:t>
      </w:r>
      <w:proofErr w:type="spellEnd"/>
      <w:r w:rsidR="00012D08">
        <w:rPr>
          <w:sz w:val="22"/>
          <w:szCs w:val="22"/>
        </w:rPr>
        <w:t>.</w:t>
      </w:r>
    </w:p>
    <w:p w14:paraId="1D847E29" w14:textId="77777777" w:rsidR="00040D9C" w:rsidRPr="00BC6235" w:rsidRDefault="00040D9C" w:rsidP="00040D9C">
      <w:pPr>
        <w:pStyle w:val="BodyText"/>
        <w:ind w:left="720"/>
        <w:rPr>
          <w:sz w:val="22"/>
          <w:szCs w:val="22"/>
        </w:rPr>
      </w:pPr>
    </w:p>
    <w:p w14:paraId="7EE8B080" w14:textId="0271A504" w:rsidR="00040D9C" w:rsidRDefault="00A77EAC" w:rsidP="00ED0476">
      <w:pPr>
        <w:pStyle w:val="BodyText"/>
        <w:numPr>
          <w:ilvl w:val="0"/>
          <w:numId w:val="4"/>
        </w:numPr>
        <w:ind w:left="720" w:hanging="720"/>
        <w:rPr>
          <w:sz w:val="22"/>
          <w:szCs w:val="22"/>
        </w:rPr>
      </w:pPr>
      <w:r w:rsidRPr="00731B15">
        <w:rPr>
          <w:sz w:val="22"/>
          <w:szCs w:val="22"/>
        </w:rPr>
        <w:t>„</w:t>
      </w:r>
      <w:proofErr w:type="spellStart"/>
      <w:r w:rsidR="00012D08">
        <w:rPr>
          <w:sz w:val="22"/>
          <w:szCs w:val="22"/>
        </w:rPr>
        <w:t>Стандарди</w:t>
      </w:r>
      <w:proofErr w:type="spellEnd"/>
      <w:r w:rsidR="00012D08">
        <w:rPr>
          <w:sz w:val="22"/>
          <w:szCs w:val="22"/>
        </w:rPr>
        <w:t xml:space="preserve"> </w:t>
      </w:r>
      <w:proofErr w:type="spellStart"/>
      <w:r w:rsidR="00012D08">
        <w:rPr>
          <w:sz w:val="22"/>
          <w:szCs w:val="22"/>
        </w:rPr>
        <w:t>за</w:t>
      </w:r>
      <w:proofErr w:type="spellEnd"/>
      <w:r w:rsidR="00246832">
        <w:rPr>
          <w:sz w:val="22"/>
          <w:szCs w:val="22"/>
          <w:lang w:val="sr-Cyrl-RS"/>
        </w:rPr>
        <w:t>штите</w:t>
      </w:r>
      <w:r w:rsidR="00012D08">
        <w:rPr>
          <w:sz w:val="22"/>
          <w:szCs w:val="22"/>
        </w:rPr>
        <w:t xml:space="preserve"> </w:t>
      </w:r>
      <w:proofErr w:type="spellStart"/>
      <w:r w:rsidR="00246832">
        <w:rPr>
          <w:sz w:val="22"/>
          <w:szCs w:val="22"/>
        </w:rPr>
        <w:t>животн</w:t>
      </w:r>
      <w:proofErr w:type="spellEnd"/>
      <w:r w:rsidR="00246832">
        <w:rPr>
          <w:sz w:val="22"/>
          <w:szCs w:val="22"/>
          <w:lang w:val="sr-Cyrl-RS"/>
        </w:rPr>
        <w:t>е</w:t>
      </w:r>
      <w:r w:rsidR="00246832">
        <w:rPr>
          <w:sz w:val="22"/>
          <w:szCs w:val="22"/>
        </w:rPr>
        <w:t xml:space="preserve"> </w:t>
      </w:r>
      <w:proofErr w:type="spellStart"/>
      <w:r w:rsidR="00246832">
        <w:rPr>
          <w:sz w:val="22"/>
          <w:szCs w:val="22"/>
        </w:rPr>
        <w:t>средин</w:t>
      </w:r>
      <w:proofErr w:type="spellEnd"/>
      <w:r w:rsidR="00246832">
        <w:rPr>
          <w:sz w:val="22"/>
          <w:szCs w:val="22"/>
          <w:lang w:val="sr-Cyrl-RS"/>
        </w:rPr>
        <w:t>е</w:t>
      </w:r>
      <w:r w:rsidR="00246832">
        <w:rPr>
          <w:sz w:val="22"/>
          <w:szCs w:val="22"/>
        </w:rPr>
        <w:t xml:space="preserve"> </w:t>
      </w:r>
      <w:r w:rsidR="00012D08">
        <w:rPr>
          <w:sz w:val="22"/>
          <w:szCs w:val="22"/>
        </w:rPr>
        <w:t xml:space="preserve">и </w:t>
      </w:r>
      <w:proofErr w:type="spellStart"/>
      <w:r w:rsidR="00246832">
        <w:rPr>
          <w:sz w:val="22"/>
          <w:szCs w:val="22"/>
        </w:rPr>
        <w:t>социјалн</w:t>
      </w:r>
      <w:proofErr w:type="spellEnd"/>
      <w:r w:rsidR="00246832">
        <w:rPr>
          <w:sz w:val="22"/>
          <w:szCs w:val="22"/>
          <w:lang w:val="sr-Cyrl-RS"/>
        </w:rPr>
        <w:t>их</w:t>
      </w:r>
      <w:r w:rsidR="00246832">
        <w:rPr>
          <w:sz w:val="22"/>
          <w:szCs w:val="22"/>
        </w:rPr>
        <w:t xml:space="preserve"> </w:t>
      </w:r>
      <w:proofErr w:type="spellStart"/>
      <w:r w:rsidR="00012D08">
        <w:rPr>
          <w:sz w:val="22"/>
          <w:szCs w:val="22"/>
        </w:rPr>
        <w:t>питања</w:t>
      </w:r>
      <w:proofErr w:type="spellEnd"/>
      <w:r w:rsidR="00246832">
        <w:rPr>
          <w:sz w:val="22"/>
          <w:szCs w:val="22"/>
          <w:lang w:val="sr-Cyrl-RS"/>
        </w:rPr>
        <w:t>”</w:t>
      </w:r>
      <w:r w:rsidR="00246832">
        <w:rPr>
          <w:sz w:val="22"/>
          <w:szCs w:val="22"/>
        </w:rPr>
        <w:t xml:space="preserve"> </w:t>
      </w:r>
      <w:proofErr w:type="spellStart"/>
      <w:r w:rsidR="00012D08">
        <w:rPr>
          <w:sz w:val="22"/>
          <w:szCs w:val="22"/>
        </w:rPr>
        <w:t>или</w:t>
      </w:r>
      <w:proofErr w:type="spellEnd"/>
      <w:r w:rsidR="005001E0">
        <w:rPr>
          <w:sz w:val="22"/>
          <w:szCs w:val="22"/>
        </w:rPr>
        <w:t xml:space="preserve"> </w:t>
      </w:r>
      <w:r w:rsidRPr="00731B15">
        <w:rPr>
          <w:sz w:val="22"/>
          <w:szCs w:val="22"/>
        </w:rPr>
        <w:t>„</w:t>
      </w:r>
      <w:r w:rsidR="00040D9C" w:rsidRPr="39671E10">
        <w:rPr>
          <w:sz w:val="22"/>
          <w:szCs w:val="22"/>
        </w:rPr>
        <w:t>ESSs</w:t>
      </w:r>
      <w:r w:rsidR="00246832">
        <w:rPr>
          <w:sz w:val="22"/>
          <w:szCs w:val="22"/>
          <w:lang w:val="sr-Cyrl-RS"/>
        </w:rPr>
        <w:t>”</w:t>
      </w:r>
      <w:r w:rsidR="00246832" w:rsidRPr="39671E10">
        <w:rPr>
          <w:sz w:val="22"/>
          <w:szCs w:val="22"/>
        </w:rPr>
        <w:t xml:space="preserve"> </w:t>
      </w:r>
      <w:proofErr w:type="spellStart"/>
      <w:r w:rsidR="00012D08">
        <w:rPr>
          <w:sz w:val="22"/>
          <w:szCs w:val="22"/>
        </w:rPr>
        <w:t>означавају</w:t>
      </w:r>
      <w:proofErr w:type="spellEnd"/>
      <w:r w:rsidR="00246832">
        <w:rPr>
          <w:sz w:val="22"/>
          <w:szCs w:val="22"/>
          <w:lang w:val="sr-Cyrl-RS"/>
        </w:rPr>
        <w:t>,</w:t>
      </w:r>
      <w:r w:rsidR="00012D08">
        <w:rPr>
          <w:sz w:val="22"/>
          <w:szCs w:val="22"/>
        </w:rPr>
        <w:t xml:space="preserve"> </w:t>
      </w:r>
      <w:r w:rsidR="00246832">
        <w:rPr>
          <w:sz w:val="22"/>
          <w:szCs w:val="22"/>
          <w:lang w:val="sr-Cyrl-RS"/>
        </w:rPr>
        <w:t>заједно</w:t>
      </w:r>
      <w:r w:rsidR="005001E0">
        <w:rPr>
          <w:sz w:val="22"/>
          <w:szCs w:val="22"/>
        </w:rPr>
        <w:t>: (</w:t>
      </w:r>
      <w:proofErr w:type="spellStart"/>
      <w:r w:rsidR="005001E0">
        <w:rPr>
          <w:sz w:val="22"/>
          <w:szCs w:val="22"/>
        </w:rPr>
        <w:t>i</w:t>
      </w:r>
      <w:proofErr w:type="spellEnd"/>
      <w:r w:rsidR="005001E0">
        <w:rPr>
          <w:sz w:val="22"/>
          <w:szCs w:val="22"/>
        </w:rPr>
        <w:t xml:space="preserve">) </w:t>
      </w:r>
      <w:r w:rsidRPr="00731B15">
        <w:rPr>
          <w:sz w:val="22"/>
          <w:szCs w:val="22"/>
        </w:rPr>
        <w:t>„</w:t>
      </w:r>
      <w:proofErr w:type="spellStart"/>
      <w:r w:rsidR="005001E0">
        <w:rPr>
          <w:sz w:val="22"/>
          <w:szCs w:val="22"/>
        </w:rPr>
        <w:t>Стандард</w:t>
      </w:r>
      <w:proofErr w:type="spellEnd"/>
      <w:r w:rsidR="005001E0">
        <w:rPr>
          <w:sz w:val="22"/>
          <w:szCs w:val="22"/>
        </w:rPr>
        <w:t xml:space="preserve"> </w:t>
      </w:r>
      <w:proofErr w:type="spellStart"/>
      <w:r w:rsidR="005001E0">
        <w:rPr>
          <w:sz w:val="22"/>
          <w:szCs w:val="22"/>
        </w:rPr>
        <w:t>за</w:t>
      </w:r>
      <w:proofErr w:type="spellEnd"/>
      <w:r w:rsidR="004654B8">
        <w:rPr>
          <w:sz w:val="22"/>
          <w:szCs w:val="22"/>
          <w:lang w:val="sr-Cyrl-RS"/>
        </w:rPr>
        <w:t>штите</w:t>
      </w:r>
      <w:r w:rsidR="005001E0">
        <w:rPr>
          <w:sz w:val="22"/>
          <w:szCs w:val="22"/>
        </w:rPr>
        <w:t xml:space="preserve"> </w:t>
      </w:r>
      <w:proofErr w:type="spellStart"/>
      <w:r w:rsidR="004654B8">
        <w:rPr>
          <w:sz w:val="22"/>
          <w:szCs w:val="22"/>
        </w:rPr>
        <w:t>животн</w:t>
      </w:r>
      <w:proofErr w:type="spellEnd"/>
      <w:r w:rsidR="004654B8">
        <w:rPr>
          <w:sz w:val="22"/>
          <w:szCs w:val="22"/>
          <w:lang w:val="sr-Cyrl-RS"/>
        </w:rPr>
        <w:t>е</w:t>
      </w:r>
      <w:r w:rsidR="004654B8">
        <w:rPr>
          <w:sz w:val="22"/>
          <w:szCs w:val="22"/>
        </w:rPr>
        <w:t xml:space="preserve"> </w:t>
      </w:r>
      <w:proofErr w:type="spellStart"/>
      <w:r w:rsidR="004654B8">
        <w:rPr>
          <w:sz w:val="22"/>
          <w:szCs w:val="22"/>
        </w:rPr>
        <w:t>средин</w:t>
      </w:r>
      <w:proofErr w:type="spellEnd"/>
      <w:r w:rsidR="004654B8">
        <w:rPr>
          <w:sz w:val="22"/>
          <w:szCs w:val="22"/>
          <w:lang w:val="sr-Cyrl-RS"/>
        </w:rPr>
        <w:t>е</w:t>
      </w:r>
      <w:r w:rsidR="004654B8">
        <w:rPr>
          <w:sz w:val="22"/>
          <w:szCs w:val="22"/>
        </w:rPr>
        <w:t xml:space="preserve"> </w:t>
      </w:r>
      <w:r w:rsidR="005001E0">
        <w:rPr>
          <w:sz w:val="22"/>
          <w:szCs w:val="22"/>
        </w:rPr>
        <w:t xml:space="preserve">и </w:t>
      </w:r>
      <w:proofErr w:type="spellStart"/>
      <w:r w:rsidR="004654B8">
        <w:rPr>
          <w:sz w:val="22"/>
          <w:szCs w:val="22"/>
        </w:rPr>
        <w:t>социјалн</w:t>
      </w:r>
      <w:proofErr w:type="spellEnd"/>
      <w:r w:rsidR="004654B8">
        <w:rPr>
          <w:sz w:val="22"/>
          <w:szCs w:val="22"/>
          <w:lang w:val="sr-Cyrl-RS"/>
        </w:rPr>
        <w:t>их</w:t>
      </w:r>
      <w:r w:rsidR="004654B8">
        <w:rPr>
          <w:sz w:val="22"/>
          <w:szCs w:val="22"/>
        </w:rPr>
        <w:t xml:space="preserve"> </w:t>
      </w:r>
      <w:proofErr w:type="spellStart"/>
      <w:r w:rsidR="005001E0">
        <w:rPr>
          <w:sz w:val="22"/>
          <w:szCs w:val="22"/>
        </w:rPr>
        <w:t>питања</w:t>
      </w:r>
      <w:proofErr w:type="spellEnd"/>
      <w:r w:rsidR="00040D9C" w:rsidRPr="39671E10">
        <w:rPr>
          <w:sz w:val="22"/>
          <w:szCs w:val="22"/>
        </w:rPr>
        <w:t xml:space="preserve"> 1: </w:t>
      </w:r>
      <w:proofErr w:type="spellStart"/>
      <w:r w:rsidR="005001E0" w:rsidRPr="005001E0">
        <w:rPr>
          <w:sz w:val="22"/>
          <w:szCs w:val="22"/>
        </w:rPr>
        <w:t>Процена</w:t>
      </w:r>
      <w:proofErr w:type="spellEnd"/>
      <w:r w:rsidR="005001E0" w:rsidRPr="005001E0">
        <w:rPr>
          <w:sz w:val="22"/>
          <w:szCs w:val="22"/>
        </w:rPr>
        <w:t xml:space="preserve"> и </w:t>
      </w:r>
      <w:proofErr w:type="spellStart"/>
      <w:r w:rsidR="005001E0" w:rsidRPr="005001E0">
        <w:rPr>
          <w:sz w:val="22"/>
          <w:szCs w:val="22"/>
        </w:rPr>
        <w:t>управљање</w:t>
      </w:r>
      <w:proofErr w:type="spellEnd"/>
      <w:r w:rsidR="005001E0" w:rsidRPr="005001E0">
        <w:rPr>
          <w:sz w:val="22"/>
          <w:szCs w:val="22"/>
        </w:rPr>
        <w:t xml:space="preserve"> </w:t>
      </w:r>
      <w:proofErr w:type="spellStart"/>
      <w:r w:rsidR="005001E0" w:rsidRPr="005001E0">
        <w:rPr>
          <w:sz w:val="22"/>
          <w:szCs w:val="22"/>
        </w:rPr>
        <w:t>ризицима</w:t>
      </w:r>
      <w:proofErr w:type="spellEnd"/>
      <w:r w:rsidR="005001E0" w:rsidRPr="005001E0">
        <w:rPr>
          <w:sz w:val="22"/>
          <w:szCs w:val="22"/>
        </w:rPr>
        <w:t xml:space="preserve"> и </w:t>
      </w:r>
      <w:proofErr w:type="spellStart"/>
      <w:r w:rsidR="005001E0" w:rsidRPr="005001E0">
        <w:rPr>
          <w:sz w:val="22"/>
          <w:szCs w:val="22"/>
        </w:rPr>
        <w:t>утицајима</w:t>
      </w:r>
      <w:proofErr w:type="spellEnd"/>
      <w:r w:rsidR="005001E0" w:rsidRPr="005001E0">
        <w:rPr>
          <w:sz w:val="22"/>
          <w:szCs w:val="22"/>
        </w:rPr>
        <w:t xml:space="preserve"> </w:t>
      </w:r>
      <w:proofErr w:type="spellStart"/>
      <w:r w:rsidR="005001E0" w:rsidRPr="005001E0">
        <w:rPr>
          <w:sz w:val="22"/>
          <w:szCs w:val="22"/>
        </w:rPr>
        <w:t>на</w:t>
      </w:r>
      <w:proofErr w:type="spellEnd"/>
      <w:r w:rsidR="005001E0" w:rsidRPr="005001E0">
        <w:rPr>
          <w:sz w:val="22"/>
          <w:szCs w:val="22"/>
        </w:rPr>
        <w:t xml:space="preserve"> </w:t>
      </w:r>
      <w:proofErr w:type="spellStart"/>
      <w:r w:rsidR="005001E0" w:rsidRPr="005001E0">
        <w:rPr>
          <w:sz w:val="22"/>
          <w:szCs w:val="22"/>
        </w:rPr>
        <w:t>животну</w:t>
      </w:r>
      <w:proofErr w:type="spellEnd"/>
      <w:r w:rsidR="005001E0" w:rsidRPr="005001E0">
        <w:rPr>
          <w:sz w:val="22"/>
          <w:szCs w:val="22"/>
        </w:rPr>
        <w:t xml:space="preserve"> </w:t>
      </w:r>
      <w:proofErr w:type="spellStart"/>
      <w:r w:rsidR="005001E0" w:rsidRPr="005001E0">
        <w:rPr>
          <w:sz w:val="22"/>
          <w:szCs w:val="22"/>
        </w:rPr>
        <w:t>средину</w:t>
      </w:r>
      <w:proofErr w:type="spellEnd"/>
      <w:r w:rsidR="005001E0" w:rsidRPr="005001E0">
        <w:rPr>
          <w:sz w:val="22"/>
          <w:szCs w:val="22"/>
        </w:rPr>
        <w:t xml:space="preserve"> и </w:t>
      </w:r>
      <w:proofErr w:type="spellStart"/>
      <w:r w:rsidR="005001E0" w:rsidRPr="005001E0">
        <w:rPr>
          <w:sz w:val="22"/>
          <w:szCs w:val="22"/>
        </w:rPr>
        <w:t>социјална</w:t>
      </w:r>
      <w:proofErr w:type="spellEnd"/>
      <w:r w:rsidR="005001E0" w:rsidRPr="005001E0">
        <w:rPr>
          <w:sz w:val="22"/>
          <w:szCs w:val="22"/>
        </w:rPr>
        <w:t xml:space="preserve"> </w:t>
      </w:r>
      <w:proofErr w:type="spellStart"/>
      <w:r w:rsidR="005001E0" w:rsidRPr="005001E0">
        <w:rPr>
          <w:sz w:val="22"/>
          <w:szCs w:val="22"/>
        </w:rPr>
        <w:t>питања</w:t>
      </w:r>
      <w:proofErr w:type="spellEnd"/>
      <w:r w:rsidR="004654B8">
        <w:rPr>
          <w:sz w:val="22"/>
          <w:szCs w:val="22"/>
          <w:lang w:val="sr-Cyrl-RS"/>
        </w:rPr>
        <w:t>”</w:t>
      </w:r>
      <w:r w:rsidR="004654B8" w:rsidRPr="39671E10">
        <w:rPr>
          <w:sz w:val="22"/>
          <w:szCs w:val="22"/>
        </w:rPr>
        <w:t xml:space="preserve">; </w:t>
      </w:r>
      <w:r w:rsidR="00040D9C" w:rsidRPr="39671E10">
        <w:rPr>
          <w:sz w:val="22"/>
          <w:szCs w:val="22"/>
        </w:rPr>
        <w:t xml:space="preserve">(ii) </w:t>
      </w:r>
      <w:r w:rsidRPr="00731B15">
        <w:rPr>
          <w:sz w:val="22"/>
          <w:szCs w:val="22"/>
        </w:rPr>
        <w:t>„</w:t>
      </w:r>
      <w:proofErr w:type="spellStart"/>
      <w:r w:rsidR="004654B8" w:rsidRPr="004654B8">
        <w:rPr>
          <w:sz w:val="22"/>
          <w:szCs w:val="22"/>
        </w:rPr>
        <w:t>Стандард</w:t>
      </w:r>
      <w:proofErr w:type="spellEnd"/>
      <w:r w:rsidR="004654B8" w:rsidRPr="004654B8">
        <w:rPr>
          <w:sz w:val="22"/>
          <w:szCs w:val="22"/>
        </w:rPr>
        <w:t xml:space="preserve"> </w:t>
      </w:r>
      <w:proofErr w:type="spellStart"/>
      <w:r w:rsidR="004654B8" w:rsidRPr="004654B8">
        <w:rPr>
          <w:sz w:val="22"/>
          <w:szCs w:val="22"/>
        </w:rPr>
        <w:t>заштите</w:t>
      </w:r>
      <w:proofErr w:type="spellEnd"/>
      <w:r w:rsidR="004654B8" w:rsidRPr="004654B8">
        <w:rPr>
          <w:sz w:val="22"/>
          <w:szCs w:val="22"/>
        </w:rPr>
        <w:t xml:space="preserve"> </w:t>
      </w:r>
      <w:proofErr w:type="spellStart"/>
      <w:r w:rsidR="004654B8" w:rsidRPr="004654B8">
        <w:rPr>
          <w:sz w:val="22"/>
          <w:szCs w:val="22"/>
        </w:rPr>
        <w:t>животне</w:t>
      </w:r>
      <w:proofErr w:type="spellEnd"/>
      <w:r w:rsidR="004654B8" w:rsidRPr="004654B8">
        <w:rPr>
          <w:sz w:val="22"/>
          <w:szCs w:val="22"/>
        </w:rPr>
        <w:t xml:space="preserve"> </w:t>
      </w:r>
      <w:proofErr w:type="spellStart"/>
      <w:r w:rsidR="004654B8" w:rsidRPr="004654B8">
        <w:rPr>
          <w:sz w:val="22"/>
          <w:szCs w:val="22"/>
        </w:rPr>
        <w:t>средине</w:t>
      </w:r>
      <w:proofErr w:type="spellEnd"/>
      <w:r w:rsidR="004654B8" w:rsidRPr="004654B8">
        <w:rPr>
          <w:sz w:val="22"/>
          <w:szCs w:val="22"/>
        </w:rPr>
        <w:t xml:space="preserve"> и </w:t>
      </w:r>
      <w:proofErr w:type="spellStart"/>
      <w:r w:rsidR="004654B8" w:rsidRPr="004654B8">
        <w:rPr>
          <w:sz w:val="22"/>
          <w:szCs w:val="22"/>
        </w:rPr>
        <w:t>социјалних</w:t>
      </w:r>
      <w:proofErr w:type="spellEnd"/>
      <w:r w:rsidR="004654B8" w:rsidRPr="004654B8">
        <w:rPr>
          <w:sz w:val="22"/>
          <w:szCs w:val="22"/>
        </w:rPr>
        <w:t xml:space="preserve"> </w:t>
      </w:r>
      <w:proofErr w:type="spellStart"/>
      <w:r w:rsidR="004654B8" w:rsidRPr="004654B8">
        <w:rPr>
          <w:sz w:val="22"/>
          <w:szCs w:val="22"/>
        </w:rPr>
        <w:t>питања</w:t>
      </w:r>
      <w:proofErr w:type="spellEnd"/>
      <w:r w:rsidR="004654B8" w:rsidRPr="004654B8">
        <w:rPr>
          <w:sz w:val="22"/>
          <w:szCs w:val="22"/>
        </w:rPr>
        <w:t xml:space="preserve"> </w:t>
      </w:r>
      <w:r w:rsidR="00040D9C" w:rsidRPr="39671E10">
        <w:rPr>
          <w:sz w:val="22"/>
          <w:szCs w:val="22"/>
        </w:rPr>
        <w:t xml:space="preserve">2: </w:t>
      </w:r>
      <w:proofErr w:type="spellStart"/>
      <w:r w:rsidR="005001E0" w:rsidRPr="005001E0">
        <w:rPr>
          <w:sz w:val="22"/>
          <w:szCs w:val="22"/>
        </w:rPr>
        <w:t>Радни</w:t>
      </w:r>
      <w:proofErr w:type="spellEnd"/>
      <w:r w:rsidR="005001E0" w:rsidRPr="005001E0">
        <w:rPr>
          <w:sz w:val="22"/>
          <w:szCs w:val="22"/>
        </w:rPr>
        <w:t xml:space="preserve"> </w:t>
      </w:r>
      <w:proofErr w:type="spellStart"/>
      <w:r w:rsidR="005001E0" w:rsidRPr="005001E0">
        <w:rPr>
          <w:sz w:val="22"/>
          <w:szCs w:val="22"/>
        </w:rPr>
        <w:t>односи</w:t>
      </w:r>
      <w:proofErr w:type="spellEnd"/>
      <w:r w:rsidR="005001E0" w:rsidRPr="005001E0">
        <w:rPr>
          <w:sz w:val="22"/>
          <w:szCs w:val="22"/>
        </w:rPr>
        <w:t xml:space="preserve"> и </w:t>
      </w:r>
      <w:proofErr w:type="spellStart"/>
      <w:r w:rsidR="005001E0" w:rsidRPr="005001E0">
        <w:rPr>
          <w:sz w:val="22"/>
          <w:szCs w:val="22"/>
        </w:rPr>
        <w:t>услови</w:t>
      </w:r>
      <w:proofErr w:type="spellEnd"/>
      <w:r w:rsidR="005001E0" w:rsidRPr="005001E0">
        <w:rPr>
          <w:sz w:val="22"/>
          <w:szCs w:val="22"/>
        </w:rPr>
        <w:t xml:space="preserve"> </w:t>
      </w:r>
      <w:proofErr w:type="spellStart"/>
      <w:r w:rsidR="005001E0" w:rsidRPr="005001E0">
        <w:rPr>
          <w:sz w:val="22"/>
          <w:szCs w:val="22"/>
        </w:rPr>
        <w:t>рада</w:t>
      </w:r>
      <w:proofErr w:type="spellEnd"/>
      <w:r w:rsidR="004654B8">
        <w:rPr>
          <w:sz w:val="22"/>
          <w:szCs w:val="22"/>
          <w:lang w:val="sr-Cyrl-RS"/>
        </w:rPr>
        <w:t>”</w:t>
      </w:r>
      <w:r w:rsidR="004654B8" w:rsidRPr="39671E10">
        <w:rPr>
          <w:sz w:val="22"/>
          <w:szCs w:val="22"/>
        </w:rPr>
        <w:t xml:space="preserve">; </w:t>
      </w:r>
      <w:r w:rsidR="00040D9C" w:rsidRPr="39671E10">
        <w:rPr>
          <w:sz w:val="22"/>
          <w:szCs w:val="22"/>
        </w:rPr>
        <w:t xml:space="preserve">(iii) </w:t>
      </w:r>
      <w:r w:rsidR="00395846" w:rsidRPr="00731B15">
        <w:rPr>
          <w:sz w:val="22"/>
          <w:szCs w:val="22"/>
        </w:rPr>
        <w:t>„</w:t>
      </w:r>
      <w:proofErr w:type="spellStart"/>
      <w:r w:rsidR="004654B8" w:rsidRPr="004654B8">
        <w:rPr>
          <w:sz w:val="22"/>
          <w:szCs w:val="22"/>
        </w:rPr>
        <w:t>Стандард</w:t>
      </w:r>
      <w:proofErr w:type="spellEnd"/>
      <w:r w:rsidR="004654B8" w:rsidRPr="004654B8">
        <w:rPr>
          <w:sz w:val="22"/>
          <w:szCs w:val="22"/>
        </w:rPr>
        <w:t xml:space="preserve"> </w:t>
      </w:r>
      <w:proofErr w:type="spellStart"/>
      <w:r w:rsidR="004654B8" w:rsidRPr="004654B8">
        <w:rPr>
          <w:sz w:val="22"/>
          <w:szCs w:val="22"/>
        </w:rPr>
        <w:t>заштите</w:t>
      </w:r>
      <w:proofErr w:type="spellEnd"/>
      <w:r w:rsidR="004654B8" w:rsidRPr="004654B8">
        <w:rPr>
          <w:sz w:val="22"/>
          <w:szCs w:val="22"/>
        </w:rPr>
        <w:t xml:space="preserve"> </w:t>
      </w:r>
      <w:proofErr w:type="spellStart"/>
      <w:r w:rsidR="004654B8" w:rsidRPr="004654B8">
        <w:rPr>
          <w:sz w:val="22"/>
          <w:szCs w:val="22"/>
        </w:rPr>
        <w:t>животне</w:t>
      </w:r>
      <w:proofErr w:type="spellEnd"/>
      <w:r w:rsidR="004654B8" w:rsidRPr="004654B8">
        <w:rPr>
          <w:sz w:val="22"/>
          <w:szCs w:val="22"/>
        </w:rPr>
        <w:t xml:space="preserve"> </w:t>
      </w:r>
      <w:proofErr w:type="spellStart"/>
      <w:r w:rsidR="004654B8" w:rsidRPr="004654B8">
        <w:rPr>
          <w:sz w:val="22"/>
          <w:szCs w:val="22"/>
        </w:rPr>
        <w:t>средине</w:t>
      </w:r>
      <w:proofErr w:type="spellEnd"/>
      <w:r w:rsidR="004654B8" w:rsidRPr="004654B8">
        <w:rPr>
          <w:sz w:val="22"/>
          <w:szCs w:val="22"/>
        </w:rPr>
        <w:t xml:space="preserve"> и </w:t>
      </w:r>
      <w:proofErr w:type="spellStart"/>
      <w:r w:rsidR="004654B8" w:rsidRPr="004654B8">
        <w:rPr>
          <w:sz w:val="22"/>
          <w:szCs w:val="22"/>
        </w:rPr>
        <w:t>социјалних</w:t>
      </w:r>
      <w:proofErr w:type="spellEnd"/>
      <w:r w:rsidR="004654B8" w:rsidRPr="004654B8">
        <w:rPr>
          <w:sz w:val="22"/>
          <w:szCs w:val="22"/>
        </w:rPr>
        <w:t xml:space="preserve"> </w:t>
      </w:r>
      <w:proofErr w:type="spellStart"/>
      <w:r w:rsidR="004654B8" w:rsidRPr="004654B8">
        <w:rPr>
          <w:sz w:val="22"/>
          <w:szCs w:val="22"/>
        </w:rPr>
        <w:t>питања</w:t>
      </w:r>
      <w:proofErr w:type="spellEnd"/>
      <w:r w:rsidR="005001E0" w:rsidRPr="39671E10">
        <w:rPr>
          <w:sz w:val="22"/>
          <w:szCs w:val="22"/>
        </w:rPr>
        <w:t xml:space="preserve"> </w:t>
      </w:r>
      <w:r w:rsidR="00040D9C" w:rsidRPr="39671E10">
        <w:rPr>
          <w:sz w:val="22"/>
          <w:szCs w:val="22"/>
        </w:rPr>
        <w:t xml:space="preserve">3: </w:t>
      </w:r>
      <w:proofErr w:type="spellStart"/>
      <w:r w:rsidR="005001E0" w:rsidRPr="005001E0">
        <w:rPr>
          <w:sz w:val="22"/>
          <w:szCs w:val="22"/>
        </w:rPr>
        <w:t>Ефикасност</w:t>
      </w:r>
      <w:proofErr w:type="spellEnd"/>
      <w:r w:rsidR="005001E0" w:rsidRPr="005001E0">
        <w:rPr>
          <w:sz w:val="22"/>
          <w:szCs w:val="22"/>
        </w:rPr>
        <w:t xml:space="preserve"> </w:t>
      </w:r>
      <w:proofErr w:type="spellStart"/>
      <w:r w:rsidR="005001E0" w:rsidRPr="005001E0">
        <w:rPr>
          <w:sz w:val="22"/>
          <w:szCs w:val="22"/>
        </w:rPr>
        <w:t>ресурса</w:t>
      </w:r>
      <w:proofErr w:type="spellEnd"/>
      <w:r w:rsidR="005001E0" w:rsidRPr="005001E0">
        <w:rPr>
          <w:sz w:val="22"/>
          <w:szCs w:val="22"/>
        </w:rPr>
        <w:t xml:space="preserve"> и </w:t>
      </w:r>
      <w:proofErr w:type="spellStart"/>
      <w:r w:rsidR="005001E0" w:rsidRPr="005001E0">
        <w:rPr>
          <w:sz w:val="22"/>
          <w:szCs w:val="22"/>
        </w:rPr>
        <w:t>превенција</w:t>
      </w:r>
      <w:proofErr w:type="spellEnd"/>
      <w:r w:rsidR="005001E0" w:rsidRPr="005001E0">
        <w:rPr>
          <w:sz w:val="22"/>
          <w:szCs w:val="22"/>
        </w:rPr>
        <w:t xml:space="preserve"> и </w:t>
      </w:r>
      <w:proofErr w:type="spellStart"/>
      <w:r w:rsidR="005001E0" w:rsidRPr="005001E0">
        <w:rPr>
          <w:sz w:val="22"/>
          <w:szCs w:val="22"/>
        </w:rPr>
        <w:t>управљање</w:t>
      </w:r>
      <w:proofErr w:type="spellEnd"/>
      <w:r w:rsidR="005001E0" w:rsidRPr="005001E0">
        <w:rPr>
          <w:sz w:val="22"/>
          <w:szCs w:val="22"/>
        </w:rPr>
        <w:t xml:space="preserve"> </w:t>
      </w:r>
      <w:proofErr w:type="spellStart"/>
      <w:r w:rsidR="005001E0" w:rsidRPr="005001E0">
        <w:rPr>
          <w:sz w:val="22"/>
          <w:szCs w:val="22"/>
        </w:rPr>
        <w:t>загађењем</w:t>
      </w:r>
      <w:proofErr w:type="spellEnd"/>
      <w:r w:rsidR="004654B8">
        <w:rPr>
          <w:sz w:val="22"/>
          <w:szCs w:val="22"/>
          <w:lang w:val="sr-Cyrl-RS"/>
        </w:rPr>
        <w:t>”</w:t>
      </w:r>
      <w:r w:rsidR="004654B8" w:rsidRPr="39671E10">
        <w:rPr>
          <w:sz w:val="22"/>
          <w:szCs w:val="22"/>
        </w:rPr>
        <w:t xml:space="preserve">; </w:t>
      </w:r>
      <w:r w:rsidR="00040D9C" w:rsidRPr="39671E10">
        <w:rPr>
          <w:sz w:val="22"/>
          <w:szCs w:val="22"/>
        </w:rPr>
        <w:t xml:space="preserve">(iv) </w:t>
      </w:r>
      <w:r w:rsidR="00395846" w:rsidRPr="00731B15">
        <w:rPr>
          <w:sz w:val="22"/>
          <w:szCs w:val="22"/>
        </w:rPr>
        <w:t>„</w:t>
      </w:r>
      <w:proofErr w:type="spellStart"/>
      <w:r w:rsidR="004654B8" w:rsidRPr="004654B8">
        <w:rPr>
          <w:sz w:val="22"/>
          <w:szCs w:val="22"/>
        </w:rPr>
        <w:t>Стандард</w:t>
      </w:r>
      <w:proofErr w:type="spellEnd"/>
      <w:r w:rsidR="004654B8" w:rsidRPr="004654B8">
        <w:rPr>
          <w:sz w:val="22"/>
          <w:szCs w:val="22"/>
        </w:rPr>
        <w:t xml:space="preserve"> </w:t>
      </w:r>
      <w:proofErr w:type="spellStart"/>
      <w:r w:rsidR="004654B8" w:rsidRPr="004654B8">
        <w:rPr>
          <w:sz w:val="22"/>
          <w:szCs w:val="22"/>
        </w:rPr>
        <w:t>заштите</w:t>
      </w:r>
      <w:proofErr w:type="spellEnd"/>
      <w:r w:rsidR="004654B8" w:rsidRPr="004654B8">
        <w:rPr>
          <w:sz w:val="22"/>
          <w:szCs w:val="22"/>
        </w:rPr>
        <w:t xml:space="preserve"> </w:t>
      </w:r>
      <w:proofErr w:type="spellStart"/>
      <w:r w:rsidR="004654B8" w:rsidRPr="004654B8">
        <w:rPr>
          <w:sz w:val="22"/>
          <w:szCs w:val="22"/>
        </w:rPr>
        <w:t>животне</w:t>
      </w:r>
      <w:proofErr w:type="spellEnd"/>
      <w:r w:rsidR="004654B8" w:rsidRPr="004654B8">
        <w:rPr>
          <w:sz w:val="22"/>
          <w:szCs w:val="22"/>
        </w:rPr>
        <w:t xml:space="preserve"> </w:t>
      </w:r>
      <w:proofErr w:type="spellStart"/>
      <w:r w:rsidR="004654B8" w:rsidRPr="004654B8">
        <w:rPr>
          <w:sz w:val="22"/>
          <w:szCs w:val="22"/>
        </w:rPr>
        <w:t>средине</w:t>
      </w:r>
      <w:proofErr w:type="spellEnd"/>
      <w:r w:rsidR="004654B8" w:rsidRPr="004654B8">
        <w:rPr>
          <w:sz w:val="22"/>
          <w:szCs w:val="22"/>
        </w:rPr>
        <w:t xml:space="preserve"> и </w:t>
      </w:r>
      <w:proofErr w:type="spellStart"/>
      <w:r w:rsidR="004654B8" w:rsidRPr="004654B8">
        <w:rPr>
          <w:sz w:val="22"/>
          <w:szCs w:val="22"/>
        </w:rPr>
        <w:t>социјалних</w:t>
      </w:r>
      <w:proofErr w:type="spellEnd"/>
      <w:r w:rsidR="004654B8" w:rsidRPr="004654B8">
        <w:rPr>
          <w:sz w:val="22"/>
          <w:szCs w:val="22"/>
        </w:rPr>
        <w:t xml:space="preserve"> </w:t>
      </w:r>
      <w:proofErr w:type="spellStart"/>
      <w:r w:rsidR="004654B8" w:rsidRPr="004654B8">
        <w:rPr>
          <w:sz w:val="22"/>
          <w:szCs w:val="22"/>
        </w:rPr>
        <w:t>питања</w:t>
      </w:r>
      <w:proofErr w:type="spellEnd"/>
      <w:r w:rsidR="004654B8" w:rsidRPr="004654B8">
        <w:rPr>
          <w:sz w:val="22"/>
          <w:szCs w:val="22"/>
        </w:rPr>
        <w:t xml:space="preserve"> </w:t>
      </w:r>
      <w:r w:rsidR="004654B8">
        <w:rPr>
          <w:sz w:val="22"/>
          <w:szCs w:val="22"/>
          <w:lang w:val="sr-Cyrl-RS"/>
        </w:rPr>
        <w:t xml:space="preserve"> </w:t>
      </w:r>
      <w:r w:rsidR="00040D9C" w:rsidRPr="39671E10">
        <w:rPr>
          <w:sz w:val="22"/>
          <w:szCs w:val="22"/>
        </w:rPr>
        <w:t xml:space="preserve">4: </w:t>
      </w:r>
      <w:proofErr w:type="spellStart"/>
      <w:r w:rsidR="005001E0" w:rsidRPr="005001E0">
        <w:rPr>
          <w:sz w:val="22"/>
          <w:szCs w:val="22"/>
        </w:rPr>
        <w:t>Здравље</w:t>
      </w:r>
      <w:proofErr w:type="spellEnd"/>
      <w:r w:rsidR="005001E0" w:rsidRPr="005001E0">
        <w:rPr>
          <w:sz w:val="22"/>
          <w:szCs w:val="22"/>
        </w:rPr>
        <w:t xml:space="preserve"> и </w:t>
      </w:r>
      <w:proofErr w:type="spellStart"/>
      <w:r w:rsidR="005001E0" w:rsidRPr="005001E0">
        <w:rPr>
          <w:sz w:val="22"/>
          <w:szCs w:val="22"/>
        </w:rPr>
        <w:t>сигурност</w:t>
      </w:r>
      <w:proofErr w:type="spellEnd"/>
      <w:r w:rsidR="005001E0" w:rsidRPr="005001E0">
        <w:rPr>
          <w:sz w:val="22"/>
          <w:szCs w:val="22"/>
        </w:rPr>
        <w:t xml:space="preserve"> </w:t>
      </w:r>
      <w:proofErr w:type="spellStart"/>
      <w:r w:rsidR="005001E0" w:rsidRPr="005001E0">
        <w:rPr>
          <w:sz w:val="22"/>
          <w:szCs w:val="22"/>
        </w:rPr>
        <w:t>заједнице</w:t>
      </w:r>
      <w:proofErr w:type="spellEnd"/>
      <w:r w:rsidR="004654B8">
        <w:rPr>
          <w:sz w:val="22"/>
          <w:szCs w:val="22"/>
          <w:lang w:val="sr-Cyrl-RS"/>
        </w:rPr>
        <w:t>”</w:t>
      </w:r>
      <w:r w:rsidR="004654B8" w:rsidRPr="39671E10">
        <w:rPr>
          <w:sz w:val="22"/>
          <w:szCs w:val="22"/>
        </w:rPr>
        <w:t xml:space="preserve">; </w:t>
      </w:r>
      <w:r w:rsidR="00040D9C" w:rsidRPr="39671E10">
        <w:rPr>
          <w:sz w:val="22"/>
          <w:szCs w:val="22"/>
        </w:rPr>
        <w:t xml:space="preserve">(v) </w:t>
      </w:r>
      <w:r w:rsidR="00395846" w:rsidRPr="00731B15">
        <w:rPr>
          <w:sz w:val="22"/>
          <w:szCs w:val="22"/>
        </w:rPr>
        <w:t>„</w:t>
      </w:r>
      <w:proofErr w:type="spellStart"/>
      <w:r w:rsidR="004654B8" w:rsidRPr="004654B8">
        <w:rPr>
          <w:sz w:val="22"/>
          <w:szCs w:val="22"/>
        </w:rPr>
        <w:t>Стандард</w:t>
      </w:r>
      <w:proofErr w:type="spellEnd"/>
      <w:r w:rsidR="004654B8" w:rsidRPr="004654B8">
        <w:rPr>
          <w:sz w:val="22"/>
          <w:szCs w:val="22"/>
        </w:rPr>
        <w:t xml:space="preserve"> </w:t>
      </w:r>
      <w:proofErr w:type="spellStart"/>
      <w:r w:rsidR="004654B8" w:rsidRPr="004654B8">
        <w:rPr>
          <w:sz w:val="22"/>
          <w:szCs w:val="22"/>
        </w:rPr>
        <w:t>заштите</w:t>
      </w:r>
      <w:proofErr w:type="spellEnd"/>
      <w:r w:rsidR="004654B8" w:rsidRPr="004654B8">
        <w:rPr>
          <w:sz w:val="22"/>
          <w:szCs w:val="22"/>
        </w:rPr>
        <w:t xml:space="preserve"> </w:t>
      </w:r>
      <w:proofErr w:type="spellStart"/>
      <w:r w:rsidR="004654B8" w:rsidRPr="004654B8">
        <w:rPr>
          <w:sz w:val="22"/>
          <w:szCs w:val="22"/>
        </w:rPr>
        <w:t>животне</w:t>
      </w:r>
      <w:proofErr w:type="spellEnd"/>
      <w:r w:rsidR="004654B8" w:rsidRPr="004654B8">
        <w:rPr>
          <w:sz w:val="22"/>
          <w:szCs w:val="22"/>
        </w:rPr>
        <w:t xml:space="preserve"> </w:t>
      </w:r>
      <w:proofErr w:type="spellStart"/>
      <w:r w:rsidR="004654B8" w:rsidRPr="004654B8">
        <w:rPr>
          <w:sz w:val="22"/>
          <w:szCs w:val="22"/>
        </w:rPr>
        <w:t>средине</w:t>
      </w:r>
      <w:proofErr w:type="spellEnd"/>
      <w:r w:rsidR="004654B8" w:rsidRPr="004654B8">
        <w:rPr>
          <w:sz w:val="22"/>
          <w:szCs w:val="22"/>
        </w:rPr>
        <w:t xml:space="preserve"> и </w:t>
      </w:r>
      <w:proofErr w:type="spellStart"/>
      <w:r w:rsidR="004654B8" w:rsidRPr="004654B8">
        <w:rPr>
          <w:sz w:val="22"/>
          <w:szCs w:val="22"/>
        </w:rPr>
        <w:t>социјалних</w:t>
      </w:r>
      <w:proofErr w:type="spellEnd"/>
      <w:r w:rsidR="004654B8" w:rsidRPr="004654B8">
        <w:rPr>
          <w:sz w:val="22"/>
          <w:szCs w:val="22"/>
        </w:rPr>
        <w:t xml:space="preserve"> </w:t>
      </w:r>
      <w:proofErr w:type="spellStart"/>
      <w:r w:rsidR="004654B8" w:rsidRPr="004654B8">
        <w:rPr>
          <w:sz w:val="22"/>
          <w:szCs w:val="22"/>
        </w:rPr>
        <w:t>питања</w:t>
      </w:r>
      <w:proofErr w:type="spellEnd"/>
      <w:r w:rsidR="005001E0" w:rsidRPr="39671E10">
        <w:rPr>
          <w:sz w:val="22"/>
          <w:szCs w:val="22"/>
        </w:rPr>
        <w:t xml:space="preserve"> </w:t>
      </w:r>
      <w:r w:rsidR="00040D9C" w:rsidRPr="39671E10">
        <w:rPr>
          <w:sz w:val="22"/>
          <w:szCs w:val="22"/>
        </w:rPr>
        <w:t xml:space="preserve">5: </w:t>
      </w:r>
      <w:proofErr w:type="spellStart"/>
      <w:r w:rsidR="005001E0" w:rsidRPr="005001E0">
        <w:rPr>
          <w:sz w:val="22"/>
          <w:szCs w:val="22"/>
        </w:rPr>
        <w:t>Откуп</w:t>
      </w:r>
      <w:proofErr w:type="spellEnd"/>
      <w:r w:rsidR="005001E0" w:rsidRPr="005001E0">
        <w:rPr>
          <w:sz w:val="22"/>
          <w:szCs w:val="22"/>
        </w:rPr>
        <w:t xml:space="preserve"> </w:t>
      </w:r>
      <w:proofErr w:type="spellStart"/>
      <w:r w:rsidR="005001E0" w:rsidRPr="005001E0">
        <w:rPr>
          <w:sz w:val="22"/>
          <w:szCs w:val="22"/>
        </w:rPr>
        <w:t>земљишта</w:t>
      </w:r>
      <w:proofErr w:type="spellEnd"/>
      <w:r w:rsidR="005001E0" w:rsidRPr="005001E0">
        <w:rPr>
          <w:sz w:val="22"/>
          <w:szCs w:val="22"/>
        </w:rPr>
        <w:t xml:space="preserve">, </w:t>
      </w:r>
      <w:proofErr w:type="spellStart"/>
      <w:r w:rsidR="005001E0" w:rsidRPr="005001E0">
        <w:rPr>
          <w:sz w:val="22"/>
          <w:szCs w:val="22"/>
        </w:rPr>
        <w:t>ограничења</w:t>
      </w:r>
      <w:proofErr w:type="spellEnd"/>
      <w:r w:rsidR="005001E0" w:rsidRPr="005001E0">
        <w:rPr>
          <w:sz w:val="22"/>
          <w:szCs w:val="22"/>
        </w:rPr>
        <w:t xml:space="preserve"> </w:t>
      </w:r>
      <w:proofErr w:type="spellStart"/>
      <w:r w:rsidR="005001E0" w:rsidRPr="005001E0">
        <w:rPr>
          <w:sz w:val="22"/>
          <w:szCs w:val="22"/>
        </w:rPr>
        <w:t>коришћења</w:t>
      </w:r>
      <w:proofErr w:type="spellEnd"/>
      <w:r w:rsidR="005001E0" w:rsidRPr="005001E0">
        <w:rPr>
          <w:sz w:val="22"/>
          <w:szCs w:val="22"/>
        </w:rPr>
        <w:t xml:space="preserve"> </w:t>
      </w:r>
      <w:proofErr w:type="spellStart"/>
      <w:r w:rsidR="005001E0" w:rsidRPr="005001E0">
        <w:rPr>
          <w:sz w:val="22"/>
          <w:szCs w:val="22"/>
        </w:rPr>
        <w:t>земљишта</w:t>
      </w:r>
      <w:proofErr w:type="spellEnd"/>
      <w:r w:rsidR="005001E0" w:rsidRPr="005001E0">
        <w:rPr>
          <w:sz w:val="22"/>
          <w:szCs w:val="22"/>
        </w:rPr>
        <w:t xml:space="preserve"> и </w:t>
      </w:r>
      <w:proofErr w:type="spellStart"/>
      <w:r w:rsidR="005001E0" w:rsidRPr="005001E0">
        <w:rPr>
          <w:sz w:val="22"/>
          <w:szCs w:val="22"/>
        </w:rPr>
        <w:t>принудно</w:t>
      </w:r>
      <w:proofErr w:type="spellEnd"/>
      <w:r w:rsidR="005001E0" w:rsidRPr="005001E0">
        <w:rPr>
          <w:sz w:val="22"/>
          <w:szCs w:val="22"/>
        </w:rPr>
        <w:t xml:space="preserve"> </w:t>
      </w:r>
      <w:proofErr w:type="spellStart"/>
      <w:r w:rsidR="005001E0" w:rsidRPr="005001E0">
        <w:rPr>
          <w:sz w:val="22"/>
          <w:szCs w:val="22"/>
        </w:rPr>
        <w:t>расељавање</w:t>
      </w:r>
      <w:proofErr w:type="spellEnd"/>
      <w:r w:rsidR="004654B8">
        <w:rPr>
          <w:sz w:val="22"/>
          <w:szCs w:val="22"/>
          <w:lang w:val="sr-Cyrl-RS"/>
        </w:rPr>
        <w:t>”</w:t>
      </w:r>
      <w:r w:rsidR="004654B8" w:rsidRPr="39671E10">
        <w:rPr>
          <w:sz w:val="22"/>
          <w:szCs w:val="22"/>
        </w:rPr>
        <w:t xml:space="preserve">; </w:t>
      </w:r>
      <w:r w:rsidR="00040D9C" w:rsidRPr="39671E10">
        <w:rPr>
          <w:sz w:val="22"/>
          <w:szCs w:val="22"/>
        </w:rPr>
        <w:t xml:space="preserve">(vi) </w:t>
      </w:r>
      <w:r w:rsidR="00395846" w:rsidRPr="00731B15">
        <w:rPr>
          <w:sz w:val="22"/>
          <w:szCs w:val="22"/>
        </w:rPr>
        <w:t>„</w:t>
      </w:r>
      <w:proofErr w:type="spellStart"/>
      <w:r w:rsidR="004654B8" w:rsidRPr="004654B8">
        <w:rPr>
          <w:sz w:val="22"/>
          <w:szCs w:val="22"/>
        </w:rPr>
        <w:t>Стандард</w:t>
      </w:r>
      <w:proofErr w:type="spellEnd"/>
      <w:r w:rsidR="004654B8" w:rsidRPr="004654B8">
        <w:rPr>
          <w:sz w:val="22"/>
          <w:szCs w:val="22"/>
        </w:rPr>
        <w:t xml:space="preserve"> </w:t>
      </w:r>
      <w:proofErr w:type="spellStart"/>
      <w:r w:rsidR="004654B8" w:rsidRPr="004654B8">
        <w:rPr>
          <w:sz w:val="22"/>
          <w:szCs w:val="22"/>
        </w:rPr>
        <w:t>заштите</w:t>
      </w:r>
      <w:proofErr w:type="spellEnd"/>
      <w:r w:rsidR="004654B8" w:rsidRPr="004654B8">
        <w:rPr>
          <w:sz w:val="22"/>
          <w:szCs w:val="22"/>
        </w:rPr>
        <w:t xml:space="preserve"> </w:t>
      </w:r>
      <w:proofErr w:type="spellStart"/>
      <w:r w:rsidR="004654B8" w:rsidRPr="004654B8">
        <w:rPr>
          <w:sz w:val="22"/>
          <w:szCs w:val="22"/>
        </w:rPr>
        <w:t>животне</w:t>
      </w:r>
      <w:proofErr w:type="spellEnd"/>
      <w:r w:rsidR="004654B8" w:rsidRPr="004654B8">
        <w:rPr>
          <w:sz w:val="22"/>
          <w:szCs w:val="22"/>
        </w:rPr>
        <w:t xml:space="preserve"> </w:t>
      </w:r>
      <w:proofErr w:type="spellStart"/>
      <w:r w:rsidR="004654B8" w:rsidRPr="004654B8">
        <w:rPr>
          <w:sz w:val="22"/>
          <w:szCs w:val="22"/>
        </w:rPr>
        <w:t>средине</w:t>
      </w:r>
      <w:proofErr w:type="spellEnd"/>
      <w:r w:rsidR="004654B8" w:rsidRPr="004654B8">
        <w:rPr>
          <w:sz w:val="22"/>
          <w:szCs w:val="22"/>
        </w:rPr>
        <w:t xml:space="preserve"> и </w:t>
      </w:r>
      <w:proofErr w:type="spellStart"/>
      <w:r w:rsidR="004654B8" w:rsidRPr="004654B8">
        <w:rPr>
          <w:sz w:val="22"/>
          <w:szCs w:val="22"/>
        </w:rPr>
        <w:t>социјалних</w:t>
      </w:r>
      <w:proofErr w:type="spellEnd"/>
      <w:r w:rsidR="004654B8" w:rsidRPr="004654B8">
        <w:rPr>
          <w:sz w:val="22"/>
          <w:szCs w:val="22"/>
        </w:rPr>
        <w:t xml:space="preserve"> </w:t>
      </w:r>
      <w:proofErr w:type="spellStart"/>
      <w:r w:rsidR="004654B8" w:rsidRPr="004654B8">
        <w:rPr>
          <w:sz w:val="22"/>
          <w:szCs w:val="22"/>
        </w:rPr>
        <w:t>питања</w:t>
      </w:r>
      <w:proofErr w:type="spellEnd"/>
      <w:r w:rsidR="004654B8" w:rsidRPr="004654B8" w:rsidDel="004654B8">
        <w:rPr>
          <w:sz w:val="22"/>
          <w:szCs w:val="22"/>
        </w:rPr>
        <w:t xml:space="preserve"> </w:t>
      </w:r>
      <w:r w:rsidR="00040D9C" w:rsidRPr="39671E10">
        <w:rPr>
          <w:sz w:val="22"/>
          <w:szCs w:val="22"/>
        </w:rPr>
        <w:t xml:space="preserve">6: </w:t>
      </w:r>
      <w:proofErr w:type="spellStart"/>
      <w:r w:rsidR="005001E0" w:rsidRPr="005001E0">
        <w:rPr>
          <w:sz w:val="22"/>
          <w:szCs w:val="22"/>
        </w:rPr>
        <w:t>Очување</w:t>
      </w:r>
      <w:proofErr w:type="spellEnd"/>
      <w:r w:rsidR="005001E0" w:rsidRPr="005001E0">
        <w:rPr>
          <w:sz w:val="22"/>
          <w:szCs w:val="22"/>
        </w:rPr>
        <w:t xml:space="preserve"> </w:t>
      </w:r>
      <w:proofErr w:type="spellStart"/>
      <w:r w:rsidR="005001E0" w:rsidRPr="005001E0">
        <w:rPr>
          <w:sz w:val="22"/>
          <w:szCs w:val="22"/>
        </w:rPr>
        <w:t>биодиверзитета</w:t>
      </w:r>
      <w:proofErr w:type="spellEnd"/>
      <w:r w:rsidR="005001E0" w:rsidRPr="005001E0">
        <w:rPr>
          <w:sz w:val="22"/>
          <w:szCs w:val="22"/>
        </w:rPr>
        <w:t xml:space="preserve"> и </w:t>
      </w:r>
      <w:proofErr w:type="spellStart"/>
      <w:r w:rsidR="005001E0" w:rsidRPr="005001E0">
        <w:rPr>
          <w:sz w:val="22"/>
          <w:szCs w:val="22"/>
        </w:rPr>
        <w:t>одрживо</w:t>
      </w:r>
      <w:proofErr w:type="spellEnd"/>
      <w:r w:rsidR="005001E0" w:rsidRPr="005001E0">
        <w:rPr>
          <w:sz w:val="22"/>
          <w:szCs w:val="22"/>
        </w:rPr>
        <w:t xml:space="preserve"> </w:t>
      </w:r>
      <w:proofErr w:type="spellStart"/>
      <w:r w:rsidR="005001E0" w:rsidRPr="005001E0">
        <w:rPr>
          <w:sz w:val="22"/>
          <w:szCs w:val="22"/>
        </w:rPr>
        <w:t>управљање</w:t>
      </w:r>
      <w:proofErr w:type="spellEnd"/>
      <w:r w:rsidR="005001E0" w:rsidRPr="005001E0">
        <w:rPr>
          <w:sz w:val="22"/>
          <w:szCs w:val="22"/>
        </w:rPr>
        <w:t xml:space="preserve"> </w:t>
      </w:r>
      <w:proofErr w:type="spellStart"/>
      <w:r w:rsidR="005001E0" w:rsidRPr="005001E0">
        <w:rPr>
          <w:sz w:val="22"/>
          <w:szCs w:val="22"/>
        </w:rPr>
        <w:t>живим</w:t>
      </w:r>
      <w:proofErr w:type="spellEnd"/>
      <w:r w:rsidR="005001E0" w:rsidRPr="005001E0">
        <w:rPr>
          <w:sz w:val="22"/>
          <w:szCs w:val="22"/>
        </w:rPr>
        <w:t xml:space="preserve"> </w:t>
      </w:r>
      <w:proofErr w:type="spellStart"/>
      <w:r w:rsidR="005001E0" w:rsidRPr="005001E0">
        <w:rPr>
          <w:sz w:val="22"/>
          <w:szCs w:val="22"/>
        </w:rPr>
        <w:t>природним</w:t>
      </w:r>
      <w:proofErr w:type="spellEnd"/>
      <w:r w:rsidR="005001E0" w:rsidRPr="005001E0">
        <w:rPr>
          <w:sz w:val="22"/>
          <w:szCs w:val="22"/>
        </w:rPr>
        <w:t xml:space="preserve"> </w:t>
      </w:r>
      <w:proofErr w:type="spellStart"/>
      <w:r w:rsidR="005001E0" w:rsidRPr="005001E0">
        <w:rPr>
          <w:sz w:val="22"/>
          <w:szCs w:val="22"/>
        </w:rPr>
        <w:t>ресурсима</w:t>
      </w:r>
      <w:proofErr w:type="spellEnd"/>
      <w:r w:rsidR="004654B8">
        <w:rPr>
          <w:sz w:val="22"/>
          <w:szCs w:val="22"/>
          <w:lang w:val="sr-Cyrl-RS"/>
        </w:rPr>
        <w:t>”</w:t>
      </w:r>
      <w:r w:rsidR="004654B8" w:rsidRPr="39671E10">
        <w:rPr>
          <w:sz w:val="22"/>
          <w:szCs w:val="22"/>
        </w:rPr>
        <w:t xml:space="preserve">; </w:t>
      </w:r>
      <w:r w:rsidR="00040D9C" w:rsidRPr="39671E10">
        <w:rPr>
          <w:sz w:val="22"/>
          <w:szCs w:val="22"/>
        </w:rPr>
        <w:t xml:space="preserve">(vii) </w:t>
      </w:r>
      <w:r w:rsidR="00395846" w:rsidRPr="00731B15">
        <w:rPr>
          <w:sz w:val="22"/>
          <w:szCs w:val="22"/>
        </w:rPr>
        <w:t>„</w:t>
      </w:r>
      <w:proofErr w:type="spellStart"/>
      <w:r w:rsidR="004654B8" w:rsidRPr="004654B8">
        <w:rPr>
          <w:sz w:val="22"/>
          <w:szCs w:val="22"/>
        </w:rPr>
        <w:t>Стандард</w:t>
      </w:r>
      <w:proofErr w:type="spellEnd"/>
      <w:r w:rsidR="004654B8" w:rsidRPr="004654B8">
        <w:rPr>
          <w:sz w:val="22"/>
          <w:szCs w:val="22"/>
        </w:rPr>
        <w:t xml:space="preserve"> </w:t>
      </w:r>
      <w:proofErr w:type="spellStart"/>
      <w:r w:rsidR="004654B8" w:rsidRPr="004654B8">
        <w:rPr>
          <w:sz w:val="22"/>
          <w:szCs w:val="22"/>
        </w:rPr>
        <w:t>заштите</w:t>
      </w:r>
      <w:proofErr w:type="spellEnd"/>
      <w:r w:rsidR="004654B8" w:rsidRPr="004654B8">
        <w:rPr>
          <w:sz w:val="22"/>
          <w:szCs w:val="22"/>
        </w:rPr>
        <w:t xml:space="preserve"> </w:t>
      </w:r>
      <w:proofErr w:type="spellStart"/>
      <w:r w:rsidR="004654B8" w:rsidRPr="004654B8">
        <w:rPr>
          <w:sz w:val="22"/>
          <w:szCs w:val="22"/>
        </w:rPr>
        <w:t>животне</w:t>
      </w:r>
      <w:proofErr w:type="spellEnd"/>
      <w:r w:rsidR="004654B8" w:rsidRPr="004654B8">
        <w:rPr>
          <w:sz w:val="22"/>
          <w:szCs w:val="22"/>
        </w:rPr>
        <w:t xml:space="preserve"> </w:t>
      </w:r>
      <w:proofErr w:type="spellStart"/>
      <w:r w:rsidR="004654B8" w:rsidRPr="004654B8">
        <w:rPr>
          <w:sz w:val="22"/>
          <w:szCs w:val="22"/>
        </w:rPr>
        <w:t>средине</w:t>
      </w:r>
      <w:proofErr w:type="spellEnd"/>
      <w:r w:rsidR="004654B8" w:rsidRPr="004654B8">
        <w:rPr>
          <w:sz w:val="22"/>
          <w:szCs w:val="22"/>
        </w:rPr>
        <w:t xml:space="preserve"> и </w:t>
      </w:r>
      <w:proofErr w:type="spellStart"/>
      <w:r w:rsidR="004654B8" w:rsidRPr="004654B8">
        <w:rPr>
          <w:sz w:val="22"/>
          <w:szCs w:val="22"/>
        </w:rPr>
        <w:t>социјалних</w:t>
      </w:r>
      <w:proofErr w:type="spellEnd"/>
      <w:r w:rsidR="004654B8" w:rsidRPr="004654B8">
        <w:rPr>
          <w:sz w:val="22"/>
          <w:szCs w:val="22"/>
        </w:rPr>
        <w:t xml:space="preserve"> </w:t>
      </w:r>
      <w:proofErr w:type="spellStart"/>
      <w:r w:rsidR="004654B8" w:rsidRPr="004654B8">
        <w:rPr>
          <w:sz w:val="22"/>
          <w:szCs w:val="22"/>
        </w:rPr>
        <w:t>питањ</w:t>
      </w:r>
      <w:proofErr w:type="spellEnd"/>
      <w:r w:rsidR="004654B8">
        <w:rPr>
          <w:sz w:val="22"/>
          <w:szCs w:val="22"/>
          <w:lang w:val="sr-Cyrl-RS"/>
        </w:rPr>
        <w:t>а</w:t>
      </w:r>
      <w:r w:rsidR="005001E0" w:rsidRPr="39671E10">
        <w:rPr>
          <w:sz w:val="22"/>
          <w:szCs w:val="22"/>
        </w:rPr>
        <w:t xml:space="preserve"> </w:t>
      </w:r>
      <w:r w:rsidR="00040D9C" w:rsidRPr="39671E10">
        <w:rPr>
          <w:sz w:val="22"/>
          <w:szCs w:val="22"/>
        </w:rPr>
        <w:t xml:space="preserve">7: </w:t>
      </w:r>
      <w:r w:rsidR="004654B8">
        <w:rPr>
          <w:sz w:val="22"/>
          <w:szCs w:val="22"/>
          <w:lang w:val="sr-Cyrl-RS"/>
        </w:rPr>
        <w:t>Аутохтони</w:t>
      </w:r>
      <w:r w:rsidR="004654B8" w:rsidRPr="005001E0">
        <w:rPr>
          <w:sz w:val="22"/>
          <w:szCs w:val="22"/>
        </w:rPr>
        <w:t xml:space="preserve"> </w:t>
      </w:r>
      <w:proofErr w:type="spellStart"/>
      <w:r w:rsidR="005001E0" w:rsidRPr="005001E0">
        <w:rPr>
          <w:sz w:val="22"/>
          <w:szCs w:val="22"/>
        </w:rPr>
        <w:t>народи</w:t>
      </w:r>
      <w:proofErr w:type="spellEnd"/>
      <w:r w:rsidR="005001E0" w:rsidRPr="005001E0">
        <w:rPr>
          <w:sz w:val="22"/>
          <w:szCs w:val="22"/>
        </w:rPr>
        <w:t>/</w:t>
      </w:r>
      <w:r w:rsidR="004654B8">
        <w:rPr>
          <w:sz w:val="22"/>
          <w:szCs w:val="22"/>
          <w:lang w:val="sr-Cyrl-RS"/>
        </w:rPr>
        <w:t>Подсахарске историјски недовољно посматране заједнице”</w:t>
      </w:r>
      <w:r w:rsidR="004654B8" w:rsidRPr="39671E10">
        <w:rPr>
          <w:sz w:val="22"/>
          <w:szCs w:val="22"/>
        </w:rPr>
        <w:t xml:space="preserve">; </w:t>
      </w:r>
      <w:r w:rsidR="00040D9C" w:rsidRPr="39671E10">
        <w:rPr>
          <w:sz w:val="22"/>
          <w:szCs w:val="22"/>
        </w:rPr>
        <w:t xml:space="preserve">(viii) </w:t>
      </w:r>
      <w:r w:rsidR="00395846" w:rsidRPr="00731B15">
        <w:rPr>
          <w:sz w:val="22"/>
          <w:szCs w:val="22"/>
        </w:rPr>
        <w:t>„</w:t>
      </w:r>
      <w:proofErr w:type="spellStart"/>
      <w:r w:rsidR="004654B8" w:rsidRPr="004654B8">
        <w:rPr>
          <w:sz w:val="22"/>
          <w:szCs w:val="22"/>
        </w:rPr>
        <w:t>Стандард</w:t>
      </w:r>
      <w:proofErr w:type="spellEnd"/>
      <w:r w:rsidR="004654B8" w:rsidRPr="004654B8">
        <w:rPr>
          <w:sz w:val="22"/>
          <w:szCs w:val="22"/>
        </w:rPr>
        <w:t xml:space="preserve"> </w:t>
      </w:r>
      <w:proofErr w:type="spellStart"/>
      <w:r w:rsidR="004654B8" w:rsidRPr="004654B8">
        <w:rPr>
          <w:sz w:val="22"/>
          <w:szCs w:val="22"/>
        </w:rPr>
        <w:t>заштите</w:t>
      </w:r>
      <w:proofErr w:type="spellEnd"/>
      <w:r w:rsidR="004654B8" w:rsidRPr="004654B8">
        <w:rPr>
          <w:sz w:val="22"/>
          <w:szCs w:val="22"/>
        </w:rPr>
        <w:t xml:space="preserve"> </w:t>
      </w:r>
      <w:proofErr w:type="spellStart"/>
      <w:r w:rsidR="004654B8" w:rsidRPr="004654B8">
        <w:rPr>
          <w:sz w:val="22"/>
          <w:szCs w:val="22"/>
        </w:rPr>
        <w:t>животне</w:t>
      </w:r>
      <w:proofErr w:type="spellEnd"/>
      <w:r w:rsidR="004654B8" w:rsidRPr="004654B8">
        <w:rPr>
          <w:sz w:val="22"/>
          <w:szCs w:val="22"/>
        </w:rPr>
        <w:t xml:space="preserve"> </w:t>
      </w:r>
      <w:proofErr w:type="spellStart"/>
      <w:r w:rsidR="004654B8" w:rsidRPr="004654B8">
        <w:rPr>
          <w:sz w:val="22"/>
          <w:szCs w:val="22"/>
        </w:rPr>
        <w:t>средине</w:t>
      </w:r>
      <w:proofErr w:type="spellEnd"/>
      <w:r w:rsidR="004654B8" w:rsidRPr="004654B8">
        <w:rPr>
          <w:sz w:val="22"/>
          <w:szCs w:val="22"/>
        </w:rPr>
        <w:t xml:space="preserve"> и </w:t>
      </w:r>
      <w:proofErr w:type="spellStart"/>
      <w:r w:rsidR="004654B8" w:rsidRPr="004654B8">
        <w:rPr>
          <w:sz w:val="22"/>
          <w:szCs w:val="22"/>
        </w:rPr>
        <w:t>социјалних</w:t>
      </w:r>
      <w:proofErr w:type="spellEnd"/>
      <w:r w:rsidR="004654B8" w:rsidRPr="004654B8">
        <w:rPr>
          <w:sz w:val="22"/>
          <w:szCs w:val="22"/>
        </w:rPr>
        <w:t xml:space="preserve"> </w:t>
      </w:r>
      <w:proofErr w:type="spellStart"/>
      <w:r w:rsidR="004654B8" w:rsidRPr="004654B8">
        <w:rPr>
          <w:sz w:val="22"/>
          <w:szCs w:val="22"/>
        </w:rPr>
        <w:t>питања</w:t>
      </w:r>
      <w:proofErr w:type="spellEnd"/>
      <w:r w:rsidR="005001E0" w:rsidRPr="39671E10">
        <w:rPr>
          <w:sz w:val="22"/>
          <w:szCs w:val="22"/>
        </w:rPr>
        <w:t xml:space="preserve"> </w:t>
      </w:r>
      <w:r w:rsidR="00040D9C" w:rsidRPr="39671E10">
        <w:rPr>
          <w:sz w:val="22"/>
          <w:szCs w:val="22"/>
        </w:rPr>
        <w:t xml:space="preserve">8: </w:t>
      </w:r>
      <w:proofErr w:type="spellStart"/>
      <w:r w:rsidR="005001E0">
        <w:rPr>
          <w:sz w:val="22"/>
          <w:szCs w:val="22"/>
        </w:rPr>
        <w:t>Културно</w:t>
      </w:r>
      <w:proofErr w:type="spellEnd"/>
      <w:r w:rsidR="005001E0">
        <w:rPr>
          <w:sz w:val="22"/>
          <w:szCs w:val="22"/>
        </w:rPr>
        <w:t xml:space="preserve"> </w:t>
      </w:r>
      <w:proofErr w:type="spellStart"/>
      <w:r w:rsidR="005001E0">
        <w:rPr>
          <w:sz w:val="22"/>
          <w:szCs w:val="22"/>
        </w:rPr>
        <w:t>наслеђе</w:t>
      </w:r>
      <w:proofErr w:type="spellEnd"/>
      <w:r w:rsidR="004654B8">
        <w:rPr>
          <w:sz w:val="22"/>
          <w:szCs w:val="22"/>
          <w:lang w:val="sr-Cyrl-RS"/>
        </w:rPr>
        <w:t>”</w:t>
      </w:r>
      <w:r w:rsidR="004654B8" w:rsidRPr="39671E10">
        <w:rPr>
          <w:sz w:val="22"/>
          <w:szCs w:val="22"/>
        </w:rPr>
        <w:t xml:space="preserve">; </w:t>
      </w:r>
      <w:r w:rsidR="00040D9C" w:rsidRPr="39671E10">
        <w:rPr>
          <w:sz w:val="22"/>
          <w:szCs w:val="22"/>
        </w:rPr>
        <w:t xml:space="preserve">(ix) </w:t>
      </w:r>
      <w:r w:rsidR="00937970" w:rsidRPr="00731B15">
        <w:rPr>
          <w:sz w:val="22"/>
          <w:szCs w:val="22"/>
        </w:rPr>
        <w:t>„</w:t>
      </w:r>
      <w:proofErr w:type="spellStart"/>
      <w:r w:rsidR="004654B8" w:rsidRPr="004654B8">
        <w:rPr>
          <w:sz w:val="22"/>
          <w:szCs w:val="22"/>
        </w:rPr>
        <w:t>Стандард</w:t>
      </w:r>
      <w:proofErr w:type="spellEnd"/>
      <w:r w:rsidR="004654B8" w:rsidRPr="004654B8">
        <w:rPr>
          <w:sz w:val="22"/>
          <w:szCs w:val="22"/>
        </w:rPr>
        <w:t xml:space="preserve"> </w:t>
      </w:r>
      <w:proofErr w:type="spellStart"/>
      <w:r w:rsidR="004654B8" w:rsidRPr="004654B8">
        <w:rPr>
          <w:sz w:val="22"/>
          <w:szCs w:val="22"/>
        </w:rPr>
        <w:t>заштите</w:t>
      </w:r>
      <w:proofErr w:type="spellEnd"/>
      <w:r w:rsidR="004654B8" w:rsidRPr="004654B8">
        <w:rPr>
          <w:sz w:val="22"/>
          <w:szCs w:val="22"/>
        </w:rPr>
        <w:t xml:space="preserve"> </w:t>
      </w:r>
      <w:proofErr w:type="spellStart"/>
      <w:r w:rsidR="004654B8" w:rsidRPr="004654B8">
        <w:rPr>
          <w:sz w:val="22"/>
          <w:szCs w:val="22"/>
        </w:rPr>
        <w:t>животне</w:t>
      </w:r>
      <w:proofErr w:type="spellEnd"/>
      <w:r w:rsidR="004654B8" w:rsidRPr="004654B8">
        <w:rPr>
          <w:sz w:val="22"/>
          <w:szCs w:val="22"/>
        </w:rPr>
        <w:t xml:space="preserve"> </w:t>
      </w:r>
      <w:proofErr w:type="spellStart"/>
      <w:r w:rsidR="004654B8" w:rsidRPr="004654B8">
        <w:rPr>
          <w:sz w:val="22"/>
          <w:szCs w:val="22"/>
        </w:rPr>
        <w:t>средине</w:t>
      </w:r>
      <w:proofErr w:type="spellEnd"/>
      <w:r w:rsidR="004654B8" w:rsidRPr="004654B8">
        <w:rPr>
          <w:sz w:val="22"/>
          <w:szCs w:val="22"/>
        </w:rPr>
        <w:t xml:space="preserve"> и </w:t>
      </w:r>
      <w:proofErr w:type="spellStart"/>
      <w:r w:rsidR="004654B8" w:rsidRPr="004654B8">
        <w:rPr>
          <w:sz w:val="22"/>
          <w:szCs w:val="22"/>
        </w:rPr>
        <w:t>социјалних</w:t>
      </w:r>
      <w:proofErr w:type="spellEnd"/>
      <w:r w:rsidR="004654B8" w:rsidRPr="004654B8">
        <w:rPr>
          <w:sz w:val="22"/>
          <w:szCs w:val="22"/>
        </w:rPr>
        <w:t xml:space="preserve"> </w:t>
      </w:r>
      <w:proofErr w:type="spellStart"/>
      <w:r w:rsidR="004654B8" w:rsidRPr="004654B8">
        <w:rPr>
          <w:sz w:val="22"/>
          <w:szCs w:val="22"/>
        </w:rPr>
        <w:lastRenderedPageBreak/>
        <w:t>питања</w:t>
      </w:r>
      <w:proofErr w:type="spellEnd"/>
      <w:r w:rsidR="005001E0" w:rsidRPr="39671E10">
        <w:rPr>
          <w:sz w:val="22"/>
          <w:szCs w:val="22"/>
        </w:rPr>
        <w:t xml:space="preserve"> </w:t>
      </w:r>
      <w:r w:rsidR="00040D9C" w:rsidRPr="39671E10">
        <w:rPr>
          <w:sz w:val="22"/>
          <w:szCs w:val="22"/>
        </w:rPr>
        <w:t xml:space="preserve">9: </w:t>
      </w:r>
      <w:proofErr w:type="spellStart"/>
      <w:r w:rsidR="005001E0">
        <w:rPr>
          <w:sz w:val="22"/>
          <w:szCs w:val="22"/>
        </w:rPr>
        <w:t>Финансијски</w:t>
      </w:r>
      <w:proofErr w:type="spellEnd"/>
      <w:r w:rsidR="005001E0">
        <w:rPr>
          <w:sz w:val="22"/>
          <w:szCs w:val="22"/>
        </w:rPr>
        <w:t xml:space="preserve"> </w:t>
      </w:r>
      <w:proofErr w:type="spellStart"/>
      <w:r w:rsidR="005001E0">
        <w:rPr>
          <w:sz w:val="22"/>
          <w:szCs w:val="22"/>
        </w:rPr>
        <w:t>посредници</w:t>
      </w:r>
      <w:proofErr w:type="spellEnd"/>
      <w:r w:rsidR="004654B8">
        <w:rPr>
          <w:sz w:val="22"/>
          <w:szCs w:val="22"/>
          <w:lang w:val="sr-Cyrl-RS"/>
        </w:rPr>
        <w:t>”</w:t>
      </w:r>
      <w:r w:rsidR="004654B8" w:rsidRPr="39671E10">
        <w:rPr>
          <w:sz w:val="22"/>
          <w:szCs w:val="22"/>
        </w:rPr>
        <w:t xml:space="preserve">; </w:t>
      </w:r>
      <w:r w:rsidR="00040D9C" w:rsidRPr="39671E10">
        <w:rPr>
          <w:sz w:val="22"/>
          <w:szCs w:val="22"/>
        </w:rPr>
        <w:t xml:space="preserve">(x) </w:t>
      </w:r>
      <w:r w:rsidR="00463782" w:rsidRPr="00731B15">
        <w:rPr>
          <w:sz w:val="22"/>
          <w:szCs w:val="22"/>
        </w:rPr>
        <w:t>„</w:t>
      </w:r>
      <w:proofErr w:type="spellStart"/>
      <w:r w:rsidR="00F3194F" w:rsidRPr="00F3194F">
        <w:rPr>
          <w:sz w:val="22"/>
          <w:szCs w:val="22"/>
        </w:rPr>
        <w:t>Стандард</w:t>
      </w:r>
      <w:proofErr w:type="spellEnd"/>
      <w:r w:rsidR="00F3194F" w:rsidRPr="00F3194F">
        <w:rPr>
          <w:sz w:val="22"/>
          <w:szCs w:val="22"/>
        </w:rPr>
        <w:t xml:space="preserve"> </w:t>
      </w:r>
      <w:proofErr w:type="spellStart"/>
      <w:r w:rsidR="00F3194F" w:rsidRPr="00F3194F">
        <w:rPr>
          <w:sz w:val="22"/>
          <w:szCs w:val="22"/>
        </w:rPr>
        <w:t>заштите</w:t>
      </w:r>
      <w:proofErr w:type="spellEnd"/>
      <w:r w:rsidR="00F3194F" w:rsidRPr="00F3194F">
        <w:rPr>
          <w:sz w:val="22"/>
          <w:szCs w:val="22"/>
        </w:rPr>
        <w:t xml:space="preserve"> </w:t>
      </w:r>
      <w:proofErr w:type="spellStart"/>
      <w:r w:rsidR="00F3194F" w:rsidRPr="00F3194F">
        <w:rPr>
          <w:sz w:val="22"/>
          <w:szCs w:val="22"/>
        </w:rPr>
        <w:t>животне</w:t>
      </w:r>
      <w:proofErr w:type="spellEnd"/>
      <w:r w:rsidR="00F3194F" w:rsidRPr="00F3194F">
        <w:rPr>
          <w:sz w:val="22"/>
          <w:szCs w:val="22"/>
        </w:rPr>
        <w:t xml:space="preserve"> </w:t>
      </w:r>
      <w:proofErr w:type="spellStart"/>
      <w:r w:rsidR="00F3194F" w:rsidRPr="00F3194F">
        <w:rPr>
          <w:sz w:val="22"/>
          <w:szCs w:val="22"/>
        </w:rPr>
        <w:t>средине</w:t>
      </w:r>
      <w:proofErr w:type="spellEnd"/>
      <w:r w:rsidR="00F3194F" w:rsidRPr="00F3194F">
        <w:rPr>
          <w:sz w:val="22"/>
          <w:szCs w:val="22"/>
        </w:rPr>
        <w:t xml:space="preserve"> и </w:t>
      </w:r>
      <w:proofErr w:type="spellStart"/>
      <w:r w:rsidR="00F3194F" w:rsidRPr="00F3194F">
        <w:rPr>
          <w:sz w:val="22"/>
          <w:szCs w:val="22"/>
        </w:rPr>
        <w:t>социјалних</w:t>
      </w:r>
      <w:proofErr w:type="spellEnd"/>
      <w:r w:rsidR="00F3194F" w:rsidRPr="00F3194F">
        <w:rPr>
          <w:sz w:val="22"/>
          <w:szCs w:val="22"/>
        </w:rPr>
        <w:t xml:space="preserve"> </w:t>
      </w:r>
      <w:proofErr w:type="spellStart"/>
      <w:r w:rsidR="00F3194F" w:rsidRPr="00F3194F">
        <w:rPr>
          <w:sz w:val="22"/>
          <w:szCs w:val="22"/>
        </w:rPr>
        <w:t>питања</w:t>
      </w:r>
      <w:proofErr w:type="spellEnd"/>
      <w:r w:rsidR="005001E0" w:rsidRPr="39671E10">
        <w:rPr>
          <w:sz w:val="22"/>
          <w:szCs w:val="22"/>
        </w:rPr>
        <w:t xml:space="preserve"> </w:t>
      </w:r>
      <w:r w:rsidR="00040D9C" w:rsidRPr="39671E10">
        <w:rPr>
          <w:sz w:val="22"/>
          <w:szCs w:val="22"/>
        </w:rPr>
        <w:t xml:space="preserve">10: </w:t>
      </w:r>
      <w:proofErr w:type="spellStart"/>
      <w:r w:rsidR="005001E0">
        <w:rPr>
          <w:sz w:val="22"/>
          <w:szCs w:val="22"/>
        </w:rPr>
        <w:t>Ангажовање</w:t>
      </w:r>
      <w:proofErr w:type="spellEnd"/>
      <w:r w:rsidR="005001E0">
        <w:rPr>
          <w:sz w:val="22"/>
          <w:szCs w:val="22"/>
        </w:rPr>
        <w:t xml:space="preserve"> </w:t>
      </w:r>
      <w:proofErr w:type="spellStart"/>
      <w:r w:rsidR="005001E0">
        <w:rPr>
          <w:sz w:val="22"/>
          <w:szCs w:val="22"/>
        </w:rPr>
        <w:t>заинтересованих</w:t>
      </w:r>
      <w:proofErr w:type="spellEnd"/>
      <w:r w:rsidR="005001E0">
        <w:rPr>
          <w:sz w:val="22"/>
          <w:szCs w:val="22"/>
        </w:rPr>
        <w:t xml:space="preserve"> </w:t>
      </w:r>
      <w:proofErr w:type="spellStart"/>
      <w:r w:rsidR="005001E0">
        <w:rPr>
          <w:sz w:val="22"/>
          <w:szCs w:val="22"/>
        </w:rPr>
        <w:t>страна</w:t>
      </w:r>
      <w:proofErr w:type="spellEnd"/>
      <w:r w:rsidR="005001E0">
        <w:rPr>
          <w:sz w:val="22"/>
          <w:szCs w:val="22"/>
        </w:rPr>
        <w:t xml:space="preserve"> и </w:t>
      </w:r>
      <w:r w:rsidR="00F3194F">
        <w:rPr>
          <w:sz w:val="22"/>
          <w:szCs w:val="22"/>
          <w:lang w:val="sr-Cyrl-RS"/>
        </w:rPr>
        <w:t>публиковање</w:t>
      </w:r>
      <w:r w:rsidR="00F3194F">
        <w:rPr>
          <w:sz w:val="22"/>
          <w:szCs w:val="22"/>
        </w:rPr>
        <w:t xml:space="preserve"> </w:t>
      </w:r>
      <w:proofErr w:type="spellStart"/>
      <w:r w:rsidR="005001E0">
        <w:rPr>
          <w:sz w:val="22"/>
          <w:szCs w:val="22"/>
        </w:rPr>
        <w:t>информација</w:t>
      </w:r>
      <w:proofErr w:type="spellEnd"/>
      <w:r w:rsidR="00040D9C" w:rsidRPr="39671E10">
        <w:rPr>
          <w:sz w:val="22"/>
          <w:szCs w:val="22"/>
        </w:rPr>
        <w:t xml:space="preserve">”; </w:t>
      </w:r>
      <w:proofErr w:type="spellStart"/>
      <w:r w:rsidR="005001E0">
        <w:rPr>
          <w:sz w:val="22"/>
          <w:szCs w:val="22"/>
        </w:rPr>
        <w:t>који</w:t>
      </w:r>
      <w:proofErr w:type="spellEnd"/>
      <w:r w:rsidR="005001E0">
        <w:rPr>
          <w:sz w:val="22"/>
          <w:szCs w:val="22"/>
        </w:rPr>
        <w:t xml:space="preserve"> </w:t>
      </w:r>
      <w:proofErr w:type="spellStart"/>
      <w:r w:rsidR="005001E0">
        <w:rPr>
          <w:sz w:val="22"/>
          <w:szCs w:val="22"/>
        </w:rPr>
        <w:t>су</w:t>
      </w:r>
      <w:proofErr w:type="spellEnd"/>
      <w:r w:rsidR="005001E0">
        <w:rPr>
          <w:sz w:val="22"/>
          <w:szCs w:val="22"/>
        </w:rPr>
        <w:t xml:space="preserve"> </w:t>
      </w:r>
      <w:proofErr w:type="spellStart"/>
      <w:r w:rsidR="005001E0">
        <w:rPr>
          <w:sz w:val="22"/>
          <w:szCs w:val="22"/>
        </w:rPr>
        <w:t>ступили</w:t>
      </w:r>
      <w:proofErr w:type="spellEnd"/>
      <w:r w:rsidR="005001E0">
        <w:rPr>
          <w:sz w:val="22"/>
          <w:szCs w:val="22"/>
        </w:rPr>
        <w:t xml:space="preserve"> </w:t>
      </w:r>
      <w:proofErr w:type="spellStart"/>
      <w:r w:rsidR="005001E0">
        <w:rPr>
          <w:sz w:val="22"/>
          <w:szCs w:val="22"/>
        </w:rPr>
        <w:t>на</w:t>
      </w:r>
      <w:proofErr w:type="spellEnd"/>
      <w:r w:rsidR="005001E0">
        <w:rPr>
          <w:sz w:val="22"/>
          <w:szCs w:val="22"/>
        </w:rPr>
        <w:t xml:space="preserve"> </w:t>
      </w:r>
      <w:proofErr w:type="spellStart"/>
      <w:r w:rsidR="005001E0">
        <w:rPr>
          <w:sz w:val="22"/>
          <w:szCs w:val="22"/>
        </w:rPr>
        <w:t>снагу</w:t>
      </w:r>
      <w:proofErr w:type="spellEnd"/>
      <w:r w:rsidR="005001E0">
        <w:rPr>
          <w:sz w:val="22"/>
          <w:szCs w:val="22"/>
        </w:rPr>
        <w:t xml:space="preserve"> 1. </w:t>
      </w:r>
      <w:proofErr w:type="spellStart"/>
      <w:r w:rsidR="005001E0">
        <w:rPr>
          <w:sz w:val="22"/>
          <w:szCs w:val="22"/>
        </w:rPr>
        <w:t>октобра</w:t>
      </w:r>
      <w:proofErr w:type="spellEnd"/>
      <w:r w:rsidR="005001E0">
        <w:rPr>
          <w:sz w:val="22"/>
          <w:szCs w:val="22"/>
        </w:rPr>
        <w:t xml:space="preserve"> 2018. </w:t>
      </w:r>
      <w:proofErr w:type="spellStart"/>
      <w:r w:rsidR="005001E0">
        <w:rPr>
          <w:sz w:val="22"/>
          <w:szCs w:val="22"/>
        </w:rPr>
        <w:t>године</w:t>
      </w:r>
      <w:proofErr w:type="spellEnd"/>
      <w:r w:rsidR="00F3194F">
        <w:rPr>
          <w:sz w:val="22"/>
          <w:szCs w:val="22"/>
          <w:lang w:val="sr-Cyrl-RS"/>
        </w:rPr>
        <w:t>,</w:t>
      </w:r>
      <w:r w:rsidR="005001E0">
        <w:rPr>
          <w:sz w:val="22"/>
          <w:szCs w:val="22"/>
        </w:rPr>
        <w:t xml:space="preserve"> </w:t>
      </w:r>
      <w:r w:rsidR="00F3194F">
        <w:rPr>
          <w:sz w:val="22"/>
          <w:szCs w:val="22"/>
          <w:lang w:val="sr-Cyrl-RS"/>
        </w:rPr>
        <w:t>како је објавила</w:t>
      </w:r>
      <w:r w:rsidR="005001E0">
        <w:rPr>
          <w:sz w:val="22"/>
          <w:szCs w:val="22"/>
        </w:rPr>
        <w:t xml:space="preserve"> </w:t>
      </w:r>
      <w:proofErr w:type="spellStart"/>
      <w:r w:rsidR="00F3194F">
        <w:rPr>
          <w:sz w:val="22"/>
          <w:szCs w:val="22"/>
        </w:rPr>
        <w:t>Банк</w:t>
      </w:r>
      <w:proofErr w:type="spellEnd"/>
      <w:r w:rsidR="00F3194F">
        <w:rPr>
          <w:sz w:val="22"/>
          <w:szCs w:val="22"/>
          <w:lang w:val="sr-Cyrl-RS"/>
        </w:rPr>
        <w:t>а</w:t>
      </w:r>
      <w:r w:rsidR="005001E0">
        <w:rPr>
          <w:sz w:val="22"/>
          <w:szCs w:val="22"/>
        </w:rPr>
        <w:t>.</w:t>
      </w:r>
    </w:p>
    <w:bookmarkEnd w:id="0"/>
    <w:p w14:paraId="3FC814E3" w14:textId="77777777" w:rsidR="00040D9C" w:rsidRDefault="00040D9C" w:rsidP="00040D9C">
      <w:pPr>
        <w:pStyle w:val="BodyText"/>
        <w:ind w:left="720"/>
        <w:rPr>
          <w:sz w:val="22"/>
          <w:szCs w:val="22"/>
        </w:rPr>
      </w:pPr>
    </w:p>
    <w:p w14:paraId="79D62200" w14:textId="7FE49A66" w:rsidR="005001E0" w:rsidRPr="005001E0" w:rsidRDefault="00463782" w:rsidP="00ED0476">
      <w:pPr>
        <w:pStyle w:val="BodyText"/>
        <w:numPr>
          <w:ilvl w:val="0"/>
          <w:numId w:val="4"/>
        </w:numPr>
        <w:ind w:left="720" w:hanging="720"/>
        <w:rPr>
          <w:sz w:val="22"/>
          <w:szCs w:val="22"/>
        </w:rPr>
      </w:pPr>
      <w:r w:rsidRPr="00731B15">
        <w:rPr>
          <w:sz w:val="22"/>
          <w:szCs w:val="22"/>
        </w:rPr>
        <w:t>„</w:t>
      </w:r>
      <w:proofErr w:type="spellStart"/>
      <w:r w:rsidR="005001E0" w:rsidRPr="005001E0">
        <w:rPr>
          <w:sz w:val="22"/>
          <w:szCs w:val="22"/>
        </w:rPr>
        <w:t>Општи</w:t>
      </w:r>
      <w:proofErr w:type="spellEnd"/>
      <w:r w:rsidR="005001E0" w:rsidRPr="005001E0">
        <w:rPr>
          <w:sz w:val="22"/>
          <w:szCs w:val="22"/>
        </w:rPr>
        <w:t xml:space="preserve"> </w:t>
      </w:r>
      <w:proofErr w:type="spellStart"/>
      <w:r w:rsidR="005001E0" w:rsidRPr="005001E0">
        <w:rPr>
          <w:sz w:val="22"/>
          <w:szCs w:val="22"/>
        </w:rPr>
        <w:t>услови</w:t>
      </w:r>
      <w:proofErr w:type="spellEnd"/>
      <w:r w:rsidR="00F3194F">
        <w:rPr>
          <w:sz w:val="22"/>
          <w:szCs w:val="22"/>
          <w:lang w:val="sr-Cyrl-RS"/>
        </w:rPr>
        <w:t>”</w:t>
      </w:r>
      <w:r w:rsidR="00F3194F" w:rsidRPr="005001E0">
        <w:rPr>
          <w:sz w:val="22"/>
          <w:szCs w:val="22"/>
        </w:rPr>
        <w:t xml:space="preserve"> </w:t>
      </w:r>
      <w:proofErr w:type="spellStart"/>
      <w:r w:rsidR="005001E0" w:rsidRPr="005001E0">
        <w:rPr>
          <w:sz w:val="22"/>
          <w:szCs w:val="22"/>
        </w:rPr>
        <w:t>означавају</w:t>
      </w:r>
      <w:proofErr w:type="spellEnd"/>
      <w:r w:rsidR="005001E0" w:rsidRPr="005001E0">
        <w:rPr>
          <w:sz w:val="22"/>
          <w:szCs w:val="22"/>
        </w:rPr>
        <w:t xml:space="preserve"> </w:t>
      </w:r>
      <w:r w:rsidRPr="00731B15">
        <w:rPr>
          <w:sz w:val="22"/>
          <w:szCs w:val="22"/>
        </w:rPr>
        <w:t>„</w:t>
      </w:r>
      <w:proofErr w:type="spellStart"/>
      <w:r w:rsidR="005001E0" w:rsidRPr="005001E0">
        <w:rPr>
          <w:sz w:val="22"/>
          <w:szCs w:val="22"/>
        </w:rPr>
        <w:t>Опште</w:t>
      </w:r>
      <w:proofErr w:type="spellEnd"/>
      <w:r w:rsidR="005001E0" w:rsidRPr="005001E0">
        <w:rPr>
          <w:sz w:val="22"/>
          <w:szCs w:val="22"/>
        </w:rPr>
        <w:t xml:space="preserve"> </w:t>
      </w:r>
      <w:proofErr w:type="spellStart"/>
      <w:r w:rsidR="005001E0" w:rsidRPr="005001E0">
        <w:rPr>
          <w:sz w:val="22"/>
          <w:szCs w:val="22"/>
        </w:rPr>
        <w:t>услове</w:t>
      </w:r>
      <w:proofErr w:type="spellEnd"/>
      <w:r w:rsidR="005001E0" w:rsidRPr="005001E0">
        <w:rPr>
          <w:sz w:val="22"/>
          <w:szCs w:val="22"/>
        </w:rPr>
        <w:t xml:space="preserve"> </w:t>
      </w:r>
      <w:proofErr w:type="spellStart"/>
      <w:r w:rsidR="005001E0" w:rsidRPr="005001E0">
        <w:rPr>
          <w:sz w:val="22"/>
          <w:szCs w:val="22"/>
        </w:rPr>
        <w:t>Међународне</w:t>
      </w:r>
      <w:proofErr w:type="spellEnd"/>
      <w:r w:rsidR="005001E0" w:rsidRPr="005001E0">
        <w:rPr>
          <w:sz w:val="22"/>
          <w:szCs w:val="22"/>
        </w:rPr>
        <w:t xml:space="preserve"> </w:t>
      </w:r>
      <w:proofErr w:type="spellStart"/>
      <w:r w:rsidR="005001E0" w:rsidRPr="005001E0">
        <w:rPr>
          <w:sz w:val="22"/>
          <w:szCs w:val="22"/>
        </w:rPr>
        <w:t>банке</w:t>
      </w:r>
      <w:proofErr w:type="spellEnd"/>
      <w:r w:rsidR="005001E0" w:rsidRPr="005001E0">
        <w:rPr>
          <w:sz w:val="22"/>
          <w:szCs w:val="22"/>
        </w:rPr>
        <w:t xml:space="preserve"> </w:t>
      </w:r>
      <w:proofErr w:type="spellStart"/>
      <w:r w:rsidR="005001E0" w:rsidRPr="005001E0">
        <w:rPr>
          <w:sz w:val="22"/>
          <w:szCs w:val="22"/>
        </w:rPr>
        <w:t>за</w:t>
      </w:r>
      <w:proofErr w:type="spellEnd"/>
      <w:r w:rsidR="005001E0" w:rsidRPr="005001E0">
        <w:rPr>
          <w:sz w:val="22"/>
          <w:szCs w:val="22"/>
        </w:rPr>
        <w:t xml:space="preserve"> </w:t>
      </w:r>
      <w:proofErr w:type="spellStart"/>
      <w:r w:rsidR="005001E0" w:rsidRPr="005001E0">
        <w:rPr>
          <w:sz w:val="22"/>
          <w:szCs w:val="22"/>
        </w:rPr>
        <w:t>обнову</w:t>
      </w:r>
      <w:proofErr w:type="spellEnd"/>
      <w:r w:rsidR="005001E0" w:rsidRPr="005001E0">
        <w:rPr>
          <w:sz w:val="22"/>
          <w:szCs w:val="22"/>
        </w:rPr>
        <w:t xml:space="preserve"> и </w:t>
      </w:r>
      <w:proofErr w:type="spellStart"/>
      <w:r w:rsidR="005001E0" w:rsidRPr="005001E0">
        <w:rPr>
          <w:sz w:val="22"/>
          <w:szCs w:val="22"/>
        </w:rPr>
        <w:t>развој</w:t>
      </w:r>
      <w:proofErr w:type="spellEnd"/>
      <w:r w:rsidR="005001E0" w:rsidRPr="005001E0">
        <w:rPr>
          <w:sz w:val="22"/>
          <w:szCs w:val="22"/>
        </w:rPr>
        <w:t xml:space="preserve"> </w:t>
      </w:r>
      <w:proofErr w:type="spellStart"/>
      <w:r w:rsidR="005001E0" w:rsidRPr="005001E0">
        <w:rPr>
          <w:sz w:val="22"/>
          <w:szCs w:val="22"/>
        </w:rPr>
        <w:t>за</w:t>
      </w:r>
      <w:proofErr w:type="spellEnd"/>
      <w:r w:rsidR="005001E0" w:rsidRPr="005001E0">
        <w:rPr>
          <w:sz w:val="22"/>
          <w:szCs w:val="22"/>
        </w:rPr>
        <w:t xml:space="preserve"> </w:t>
      </w:r>
      <w:r w:rsidR="00F3194F">
        <w:rPr>
          <w:sz w:val="22"/>
          <w:szCs w:val="22"/>
        </w:rPr>
        <w:t xml:space="preserve">IBRD </w:t>
      </w:r>
      <w:proofErr w:type="spellStart"/>
      <w:r w:rsidR="005001E0" w:rsidRPr="005001E0">
        <w:rPr>
          <w:sz w:val="22"/>
          <w:szCs w:val="22"/>
        </w:rPr>
        <w:t>финансирање</w:t>
      </w:r>
      <w:proofErr w:type="spellEnd"/>
      <w:r w:rsidR="005001E0" w:rsidRPr="005001E0">
        <w:rPr>
          <w:sz w:val="22"/>
          <w:szCs w:val="22"/>
        </w:rPr>
        <w:t xml:space="preserve"> </w:t>
      </w:r>
      <w:proofErr w:type="spellStart"/>
      <w:r w:rsidR="005001E0" w:rsidRPr="005001E0">
        <w:rPr>
          <w:sz w:val="22"/>
          <w:szCs w:val="22"/>
        </w:rPr>
        <w:t>инвестиционих</w:t>
      </w:r>
      <w:proofErr w:type="spellEnd"/>
      <w:r w:rsidR="005001E0" w:rsidRPr="005001E0">
        <w:rPr>
          <w:sz w:val="22"/>
          <w:szCs w:val="22"/>
        </w:rPr>
        <w:t xml:space="preserve"> </w:t>
      </w:r>
      <w:proofErr w:type="spellStart"/>
      <w:r w:rsidR="005001E0" w:rsidRPr="005001E0">
        <w:rPr>
          <w:sz w:val="22"/>
          <w:szCs w:val="22"/>
        </w:rPr>
        <w:t>пројеката</w:t>
      </w:r>
      <w:proofErr w:type="spellEnd"/>
      <w:r w:rsidR="00F3194F">
        <w:rPr>
          <w:sz w:val="22"/>
          <w:szCs w:val="22"/>
          <w:lang w:val="sr-Cyrl-RS"/>
        </w:rPr>
        <w:t>”</w:t>
      </w:r>
      <w:r w:rsidR="00F3194F">
        <w:rPr>
          <w:sz w:val="22"/>
          <w:szCs w:val="22"/>
        </w:rPr>
        <w:t xml:space="preserve">, </w:t>
      </w:r>
      <w:proofErr w:type="spellStart"/>
      <w:r w:rsidR="005001E0">
        <w:rPr>
          <w:sz w:val="22"/>
          <w:szCs w:val="22"/>
        </w:rPr>
        <w:t>од</w:t>
      </w:r>
      <w:proofErr w:type="spellEnd"/>
      <w:r w:rsidR="005001E0">
        <w:rPr>
          <w:sz w:val="22"/>
          <w:szCs w:val="22"/>
        </w:rPr>
        <w:t xml:space="preserve"> 14. </w:t>
      </w:r>
      <w:proofErr w:type="spellStart"/>
      <w:r w:rsidR="005001E0">
        <w:rPr>
          <w:sz w:val="22"/>
          <w:szCs w:val="22"/>
        </w:rPr>
        <w:t>децембра</w:t>
      </w:r>
      <w:proofErr w:type="spellEnd"/>
      <w:r w:rsidR="005001E0">
        <w:rPr>
          <w:sz w:val="22"/>
          <w:szCs w:val="22"/>
        </w:rPr>
        <w:t xml:space="preserve"> 2018. </w:t>
      </w:r>
      <w:proofErr w:type="spellStart"/>
      <w:r w:rsidR="005001E0">
        <w:rPr>
          <w:sz w:val="22"/>
          <w:szCs w:val="22"/>
        </w:rPr>
        <w:t>године</w:t>
      </w:r>
      <w:proofErr w:type="spellEnd"/>
      <w:r w:rsidR="005001E0">
        <w:rPr>
          <w:sz w:val="22"/>
          <w:szCs w:val="22"/>
        </w:rPr>
        <w:t xml:space="preserve"> (</w:t>
      </w:r>
      <w:proofErr w:type="spellStart"/>
      <w:r w:rsidR="005001E0">
        <w:rPr>
          <w:sz w:val="22"/>
          <w:szCs w:val="22"/>
        </w:rPr>
        <w:t>последња</w:t>
      </w:r>
      <w:proofErr w:type="spellEnd"/>
      <w:r w:rsidR="005001E0">
        <w:rPr>
          <w:sz w:val="22"/>
          <w:szCs w:val="22"/>
        </w:rPr>
        <w:t xml:space="preserve"> </w:t>
      </w:r>
      <w:proofErr w:type="spellStart"/>
      <w:r w:rsidR="005001E0">
        <w:rPr>
          <w:sz w:val="22"/>
          <w:szCs w:val="22"/>
        </w:rPr>
        <w:t>измена</w:t>
      </w:r>
      <w:proofErr w:type="spellEnd"/>
      <w:r w:rsidR="005001E0">
        <w:rPr>
          <w:sz w:val="22"/>
          <w:szCs w:val="22"/>
        </w:rPr>
        <w:t xml:space="preserve"> </w:t>
      </w:r>
      <w:proofErr w:type="spellStart"/>
      <w:r w:rsidR="005001E0">
        <w:rPr>
          <w:sz w:val="22"/>
          <w:szCs w:val="22"/>
        </w:rPr>
        <w:t>од</w:t>
      </w:r>
      <w:proofErr w:type="spellEnd"/>
      <w:r w:rsidR="005001E0">
        <w:rPr>
          <w:sz w:val="22"/>
          <w:szCs w:val="22"/>
        </w:rPr>
        <w:t xml:space="preserve"> 15. </w:t>
      </w:r>
      <w:proofErr w:type="spellStart"/>
      <w:r w:rsidR="005001E0">
        <w:rPr>
          <w:sz w:val="22"/>
          <w:szCs w:val="22"/>
        </w:rPr>
        <w:t>јула</w:t>
      </w:r>
      <w:proofErr w:type="spellEnd"/>
      <w:r w:rsidR="005001E0">
        <w:rPr>
          <w:sz w:val="22"/>
          <w:szCs w:val="22"/>
        </w:rPr>
        <w:t xml:space="preserve"> 2023. </w:t>
      </w:r>
      <w:proofErr w:type="spellStart"/>
      <w:r w:rsidR="005001E0">
        <w:rPr>
          <w:sz w:val="22"/>
          <w:szCs w:val="22"/>
        </w:rPr>
        <w:t>године</w:t>
      </w:r>
      <w:proofErr w:type="spellEnd"/>
      <w:r w:rsidR="005001E0">
        <w:rPr>
          <w:sz w:val="22"/>
          <w:szCs w:val="22"/>
        </w:rPr>
        <w:t>).</w:t>
      </w:r>
    </w:p>
    <w:p w14:paraId="26E35C87" w14:textId="77777777" w:rsidR="00D07608" w:rsidRPr="00D07608" w:rsidRDefault="00D07608" w:rsidP="00D07608">
      <w:pPr>
        <w:pStyle w:val="BodyText"/>
        <w:rPr>
          <w:sz w:val="22"/>
          <w:szCs w:val="22"/>
        </w:rPr>
      </w:pPr>
    </w:p>
    <w:p w14:paraId="7B616AB3" w14:textId="51B073B0" w:rsidR="00F60E13" w:rsidRPr="00F60E13" w:rsidRDefault="00B56A2C" w:rsidP="00F60E13">
      <w:pPr>
        <w:pStyle w:val="BodyText"/>
        <w:numPr>
          <w:ilvl w:val="0"/>
          <w:numId w:val="4"/>
        </w:numPr>
        <w:ind w:left="720" w:hanging="720"/>
        <w:rPr>
          <w:sz w:val="22"/>
          <w:szCs w:val="22"/>
        </w:rPr>
      </w:pPr>
      <w:r w:rsidRPr="00731B15">
        <w:rPr>
          <w:sz w:val="22"/>
          <w:szCs w:val="22"/>
        </w:rPr>
        <w:t>„</w:t>
      </w:r>
      <w:proofErr w:type="spellStart"/>
      <w:r w:rsidR="005001E0">
        <w:rPr>
          <w:sz w:val="22"/>
          <w:szCs w:val="22"/>
        </w:rPr>
        <w:t>ГеоСрбија</w:t>
      </w:r>
      <w:proofErr w:type="spellEnd"/>
      <w:r w:rsidR="00F3194F">
        <w:rPr>
          <w:sz w:val="22"/>
          <w:szCs w:val="22"/>
          <w:lang w:val="sr-Cyrl-RS"/>
        </w:rPr>
        <w:t>”</w:t>
      </w:r>
      <w:r w:rsidR="00F3194F">
        <w:rPr>
          <w:sz w:val="22"/>
          <w:szCs w:val="22"/>
        </w:rPr>
        <w:t xml:space="preserve"> </w:t>
      </w:r>
      <w:proofErr w:type="spellStart"/>
      <w:r w:rsidR="005001E0">
        <w:rPr>
          <w:sz w:val="22"/>
          <w:szCs w:val="22"/>
        </w:rPr>
        <w:t>је</w:t>
      </w:r>
      <w:proofErr w:type="spellEnd"/>
      <w:r w:rsidR="005001E0">
        <w:rPr>
          <w:sz w:val="22"/>
          <w:szCs w:val="22"/>
        </w:rPr>
        <w:t xml:space="preserve"> </w:t>
      </w:r>
      <w:proofErr w:type="spellStart"/>
      <w:r w:rsidR="005001E0">
        <w:rPr>
          <w:sz w:val="22"/>
          <w:szCs w:val="22"/>
        </w:rPr>
        <w:t>дигитална</w:t>
      </w:r>
      <w:proofErr w:type="spellEnd"/>
      <w:r w:rsidR="005001E0">
        <w:rPr>
          <w:sz w:val="22"/>
          <w:szCs w:val="22"/>
        </w:rPr>
        <w:t xml:space="preserve"> </w:t>
      </w:r>
      <w:proofErr w:type="spellStart"/>
      <w:r w:rsidR="005001E0">
        <w:rPr>
          <w:sz w:val="22"/>
          <w:szCs w:val="22"/>
        </w:rPr>
        <w:t>платформа</w:t>
      </w:r>
      <w:proofErr w:type="spellEnd"/>
      <w:r w:rsidR="005001E0">
        <w:rPr>
          <w:sz w:val="22"/>
          <w:szCs w:val="22"/>
        </w:rPr>
        <w:t xml:space="preserve"> </w:t>
      </w:r>
      <w:proofErr w:type="spellStart"/>
      <w:r w:rsidR="005001E0">
        <w:rPr>
          <w:sz w:val="22"/>
          <w:szCs w:val="22"/>
        </w:rPr>
        <w:t>Србије</w:t>
      </w:r>
      <w:proofErr w:type="spellEnd"/>
      <w:r w:rsidR="005001E0">
        <w:rPr>
          <w:sz w:val="22"/>
          <w:szCs w:val="22"/>
        </w:rPr>
        <w:t xml:space="preserve"> </w:t>
      </w:r>
      <w:proofErr w:type="spellStart"/>
      <w:r w:rsidR="005001E0">
        <w:rPr>
          <w:sz w:val="22"/>
          <w:szCs w:val="22"/>
        </w:rPr>
        <w:t>која</w:t>
      </w:r>
      <w:proofErr w:type="spellEnd"/>
      <w:r w:rsidR="005001E0">
        <w:rPr>
          <w:sz w:val="22"/>
          <w:szCs w:val="22"/>
        </w:rPr>
        <w:t xml:space="preserve"> </w:t>
      </w:r>
      <w:proofErr w:type="spellStart"/>
      <w:r w:rsidR="005001E0">
        <w:rPr>
          <w:sz w:val="22"/>
          <w:szCs w:val="22"/>
        </w:rPr>
        <w:t>се</w:t>
      </w:r>
      <w:proofErr w:type="spellEnd"/>
      <w:r w:rsidR="005001E0">
        <w:rPr>
          <w:sz w:val="22"/>
          <w:szCs w:val="22"/>
        </w:rPr>
        <w:t xml:space="preserve"> </w:t>
      </w:r>
      <w:proofErr w:type="spellStart"/>
      <w:r w:rsidR="005001E0">
        <w:rPr>
          <w:sz w:val="22"/>
          <w:szCs w:val="22"/>
        </w:rPr>
        <w:t>користи</w:t>
      </w:r>
      <w:proofErr w:type="spellEnd"/>
      <w:r w:rsidR="005001E0">
        <w:rPr>
          <w:sz w:val="22"/>
          <w:szCs w:val="22"/>
        </w:rPr>
        <w:t xml:space="preserve"> </w:t>
      </w:r>
      <w:proofErr w:type="spellStart"/>
      <w:r w:rsidR="005001E0">
        <w:rPr>
          <w:sz w:val="22"/>
          <w:szCs w:val="22"/>
        </w:rPr>
        <w:t>за</w:t>
      </w:r>
      <w:proofErr w:type="spellEnd"/>
      <w:r w:rsidR="005001E0">
        <w:rPr>
          <w:sz w:val="22"/>
          <w:szCs w:val="22"/>
        </w:rPr>
        <w:t xml:space="preserve"> </w:t>
      </w:r>
      <w:proofErr w:type="spellStart"/>
      <w:r w:rsidR="005001E0">
        <w:rPr>
          <w:sz w:val="22"/>
          <w:szCs w:val="22"/>
        </w:rPr>
        <w:t>приступ</w:t>
      </w:r>
      <w:proofErr w:type="spellEnd"/>
      <w:r w:rsidR="005001E0">
        <w:rPr>
          <w:sz w:val="22"/>
          <w:szCs w:val="22"/>
        </w:rPr>
        <w:t xml:space="preserve"> </w:t>
      </w:r>
      <w:proofErr w:type="spellStart"/>
      <w:r w:rsidR="005001E0">
        <w:rPr>
          <w:sz w:val="22"/>
          <w:szCs w:val="22"/>
        </w:rPr>
        <w:t>просторним</w:t>
      </w:r>
      <w:proofErr w:type="spellEnd"/>
      <w:r w:rsidR="005001E0">
        <w:rPr>
          <w:sz w:val="22"/>
          <w:szCs w:val="22"/>
        </w:rPr>
        <w:t xml:space="preserve"> </w:t>
      </w:r>
      <w:proofErr w:type="spellStart"/>
      <w:r w:rsidR="005001E0">
        <w:rPr>
          <w:sz w:val="22"/>
          <w:szCs w:val="22"/>
        </w:rPr>
        <w:t>информацијама</w:t>
      </w:r>
      <w:proofErr w:type="spellEnd"/>
      <w:r w:rsidR="005001E0">
        <w:rPr>
          <w:sz w:val="22"/>
          <w:szCs w:val="22"/>
        </w:rPr>
        <w:t xml:space="preserve"> </w:t>
      </w:r>
      <w:proofErr w:type="spellStart"/>
      <w:r w:rsidR="005001E0">
        <w:rPr>
          <w:sz w:val="22"/>
          <w:szCs w:val="22"/>
        </w:rPr>
        <w:t>које</w:t>
      </w:r>
      <w:proofErr w:type="spellEnd"/>
      <w:r w:rsidR="005001E0">
        <w:rPr>
          <w:sz w:val="22"/>
          <w:szCs w:val="22"/>
        </w:rPr>
        <w:t xml:space="preserve"> </w:t>
      </w:r>
      <w:proofErr w:type="spellStart"/>
      <w:r w:rsidR="005001E0">
        <w:rPr>
          <w:sz w:val="22"/>
          <w:szCs w:val="22"/>
        </w:rPr>
        <w:t>садржи</w:t>
      </w:r>
      <w:proofErr w:type="spellEnd"/>
      <w:r w:rsidR="005001E0">
        <w:rPr>
          <w:sz w:val="22"/>
          <w:szCs w:val="22"/>
        </w:rPr>
        <w:t xml:space="preserve"> </w:t>
      </w:r>
      <w:proofErr w:type="spellStart"/>
      <w:r w:rsidR="005001E0">
        <w:rPr>
          <w:sz w:val="22"/>
          <w:szCs w:val="22"/>
        </w:rPr>
        <w:t>Национална</w:t>
      </w:r>
      <w:proofErr w:type="spellEnd"/>
      <w:r w:rsidR="005001E0">
        <w:rPr>
          <w:sz w:val="22"/>
          <w:szCs w:val="22"/>
        </w:rPr>
        <w:t xml:space="preserve"> </w:t>
      </w:r>
      <w:proofErr w:type="spellStart"/>
      <w:r w:rsidR="005001E0">
        <w:rPr>
          <w:sz w:val="22"/>
          <w:szCs w:val="22"/>
        </w:rPr>
        <w:t>инфраструктура</w:t>
      </w:r>
      <w:proofErr w:type="spellEnd"/>
      <w:r w:rsidR="005001E0">
        <w:rPr>
          <w:sz w:val="22"/>
          <w:szCs w:val="22"/>
        </w:rPr>
        <w:t xml:space="preserve"> </w:t>
      </w:r>
      <w:proofErr w:type="spellStart"/>
      <w:r w:rsidR="005001E0">
        <w:rPr>
          <w:sz w:val="22"/>
          <w:szCs w:val="22"/>
        </w:rPr>
        <w:t>геопросторних</w:t>
      </w:r>
      <w:proofErr w:type="spellEnd"/>
      <w:r w:rsidR="005001E0">
        <w:rPr>
          <w:sz w:val="22"/>
          <w:szCs w:val="22"/>
        </w:rPr>
        <w:t xml:space="preserve"> </w:t>
      </w:r>
      <w:proofErr w:type="spellStart"/>
      <w:r w:rsidR="005001E0">
        <w:rPr>
          <w:sz w:val="22"/>
          <w:szCs w:val="22"/>
        </w:rPr>
        <w:t>информација</w:t>
      </w:r>
      <w:proofErr w:type="spellEnd"/>
      <w:r w:rsidR="005001E0">
        <w:rPr>
          <w:sz w:val="22"/>
          <w:szCs w:val="22"/>
        </w:rPr>
        <w:t xml:space="preserve"> </w:t>
      </w:r>
      <w:r w:rsidR="00705BCA">
        <w:rPr>
          <w:sz w:val="22"/>
          <w:szCs w:val="22"/>
          <w:lang w:val="sr-Cyrl-RS"/>
        </w:rPr>
        <w:t>Републике Србије</w:t>
      </w:r>
      <w:r w:rsidR="005001E0">
        <w:rPr>
          <w:sz w:val="22"/>
          <w:szCs w:val="22"/>
        </w:rPr>
        <w:t>.</w:t>
      </w:r>
    </w:p>
    <w:p w14:paraId="6347560D" w14:textId="77777777" w:rsidR="00F60E13" w:rsidRPr="00F60E13" w:rsidRDefault="00F60E13" w:rsidP="00F60E13">
      <w:pPr>
        <w:pStyle w:val="BodyText"/>
        <w:rPr>
          <w:sz w:val="22"/>
          <w:szCs w:val="22"/>
        </w:rPr>
      </w:pPr>
    </w:p>
    <w:p w14:paraId="42BD28D5" w14:textId="0CD86F2C" w:rsidR="00BD044D" w:rsidRPr="00F60E13" w:rsidRDefault="00B56A2C" w:rsidP="00F60E13">
      <w:pPr>
        <w:pStyle w:val="BodyText"/>
        <w:numPr>
          <w:ilvl w:val="0"/>
          <w:numId w:val="4"/>
        </w:numPr>
        <w:ind w:left="720" w:hanging="720"/>
        <w:rPr>
          <w:sz w:val="22"/>
          <w:szCs w:val="22"/>
        </w:rPr>
      </w:pPr>
      <w:r w:rsidRPr="00731B15">
        <w:rPr>
          <w:sz w:val="22"/>
          <w:szCs w:val="22"/>
        </w:rPr>
        <w:t>„</w:t>
      </w:r>
      <w:proofErr w:type="spellStart"/>
      <w:r w:rsidR="005001E0">
        <w:rPr>
          <w:sz w:val="22"/>
          <w:szCs w:val="22"/>
        </w:rPr>
        <w:t>Међународна</w:t>
      </w:r>
      <w:proofErr w:type="spellEnd"/>
      <w:r w:rsidR="005001E0">
        <w:rPr>
          <w:sz w:val="22"/>
          <w:szCs w:val="22"/>
        </w:rPr>
        <w:t xml:space="preserve"> </w:t>
      </w:r>
      <w:proofErr w:type="spellStart"/>
      <w:r w:rsidR="005001E0">
        <w:rPr>
          <w:sz w:val="22"/>
          <w:szCs w:val="22"/>
        </w:rPr>
        <w:t>организација</w:t>
      </w:r>
      <w:proofErr w:type="spellEnd"/>
      <w:r w:rsidR="005001E0">
        <w:rPr>
          <w:sz w:val="22"/>
          <w:szCs w:val="22"/>
        </w:rPr>
        <w:t xml:space="preserve"> </w:t>
      </w:r>
      <w:proofErr w:type="spellStart"/>
      <w:r w:rsidR="005001E0">
        <w:rPr>
          <w:sz w:val="22"/>
          <w:szCs w:val="22"/>
        </w:rPr>
        <w:t>за</w:t>
      </w:r>
      <w:proofErr w:type="spellEnd"/>
      <w:r w:rsidR="005001E0">
        <w:rPr>
          <w:sz w:val="22"/>
          <w:szCs w:val="22"/>
        </w:rPr>
        <w:t xml:space="preserve"> </w:t>
      </w:r>
      <w:proofErr w:type="spellStart"/>
      <w:r w:rsidR="005001E0">
        <w:rPr>
          <w:sz w:val="22"/>
          <w:szCs w:val="22"/>
        </w:rPr>
        <w:t>стандардизацију</w:t>
      </w:r>
      <w:proofErr w:type="spellEnd"/>
      <w:r w:rsidR="00F3194F">
        <w:rPr>
          <w:sz w:val="22"/>
          <w:szCs w:val="22"/>
          <w:lang w:val="sr-Cyrl-RS"/>
        </w:rPr>
        <w:t>”</w:t>
      </w:r>
      <w:r w:rsidR="00F3194F">
        <w:rPr>
          <w:sz w:val="22"/>
          <w:szCs w:val="22"/>
        </w:rPr>
        <w:t xml:space="preserve"> </w:t>
      </w:r>
      <w:proofErr w:type="spellStart"/>
      <w:r w:rsidR="005001E0">
        <w:rPr>
          <w:sz w:val="22"/>
          <w:szCs w:val="22"/>
        </w:rPr>
        <w:t>или</w:t>
      </w:r>
      <w:proofErr w:type="spellEnd"/>
      <w:r w:rsidR="005001E0">
        <w:rPr>
          <w:sz w:val="22"/>
          <w:szCs w:val="22"/>
        </w:rPr>
        <w:t xml:space="preserve"> </w:t>
      </w:r>
      <w:r w:rsidRPr="00731B15">
        <w:rPr>
          <w:sz w:val="22"/>
          <w:szCs w:val="22"/>
        </w:rPr>
        <w:t>„</w:t>
      </w:r>
      <w:r w:rsidR="005001E0">
        <w:rPr>
          <w:sz w:val="22"/>
          <w:szCs w:val="22"/>
        </w:rPr>
        <w:t>ИСО</w:t>
      </w:r>
      <w:r w:rsidR="00F3194F">
        <w:rPr>
          <w:sz w:val="22"/>
          <w:szCs w:val="22"/>
          <w:lang w:val="sr-Cyrl-RS"/>
        </w:rPr>
        <w:t>”</w:t>
      </w:r>
      <w:r w:rsidR="00F3194F">
        <w:rPr>
          <w:sz w:val="22"/>
          <w:szCs w:val="22"/>
        </w:rPr>
        <w:t xml:space="preserve"> </w:t>
      </w:r>
      <w:proofErr w:type="spellStart"/>
      <w:r w:rsidR="005001E0">
        <w:rPr>
          <w:sz w:val="22"/>
          <w:szCs w:val="22"/>
        </w:rPr>
        <w:t>означава</w:t>
      </w:r>
      <w:proofErr w:type="spellEnd"/>
      <w:r w:rsidR="005001E0">
        <w:rPr>
          <w:sz w:val="22"/>
          <w:szCs w:val="22"/>
        </w:rPr>
        <w:t xml:space="preserve"> </w:t>
      </w:r>
      <w:proofErr w:type="spellStart"/>
      <w:r w:rsidR="005001E0">
        <w:rPr>
          <w:sz w:val="22"/>
          <w:szCs w:val="22"/>
        </w:rPr>
        <w:t>међународну</w:t>
      </w:r>
      <w:proofErr w:type="spellEnd"/>
      <w:r w:rsidR="005001E0">
        <w:rPr>
          <w:sz w:val="22"/>
          <w:szCs w:val="22"/>
        </w:rPr>
        <w:t xml:space="preserve"> </w:t>
      </w:r>
      <w:proofErr w:type="spellStart"/>
      <w:r w:rsidR="005001E0">
        <w:rPr>
          <w:sz w:val="22"/>
          <w:szCs w:val="22"/>
        </w:rPr>
        <w:t>организацију</w:t>
      </w:r>
      <w:proofErr w:type="spellEnd"/>
      <w:r w:rsidR="005001E0">
        <w:rPr>
          <w:sz w:val="22"/>
          <w:szCs w:val="22"/>
        </w:rPr>
        <w:t xml:space="preserve"> </w:t>
      </w:r>
      <w:proofErr w:type="spellStart"/>
      <w:r w:rsidR="005001E0">
        <w:rPr>
          <w:sz w:val="22"/>
          <w:szCs w:val="22"/>
        </w:rPr>
        <w:t>кроз</w:t>
      </w:r>
      <w:proofErr w:type="spellEnd"/>
      <w:r w:rsidR="005001E0">
        <w:rPr>
          <w:sz w:val="22"/>
          <w:szCs w:val="22"/>
        </w:rPr>
        <w:t xml:space="preserve"> </w:t>
      </w:r>
      <w:proofErr w:type="spellStart"/>
      <w:r w:rsidR="005001E0">
        <w:rPr>
          <w:sz w:val="22"/>
          <w:szCs w:val="22"/>
        </w:rPr>
        <w:t>коју</w:t>
      </w:r>
      <w:proofErr w:type="spellEnd"/>
      <w:r w:rsidR="005001E0">
        <w:rPr>
          <w:sz w:val="22"/>
          <w:szCs w:val="22"/>
        </w:rPr>
        <w:t xml:space="preserve"> </w:t>
      </w:r>
      <w:proofErr w:type="spellStart"/>
      <w:r w:rsidR="005001E0">
        <w:rPr>
          <w:sz w:val="22"/>
          <w:szCs w:val="22"/>
        </w:rPr>
        <w:t>се</w:t>
      </w:r>
      <w:proofErr w:type="spellEnd"/>
      <w:r w:rsidR="005001E0">
        <w:rPr>
          <w:sz w:val="22"/>
          <w:szCs w:val="22"/>
        </w:rPr>
        <w:t xml:space="preserve"> </w:t>
      </w:r>
      <w:proofErr w:type="spellStart"/>
      <w:r w:rsidR="005001E0">
        <w:rPr>
          <w:sz w:val="22"/>
          <w:szCs w:val="22"/>
        </w:rPr>
        <w:t>међународни</w:t>
      </w:r>
      <w:proofErr w:type="spellEnd"/>
      <w:r w:rsidR="005001E0">
        <w:rPr>
          <w:sz w:val="22"/>
          <w:szCs w:val="22"/>
        </w:rPr>
        <w:t xml:space="preserve"> </w:t>
      </w:r>
      <w:proofErr w:type="spellStart"/>
      <w:r w:rsidR="005001E0">
        <w:rPr>
          <w:sz w:val="22"/>
          <w:szCs w:val="22"/>
        </w:rPr>
        <w:t>експерти</w:t>
      </w:r>
      <w:proofErr w:type="spellEnd"/>
      <w:r w:rsidR="005001E0">
        <w:rPr>
          <w:sz w:val="22"/>
          <w:szCs w:val="22"/>
        </w:rPr>
        <w:t xml:space="preserve"> </w:t>
      </w:r>
      <w:proofErr w:type="spellStart"/>
      <w:r w:rsidR="00406F0B">
        <w:rPr>
          <w:sz w:val="22"/>
          <w:szCs w:val="22"/>
        </w:rPr>
        <w:t>договарају</w:t>
      </w:r>
      <w:proofErr w:type="spellEnd"/>
      <w:r w:rsidR="00406F0B">
        <w:rPr>
          <w:sz w:val="22"/>
          <w:szCs w:val="22"/>
        </w:rPr>
        <w:t xml:space="preserve"> у </w:t>
      </w:r>
      <w:proofErr w:type="spellStart"/>
      <w:r w:rsidR="00406F0B">
        <w:rPr>
          <w:sz w:val="22"/>
          <w:szCs w:val="22"/>
        </w:rPr>
        <w:t>вези</w:t>
      </w:r>
      <w:proofErr w:type="spellEnd"/>
      <w:r w:rsidR="00406F0B">
        <w:rPr>
          <w:sz w:val="22"/>
          <w:szCs w:val="22"/>
        </w:rPr>
        <w:t xml:space="preserve"> </w:t>
      </w:r>
      <w:proofErr w:type="spellStart"/>
      <w:r w:rsidR="00406F0B">
        <w:rPr>
          <w:sz w:val="22"/>
          <w:szCs w:val="22"/>
        </w:rPr>
        <w:t>са</w:t>
      </w:r>
      <w:proofErr w:type="spellEnd"/>
      <w:r w:rsidR="00406F0B">
        <w:rPr>
          <w:sz w:val="22"/>
          <w:szCs w:val="22"/>
        </w:rPr>
        <w:t xml:space="preserve"> </w:t>
      </w:r>
      <w:proofErr w:type="spellStart"/>
      <w:r w:rsidR="00406F0B">
        <w:rPr>
          <w:sz w:val="22"/>
          <w:szCs w:val="22"/>
        </w:rPr>
        <w:t>начинима</w:t>
      </w:r>
      <w:proofErr w:type="spellEnd"/>
      <w:r w:rsidR="00406F0B">
        <w:rPr>
          <w:sz w:val="22"/>
          <w:szCs w:val="22"/>
        </w:rPr>
        <w:t xml:space="preserve"> </w:t>
      </w:r>
      <w:proofErr w:type="spellStart"/>
      <w:r w:rsidR="00406F0B">
        <w:rPr>
          <w:sz w:val="22"/>
          <w:szCs w:val="22"/>
        </w:rPr>
        <w:t>стандардизације</w:t>
      </w:r>
      <w:proofErr w:type="spellEnd"/>
      <w:r w:rsidR="00406F0B">
        <w:rPr>
          <w:sz w:val="22"/>
          <w:szCs w:val="22"/>
        </w:rPr>
        <w:t xml:space="preserve"> </w:t>
      </w:r>
      <w:proofErr w:type="spellStart"/>
      <w:r w:rsidR="00406F0B">
        <w:rPr>
          <w:sz w:val="22"/>
          <w:szCs w:val="22"/>
        </w:rPr>
        <w:t>разноврсних</w:t>
      </w:r>
      <w:proofErr w:type="spellEnd"/>
      <w:r w:rsidR="00406F0B">
        <w:rPr>
          <w:sz w:val="22"/>
          <w:szCs w:val="22"/>
        </w:rPr>
        <w:t xml:space="preserve"> </w:t>
      </w:r>
      <w:proofErr w:type="spellStart"/>
      <w:r w:rsidR="00406F0B">
        <w:rPr>
          <w:sz w:val="22"/>
          <w:szCs w:val="22"/>
        </w:rPr>
        <w:t>производа</w:t>
      </w:r>
      <w:proofErr w:type="spellEnd"/>
      <w:r w:rsidR="00406F0B">
        <w:rPr>
          <w:sz w:val="22"/>
          <w:szCs w:val="22"/>
        </w:rPr>
        <w:t xml:space="preserve"> и </w:t>
      </w:r>
      <w:proofErr w:type="spellStart"/>
      <w:r w:rsidR="00406F0B">
        <w:rPr>
          <w:sz w:val="22"/>
          <w:szCs w:val="22"/>
        </w:rPr>
        <w:t>услуга</w:t>
      </w:r>
      <w:proofErr w:type="spellEnd"/>
      <w:r w:rsidR="00406F0B">
        <w:rPr>
          <w:sz w:val="22"/>
          <w:szCs w:val="22"/>
        </w:rPr>
        <w:t xml:space="preserve"> </w:t>
      </w:r>
      <w:proofErr w:type="spellStart"/>
      <w:r w:rsidR="00406F0B">
        <w:rPr>
          <w:sz w:val="22"/>
          <w:szCs w:val="22"/>
        </w:rPr>
        <w:t>за</w:t>
      </w:r>
      <w:proofErr w:type="spellEnd"/>
      <w:r w:rsidR="00406F0B">
        <w:rPr>
          <w:sz w:val="22"/>
          <w:szCs w:val="22"/>
        </w:rPr>
        <w:t xml:space="preserve"> </w:t>
      </w:r>
      <w:proofErr w:type="spellStart"/>
      <w:r w:rsidR="00406F0B">
        <w:rPr>
          <w:sz w:val="22"/>
          <w:szCs w:val="22"/>
        </w:rPr>
        <w:t>више</w:t>
      </w:r>
      <w:proofErr w:type="spellEnd"/>
      <w:r w:rsidR="00406F0B">
        <w:rPr>
          <w:sz w:val="22"/>
          <w:szCs w:val="22"/>
        </w:rPr>
        <w:t xml:space="preserve"> </w:t>
      </w:r>
      <w:proofErr w:type="spellStart"/>
      <w:r w:rsidR="00406F0B">
        <w:rPr>
          <w:sz w:val="22"/>
          <w:szCs w:val="22"/>
        </w:rPr>
        <w:t>сектора</w:t>
      </w:r>
      <w:proofErr w:type="spellEnd"/>
      <w:r w:rsidR="00406F0B">
        <w:rPr>
          <w:sz w:val="22"/>
          <w:szCs w:val="22"/>
        </w:rPr>
        <w:t xml:space="preserve"> </w:t>
      </w:r>
      <w:proofErr w:type="spellStart"/>
      <w:r w:rsidR="00406F0B">
        <w:rPr>
          <w:sz w:val="22"/>
          <w:szCs w:val="22"/>
        </w:rPr>
        <w:t>привреде</w:t>
      </w:r>
      <w:proofErr w:type="spellEnd"/>
      <w:r w:rsidR="00406F0B">
        <w:rPr>
          <w:sz w:val="22"/>
          <w:szCs w:val="22"/>
        </w:rPr>
        <w:t>.</w:t>
      </w:r>
    </w:p>
    <w:p w14:paraId="6DD453BC" w14:textId="77777777" w:rsidR="00D879A6" w:rsidRPr="00D879A6" w:rsidRDefault="00D879A6" w:rsidP="00D879A6">
      <w:pPr>
        <w:pStyle w:val="BodyText"/>
        <w:rPr>
          <w:sz w:val="22"/>
          <w:szCs w:val="22"/>
        </w:rPr>
      </w:pPr>
    </w:p>
    <w:p w14:paraId="059D43C5" w14:textId="44411C7C" w:rsidR="00D879A6" w:rsidRPr="00D07608" w:rsidRDefault="00645A1B" w:rsidP="00ED0476">
      <w:pPr>
        <w:pStyle w:val="BodyText"/>
        <w:numPr>
          <w:ilvl w:val="0"/>
          <w:numId w:val="4"/>
        </w:numPr>
        <w:ind w:left="720" w:hanging="720"/>
        <w:rPr>
          <w:sz w:val="22"/>
          <w:szCs w:val="22"/>
        </w:rPr>
      </w:pPr>
      <w:r w:rsidRPr="00731B15">
        <w:rPr>
          <w:sz w:val="22"/>
          <w:szCs w:val="22"/>
        </w:rPr>
        <w:t>„</w:t>
      </w:r>
      <w:r w:rsidR="00406F0B">
        <w:rPr>
          <w:sz w:val="22"/>
          <w:szCs w:val="22"/>
        </w:rPr>
        <w:t>ИСКН</w:t>
      </w:r>
      <w:r w:rsidR="00F3194F">
        <w:rPr>
          <w:sz w:val="22"/>
          <w:szCs w:val="22"/>
          <w:lang w:val="sr-Cyrl-RS"/>
        </w:rPr>
        <w:t>”</w:t>
      </w:r>
      <w:r w:rsidR="00F3194F">
        <w:rPr>
          <w:sz w:val="22"/>
          <w:szCs w:val="22"/>
        </w:rPr>
        <w:t xml:space="preserve"> </w:t>
      </w:r>
      <w:proofErr w:type="spellStart"/>
      <w:r w:rsidR="00406F0B">
        <w:rPr>
          <w:sz w:val="22"/>
          <w:szCs w:val="22"/>
        </w:rPr>
        <w:t>означава</w:t>
      </w:r>
      <w:proofErr w:type="spellEnd"/>
      <w:r w:rsidR="00406F0B">
        <w:rPr>
          <w:sz w:val="22"/>
          <w:szCs w:val="22"/>
        </w:rPr>
        <w:t xml:space="preserve"> </w:t>
      </w:r>
      <w:proofErr w:type="spellStart"/>
      <w:r w:rsidR="00406F0B">
        <w:rPr>
          <w:sz w:val="22"/>
          <w:szCs w:val="22"/>
        </w:rPr>
        <w:t>Интегрисани</w:t>
      </w:r>
      <w:proofErr w:type="spellEnd"/>
      <w:r w:rsidR="00406F0B">
        <w:rPr>
          <w:sz w:val="22"/>
          <w:szCs w:val="22"/>
        </w:rPr>
        <w:t xml:space="preserve"> </w:t>
      </w:r>
      <w:proofErr w:type="spellStart"/>
      <w:r w:rsidR="00406F0B">
        <w:rPr>
          <w:sz w:val="22"/>
          <w:szCs w:val="22"/>
        </w:rPr>
        <w:t>систем</w:t>
      </w:r>
      <w:proofErr w:type="spellEnd"/>
      <w:r w:rsidR="00406F0B">
        <w:rPr>
          <w:sz w:val="22"/>
          <w:szCs w:val="22"/>
        </w:rPr>
        <w:t xml:space="preserve"> </w:t>
      </w:r>
      <w:proofErr w:type="spellStart"/>
      <w:r w:rsidR="00406F0B">
        <w:rPr>
          <w:sz w:val="22"/>
          <w:szCs w:val="22"/>
        </w:rPr>
        <w:t>за</w:t>
      </w:r>
      <w:proofErr w:type="spellEnd"/>
      <w:r w:rsidR="00406F0B">
        <w:rPr>
          <w:sz w:val="22"/>
          <w:szCs w:val="22"/>
        </w:rPr>
        <w:t xml:space="preserve"> </w:t>
      </w:r>
      <w:proofErr w:type="spellStart"/>
      <w:r w:rsidR="00406F0B">
        <w:rPr>
          <w:sz w:val="22"/>
          <w:szCs w:val="22"/>
        </w:rPr>
        <w:t>катастар</w:t>
      </w:r>
      <w:proofErr w:type="spellEnd"/>
      <w:r w:rsidR="00406F0B">
        <w:rPr>
          <w:sz w:val="22"/>
          <w:szCs w:val="22"/>
        </w:rPr>
        <w:t xml:space="preserve"> </w:t>
      </w:r>
      <w:proofErr w:type="spellStart"/>
      <w:r w:rsidR="00406F0B">
        <w:rPr>
          <w:sz w:val="22"/>
          <w:szCs w:val="22"/>
        </w:rPr>
        <w:t>непокретности</w:t>
      </w:r>
      <w:proofErr w:type="spellEnd"/>
      <w:r w:rsidR="00406F0B">
        <w:rPr>
          <w:sz w:val="22"/>
          <w:szCs w:val="22"/>
        </w:rPr>
        <w:t xml:space="preserve"> </w:t>
      </w:r>
      <w:proofErr w:type="spellStart"/>
      <w:r w:rsidR="00406F0B">
        <w:rPr>
          <w:sz w:val="22"/>
          <w:szCs w:val="22"/>
        </w:rPr>
        <w:t>Зајмопримца</w:t>
      </w:r>
      <w:proofErr w:type="spellEnd"/>
      <w:r w:rsidR="00D879A6" w:rsidRPr="00D879A6">
        <w:rPr>
          <w:color w:val="000000"/>
          <w:sz w:val="22"/>
          <w:szCs w:val="22"/>
        </w:rPr>
        <w:t>.</w:t>
      </w:r>
    </w:p>
    <w:p w14:paraId="7D3D8267" w14:textId="77777777" w:rsidR="00AA199D" w:rsidRPr="00D07608" w:rsidRDefault="00AA199D" w:rsidP="00D07608">
      <w:pPr>
        <w:pStyle w:val="BodyText"/>
        <w:rPr>
          <w:sz w:val="22"/>
          <w:szCs w:val="22"/>
        </w:rPr>
      </w:pPr>
    </w:p>
    <w:p w14:paraId="3BC09F35" w14:textId="74A8CC26" w:rsidR="000C09F7" w:rsidRPr="000C09F7" w:rsidRDefault="00645A1B" w:rsidP="000C09F7">
      <w:pPr>
        <w:pStyle w:val="BodyText"/>
        <w:numPr>
          <w:ilvl w:val="0"/>
          <w:numId w:val="4"/>
        </w:numPr>
        <w:ind w:left="720" w:hanging="720"/>
        <w:rPr>
          <w:sz w:val="22"/>
          <w:szCs w:val="22"/>
        </w:rPr>
      </w:pPr>
      <w:r w:rsidRPr="00731B15">
        <w:rPr>
          <w:sz w:val="22"/>
          <w:szCs w:val="22"/>
        </w:rPr>
        <w:t>„</w:t>
      </w:r>
      <w:r w:rsidR="00406F0B">
        <w:rPr>
          <w:color w:val="000000"/>
          <w:sz w:val="22"/>
          <w:szCs w:val="22"/>
        </w:rPr>
        <w:t>ИТ</w:t>
      </w:r>
      <w:r w:rsidR="00F3194F">
        <w:rPr>
          <w:color w:val="000000"/>
          <w:sz w:val="22"/>
          <w:szCs w:val="22"/>
          <w:lang w:val="sr-Cyrl-RS"/>
        </w:rPr>
        <w:t>”</w:t>
      </w:r>
      <w:r w:rsidR="00F3194F">
        <w:rPr>
          <w:color w:val="000000"/>
          <w:sz w:val="22"/>
          <w:szCs w:val="22"/>
        </w:rPr>
        <w:t xml:space="preserve"> </w:t>
      </w:r>
      <w:proofErr w:type="spellStart"/>
      <w:r w:rsidR="00406F0B">
        <w:rPr>
          <w:color w:val="000000"/>
          <w:sz w:val="22"/>
          <w:szCs w:val="22"/>
        </w:rPr>
        <w:t>означава</w:t>
      </w:r>
      <w:proofErr w:type="spellEnd"/>
      <w:r w:rsidR="00406F0B">
        <w:rPr>
          <w:color w:val="000000"/>
          <w:sz w:val="22"/>
          <w:szCs w:val="22"/>
        </w:rPr>
        <w:t xml:space="preserve"> </w:t>
      </w:r>
      <w:proofErr w:type="spellStart"/>
      <w:r w:rsidR="00406F0B">
        <w:rPr>
          <w:color w:val="000000"/>
          <w:sz w:val="22"/>
          <w:szCs w:val="22"/>
        </w:rPr>
        <w:t>информациону</w:t>
      </w:r>
      <w:proofErr w:type="spellEnd"/>
      <w:r w:rsidR="00406F0B">
        <w:rPr>
          <w:color w:val="000000"/>
          <w:sz w:val="22"/>
          <w:szCs w:val="22"/>
        </w:rPr>
        <w:t xml:space="preserve"> </w:t>
      </w:r>
      <w:proofErr w:type="spellStart"/>
      <w:r w:rsidR="00406F0B">
        <w:rPr>
          <w:color w:val="000000"/>
          <w:sz w:val="22"/>
          <w:szCs w:val="22"/>
        </w:rPr>
        <w:t>технологију</w:t>
      </w:r>
      <w:proofErr w:type="spellEnd"/>
      <w:r w:rsidR="00406F0B">
        <w:rPr>
          <w:color w:val="000000"/>
          <w:sz w:val="22"/>
          <w:szCs w:val="22"/>
        </w:rPr>
        <w:t>.</w:t>
      </w:r>
      <w:r w:rsidR="00784B62">
        <w:rPr>
          <w:color w:val="000000"/>
          <w:sz w:val="22"/>
          <w:szCs w:val="22"/>
        </w:rPr>
        <w:t xml:space="preserve"> </w:t>
      </w:r>
    </w:p>
    <w:p w14:paraId="67A87C68" w14:textId="77777777" w:rsidR="000C09F7" w:rsidRPr="000C09F7" w:rsidRDefault="000C09F7" w:rsidP="000C09F7">
      <w:pPr>
        <w:pStyle w:val="BodyText"/>
        <w:rPr>
          <w:sz w:val="22"/>
          <w:szCs w:val="22"/>
        </w:rPr>
      </w:pPr>
    </w:p>
    <w:p w14:paraId="45B99EE9" w14:textId="1C38B9A0" w:rsidR="005D6B72" w:rsidRPr="00505518" w:rsidRDefault="00645A1B" w:rsidP="00ED0476">
      <w:pPr>
        <w:pStyle w:val="BodyText"/>
        <w:numPr>
          <w:ilvl w:val="0"/>
          <w:numId w:val="4"/>
        </w:numPr>
        <w:ind w:left="720" w:hanging="720"/>
        <w:rPr>
          <w:sz w:val="22"/>
          <w:szCs w:val="22"/>
        </w:rPr>
      </w:pPr>
      <w:r w:rsidRPr="00731B15">
        <w:rPr>
          <w:sz w:val="22"/>
          <w:szCs w:val="22"/>
        </w:rPr>
        <w:t>„</w:t>
      </w:r>
      <w:r w:rsidR="00B353BF" w:rsidRPr="00B353BF">
        <w:rPr>
          <w:sz w:val="22"/>
          <w:szCs w:val="22"/>
        </w:rPr>
        <w:t>МГСИ</w:t>
      </w:r>
      <w:r w:rsidR="00F3194F">
        <w:rPr>
          <w:sz w:val="22"/>
          <w:szCs w:val="22"/>
          <w:lang w:val="sr-Cyrl-RS"/>
        </w:rPr>
        <w:t>”</w:t>
      </w:r>
      <w:r w:rsidR="00F3194F" w:rsidRPr="00B353BF">
        <w:rPr>
          <w:sz w:val="22"/>
          <w:szCs w:val="22"/>
        </w:rPr>
        <w:t xml:space="preserve"> </w:t>
      </w:r>
      <w:proofErr w:type="spellStart"/>
      <w:r w:rsidR="00B353BF" w:rsidRPr="00B353BF">
        <w:rPr>
          <w:sz w:val="22"/>
          <w:szCs w:val="22"/>
        </w:rPr>
        <w:t>означава</w:t>
      </w:r>
      <w:proofErr w:type="spellEnd"/>
      <w:r w:rsidR="00B353BF" w:rsidRPr="00B353BF">
        <w:rPr>
          <w:sz w:val="22"/>
          <w:szCs w:val="22"/>
        </w:rPr>
        <w:t xml:space="preserve"> </w:t>
      </w:r>
      <w:proofErr w:type="spellStart"/>
      <w:r w:rsidR="00B353BF" w:rsidRPr="00B353BF">
        <w:rPr>
          <w:sz w:val="22"/>
          <w:szCs w:val="22"/>
        </w:rPr>
        <w:t>Министарство</w:t>
      </w:r>
      <w:proofErr w:type="spellEnd"/>
      <w:r w:rsidR="00B353BF" w:rsidRPr="00B353BF">
        <w:rPr>
          <w:sz w:val="22"/>
          <w:szCs w:val="22"/>
        </w:rPr>
        <w:t xml:space="preserve"> </w:t>
      </w:r>
      <w:proofErr w:type="spellStart"/>
      <w:r w:rsidR="00B353BF" w:rsidRPr="00B353BF">
        <w:rPr>
          <w:sz w:val="22"/>
          <w:szCs w:val="22"/>
        </w:rPr>
        <w:t>грађевинарства</w:t>
      </w:r>
      <w:proofErr w:type="spellEnd"/>
      <w:r w:rsidR="00B353BF" w:rsidRPr="00B353BF">
        <w:rPr>
          <w:sz w:val="22"/>
          <w:szCs w:val="22"/>
        </w:rPr>
        <w:t xml:space="preserve">, </w:t>
      </w:r>
      <w:proofErr w:type="spellStart"/>
      <w:r w:rsidR="00B353BF" w:rsidRPr="00B353BF">
        <w:rPr>
          <w:sz w:val="22"/>
          <w:szCs w:val="22"/>
        </w:rPr>
        <w:t>саобраћаја</w:t>
      </w:r>
      <w:proofErr w:type="spellEnd"/>
      <w:r w:rsidR="00B353BF" w:rsidRPr="00B353BF">
        <w:rPr>
          <w:sz w:val="22"/>
          <w:szCs w:val="22"/>
        </w:rPr>
        <w:t xml:space="preserve"> и </w:t>
      </w:r>
      <w:proofErr w:type="spellStart"/>
      <w:r w:rsidR="00B353BF" w:rsidRPr="00B353BF">
        <w:rPr>
          <w:sz w:val="22"/>
          <w:szCs w:val="22"/>
        </w:rPr>
        <w:t>инфраструктуре</w:t>
      </w:r>
      <w:proofErr w:type="spellEnd"/>
      <w:r w:rsidR="00B353BF" w:rsidRPr="00B353BF">
        <w:rPr>
          <w:sz w:val="22"/>
          <w:szCs w:val="22"/>
        </w:rPr>
        <w:t xml:space="preserve"> </w:t>
      </w:r>
      <w:proofErr w:type="spellStart"/>
      <w:r w:rsidR="00B353BF" w:rsidRPr="00B353BF">
        <w:rPr>
          <w:sz w:val="22"/>
          <w:szCs w:val="22"/>
        </w:rPr>
        <w:t>Зајмопримца</w:t>
      </w:r>
      <w:proofErr w:type="spellEnd"/>
      <w:r w:rsidR="00B353BF" w:rsidRPr="00B353BF">
        <w:rPr>
          <w:sz w:val="22"/>
          <w:szCs w:val="22"/>
        </w:rPr>
        <w:t xml:space="preserve"> </w:t>
      </w:r>
      <w:proofErr w:type="spellStart"/>
      <w:r w:rsidR="00B353BF" w:rsidRPr="00B353BF">
        <w:rPr>
          <w:sz w:val="22"/>
          <w:szCs w:val="22"/>
        </w:rPr>
        <w:t>или</w:t>
      </w:r>
      <w:proofErr w:type="spellEnd"/>
      <w:r w:rsidR="00B353BF" w:rsidRPr="00B353BF">
        <w:rPr>
          <w:sz w:val="22"/>
          <w:szCs w:val="22"/>
        </w:rPr>
        <w:t xml:space="preserve"> </w:t>
      </w:r>
      <w:proofErr w:type="spellStart"/>
      <w:r w:rsidR="00B353BF" w:rsidRPr="00B353BF">
        <w:rPr>
          <w:sz w:val="22"/>
          <w:szCs w:val="22"/>
        </w:rPr>
        <w:t>било</w:t>
      </w:r>
      <w:proofErr w:type="spellEnd"/>
      <w:r w:rsidR="00B353BF" w:rsidRPr="00B353BF">
        <w:rPr>
          <w:sz w:val="22"/>
          <w:szCs w:val="22"/>
        </w:rPr>
        <w:t xml:space="preserve"> </w:t>
      </w:r>
      <w:proofErr w:type="spellStart"/>
      <w:r w:rsidR="00B353BF" w:rsidRPr="00B353BF">
        <w:rPr>
          <w:sz w:val="22"/>
          <w:szCs w:val="22"/>
        </w:rPr>
        <w:t>ког</w:t>
      </w:r>
      <w:proofErr w:type="spellEnd"/>
      <w:r w:rsidR="00B353BF" w:rsidRPr="00B353BF">
        <w:rPr>
          <w:sz w:val="22"/>
          <w:szCs w:val="22"/>
        </w:rPr>
        <w:t xml:space="preserve"> </w:t>
      </w:r>
      <w:proofErr w:type="spellStart"/>
      <w:r w:rsidR="00B353BF" w:rsidRPr="00B353BF">
        <w:rPr>
          <w:sz w:val="22"/>
          <w:szCs w:val="22"/>
        </w:rPr>
        <w:t>његовог</w:t>
      </w:r>
      <w:proofErr w:type="spellEnd"/>
      <w:r w:rsidR="00B353BF" w:rsidRPr="00B353BF">
        <w:rPr>
          <w:sz w:val="22"/>
          <w:szCs w:val="22"/>
        </w:rPr>
        <w:t xml:space="preserve"> </w:t>
      </w:r>
      <w:proofErr w:type="spellStart"/>
      <w:r w:rsidR="00B353BF" w:rsidRPr="00B353BF">
        <w:rPr>
          <w:sz w:val="22"/>
          <w:szCs w:val="22"/>
        </w:rPr>
        <w:t>следбеника</w:t>
      </w:r>
      <w:proofErr w:type="spellEnd"/>
      <w:r w:rsidR="00B353BF" w:rsidRPr="00B353BF">
        <w:rPr>
          <w:sz w:val="22"/>
          <w:szCs w:val="22"/>
        </w:rPr>
        <w:t>.</w:t>
      </w:r>
    </w:p>
    <w:p w14:paraId="7D123785" w14:textId="77777777" w:rsidR="00D9460A" w:rsidRPr="00505518" w:rsidRDefault="00D9460A" w:rsidP="00D9460A">
      <w:pPr>
        <w:pStyle w:val="BodyText"/>
        <w:rPr>
          <w:sz w:val="22"/>
        </w:rPr>
      </w:pPr>
    </w:p>
    <w:p w14:paraId="3EE8D237" w14:textId="40C9887A" w:rsidR="00406F0B" w:rsidRPr="00406F0B" w:rsidRDefault="00645A1B" w:rsidP="00B96953">
      <w:pPr>
        <w:pStyle w:val="BodyText"/>
        <w:numPr>
          <w:ilvl w:val="0"/>
          <w:numId w:val="4"/>
        </w:numPr>
        <w:ind w:left="720" w:hanging="720"/>
        <w:rPr>
          <w:sz w:val="22"/>
          <w:szCs w:val="22"/>
        </w:rPr>
      </w:pPr>
      <w:r w:rsidRPr="00731B15">
        <w:rPr>
          <w:sz w:val="22"/>
          <w:szCs w:val="22"/>
        </w:rPr>
        <w:t>„</w:t>
      </w:r>
      <w:proofErr w:type="spellStart"/>
      <w:r w:rsidR="001C1B01">
        <w:rPr>
          <w:sz w:val="22"/>
          <w:szCs w:val="22"/>
        </w:rPr>
        <w:t>Национална</w:t>
      </w:r>
      <w:proofErr w:type="spellEnd"/>
      <w:r w:rsidR="001C1B01">
        <w:rPr>
          <w:sz w:val="22"/>
          <w:szCs w:val="22"/>
        </w:rPr>
        <w:t xml:space="preserve"> </w:t>
      </w:r>
      <w:proofErr w:type="spellStart"/>
      <w:r w:rsidR="001C1B01">
        <w:rPr>
          <w:sz w:val="22"/>
          <w:szCs w:val="22"/>
        </w:rPr>
        <w:t>инфраструктура</w:t>
      </w:r>
      <w:proofErr w:type="spellEnd"/>
      <w:r w:rsidR="001C1B01">
        <w:rPr>
          <w:sz w:val="22"/>
          <w:szCs w:val="22"/>
        </w:rPr>
        <w:t xml:space="preserve"> </w:t>
      </w:r>
      <w:proofErr w:type="spellStart"/>
      <w:r w:rsidR="001C1B01">
        <w:rPr>
          <w:sz w:val="22"/>
          <w:szCs w:val="22"/>
        </w:rPr>
        <w:t>геопросторних</w:t>
      </w:r>
      <w:proofErr w:type="spellEnd"/>
      <w:r w:rsidR="001C1B01">
        <w:rPr>
          <w:sz w:val="22"/>
          <w:szCs w:val="22"/>
        </w:rPr>
        <w:t xml:space="preserve"> </w:t>
      </w:r>
      <w:proofErr w:type="spellStart"/>
      <w:r w:rsidR="001C1B01">
        <w:rPr>
          <w:sz w:val="22"/>
          <w:szCs w:val="22"/>
        </w:rPr>
        <w:t>података</w:t>
      </w:r>
      <w:proofErr w:type="spellEnd"/>
      <w:r w:rsidR="00F3194F">
        <w:rPr>
          <w:sz w:val="22"/>
          <w:szCs w:val="22"/>
          <w:lang w:val="sr-Cyrl-RS"/>
        </w:rPr>
        <w:t>”</w:t>
      </w:r>
      <w:r w:rsidR="00F3194F">
        <w:rPr>
          <w:sz w:val="22"/>
          <w:szCs w:val="22"/>
        </w:rPr>
        <w:t xml:space="preserve"> </w:t>
      </w:r>
      <w:proofErr w:type="spellStart"/>
      <w:r w:rsidR="001C1B01">
        <w:rPr>
          <w:sz w:val="22"/>
          <w:szCs w:val="22"/>
        </w:rPr>
        <w:t>или</w:t>
      </w:r>
      <w:proofErr w:type="spellEnd"/>
      <w:r w:rsidR="001C1B01">
        <w:rPr>
          <w:sz w:val="22"/>
          <w:szCs w:val="22"/>
        </w:rPr>
        <w:t xml:space="preserve"> </w:t>
      </w:r>
      <w:r w:rsidRPr="00731B15">
        <w:rPr>
          <w:sz w:val="22"/>
          <w:szCs w:val="22"/>
        </w:rPr>
        <w:t>„</w:t>
      </w:r>
      <w:r w:rsidR="001C1B01">
        <w:rPr>
          <w:sz w:val="22"/>
          <w:szCs w:val="22"/>
        </w:rPr>
        <w:t>НИГП</w:t>
      </w:r>
      <w:r w:rsidR="00F3194F">
        <w:rPr>
          <w:sz w:val="22"/>
          <w:szCs w:val="22"/>
          <w:lang w:val="sr-Cyrl-RS"/>
        </w:rPr>
        <w:t>”</w:t>
      </w:r>
      <w:r w:rsidR="00F3194F">
        <w:rPr>
          <w:sz w:val="22"/>
          <w:szCs w:val="22"/>
        </w:rPr>
        <w:t xml:space="preserve"> </w:t>
      </w:r>
      <w:proofErr w:type="spellStart"/>
      <w:r w:rsidR="001C1B01">
        <w:rPr>
          <w:sz w:val="22"/>
          <w:szCs w:val="22"/>
        </w:rPr>
        <w:t>означава</w:t>
      </w:r>
      <w:proofErr w:type="spellEnd"/>
      <w:r w:rsidR="001C1B01">
        <w:rPr>
          <w:sz w:val="22"/>
          <w:szCs w:val="22"/>
        </w:rPr>
        <w:t xml:space="preserve"> </w:t>
      </w:r>
      <w:proofErr w:type="spellStart"/>
      <w:r w:rsidR="001C1B01">
        <w:rPr>
          <w:sz w:val="22"/>
          <w:szCs w:val="22"/>
        </w:rPr>
        <w:t>податке</w:t>
      </w:r>
      <w:proofErr w:type="spellEnd"/>
      <w:r w:rsidR="001C1B01">
        <w:rPr>
          <w:sz w:val="22"/>
          <w:szCs w:val="22"/>
        </w:rPr>
        <w:t xml:space="preserve">, </w:t>
      </w:r>
      <w:proofErr w:type="spellStart"/>
      <w:r w:rsidR="001C1B01">
        <w:rPr>
          <w:sz w:val="22"/>
          <w:szCs w:val="22"/>
        </w:rPr>
        <w:t>скупове</w:t>
      </w:r>
      <w:proofErr w:type="spellEnd"/>
      <w:r w:rsidR="001C1B01">
        <w:rPr>
          <w:sz w:val="22"/>
          <w:szCs w:val="22"/>
        </w:rPr>
        <w:t xml:space="preserve"> </w:t>
      </w:r>
      <w:proofErr w:type="spellStart"/>
      <w:r w:rsidR="001C1B01">
        <w:rPr>
          <w:sz w:val="22"/>
          <w:szCs w:val="22"/>
        </w:rPr>
        <w:t>геопросторних</w:t>
      </w:r>
      <w:proofErr w:type="spellEnd"/>
      <w:r w:rsidR="001C1B01">
        <w:rPr>
          <w:sz w:val="22"/>
          <w:szCs w:val="22"/>
        </w:rPr>
        <w:t xml:space="preserve"> </w:t>
      </w:r>
      <w:proofErr w:type="spellStart"/>
      <w:r w:rsidR="001C1B01">
        <w:rPr>
          <w:sz w:val="22"/>
          <w:szCs w:val="22"/>
        </w:rPr>
        <w:t>података</w:t>
      </w:r>
      <w:proofErr w:type="spellEnd"/>
      <w:r w:rsidR="001C1B01">
        <w:rPr>
          <w:sz w:val="22"/>
          <w:szCs w:val="22"/>
        </w:rPr>
        <w:t xml:space="preserve"> и </w:t>
      </w:r>
      <w:proofErr w:type="spellStart"/>
      <w:r w:rsidR="001C1B01">
        <w:rPr>
          <w:sz w:val="22"/>
          <w:szCs w:val="22"/>
        </w:rPr>
        <w:t>услуге</w:t>
      </w:r>
      <w:proofErr w:type="spellEnd"/>
      <w:r w:rsidR="001C1B01">
        <w:rPr>
          <w:sz w:val="22"/>
          <w:szCs w:val="22"/>
        </w:rPr>
        <w:t xml:space="preserve"> и </w:t>
      </w:r>
      <w:proofErr w:type="spellStart"/>
      <w:r w:rsidR="001C1B01">
        <w:rPr>
          <w:sz w:val="22"/>
          <w:szCs w:val="22"/>
        </w:rPr>
        <w:t>технологије</w:t>
      </w:r>
      <w:proofErr w:type="spellEnd"/>
      <w:r w:rsidR="001C1B01">
        <w:rPr>
          <w:sz w:val="22"/>
          <w:szCs w:val="22"/>
        </w:rPr>
        <w:t xml:space="preserve">; </w:t>
      </w:r>
      <w:proofErr w:type="spellStart"/>
      <w:r w:rsidR="001C1B01">
        <w:rPr>
          <w:sz w:val="22"/>
          <w:szCs w:val="22"/>
        </w:rPr>
        <w:t>споразуме</w:t>
      </w:r>
      <w:proofErr w:type="spellEnd"/>
      <w:r w:rsidR="001C1B01">
        <w:rPr>
          <w:sz w:val="22"/>
          <w:szCs w:val="22"/>
        </w:rPr>
        <w:t xml:space="preserve"> о </w:t>
      </w:r>
      <w:proofErr w:type="spellStart"/>
      <w:r w:rsidR="001C1B01">
        <w:rPr>
          <w:sz w:val="22"/>
          <w:szCs w:val="22"/>
        </w:rPr>
        <w:t>дељењу</w:t>
      </w:r>
      <w:proofErr w:type="spellEnd"/>
      <w:r w:rsidR="001C1B01">
        <w:rPr>
          <w:sz w:val="22"/>
          <w:szCs w:val="22"/>
        </w:rPr>
        <w:t xml:space="preserve">, </w:t>
      </w:r>
      <w:proofErr w:type="spellStart"/>
      <w:r w:rsidR="001C1B01">
        <w:rPr>
          <w:sz w:val="22"/>
          <w:szCs w:val="22"/>
        </w:rPr>
        <w:t>приступу</w:t>
      </w:r>
      <w:proofErr w:type="spellEnd"/>
      <w:r w:rsidR="001C1B01">
        <w:rPr>
          <w:sz w:val="22"/>
          <w:szCs w:val="22"/>
        </w:rPr>
        <w:t xml:space="preserve"> и </w:t>
      </w:r>
      <w:proofErr w:type="spellStart"/>
      <w:r w:rsidR="001C1B01">
        <w:rPr>
          <w:sz w:val="22"/>
          <w:szCs w:val="22"/>
        </w:rPr>
        <w:t>коришћењу</w:t>
      </w:r>
      <w:proofErr w:type="spellEnd"/>
      <w:r w:rsidR="001C1B01">
        <w:rPr>
          <w:sz w:val="22"/>
          <w:szCs w:val="22"/>
        </w:rPr>
        <w:t xml:space="preserve"> </w:t>
      </w:r>
      <w:proofErr w:type="spellStart"/>
      <w:r w:rsidR="001C1B01">
        <w:rPr>
          <w:sz w:val="22"/>
          <w:szCs w:val="22"/>
        </w:rPr>
        <w:t>геопросторних</w:t>
      </w:r>
      <w:proofErr w:type="spellEnd"/>
      <w:r w:rsidR="001C1B01">
        <w:rPr>
          <w:sz w:val="22"/>
          <w:szCs w:val="22"/>
        </w:rPr>
        <w:t xml:space="preserve"> </w:t>
      </w:r>
      <w:proofErr w:type="spellStart"/>
      <w:r w:rsidR="001C1B01">
        <w:rPr>
          <w:sz w:val="22"/>
          <w:szCs w:val="22"/>
        </w:rPr>
        <w:t>података</w:t>
      </w:r>
      <w:proofErr w:type="spellEnd"/>
      <w:r w:rsidR="001C1B01">
        <w:rPr>
          <w:sz w:val="22"/>
          <w:szCs w:val="22"/>
        </w:rPr>
        <w:t xml:space="preserve">; </w:t>
      </w:r>
      <w:proofErr w:type="spellStart"/>
      <w:r w:rsidR="001C1B01">
        <w:rPr>
          <w:sz w:val="22"/>
          <w:szCs w:val="22"/>
        </w:rPr>
        <w:t>као</w:t>
      </w:r>
      <w:proofErr w:type="spellEnd"/>
      <w:r w:rsidR="001C1B01">
        <w:rPr>
          <w:sz w:val="22"/>
          <w:szCs w:val="22"/>
        </w:rPr>
        <w:t xml:space="preserve"> и </w:t>
      </w:r>
      <w:proofErr w:type="spellStart"/>
      <w:r w:rsidR="001C1B01">
        <w:rPr>
          <w:sz w:val="22"/>
          <w:szCs w:val="22"/>
        </w:rPr>
        <w:t>механизме</w:t>
      </w:r>
      <w:proofErr w:type="spellEnd"/>
      <w:r w:rsidR="001C1B01">
        <w:rPr>
          <w:sz w:val="22"/>
          <w:szCs w:val="22"/>
        </w:rPr>
        <w:t xml:space="preserve">, </w:t>
      </w:r>
      <w:proofErr w:type="spellStart"/>
      <w:r w:rsidR="001C1B01">
        <w:rPr>
          <w:sz w:val="22"/>
          <w:szCs w:val="22"/>
        </w:rPr>
        <w:t>поступке</w:t>
      </w:r>
      <w:proofErr w:type="spellEnd"/>
      <w:r w:rsidR="001C1B01">
        <w:rPr>
          <w:sz w:val="22"/>
          <w:szCs w:val="22"/>
        </w:rPr>
        <w:t xml:space="preserve"> и </w:t>
      </w:r>
      <w:proofErr w:type="spellStart"/>
      <w:r w:rsidR="001C1B01">
        <w:rPr>
          <w:sz w:val="22"/>
          <w:szCs w:val="22"/>
        </w:rPr>
        <w:t>процедуре</w:t>
      </w:r>
      <w:proofErr w:type="spellEnd"/>
      <w:r w:rsidR="001C1B01">
        <w:rPr>
          <w:sz w:val="22"/>
          <w:szCs w:val="22"/>
        </w:rPr>
        <w:t xml:space="preserve"> </w:t>
      </w:r>
      <w:proofErr w:type="spellStart"/>
      <w:r w:rsidR="001C1B01">
        <w:rPr>
          <w:sz w:val="22"/>
          <w:szCs w:val="22"/>
        </w:rPr>
        <w:t>координације</w:t>
      </w:r>
      <w:proofErr w:type="spellEnd"/>
      <w:r w:rsidR="001C1B01">
        <w:rPr>
          <w:sz w:val="22"/>
          <w:szCs w:val="22"/>
        </w:rPr>
        <w:t xml:space="preserve"> и </w:t>
      </w:r>
      <w:proofErr w:type="spellStart"/>
      <w:r w:rsidR="001C1B01">
        <w:rPr>
          <w:sz w:val="22"/>
          <w:szCs w:val="22"/>
        </w:rPr>
        <w:t>праћења</w:t>
      </w:r>
      <w:proofErr w:type="spellEnd"/>
      <w:r w:rsidR="001C1B01">
        <w:rPr>
          <w:sz w:val="22"/>
          <w:szCs w:val="22"/>
        </w:rPr>
        <w:t xml:space="preserve">, а </w:t>
      </w:r>
      <w:proofErr w:type="spellStart"/>
      <w:r w:rsidR="001C1B01">
        <w:rPr>
          <w:sz w:val="22"/>
          <w:szCs w:val="22"/>
        </w:rPr>
        <w:t>која</w:t>
      </w:r>
      <w:proofErr w:type="spellEnd"/>
      <w:r w:rsidR="001C1B01">
        <w:rPr>
          <w:sz w:val="22"/>
          <w:szCs w:val="22"/>
        </w:rPr>
        <w:t xml:space="preserve"> </w:t>
      </w:r>
      <w:proofErr w:type="spellStart"/>
      <w:r w:rsidR="001C1B01">
        <w:rPr>
          <w:sz w:val="22"/>
          <w:szCs w:val="22"/>
        </w:rPr>
        <w:t>је</w:t>
      </w:r>
      <w:proofErr w:type="spellEnd"/>
      <w:r w:rsidR="001C1B01">
        <w:rPr>
          <w:sz w:val="22"/>
          <w:szCs w:val="22"/>
        </w:rPr>
        <w:t xml:space="preserve"> </w:t>
      </w:r>
      <w:proofErr w:type="spellStart"/>
      <w:r w:rsidR="001C1B01">
        <w:rPr>
          <w:sz w:val="22"/>
          <w:szCs w:val="22"/>
        </w:rPr>
        <w:t>успостављена</w:t>
      </w:r>
      <w:proofErr w:type="spellEnd"/>
      <w:r w:rsidR="001C1B01">
        <w:rPr>
          <w:sz w:val="22"/>
          <w:szCs w:val="22"/>
        </w:rPr>
        <w:t xml:space="preserve">, </w:t>
      </w:r>
      <w:proofErr w:type="spellStart"/>
      <w:r w:rsidR="001C1B01">
        <w:rPr>
          <w:sz w:val="22"/>
          <w:szCs w:val="22"/>
        </w:rPr>
        <w:t>води</w:t>
      </w:r>
      <w:proofErr w:type="spellEnd"/>
      <w:r w:rsidR="001C1B01">
        <w:rPr>
          <w:sz w:val="22"/>
          <w:szCs w:val="22"/>
        </w:rPr>
        <w:t xml:space="preserve"> </w:t>
      </w:r>
      <w:proofErr w:type="spellStart"/>
      <w:r w:rsidR="001C1B01">
        <w:rPr>
          <w:sz w:val="22"/>
          <w:szCs w:val="22"/>
        </w:rPr>
        <w:t>се</w:t>
      </w:r>
      <w:proofErr w:type="spellEnd"/>
      <w:r w:rsidR="001C1B01">
        <w:rPr>
          <w:sz w:val="22"/>
          <w:szCs w:val="22"/>
        </w:rPr>
        <w:t xml:space="preserve"> и </w:t>
      </w:r>
      <w:proofErr w:type="spellStart"/>
      <w:r w:rsidR="001C1B01">
        <w:rPr>
          <w:sz w:val="22"/>
          <w:szCs w:val="22"/>
        </w:rPr>
        <w:t>ставља</w:t>
      </w:r>
      <w:proofErr w:type="spellEnd"/>
      <w:r w:rsidR="001C1B01">
        <w:rPr>
          <w:sz w:val="22"/>
          <w:szCs w:val="22"/>
        </w:rPr>
        <w:t xml:space="preserve"> </w:t>
      </w:r>
      <w:proofErr w:type="spellStart"/>
      <w:r w:rsidR="001C1B01">
        <w:rPr>
          <w:sz w:val="22"/>
          <w:szCs w:val="22"/>
        </w:rPr>
        <w:t>на</w:t>
      </w:r>
      <w:proofErr w:type="spellEnd"/>
      <w:r w:rsidR="001C1B01">
        <w:rPr>
          <w:sz w:val="22"/>
          <w:szCs w:val="22"/>
        </w:rPr>
        <w:t xml:space="preserve"> </w:t>
      </w:r>
      <w:proofErr w:type="spellStart"/>
      <w:r w:rsidR="001C1B01">
        <w:rPr>
          <w:sz w:val="22"/>
          <w:szCs w:val="22"/>
        </w:rPr>
        <w:t>располагање</w:t>
      </w:r>
      <w:proofErr w:type="spellEnd"/>
      <w:r w:rsidR="001C1B01">
        <w:rPr>
          <w:sz w:val="22"/>
          <w:szCs w:val="22"/>
        </w:rPr>
        <w:t xml:space="preserve"> у </w:t>
      </w:r>
      <w:proofErr w:type="spellStart"/>
      <w:r w:rsidR="001C1B01">
        <w:rPr>
          <w:sz w:val="22"/>
          <w:szCs w:val="22"/>
        </w:rPr>
        <w:t>складу</w:t>
      </w:r>
      <w:proofErr w:type="spellEnd"/>
      <w:r w:rsidR="001C1B01">
        <w:rPr>
          <w:sz w:val="22"/>
          <w:szCs w:val="22"/>
        </w:rPr>
        <w:t xml:space="preserve"> </w:t>
      </w:r>
      <w:proofErr w:type="spellStart"/>
      <w:r w:rsidR="001C1B01">
        <w:rPr>
          <w:sz w:val="22"/>
          <w:szCs w:val="22"/>
        </w:rPr>
        <w:t>са</w:t>
      </w:r>
      <w:proofErr w:type="spellEnd"/>
      <w:r w:rsidR="001C1B01">
        <w:rPr>
          <w:sz w:val="22"/>
          <w:szCs w:val="22"/>
        </w:rPr>
        <w:t xml:space="preserve"> </w:t>
      </w:r>
      <w:proofErr w:type="spellStart"/>
      <w:r w:rsidR="001C1B01">
        <w:rPr>
          <w:sz w:val="22"/>
          <w:szCs w:val="22"/>
        </w:rPr>
        <w:t>Законом</w:t>
      </w:r>
      <w:proofErr w:type="spellEnd"/>
      <w:r w:rsidR="001C1B01">
        <w:rPr>
          <w:sz w:val="22"/>
          <w:szCs w:val="22"/>
        </w:rPr>
        <w:t xml:space="preserve"> о </w:t>
      </w:r>
      <w:r w:rsidR="00F3194F">
        <w:rPr>
          <w:sz w:val="22"/>
          <w:szCs w:val="22"/>
          <w:lang w:val="sr-Cyrl-RS"/>
        </w:rPr>
        <w:t>н</w:t>
      </w:r>
      <w:proofErr w:type="spellStart"/>
      <w:r w:rsidR="00F3194F" w:rsidRPr="00F3194F">
        <w:rPr>
          <w:sz w:val="22"/>
          <w:szCs w:val="22"/>
        </w:rPr>
        <w:t>ационалн</w:t>
      </w:r>
      <w:proofErr w:type="spellEnd"/>
      <w:r w:rsidR="00F3194F">
        <w:rPr>
          <w:sz w:val="22"/>
          <w:szCs w:val="22"/>
          <w:lang w:val="sr-Cyrl-RS"/>
        </w:rPr>
        <w:t>ој</w:t>
      </w:r>
      <w:r w:rsidR="00F3194F" w:rsidRPr="00F3194F">
        <w:rPr>
          <w:sz w:val="22"/>
          <w:szCs w:val="22"/>
        </w:rPr>
        <w:t xml:space="preserve"> </w:t>
      </w:r>
      <w:proofErr w:type="spellStart"/>
      <w:r w:rsidR="00F3194F" w:rsidRPr="00F3194F">
        <w:rPr>
          <w:sz w:val="22"/>
          <w:szCs w:val="22"/>
        </w:rPr>
        <w:t>инфраструктур</w:t>
      </w:r>
      <w:proofErr w:type="spellEnd"/>
      <w:r w:rsidR="00F3194F">
        <w:rPr>
          <w:sz w:val="22"/>
          <w:szCs w:val="22"/>
          <w:lang w:val="sr-Cyrl-RS"/>
        </w:rPr>
        <w:t>и</w:t>
      </w:r>
      <w:r w:rsidR="00F3194F" w:rsidRPr="00F3194F">
        <w:rPr>
          <w:sz w:val="22"/>
          <w:szCs w:val="22"/>
        </w:rPr>
        <w:t xml:space="preserve"> </w:t>
      </w:r>
      <w:proofErr w:type="spellStart"/>
      <w:r w:rsidR="00F3194F" w:rsidRPr="00F3194F">
        <w:rPr>
          <w:sz w:val="22"/>
          <w:szCs w:val="22"/>
        </w:rPr>
        <w:t>геопросторних</w:t>
      </w:r>
      <w:proofErr w:type="spellEnd"/>
      <w:r w:rsidR="00F3194F" w:rsidRPr="00F3194F">
        <w:rPr>
          <w:sz w:val="22"/>
          <w:szCs w:val="22"/>
        </w:rPr>
        <w:t xml:space="preserve"> </w:t>
      </w:r>
      <w:proofErr w:type="spellStart"/>
      <w:r w:rsidR="00F3194F" w:rsidRPr="00F3194F">
        <w:rPr>
          <w:sz w:val="22"/>
          <w:szCs w:val="22"/>
        </w:rPr>
        <w:t>података</w:t>
      </w:r>
      <w:proofErr w:type="spellEnd"/>
      <w:r w:rsidR="001C1B01">
        <w:rPr>
          <w:sz w:val="22"/>
          <w:szCs w:val="22"/>
        </w:rPr>
        <w:t xml:space="preserve"> </w:t>
      </w:r>
      <w:proofErr w:type="spellStart"/>
      <w:r w:rsidR="001C1B01">
        <w:rPr>
          <w:sz w:val="22"/>
          <w:szCs w:val="22"/>
        </w:rPr>
        <w:t>Зајмопримца</w:t>
      </w:r>
      <w:proofErr w:type="spellEnd"/>
      <w:r w:rsidR="001C1B01">
        <w:rPr>
          <w:sz w:val="22"/>
          <w:szCs w:val="22"/>
        </w:rPr>
        <w:t xml:space="preserve"> </w:t>
      </w:r>
      <w:proofErr w:type="spellStart"/>
      <w:r w:rsidR="001C1B01">
        <w:rPr>
          <w:sz w:val="22"/>
          <w:szCs w:val="22"/>
        </w:rPr>
        <w:t>објављен</w:t>
      </w:r>
      <w:proofErr w:type="spellEnd"/>
      <w:r w:rsidR="00F027DC">
        <w:rPr>
          <w:sz w:val="22"/>
          <w:szCs w:val="22"/>
          <w:lang w:val="sr-Cyrl-RS"/>
        </w:rPr>
        <w:t>им</w:t>
      </w:r>
      <w:r w:rsidR="001C1B01">
        <w:rPr>
          <w:sz w:val="22"/>
          <w:szCs w:val="22"/>
        </w:rPr>
        <w:t xml:space="preserve"> у </w:t>
      </w:r>
      <w:r w:rsidR="00F3194F">
        <w:rPr>
          <w:sz w:val="22"/>
          <w:szCs w:val="22"/>
          <w:lang w:val="sr-Cyrl-RS"/>
        </w:rPr>
        <w:t>„</w:t>
      </w:r>
      <w:proofErr w:type="spellStart"/>
      <w:r w:rsidR="001C1B01">
        <w:rPr>
          <w:sz w:val="22"/>
          <w:szCs w:val="22"/>
        </w:rPr>
        <w:t>Службеном</w:t>
      </w:r>
      <w:proofErr w:type="spellEnd"/>
      <w:r w:rsidR="001C1B01">
        <w:rPr>
          <w:sz w:val="22"/>
          <w:szCs w:val="22"/>
        </w:rPr>
        <w:t xml:space="preserve"> </w:t>
      </w:r>
      <w:proofErr w:type="spellStart"/>
      <w:r w:rsidR="001C1B01">
        <w:rPr>
          <w:sz w:val="22"/>
          <w:szCs w:val="22"/>
        </w:rPr>
        <w:t>гласнику</w:t>
      </w:r>
      <w:proofErr w:type="spellEnd"/>
      <w:r w:rsidR="00E34750">
        <w:rPr>
          <w:sz w:val="22"/>
          <w:szCs w:val="22"/>
          <w:lang w:val="sr-Cyrl-RS"/>
        </w:rPr>
        <w:t xml:space="preserve"> РС</w:t>
      </w:r>
      <w:r w:rsidR="00F3194F">
        <w:rPr>
          <w:sz w:val="22"/>
          <w:szCs w:val="22"/>
          <w:lang w:val="sr-Cyrl-RS"/>
        </w:rPr>
        <w:t>”</w:t>
      </w:r>
      <w:r w:rsidR="00CB703A">
        <w:rPr>
          <w:sz w:val="22"/>
          <w:szCs w:val="22"/>
          <w:lang w:val="sr-Cyrl-RS"/>
        </w:rPr>
        <w:t>,</w:t>
      </w:r>
      <w:r w:rsidR="00F3194F">
        <w:rPr>
          <w:sz w:val="22"/>
          <w:szCs w:val="22"/>
          <w:lang w:val="sr-Cyrl-RS"/>
        </w:rPr>
        <w:t xml:space="preserve"> </w:t>
      </w:r>
      <w:proofErr w:type="spellStart"/>
      <w:r w:rsidR="00ED7ED1">
        <w:rPr>
          <w:sz w:val="22"/>
          <w:szCs w:val="22"/>
        </w:rPr>
        <w:t>бр</w:t>
      </w:r>
      <w:proofErr w:type="spellEnd"/>
      <w:r w:rsidR="00CB703A">
        <w:rPr>
          <w:sz w:val="22"/>
          <w:szCs w:val="22"/>
          <w:lang w:val="sr-Cyrl-RS"/>
        </w:rPr>
        <w:t>ој</w:t>
      </w:r>
      <w:r w:rsidR="00ED7ED1">
        <w:rPr>
          <w:sz w:val="22"/>
          <w:szCs w:val="22"/>
        </w:rPr>
        <w:t xml:space="preserve"> 27/</w:t>
      </w:r>
      <w:r w:rsidR="001C1B01">
        <w:rPr>
          <w:sz w:val="22"/>
          <w:szCs w:val="22"/>
        </w:rPr>
        <w:t>18.</w:t>
      </w:r>
    </w:p>
    <w:p w14:paraId="04D56D36" w14:textId="77777777" w:rsidR="00652586" w:rsidRPr="00652586" w:rsidRDefault="00652586" w:rsidP="00652586">
      <w:pPr>
        <w:pStyle w:val="BodyText"/>
        <w:rPr>
          <w:sz w:val="22"/>
          <w:szCs w:val="22"/>
        </w:rPr>
      </w:pPr>
    </w:p>
    <w:p w14:paraId="0ACB734F" w14:textId="1B38ACBA" w:rsidR="001C1B01" w:rsidRPr="001C1B01" w:rsidRDefault="00CB703A" w:rsidP="00ED0476">
      <w:pPr>
        <w:pStyle w:val="BodyText"/>
        <w:numPr>
          <w:ilvl w:val="0"/>
          <w:numId w:val="4"/>
        </w:numPr>
        <w:ind w:left="720" w:hanging="720"/>
        <w:rPr>
          <w:sz w:val="22"/>
          <w:szCs w:val="22"/>
        </w:rPr>
      </w:pPr>
      <w:r w:rsidRPr="00731B15">
        <w:rPr>
          <w:sz w:val="22"/>
          <w:szCs w:val="22"/>
        </w:rPr>
        <w:t>„</w:t>
      </w:r>
      <w:proofErr w:type="spellStart"/>
      <w:r w:rsidR="001C1B01">
        <w:rPr>
          <w:sz w:val="22"/>
          <w:szCs w:val="22"/>
        </w:rPr>
        <w:t>Акциони</w:t>
      </w:r>
      <w:proofErr w:type="spellEnd"/>
      <w:r w:rsidR="001C1B01">
        <w:rPr>
          <w:sz w:val="22"/>
          <w:szCs w:val="22"/>
        </w:rPr>
        <w:t xml:space="preserve"> </w:t>
      </w:r>
      <w:proofErr w:type="spellStart"/>
      <w:r w:rsidR="001C1B01">
        <w:rPr>
          <w:sz w:val="22"/>
          <w:szCs w:val="22"/>
        </w:rPr>
        <w:t>план</w:t>
      </w:r>
      <w:proofErr w:type="spellEnd"/>
      <w:r w:rsidR="001C1B01">
        <w:rPr>
          <w:sz w:val="22"/>
          <w:szCs w:val="22"/>
        </w:rPr>
        <w:t xml:space="preserve"> НИГП</w:t>
      </w:r>
      <w:r w:rsidR="00F3194F">
        <w:rPr>
          <w:sz w:val="22"/>
          <w:szCs w:val="22"/>
          <w:lang w:val="sr-Cyrl-RS"/>
        </w:rPr>
        <w:t>”</w:t>
      </w:r>
      <w:r w:rsidR="00F3194F">
        <w:rPr>
          <w:sz w:val="22"/>
          <w:szCs w:val="22"/>
        </w:rPr>
        <w:t xml:space="preserve"> </w:t>
      </w:r>
      <w:proofErr w:type="spellStart"/>
      <w:r w:rsidR="001C1B01">
        <w:rPr>
          <w:sz w:val="22"/>
          <w:szCs w:val="22"/>
        </w:rPr>
        <w:t>означава</w:t>
      </w:r>
      <w:proofErr w:type="spellEnd"/>
      <w:r w:rsidR="001C1B01">
        <w:rPr>
          <w:sz w:val="22"/>
          <w:szCs w:val="22"/>
        </w:rPr>
        <w:t xml:space="preserve"> </w:t>
      </w:r>
      <w:proofErr w:type="spellStart"/>
      <w:r w:rsidR="001C1B01">
        <w:rPr>
          <w:sz w:val="22"/>
          <w:szCs w:val="22"/>
        </w:rPr>
        <w:t>стратешки</w:t>
      </w:r>
      <w:proofErr w:type="spellEnd"/>
      <w:r w:rsidR="001C1B01">
        <w:rPr>
          <w:sz w:val="22"/>
          <w:szCs w:val="22"/>
        </w:rPr>
        <w:t xml:space="preserve"> </w:t>
      </w:r>
      <w:proofErr w:type="spellStart"/>
      <w:r w:rsidR="001C1B01">
        <w:rPr>
          <w:sz w:val="22"/>
          <w:szCs w:val="22"/>
        </w:rPr>
        <w:t>документ</w:t>
      </w:r>
      <w:proofErr w:type="spellEnd"/>
      <w:r w:rsidR="001C1B01">
        <w:rPr>
          <w:sz w:val="22"/>
          <w:szCs w:val="22"/>
        </w:rPr>
        <w:t xml:space="preserve"> </w:t>
      </w:r>
      <w:proofErr w:type="spellStart"/>
      <w:r w:rsidR="001C1B01">
        <w:rPr>
          <w:sz w:val="22"/>
          <w:szCs w:val="22"/>
        </w:rPr>
        <w:t>Србије</w:t>
      </w:r>
      <w:proofErr w:type="spellEnd"/>
      <w:r w:rsidR="001C1B01">
        <w:rPr>
          <w:sz w:val="22"/>
          <w:szCs w:val="22"/>
        </w:rPr>
        <w:t xml:space="preserve"> </w:t>
      </w:r>
      <w:proofErr w:type="spellStart"/>
      <w:r w:rsidR="001C1B01">
        <w:rPr>
          <w:sz w:val="22"/>
          <w:szCs w:val="22"/>
        </w:rPr>
        <w:t>који</w:t>
      </w:r>
      <w:proofErr w:type="spellEnd"/>
      <w:r w:rsidR="001C1B01">
        <w:rPr>
          <w:sz w:val="22"/>
          <w:szCs w:val="22"/>
        </w:rPr>
        <w:t xml:space="preserve"> </w:t>
      </w:r>
      <w:proofErr w:type="spellStart"/>
      <w:r w:rsidR="001C1B01">
        <w:rPr>
          <w:sz w:val="22"/>
          <w:szCs w:val="22"/>
        </w:rPr>
        <w:t>се</w:t>
      </w:r>
      <w:proofErr w:type="spellEnd"/>
      <w:r w:rsidR="001C1B01">
        <w:rPr>
          <w:sz w:val="22"/>
          <w:szCs w:val="22"/>
        </w:rPr>
        <w:t xml:space="preserve"> </w:t>
      </w:r>
      <w:proofErr w:type="spellStart"/>
      <w:r w:rsidR="001C1B01">
        <w:rPr>
          <w:sz w:val="22"/>
          <w:szCs w:val="22"/>
        </w:rPr>
        <w:t>користи</w:t>
      </w:r>
      <w:proofErr w:type="spellEnd"/>
      <w:r w:rsidR="001C1B01">
        <w:rPr>
          <w:sz w:val="22"/>
          <w:szCs w:val="22"/>
        </w:rPr>
        <w:t xml:space="preserve"> </w:t>
      </w:r>
      <w:proofErr w:type="spellStart"/>
      <w:r w:rsidR="001C1B01">
        <w:rPr>
          <w:sz w:val="22"/>
          <w:szCs w:val="22"/>
        </w:rPr>
        <w:t>за</w:t>
      </w:r>
      <w:proofErr w:type="spellEnd"/>
      <w:r w:rsidR="001C1B01">
        <w:rPr>
          <w:sz w:val="22"/>
          <w:szCs w:val="22"/>
        </w:rPr>
        <w:t xml:space="preserve"> </w:t>
      </w:r>
      <w:proofErr w:type="spellStart"/>
      <w:r w:rsidR="001C1B01">
        <w:rPr>
          <w:sz w:val="22"/>
          <w:szCs w:val="22"/>
        </w:rPr>
        <w:t>унапређења</w:t>
      </w:r>
      <w:proofErr w:type="spellEnd"/>
      <w:r w:rsidR="001C1B01">
        <w:rPr>
          <w:sz w:val="22"/>
          <w:szCs w:val="22"/>
        </w:rPr>
        <w:t xml:space="preserve"> </w:t>
      </w:r>
      <w:proofErr w:type="spellStart"/>
      <w:r w:rsidR="001C1B01">
        <w:rPr>
          <w:sz w:val="22"/>
          <w:szCs w:val="22"/>
        </w:rPr>
        <w:t>технологије</w:t>
      </w:r>
      <w:proofErr w:type="spellEnd"/>
      <w:r w:rsidR="001C1B01">
        <w:rPr>
          <w:sz w:val="22"/>
          <w:szCs w:val="22"/>
        </w:rPr>
        <w:t xml:space="preserve">, </w:t>
      </w:r>
      <w:proofErr w:type="spellStart"/>
      <w:r w:rsidR="001C1B01">
        <w:rPr>
          <w:sz w:val="22"/>
          <w:szCs w:val="22"/>
        </w:rPr>
        <w:t>политика</w:t>
      </w:r>
      <w:proofErr w:type="spellEnd"/>
      <w:r w:rsidR="001C1B01">
        <w:rPr>
          <w:sz w:val="22"/>
          <w:szCs w:val="22"/>
        </w:rPr>
        <w:t xml:space="preserve">, </w:t>
      </w:r>
      <w:proofErr w:type="spellStart"/>
      <w:r w:rsidR="001C1B01">
        <w:rPr>
          <w:sz w:val="22"/>
          <w:szCs w:val="22"/>
        </w:rPr>
        <w:t>пружања</w:t>
      </w:r>
      <w:proofErr w:type="spellEnd"/>
      <w:r w:rsidR="001C1B01">
        <w:rPr>
          <w:sz w:val="22"/>
          <w:szCs w:val="22"/>
        </w:rPr>
        <w:t xml:space="preserve"> </w:t>
      </w:r>
      <w:proofErr w:type="spellStart"/>
      <w:r w:rsidR="001C1B01">
        <w:rPr>
          <w:sz w:val="22"/>
          <w:szCs w:val="22"/>
        </w:rPr>
        <w:t>услуга</w:t>
      </w:r>
      <w:proofErr w:type="spellEnd"/>
      <w:r w:rsidR="001C1B01">
        <w:rPr>
          <w:sz w:val="22"/>
          <w:szCs w:val="22"/>
        </w:rPr>
        <w:t xml:space="preserve"> и </w:t>
      </w:r>
      <w:proofErr w:type="spellStart"/>
      <w:r w:rsidR="001C1B01">
        <w:rPr>
          <w:sz w:val="22"/>
          <w:szCs w:val="22"/>
        </w:rPr>
        <w:t>квалитета</w:t>
      </w:r>
      <w:proofErr w:type="spellEnd"/>
      <w:r w:rsidR="001C1B01">
        <w:rPr>
          <w:sz w:val="22"/>
          <w:szCs w:val="22"/>
        </w:rPr>
        <w:t xml:space="preserve"> </w:t>
      </w:r>
      <w:proofErr w:type="spellStart"/>
      <w:r w:rsidR="001C1B01">
        <w:rPr>
          <w:sz w:val="22"/>
          <w:szCs w:val="22"/>
        </w:rPr>
        <w:t>података</w:t>
      </w:r>
      <w:proofErr w:type="spellEnd"/>
      <w:r w:rsidR="001C1B01">
        <w:rPr>
          <w:sz w:val="22"/>
          <w:szCs w:val="22"/>
        </w:rPr>
        <w:t xml:space="preserve">, </w:t>
      </w:r>
      <w:proofErr w:type="spellStart"/>
      <w:r w:rsidR="001C1B01">
        <w:rPr>
          <w:sz w:val="22"/>
          <w:szCs w:val="22"/>
        </w:rPr>
        <w:t>као</w:t>
      </w:r>
      <w:proofErr w:type="spellEnd"/>
      <w:r w:rsidR="001C1B01">
        <w:rPr>
          <w:sz w:val="22"/>
          <w:szCs w:val="22"/>
        </w:rPr>
        <w:t xml:space="preserve"> </w:t>
      </w:r>
      <w:proofErr w:type="spellStart"/>
      <w:r w:rsidR="001C1B01">
        <w:rPr>
          <w:sz w:val="22"/>
          <w:szCs w:val="22"/>
        </w:rPr>
        <w:t>део</w:t>
      </w:r>
      <w:proofErr w:type="spellEnd"/>
      <w:r w:rsidR="001C1B01">
        <w:rPr>
          <w:sz w:val="22"/>
          <w:szCs w:val="22"/>
        </w:rPr>
        <w:t xml:space="preserve"> </w:t>
      </w:r>
      <w:proofErr w:type="spellStart"/>
      <w:r w:rsidR="001C1B01">
        <w:rPr>
          <w:sz w:val="22"/>
          <w:szCs w:val="22"/>
        </w:rPr>
        <w:t>модернизације</w:t>
      </w:r>
      <w:proofErr w:type="spellEnd"/>
      <w:r w:rsidR="001C1B01">
        <w:rPr>
          <w:sz w:val="22"/>
          <w:szCs w:val="22"/>
        </w:rPr>
        <w:t xml:space="preserve"> </w:t>
      </w:r>
      <w:proofErr w:type="spellStart"/>
      <w:r w:rsidR="001C1B01">
        <w:rPr>
          <w:sz w:val="22"/>
          <w:szCs w:val="22"/>
        </w:rPr>
        <w:t>Националне</w:t>
      </w:r>
      <w:proofErr w:type="spellEnd"/>
      <w:r w:rsidR="001C1B01">
        <w:rPr>
          <w:sz w:val="22"/>
          <w:szCs w:val="22"/>
        </w:rPr>
        <w:t xml:space="preserve"> </w:t>
      </w:r>
      <w:proofErr w:type="spellStart"/>
      <w:r w:rsidR="001C1B01">
        <w:rPr>
          <w:sz w:val="22"/>
          <w:szCs w:val="22"/>
        </w:rPr>
        <w:t>инфраструктуре</w:t>
      </w:r>
      <w:proofErr w:type="spellEnd"/>
      <w:r w:rsidR="001C1B01">
        <w:rPr>
          <w:sz w:val="22"/>
          <w:szCs w:val="22"/>
        </w:rPr>
        <w:t xml:space="preserve"> </w:t>
      </w:r>
      <w:proofErr w:type="spellStart"/>
      <w:r w:rsidR="001C1B01">
        <w:rPr>
          <w:sz w:val="22"/>
          <w:szCs w:val="22"/>
        </w:rPr>
        <w:t>геопросторних</w:t>
      </w:r>
      <w:proofErr w:type="spellEnd"/>
      <w:r w:rsidR="001C1B01">
        <w:rPr>
          <w:sz w:val="22"/>
          <w:szCs w:val="22"/>
        </w:rPr>
        <w:t xml:space="preserve"> </w:t>
      </w:r>
      <w:proofErr w:type="spellStart"/>
      <w:r w:rsidR="001C1B01">
        <w:rPr>
          <w:sz w:val="22"/>
          <w:szCs w:val="22"/>
        </w:rPr>
        <w:t>података</w:t>
      </w:r>
      <w:proofErr w:type="spellEnd"/>
      <w:r w:rsidR="001C1B01">
        <w:rPr>
          <w:sz w:val="22"/>
          <w:szCs w:val="22"/>
        </w:rPr>
        <w:t xml:space="preserve"> </w:t>
      </w:r>
      <w:proofErr w:type="spellStart"/>
      <w:r w:rsidR="001C1B01">
        <w:rPr>
          <w:sz w:val="22"/>
          <w:szCs w:val="22"/>
        </w:rPr>
        <w:t>Србије</w:t>
      </w:r>
      <w:proofErr w:type="spellEnd"/>
      <w:r w:rsidR="001C1B01">
        <w:rPr>
          <w:sz w:val="22"/>
          <w:szCs w:val="22"/>
        </w:rPr>
        <w:t>.</w:t>
      </w:r>
    </w:p>
    <w:p w14:paraId="3A134423" w14:textId="77777777" w:rsidR="00B04849" w:rsidRPr="00D9460A" w:rsidRDefault="00B04849" w:rsidP="004F2A2A">
      <w:pPr>
        <w:pStyle w:val="BodyText"/>
        <w:rPr>
          <w:sz w:val="22"/>
          <w:szCs w:val="22"/>
        </w:rPr>
      </w:pPr>
    </w:p>
    <w:p w14:paraId="1029D387" w14:textId="4D2D0917" w:rsidR="00B353BF" w:rsidRPr="00B353BF" w:rsidRDefault="00CB703A" w:rsidP="00ED0476">
      <w:pPr>
        <w:pStyle w:val="BodyText"/>
        <w:numPr>
          <w:ilvl w:val="0"/>
          <w:numId w:val="4"/>
        </w:numPr>
        <w:ind w:left="720" w:hanging="720"/>
        <w:rPr>
          <w:sz w:val="22"/>
          <w:szCs w:val="22"/>
        </w:rPr>
      </w:pPr>
      <w:r w:rsidRPr="00731B15">
        <w:rPr>
          <w:sz w:val="22"/>
          <w:szCs w:val="22"/>
        </w:rPr>
        <w:t>„</w:t>
      </w:r>
      <w:proofErr w:type="spellStart"/>
      <w:r w:rsidR="00B353BF" w:rsidRPr="00B353BF">
        <w:rPr>
          <w:bCs/>
          <w:sz w:val="22"/>
          <w:szCs w:val="22"/>
        </w:rPr>
        <w:t>Оперативни</w:t>
      </w:r>
      <w:proofErr w:type="spellEnd"/>
      <w:r w:rsidR="00B353BF" w:rsidRPr="00B353BF">
        <w:rPr>
          <w:bCs/>
          <w:sz w:val="22"/>
          <w:szCs w:val="22"/>
        </w:rPr>
        <w:t xml:space="preserve"> </w:t>
      </w:r>
      <w:proofErr w:type="spellStart"/>
      <w:r w:rsidR="00B353BF" w:rsidRPr="00B353BF">
        <w:rPr>
          <w:bCs/>
          <w:sz w:val="22"/>
          <w:szCs w:val="22"/>
        </w:rPr>
        <w:t>трошкови</w:t>
      </w:r>
      <w:proofErr w:type="spellEnd"/>
      <w:r w:rsidR="00195355">
        <w:rPr>
          <w:bCs/>
          <w:sz w:val="22"/>
          <w:szCs w:val="22"/>
          <w:lang w:val="sr-Cyrl-RS"/>
        </w:rPr>
        <w:t>”</w:t>
      </w:r>
      <w:r w:rsidR="00195355" w:rsidRPr="00B353BF">
        <w:rPr>
          <w:bCs/>
          <w:sz w:val="22"/>
          <w:szCs w:val="22"/>
        </w:rPr>
        <w:t xml:space="preserve"> </w:t>
      </w:r>
      <w:proofErr w:type="spellStart"/>
      <w:r w:rsidR="00B353BF" w:rsidRPr="00B353BF">
        <w:rPr>
          <w:bCs/>
          <w:sz w:val="22"/>
          <w:szCs w:val="22"/>
        </w:rPr>
        <w:t>означавају</w:t>
      </w:r>
      <w:proofErr w:type="spellEnd"/>
      <w:r w:rsidR="00B353BF" w:rsidRPr="00B353BF">
        <w:rPr>
          <w:bCs/>
          <w:sz w:val="22"/>
          <w:szCs w:val="22"/>
        </w:rPr>
        <w:t xml:space="preserve"> </w:t>
      </w:r>
      <w:proofErr w:type="spellStart"/>
      <w:r w:rsidR="00B353BF" w:rsidRPr="00B353BF">
        <w:rPr>
          <w:bCs/>
          <w:sz w:val="22"/>
          <w:szCs w:val="22"/>
        </w:rPr>
        <w:t>разумне</w:t>
      </w:r>
      <w:proofErr w:type="spellEnd"/>
      <w:r w:rsidR="00B353BF" w:rsidRPr="00B353BF">
        <w:rPr>
          <w:bCs/>
          <w:sz w:val="22"/>
          <w:szCs w:val="22"/>
        </w:rPr>
        <w:t xml:space="preserve"> и </w:t>
      </w:r>
      <w:proofErr w:type="spellStart"/>
      <w:r w:rsidR="00B353BF" w:rsidRPr="00B353BF">
        <w:rPr>
          <w:bCs/>
          <w:sz w:val="22"/>
          <w:szCs w:val="22"/>
        </w:rPr>
        <w:t>инкременталне</w:t>
      </w:r>
      <w:proofErr w:type="spellEnd"/>
      <w:r w:rsidR="00B353BF" w:rsidRPr="00B353BF">
        <w:rPr>
          <w:bCs/>
          <w:sz w:val="22"/>
          <w:szCs w:val="22"/>
        </w:rPr>
        <w:t xml:space="preserve"> </w:t>
      </w:r>
      <w:proofErr w:type="spellStart"/>
      <w:r w:rsidR="00B353BF" w:rsidRPr="00B353BF">
        <w:rPr>
          <w:bCs/>
          <w:sz w:val="22"/>
          <w:szCs w:val="22"/>
        </w:rPr>
        <w:t>трошкове</w:t>
      </w:r>
      <w:proofErr w:type="spellEnd"/>
      <w:r w:rsidR="00B353BF" w:rsidRPr="00B353BF">
        <w:rPr>
          <w:bCs/>
          <w:sz w:val="22"/>
          <w:szCs w:val="22"/>
        </w:rPr>
        <w:t xml:space="preserve"> </w:t>
      </w:r>
      <w:proofErr w:type="spellStart"/>
      <w:r w:rsidR="00B353BF" w:rsidRPr="00B353BF">
        <w:rPr>
          <w:bCs/>
          <w:sz w:val="22"/>
          <w:szCs w:val="22"/>
        </w:rPr>
        <w:t>које</w:t>
      </w:r>
      <w:proofErr w:type="spellEnd"/>
      <w:r w:rsidR="00B353BF" w:rsidRPr="00B353BF">
        <w:rPr>
          <w:bCs/>
          <w:sz w:val="22"/>
          <w:szCs w:val="22"/>
        </w:rPr>
        <w:t xml:space="preserve"> </w:t>
      </w:r>
      <w:proofErr w:type="spellStart"/>
      <w:r w:rsidR="00B353BF" w:rsidRPr="00B353BF">
        <w:rPr>
          <w:bCs/>
          <w:sz w:val="22"/>
          <w:szCs w:val="22"/>
        </w:rPr>
        <w:t>сноси</w:t>
      </w:r>
      <w:proofErr w:type="spellEnd"/>
      <w:r w:rsidR="00B353BF" w:rsidRPr="00B353BF">
        <w:rPr>
          <w:bCs/>
          <w:sz w:val="22"/>
          <w:szCs w:val="22"/>
        </w:rPr>
        <w:t xml:space="preserve"> РГЗ у </w:t>
      </w:r>
      <w:proofErr w:type="spellStart"/>
      <w:r w:rsidR="00B353BF" w:rsidRPr="00B353BF">
        <w:rPr>
          <w:bCs/>
          <w:sz w:val="22"/>
          <w:szCs w:val="22"/>
        </w:rPr>
        <w:t>вези</w:t>
      </w:r>
      <w:proofErr w:type="spellEnd"/>
      <w:r w:rsidR="00B353BF" w:rsidRPr="00B353BF">
        <w:rPr>
          <w:bCs/>
          <w:sz w:val="22"/>
          <w:szCs w:val="22"/>
        </w:rPr>
        <w:t xml:space="preserve"> </w:t>
      </w:r>
      <w:proofErr w:type="spellStart"/>
      <w:r w:rsidR="00B353BF" w:rsidRPr="00B353BF">
        <w:rPr>
          <w:bCs/>
          <w:sz w:val="22"/>
          <w:szCs w:val="22"/>
        </w:rPr>
        <w:t>са</w:t>
      </w:r>
      <w:proofErr w:type="spellEnd"/>
      <w:r w:rsidR="00B353BF" w:rsidRPr="00B353BF">
        <w:rPr>
          <w:bCs/>
          <w:sz w:val="22"/>
          <w:szCs w:val="22"/>
        </w:rPr>
        <w:t xml:space="preserve"> </w:t>
      </w:r>
      <w:proofErr w:type="spellStart"/>
      <w:r w:rsidR="00B353BF" w:rsidRPr="00B353BF">
        <w:rPr>
          <w:bCs/>
          <w:sz w:val="22"/>
          <w:szCs w:val="22"/>
        </w:rPr>
        <w:t>имплементацијом</w:t>
      </w:r>
      <w:proofErr w:type="spellEnd"/>
      <w:r w:rsidR="00B353BF" w:rsidRPr="00B353BF">
        <w:rPr>
          <w:bCs/>
          <w:sz w:val="22"/>
          <w:szCs w:val="22"/>
        </w:rPr>
        <w:t xml:space="preserve"> </w:t>
      </w:r>
      <w:proofErr w:type="spellStart"/>
      <w:r w:rsidR="00B353BF" w:rsidRPr="00B353BF">
        <w:rPr>
          <w:bCs/>
          <w:sz w:val="22"/>
          <w:szCs w:val="22"/>
        </w:rPr>
        <w:t>Пројекта</w:t>
      </w:r>
      <w:proofErr w:type="spellEnd"/>
      <w:r w:rsidR="00B353BF" w:rsidRPr="00B353BF">
        <w:rPr>
          <w:bCs/>
          <w:sz w:val="22"/>
          <w:szCs w:val="22"/>
        </w:rPr>
        <w:t xml:space="preserve">, </w:t>
      </w:r>
      <w:proofErr w:type="spellStart"/>
      <w:r w:rsidR="00B353BF" w:rsidRPr="00B353BF">
        <w:rPr>
          <w:bCs/>
          <w:sz w:val="22"/>
          <w:szCs w:val="22"/>
        </w:rPr>
        <w:t>за</w:t>
      </w:r>
      <w:proofErr w:type="spellEnd"/>
      <w:r w:rsidR="00B353BF" w:rsidRPr="00B353BF">
        <w:rPr>
          <w:bCs/>
          <w:sz w:val="22"/>
          <w:szCs w:val="22"/>
        </w:rPr>
        <w:t xml:space="preserve"> </w:t>
      </w:r>
      <w:proofErr w:type="spellStart"/>
      <w:r w:rsidR="00B353BF" w:rsidRPr="00B353BF">
        <w:rPr>
          <w:bCs/>
          <w:sz w:val="22"/>
          <w:szCs w:val="22"/>
        </w:rPr>
        <w:t>потребе</w:t>
      </w:r>
      <w:proofErr w:type="spellEnd"/>
      <w:r w:rsidR="00B353BF" w:rsidRPr="00B353BF">
        <w:rPr>
          <w:bCs/>
          <w:sz w:val="22"/>
          <w:szCs w:val="22"/>
        </w:rPr>
        <w:t xml:space="preserve"> </w:t>
      </w:r>
      <w:proofErr w:type="spellStart"/>
      <w:r w:rsidR="00B353BF" w:rsidRPr="00B353BF">
        <w:rPr>
          <w:bCs/>
          <w:sz w:val="22"/>
          <w:szCs w:val="22"/>
        </w:rPr>
        <w:t>канцеларијског</w:t>
      </w:r>
      <w:proofErr w:type="spellEnd"/>
      <w:r w:rsidR="00B353BF" w:rsidRPr="00B353BF">
        <w:rPr>
          <w:bCs/>
          <w:sz w:val="22"/>
          <w:szCs w:val="22"/>
        </w:rPr>
        <w:t xml:space="preserve"> </w:t>
      </w:r>
      <w:proofErr w:type="spellStart"/>
      <w:r w:rsidR="00B353BF" w:rsidRPr="00B353BF">
        <w:rPr>
          <w:bCs/>
          <w:sz w:val="22"/>
          <w:szCs w:val="22"/>
        </w:rPr>
        <w:t>материјала</w:t>
      </w:r>
      <w:proofErr w:type="spellEnd"/>
      <w:r w:rsidR="00B353BF" w:rsidRPr="00B353BF">
        <w:rPr>
          <w:bCs/>
          <w:sz w:val="22"/>
          <w:szCs w:val="22"/>
        </w:rPr>
        <w:t xml:space="preserve"> и </w:t>
      </w:r>
      <w:proofErr w:type="spellStart"/>
      <w:r w:rsidR="00B353BF" w:rsidRPr="00B353BF">
        <w:rPr>
          <w:bCs/>
          <w:sz w:val="22"/>
          <w:szCs w:val="22"/>
        </w:rPr>
        <w:t>другог</w:t>
      </w:r>
      <w:proofErr w:type="spellEnd"/>
      <w:r w:rsidR="00B353BF" w:rsidRPr="00B353BF">
        <w:rPr>
          <w:bCs/>
          <w:sz w:val="22"/>
          <w:szCs w:val="22"/>
        </w:rPr>
        <w:t xml:space="preserve"> </w:t>
      </w:r>
      <w:proofErr w:type="spellStart"/>
      <w:r w:rsidR="00B353BF" w:rsidRPr="00B353BF">
        <w:rPr>
          <w:bCs/>
          <w:sz w:val="22"/>
          <w:szCs w:val="22"/>
        </w:rPr>
        <w:t>потрошног</w:t>
      </w:r>
      <w:proofErr w:type="spellEnd"/>
      <w:r w:rsidR="00B353BF" w:rsidRPr="00B353BF">
        <w:rPr>
          <w:bCs/>
          <w:sz w:val="22"/>
          <w:szCs w:val="22"/>
        </w:rPr>
        <w:t xml:space="preserve"> </w:t>
      </w:r>
      <w:proofErr w:type="spellStart"/>
      <w:r w:rsidR="00B353BF" w:rsidRPr="00B353BF">
        <w:rPr>
          <w:bCs/>
          <w:sz w:val="22"/>
          <w:szCs w:val="22"/>
        </w:rPr>
        <w:t>материјала</w:t>
      </w:r>
      <w:proofErr w:type="spellEnd"/>
      <w:r w:rsidR="00B353BF" w:rsidRPr="00B353BF">
        <w:rPr>
          <w:bCs/>
          <w:sz w:val="22"/>
          <w:szCs w:val="22"/>
        </w:rPr>
        <w:t xml:space="preserve">, </w:t>
      </w:r>
      <w:proofErr w:type="spellStart"/>
      <w:r w:rsidR="00B353BF" w:rsidRPr="00B353BF">
        <w:rPr>
          <w:bCs/>
          <w:sz w:val="22"/>
          <w:szCs w:val="22"/>
        </w:rPr>
        <w:t>закупа</w:t>
      </w:r>
      <w:proofErr w:type="spellEnd"/>
      <w:r w:rsidR="00B353BF" w:rsidRPr="00B353BF">
        <w:rPr>
          <w:bCs/>
          <w:sz w:val="22"/>
          <w:szCs w:val="22"/>
        </w:rPr>
        <w:t xml:space="preserve"> </w:t>
      </w:r>
      <w:proofErr w:type="spellStart"/>
      <w:r w:rsidR="00B353BF" w:rsidRPr="00B353BF">
        <w:rPr>
          <w:bCs/>
          <w:sz w:val="22"/>
          <w:szCs w:val="22"/>
        </w:rPr>
        <w:t>пословног</w:t>
      </w:r>
      <w:proofErr w:type="spellEnd"/>
      <w:r w:rsidR="00B353BF" w:rsidRPr="00B353BF">
        <w:rPr>
          <w:bCs/>
          <w:sz w:val="22"/>
          <w:szCs w:val="22"/>
        </w:rPr>
        <w:t xml:space="preserve"> </w:t>
      </w:r>
      <w:proofErr w:type="spellStart"/>
      <w:r w:rsidR="00B353BF" w:rsidRPr="00B353BF">
        <w:rPr>
          <w:bCs/>
          <w:sz w:val="22"/>
          <w:szCs w:val="22"/>
        </w:rPr>
        <w:t>простора</w:t>
      </w:r>
      <w:proofErr w:type="spellEnd"/>
      <w:r w:rsidR="00B353BF" w:rsidRPr="00B353BF">
        <w:rPr>
          <w:bCs/>
          <w:sz w:val="22"/>
          <w:szCs w:val="22"/>
        </w:rPr>
        <w:t xml:space="preserve">, </w:t>
      </w:r>
      <w:proofErr w:type="spellStart"/>
      <w:r w:rsidR="00B353BF" w:rsidRPr="00B353BF">
        <w:rPr>
          <w:bCs/>
          <w:sz w:val="22"/>
          <w:szCs w:val="22"/>
        </w:rPr>
        <w:t>трошкове</w:t>
      </w:r>
      <w:proofErr w:type="spellEnd"/>
      <w:r w:rsidR="00B353BF" w:rsidRPr="00B353BF">
        <w:rPr>
          <w:bCs/>
          <w:sz w:val="22"/>
          <w:szCs w:val="22"/>
        </w:rPr>
        <w:t xml:space="preserve"> </w:t>
      </w:r>
      <w:proofErr w:type="spellStart"/>
      <w:r w:rsidR="00B353BF" w:rsidRPr="00B353BF">
        <w:rPr>
          <w:bCs/>
          <w:sz w:val="22"/>
          <w:szCs w:val="22"/>
        </w:rPr>
        <w:t>интернет</w:t>
      </w:r>
      <w:proofErr w:type="spellEnd"/>
      <w:r w:rsidR="00B353BF" w:rsidRPr="00B353BF">
        <w:rPr>
          <w:bCs/>
          <w:sz w:val="22"/>
          <w:szCs w:val="22"/>
        </w:rPr>
        <w:t xml:space="preserve"> </w:t>
      </w:r>
      <w:proofErr w:type="spellStart"/>
      <w:r w:rsidR="00B353BF" w:rsidRPr="00B353BF">
        <w:rPr>
          <w:bCs/>
          <w:sz w:val="22"/>
          <w:szCs w:val="22"/>
        </w:rPr>
        <w:t>конекције</w:t>
      </w:r>
      <w:proofErr w:type="spellEnd"/>
      <w:r w:rsidR="00B353BF" w:rsidRPr="00B353BF">
        <w:rPr>
          <w:bCs/>
          <w:sz w:val="22"/>
          <w:szCs w:val="22"/>
        </w:rPr>
        <w:t xml:space="preserve"> и </w:t>
      </w:r>
      <w:proofErr w:type="spellStart"/>
      <w:r w:rsidR="00B353BF" w:rsidRPr="00B353BF">
        <w:rPr>
          <w:bCs/>
          <w:sz w:val="22"/>
          <w:szCs w:val="22"/>
        </w:rPr>
        <w:t>комуникација</w:t>
      </w:r>
      <w:proofErr w:type="spellEnd"/>
      <w:r w:rsidR="00B353BF" w:rsidRPr="00B353BF">
        <w:rPr>
          <w:bCs/>
          <w:sz w:val="22"/>
          <w:szCs w:val="22"/>
        </w:rPr>
        <w:t xml:space="preserve">, </w:t>
      </w:r>
      <w:proofErr w:type="spellStart"/>
      <w:r w:rsidR="00B353BF" w:rsidRPr="00B353BF">
        <w:rPr>
          <w:bCs/>
          <w:sz w:val="22"/>
          <w:szCs w:val="22"/>
        </w:rPr>
        <w:t>подршке</w:t>
      </w:r>
      <w:proofErr w:type="spellEnd"/>
      <w:r w:rsidR="00B353BF" w:rsidRPr="00B353BF">
        <w:rPr>
          <w:bCs/>
          <w:sz w:val="22"/>
          <w:szCs w:val="22"/>
        </w:rPr>
        <w:t xml:space="preserve"> </w:t>
      </w:r>
      <w:proofErr w:type="spellStart"/>
      <w:r w:rsidR="00B353BF" w:rsidRPr="00B353BF">
        <w:rPr>
          <w:bCs/>
          <w:sz w:val="22"/>
          <w:szCs w:val="22"/>
        </w:rPr>
        <w:t>за</w:t>
      </w:r>
      <w:proofErr w:type="spellEnd"/>
      <w:r w:rsidR="00B353BF" w:rsidRPr="00B353BF">
        <w:rPr>
          <w:bCs/>
          <w:sz w:val="22"/>
          <w:szCs w:val="22"/>
        </w:rPr>
        <w:t xml:space="preserve"> </w:t>
      </w:r>
      <w:proofErr w:type="spellStart"/>
      <w:r w:rsidR="00B353BF" w:rsidRPr="00B353BF">
        <w:rPr>
          <w:bCs/>
          <w:sz w:val="22"/>
          <w:szCs w:val="22"/>
        </w:rPr>
        <w:t>информационе</w:t>
      </w:r>
      <w:proofErr w:type="spellEnd"/>
      <w:r w:rsidR="00B353BF" w:rsidRPr="00B353BF">
        <w:rPr>
          <w:bCs/>
          <w:sz w:val="22"/>
          <w:szCs w:val="22"/>
        </w:rPr>
        <w:t xml:space="preserve"> </w:t>
      </w:r>
      <w:proofErr w:type="spellStart"/>
      <w:r w:rsidR="00B353BF" w:rsidRPr="00B353BF">
        <w:rPr>
          <w:bCs/>
          <w:sz w:val="22"/>
          <w:szCs w:val="22"/>
        </w:rPr>
        <w:t>системе</w:t>
      </w:r>
      <w:proofErr w:type="spellEnd"/>
      <w:r w:rsidR="00B353BF" w:rsidRPr="00B353BF">
        <w:rPr>
          <w:bCs/>
          <w:sz w:val="22"/>
          <w:szCs w:val="22"/>
        </w:rPr>
        <w:t xml:space="preserve">, </w:t>
      </w:r>
      <w:proofErr w:type="spellStart"/>
      <w:r w:rsidR="00B353BF" w:rsidRPr="00B353BF">
        <w:rPr>
          <w:bCs/>
          <w:sz w:val="22"/>
          <w:szCs w:val="22"/>
        </w:rPr>
        <w:t>трошкове</w:t>
      </w:r>
      <w:proofErr w:type="spellEnd"/>
      <w:r w:rsidR="00B353BF" w:rsidRPr="00B353BF">
        <w:rPr>
          <w:bCs/>
          <w:sz w:val="22"/>
          <w:szCs w:val="22"/>
        </w:rPr>
        <w:t xml:space="preserve"> </w:t>
      </w:r>
      <w:proofErr w:type="spellStart"/>
      <w:r w:rsidR="00B353BF" w:rsidRPr="00B353BF">
        <w:rPr>
          <w:bCs/>
          <w:sz w:val="22"/>
          <w:szCs w:val="22"/>
        </w:rPr>
        <w:t>превођења</w:t>
      </w:r>
      <w:proofErr w:type="spellEnd"/>
      <w:r w:rsidR="00B353BF" w:rsidRPr="00B353BF">
        <w:rPr>
          <w:bCs/>
          <w:sz w:val="22"/>
          <w:szCs w:val="22"/>
        </w:rPr>
        <w:t xml:space="preserve">, </w:t>
      </w:r>
      <w:proofErr w:type="spellStart"/>
      <w:r w:rsidR="00B353BF" w:rsidRPr="00B353BF">
        <w:rPr>
          <w:bCs/>
          <w:sz w:val="22"/>
          <w:szCs w:val="22"/>
        </w:rPr>
        <w:t>комуналије</w:t>
      </w:r>
      <w:proofErr w:type="spellEnd"/>
      <w:r w:rsidR="00B353BF" w:rsidRPr="00B353BF">
        <w:rPr>
          <w:bCs/>
          <w:sz w:val="22"/>
          <w:szCs w:val="22"/>
        </w:rPr>
        <w:t xml:space="preserve">, </w:t>
      </w:r>
      <w:proofErr w:type="spellStart"/>
      <w:r w:rsidR="00B353BF" w:rsidRPr="00B353BF">
        <w:rPr>
          <w:bCs/>
          <w:sz w:val="22"/>
          <w:szCs w:val="22"/>
        </w:rPr>
        <w:t>разумне</w:t>
      </w:r>
      <w:proofErr w:type="spellEnd"/>
      <w:r w:rsidR="00B353BF" w:rsidRPr="00B353BF">
        <w:rPr>
          <w:bCs/>
          <w:sz w:val="22"/>
          <w:szCs w:val="22"/>
        </w:rPr>
        <w:t xml:space="preserve"> </w:t>
      </w:r>
      <w:proofErr w:type="spellStart"/>
      <w:r w:rsidR="00B353BF" w:rsidRPr="00B353BF">
        <w:rPr>
          <w:bCs/>
          <w:sz w:val="22"/>
          <w:szCs w:val="22"/>
        </w:rPr>
        <w:t>трошкове</w:t>
      </w:r>
      <w:proofErr w:type="spellEnd"/>
      <w:r w:rsidR="00B353BF" w:rsidRPr="00B353BF">
        <w:rPr>
          <w:bCs/>
          <w:sz w:val="22"/>
          <w:szCs w:val="22"/>
        </w:rPr>
        <w:t xml:space="preserve"> </w:t>
      </w:r>
      <w:proofErr w:type="spellStart"/>
      <w:r w:rsidR="00B353BF" w:rsidRPr="00B353BF">
        <w:rPr>
          <w:bCs/>
          <w:sz w:val="22"/>
          <w:szCs w:val="22"/>
        </w:rPr>
        <w:t>путовања</w:t>
      </w:r>
      <w:proofErr w:type="spellEnd"/>
      <w:r w:rsidR="00B353BF" w:rsidRPr="00B353BF">
        <w:rPr>
          <w:bCs/>
          <w:sz w:val="22"/>
          <w:szCs w:val="22"/>
        </w:rPr>
        <w:t xml:space="preserve">, </w:t>
      </w:r>
      <w:proofErr w:type="spellStart"/>
      <w:r w:rsidR="00B353BF" w:rsidRPr="00B353BF">
        <w:rPr>
          <w:bCs/>
          <w:sz w:val="22"/>
          <w:szCs w:val="22"/>
        </w:rPr>
        <w:t>превоза</w:t>
      </w:r>
      <w:proofErr w:type="spellEnd"/>
      <w:r w:rsidR="00B353BF" w:rsidRPr="00B353BF">
        <w:rPr>
          <w:bCs/>
          <w:sz w:val="22"/>
          <w:szCs w:val="22"/>
        </w:rPr>
        <w:t xml:space="preserve">, </w:t>
      </w:r>
      <w:proofErr w:type="spellStart"/>
      <w:r w:rsidR="00B353BF" w:rsidRPr="00B353BF">
        <w:rPr>
          <w:bCs/>
          <w:sz w:val="22"/>
          <w:szCs w:val="22"/>
        </w:rPr>
        <w:t>дневница</w:t>
      </w:r>
      <w:proofErr w:type="spellEnd"/>
      <w:r w:rsidR="00B353BF" w:rsidRPr="00B353BF">
        <w:rPr>
          <w:bCs/>
          <w:sz w:val="22"/>
          <w:szCs w:val="22"/>
        </w:rPr>
        <w:t xml:space="preserve"> и </w:t>
      </w:r>
      <w:proofErr w:type="spellStart"/>
      <w:r w:rsidR="00B353BF" w:rsidRPr="00B353BF">
        <w:rPr>
          <w:bCs/>
          <w:sz w:val="22"/>
          <w:szCs w:val="22"/>
        </w:rPr>
        <w:t>смештаја</w:t>
      </w:r>
      <w:proofErr w:type="spellEnd"/>
      <w:r w:rsidR="00B353BF" w:rsidRPr="00B353BF">
        <w:rPr>
          <w:bCs/>
          <w:sz w:val="22"/>
          <w:szCs w:val="22"/>
        </w:rPr>
        <w:t xml:space="preserve"> и </w:t>
      </w:r>
      <w:proofErr w:type="spellStart"/>
      <w:r w:rsidR="00B353BF" w:rsidRPr="00B353BF">
        <w:rPr>
          <w:bCs/>
          <w:sz w:val="22"/>
          <w:szCs w:val="22"/>
        </w:rPr>
        <w:t>остале</w:t>
      </w:r>
      <w:proofErr w:type="spellEnd"/>
      <w:r w:rsidR="00B353BF" w:rsidRPr="00B353BF">
        <w:rPr>
          <w:bCs/>
          <w:sz w:val="22"/>
          <w:szCs w:val="22"/>
        </w:rPr>
        <w:t xml:space="preserve"> </w:t>
      </w:r>
      <w:proofErr w:type="spellStart"/>
      <w:r w:rsidR="00B353BF" w:rsidRPr="00B353BF">
        <w:rPr>
          <w:bCs/>
          <w:sz w:val="22"/>
          <w:szCs w:val="22"/>
        </w:rPr>
        <w:t>разумне</w:t>
      </w:r>
      <w:proofErr w:type="spellEnd"/>
      <w:r w:rsidR="00B353BF" w:rsidRPr="00B353BF">
        <w:rPr>
          <w:bCs/>
          <w:sz w:val="22"/>
          <w:szCs w:val="22"/>
        </w:rPr>
        <w:t xml:space="preserve"> </w:t>
      </w:r>
      <w:proofErr w:type="spellStart"/>
      <w:r w:rsidR="00B353BF" w:rsidRPr="00B353BF">
        <w:rPr>
          <w:bCs/>
          <w:sz w:val="22"/>
          <w:szCs w:val="22"/>
        </w:rPr>
        <w:t>расходе</w:t>
      </w:r>
      <w:proofErr w:type="spellEnd"/>
      <w:r w:rsidR="00B353BF" w:rsidRPr="00B353BF">
        <w:rPr>
          <w:bCs/>
          <w:sz w:val="22"/>
          <w:szCs w:val="22"/>
        </w:rPr>
        <w:t xml:space="preserve"> </w:t>
      </w:r>
      <w:proofErr w:type="spellStart"/>
      <w:r w:rsidR="00B353BF" w:rsidRPr="00B353BF">
        <w:rPr>
          <w:bCs/>
          <w:sz w:val="22"/>
          <w:szCs w:val="22"/>
        </w:rPr>
        <w:t>који</w:t>
      </w:r>
      <w:proofErr w:type="spellEnd"/>
      <w:r w:rsidR="00B353BF" w:rsidRPr="00B353BF">
        <w:rPr>
          <w:bCs/>
          <w:sz w:val="22"/>
          <w:szCs w:val="22"/>
        </w:rPr>
        <w:t xml:space="preserve"> </w:t>
      </w:r>
      <w:proofErr w:type="spellStart"/>
      <w:r w:rsidR="00B353BF" w:rsidRPr="00B353BF">
        <w:rPr>
          <w:bCs/>
          <w:sz w:val="22"/>
          <w:szCs w:val="22"/>
        </w:rPr>
        <w:t>су</w:t>
      </w:r>
      <w:proofErr w:type="spellEnd"/>
      <w:r w:rsidR="00B353BF" w:rsidRPr="00B353BF">
        <w:rPr>
          <w:bCs/>
          <w:sz w:val="22"/>
          <w:szCs w:val="22"/>
        </w:rPr>
        <w:t xml:space="preserve"> у </w:t>
      </w:r>
      <w:proofErr w:type="spellStart"/>
      <w:r w:rsidR="00B353BF" w:rsidRPr="00B353BF">
        <w:rPr>
          <w:bCs/>
          <w:sz w:val="22"/>
          <w:szCs w:val="22"/>
        </w:rPr>
        <w:t>директној</w:t>
      </w:r>
      <w:proofErr w:type="spellEnd"/>
      <w:r w:rsidR="00B353BF" w:rsidRPr="00B353BF">
        <w:rPr>
          <w:bCs/>
          <w:sz w:val="22"/>
          <w:szCs w:val="22"/>
        </w:rPr>
        <w:t xml:space="preserve"> </w:t>
      </w:r>
      <w:proofErr w:type="spellStart"/>
      <w:r w:rsidR="00B353BF" w:rsidRPr="00B353BF">
        <w:rPr>
          <w:bCs/>
          <w:sz w:val="22"/>
          <w:szCs w:val="22"/>
        </w:rPr>
        <w:t>вези</w:t>
      </w:r>
      <w:proofErr w:type="spellEnd"/>
      <w:r w:rsidR="00B353BF" w:rsidRPr="00B353BF">
        <w:rPr>
          <w:bCs/>
          <w:sz w:val="22"/>
          <w:szCs w:val="22"/>
        </w:rPr>
        <w:t xml:space="preserve"> </w:t>
      </w:r>
      <w:proofErr w:type="spellStart"/>
      <w:r w:rsidR="00B353BF" w:rsidRPr="00B353BF">
        <w:rPr>
          <w:bCs/>
          <w:sz w:val="22"/>
          <w:szCs w:val="22"/>
        </w:rPr>
        <w:t>са</w:t>
      </w:r>
      <w:proofErr w:type="spellEnd"/>
      <w:r w:rsidR="00B353BF" w:rsidRPr="00B353BF">
        <w:rPr>
          <w:bCs/>
          <w:sz w:val="22"/>
          <w:szCs w:val="22"/>
        </w:rPr>
        <w:t xml:space="preserve"> </w:t>
      </w:r>
      <w:proofErr w:type="spellStart"/>
      <w:r w:rsidR="00B353BF" w:rsidRPr="00B353BF">
        <w:rPr>
          <w:bCs/>
          <w:sz w:val="22"/>
          <w:szCs w:val="22"/>
        </w:rPr>
        <w:t>имплементацијом</w:t>
      </w:r>
      <w:proofErr w:type="spellEnd"/>
      <w:r w:rsidR="00B353BF" w:rsidRPr="00B353BF">
        <w:rPr>
          <w:bCs/>
          <w:sz w:val="22"/>
          <w:szCs w:val="22"/>
        </w:rPr>
        <w:t xml:space="preserve"> </w:t>
      </w:r>
      <w:proofErr w:type="spellStart"/>
      <w:r w:rsidR="00B353BF" w:rsidRPr="00B353BF">
        <w:rPr>
          <w:bCs/>
          <w:sz w:val="22"/>
          <w:szCs w:val="22"/>
        </w:rPr>
        <w:t>Пројекта</w:t>
      </w:r>
      <w:proofErr w:type="spellEnd"/>
      <w:r w:rsidR="00B353BF" w:rsidRPr="00B353BF">
        <w:rPr>
          <w:bCs/>
          <w:sz w:val="22"/>
          <w:szCs w:val="22"/>
        </w:rPr>
        <w:t xml:space="preserve">, а у </w:t>
      </w:r>
      <w:proofErr w:type="spellStart"/>
      <w:r w:rsidR="00B353BF" w:rsidRPr="00B353BF">
        <w:rPr>
          <w:bCs/>
          <w:sz w:val="22"/>
          <w:szCs w:val="22"/>
        </w:rPr>
        <w:t>складу</w:t>
      </w:r>
      <w:proofErr w:type="spellEnd"/>
      <w:r w:rsidR="00B353BF" w:rsidRPr="00B353BF">
        <w:rPr>
          <w:bCs/>
          <w:sz w:val="22"/>
          <w:szCs w:val="22"/>
        </w:rPr>
        <w:t xml:space="preserve"> </w:t>
      </w:r>
      <w:proofErr w:type="spellStart"/>
      <w:r w:rsidR="00B353BF" w:rsidRPr="00B353BF">
        <w:rPr>
          <w:bCs/>
          <w:sz w:val="22"/>
          <w:szCs w:val="22"/>
        </w:rPr>
        <w:t>са</w:t>
      </w:r>
      <w:proofErr w:type="spellEnd"/>
      <w:r w:rsidR="00B353BF" w:rsidRPr="00B353BF">
        <w:rPr>
          <w:bCs/>
          <w:sz w:val="22"/>
          <w:szCs w:val="22"/>
        </w:rPr>
        <w:t xml:space="preserve"> </w:t>
      </w:r>
      <w:proofErr w:type="spellStart"/>
      <w:r w:rsidR="00B353BF" w:rsidRPr="00B353BF">
        <w:rPr>
          <w:bCs/>
          <w:sz w:val="22"/>
          <w:szCs w:val="22"/>
        </w:rPr>
        <w:t>договором</w:t>
      </w:r>
      <w:proofErr w:type="spellEnd"/>
      <w:r w:rsidR="00B353BF" w:rsidRPr="00B353BF">
        <w:rPr>
          <w:bCs/>
          <w:sz w:val="22"/>
          <w:szCs w:val="22"/>
        </w:rPr>
        <w:t xml:space="preserve"> </w:t>
      </w:r>
      <w:proofErr w:type="spellStart"/>
      <w:r w:rsidR="00B353BF" w:rsidRPr="00B353BF">
        <w:rPr>
          <w:bCs/>
          <w:sz w:val="22"/>
          <w:szCs w:val="22"/>
        </w:rPr>
        <w:t>између</w:t>
      </w:r>
      <w:proofErr w:type="spellEnd"/>
      <w:r w:rsidR="00B353BF" w:rsidRPr="00B353BF">
        <w:rPr>
          <w:bCs/>
          <w:sz w:val="22"/>
          <w:szCs w:val="22"/>
        </w:rPr>
        <w:t xml:space="preserve"> </w:t>
      </w:r>
      <w:proofErr w:type="spellStart"/>
      <w:r w:rsidR="00B353BF" w:rsidRPr="00B353BF">
        <w:rPr>
          <w:bCs/>
          <w:sz w:val="22"/>
          <w:szCs w:val="22"/>
        </w:rPr>
        <w:t>Зајмопримца</w:t>
      </w:r>
      <w:proofErr w:type="spellEnd"/>
      <w:r w:rsidR="00B353BF" w:rsidRPr="00B353BF">
        <w:rPr>
          <w:bCs/>
          <w:sz w:val="22"/>
          <w:szCs w:val="22"/>
        </w:rPr>
        <w:t xml:space="preserve"> и </w:t>
      </w:r>
      <w:proofErr w:type="spellStart"/>
      <w:r w:rsidR="00B353BF" w:rsidRPr="00B353BF">
        <w:rPr>
          <w:bCs/>
          <w:sz w:val="22"/>
          <w:szCs w:val="22"/>
        </w:rPr>
        <w:t>Банке</w:t>
      </w:r>
      <w:proofErr w:type="spellEnd"/>
      <w:r w:rsidR="00B353BF" w:rsidRPr="00B353BF">
        <w:rPr>
          <w:bCs/>
          <w:sz w:val="22"/>
          <w:szCs w:val="22"/>
        </w:rPr>
        <w:t xml:space="preserve">, </w:t>
      </w:r>
      <w:proofErr w:type="spellStart"/>
      <w:r w:rsidR="00B353BF" w:rsidRPr="00B353BF">
        <w:rPr>
          <w:bCs/>
          <w:sz w:val="22"/>
          <w:szCs w:val="22"/>
        </w:rPr>
        <w:t>на</w:t>
      </w:r>
      <w:proofErr w:type="spellEnd"/>
      <w:r w:rsidR="00B353BF" w:rsidRPr="00B353BF">
        <w:rPr>
          <w:bCs/>
          <w:sz w:val="22"/>
          <w:szCs w:val="22"/>
        </w:rPr>
        <w:t xml:space="preserve"> </w:t>
      </w:r>
      <w:proofErr w:type="spellStart"/>
      <w:r w:rsidR="00B353BF" w:rsidRPr="00B353BF">
        <w:rPr>
          <w:bCs/>
          <w:sz w:val="22"/>
          <w:szCs w:val="22"/>
        </w:rPr>
        <w:t>основу</w:t>
      </w:r>
      <w:proofErr w:type="spellEnd"/>
      <w:r w:rsidR="00B353BF" w:rsidRPr="00B353BF">
        <w:rPr>
          <w:bCs/>
          <w:sz w:val="22"/>
          <w:szCs w:val="22"/>
        </w:rPr>
        <w:t xml:space="preserve"> </w:t>
      </w:r>
      <w:proofErr w:type="spellStart"/>
      <w:r w:rsidR="00B353BF" w:rsidRPr="00B353BF">
        <w:rPr>
          <w:bCs/>
          <w:sz w:val="22"/>
          <w:szCs w:val="22"/>
        </w:rPr>
        <w:t>полугодишњих</w:t>
      </w:r>
      <w:proofErr w:type="spellEnd"/>
      <w:r w:rsidR="00B353BF" w:rsidRPr="00B353BF">
        <w:rPr>
          <w:bCs/>
          <w:sz w:val="22"/>
          <w:szCs w:val="22"/>
        </w:rPr>
        <w:t xml:space="preserve"> </w:t>
      </w:r>
      <w:proofErr w:type="spellStart"/>
      <w:r w:rsidR="00B353BF" w:rsidRPr="00B353BF">
        <w:rPr>
          <w:bCs/>
          <w:sz w:val="22"/>
          <w:szCs w:val="22"/>
        </w:rPr>
        <w:t>буџета</w:t>
      </w:r>
      <w:proofErr w:type="spellEnd"/>
      <w:r w:rsidR="00B353BF" w:rsidRPr="00B353BF">
        <w:rPr>
          <w:bCs/>
          <w:sz w:val="22"/>
          <w:szCs w:val="22"/>
        </w:rPr>
        <w:t xml:space="preserve"> </w:t>
      </w:r>
      <w:proofErr w:type="spellStart"/>
      <w:r w:rsidR="00B353BF" w:rsidRPr="00B353BF">
        <w:rPr>
          <w:bCs/>
          <w:sz w:val="22"/>
          <w:szCs w:val="22"/>
        </w:rPr>
        <w:t>који</w:t>
      </w:r>
      <w:proofErr w:type="spellEnd"/>
      <w:r w:rsidR="00B353BF" w:rsidRPr="00B353BF">
        <w:rPr>
          <w:bCs/>
          <w:sz w:val="22"/>
          <w:szCs w:val="22"/>
        </w:rPr>
        <w:t xml:space="preserve"> </w:t>
      </w:r>
      <w:proofErr w:type="spellStart"/>
      <w:r w:rsidR="00B353BF" w:rsidRPr="00B353BF">
        <w:rPr>
          <w:bCs/>
          <w:sz w:val="22"/>
          <w:szCs w:val="22"/>
        </w:rPr>
        <w:t>су</w:t>
      </w:r>
      <w:proofErr w:type="spellEnd"/>
      <w:r w:rsidR="00B353BF" w:rsidRPr="00B353BF">
        <w:rPr>
          <w:bCs/>
          <w:sz w:val="22"/>
          <w:szCs w:val="22"/>
        </w:rPr>
        <w:t xml:space="preserve"> </w:t>
      </w:r>
      <w:proofErr w:type="spellStart"/>
      <w:r w:rsidR="00B353BF" w:rsidRPr="00B353BF">
        <w:rPr>
          <w:bCs/>
          <w:sz w:val="22"/>
          <w:szCs w:val="22"/>
        </w:rPr>
        <w:t>прихватљиви</w:t>
      </w:r>
      <w:proofErr w:type="spellEnd"/>
      <w:r w:rsidR="00B353BF" w:rsidRPr="00B353BF">
        <w:rPr>
          <w:bCs/>
          <w:sz w:val="22"/>
          <w:szCs w:val="22"/>
        </w:rPr>
        <w:t xml:space="preserve"> </w:t>
      </w:r>
      <w:proofErr w:type="spellStart"/>
      <w:r w:rsidR="00B353BF" w:rsidRPr="00B353BF">
        <w:rPr>
          <w:bCs/>
          <w:sz w:val="22"/>
          <w:szCs w:val="22"/>
        </w:rPr>
        <w:t>за</w:t>
      </w:r>
      <w:proofErr w:type="spellEnd"/>
      <w:r w:rsidR="00B353BF" w:rsidRPr="00B353BF">
        <w:rPr>
          <w:bCs/>
          <w:sz w:val="22"/>
          <w:szCs w:val="22"/>
        </w:rPr>
        <w:t xml:space="preserve"> </w:t>
      </w:r>
      <w:proofErr w:type="spellStart"/>
      <w:r w:rsidR="00B353BF" w:rsidRPr="00B353BF">
        <w:rPr>
          <w:bCs/>
          <w:sz w:val="22"/>
          <w:szCs w:val="22"/>
        </w:rPr>
        <w:t>Банку</w:t>
      </w:r>
      <w:proofErr w:type="spellEnd"/>
      <w:r w:rsidR="00B353BF" w:rsidRPr="00B353BF">
        <w:rPr>
          <w:bCs/>
          <w:sz w:val="22"/>
          <w:szCs w:val="22"/>
        </w:rPr>
        <w:t xml:space="preserve">, </w:t>
      </w:r>
      <w:proofErr w:type="spellStart"/>
      <w:r w:rsidR="00B353BF" w:rsidRPr="00B353BF">
        <w:rPr>
          <w:bCs/>
          <w:sz w:val="22"/>
          <w:szCs w:val="22"/>
        </w:rPr>
        <w:t>осим</w:t>
      </w:r>
      <w:proofErr w:type="spellEnd"/>
      <w:r w:rsidR="00B353BF" w:rsidRPr="00B353BF">
        <w:rPr>
          <w:bCs/>
          <w:sz w:val="22"/>
          <w:szCs w:val="22"/>
        </w:rPr>
        <w:t xml:space="preserve"> </w:t>
      </w:r>
      <w:proofErr w:type="spellStart"/>
      <w:r w:rsidR="00B353BF" w:rsidRPr="00B353BF">
        <w:rPr>
          <w:bCs/>
          <w:sz w:val="22"/>
          <w:szCs w:val="22"/>
        </w:rPr>
        <w:t>зарада</w:t>
      </w:r>
      <w:proofErr w:type="spellEnd"/>
      <w:r w:rsidR="00B353BF" w:rsidRPr="00B353BF">
        <w:rPr>
          <w:bCs/>
          <w:sz w:val="22"/>
          <w:szCs w:val="22"/>
        </w:rPr>
        <w:t xml:space="preserve"> </w:t>
      </w:r>
      <w:proofErr w:type="spellStart"/>
      <w:r w:rsidR="00B353BF" w:rsidRPr="00B353BF">
        <w:rPr>
          <w:bCs/>
          <w:sz w:val="22"/>
          <w:szCs w:val="22"/>
        </w:rPr>
        <w:t>државних</w:t>
      </w:r>
      <w:proofErr w:type="spellEnd"/>
      <w:r w:rsidR="00B353BF" w:rsidRPr="00B353BF">
        <w:rPr>
          <w:bCs/>
          <w:sz w:val="22"/>
          <w:szCs w:val="22"/>
        </w:rPr>
        <w:t xml:space="preserve"> </w:t>
      </w:r>
      <w:proofErr w:type="spellStart"/>
      <w:r w:rsidR="00B353BF" w:rsidRPr="00B353BF">
        <w:rPr>
          <w:bCs/>
          <w:sz w:val="22"/>
          <w:szCs w:val="22"/>
        </w:rPr>
        <w:t>службеника</w:t>
      </w:r>
      <w:proofErr w:type="spellEnd"/>
      <w:r w:rsidR="00B353BF" w:rsidRPr="00B353BF">
        <w:rPr>
          <w:bCs/>
          <w:sz w:val="22"/>
          <w:szCs w:val="22"/>
        </w:rPr>
        <w:t xml:space="preserve"> </w:t>
      </w:r>
      <w:proofErr w:type="spellStart"/>
      <w:r w:rsidR="00B353BF" w:rsidRPr="00B353BF">
        <w:rPr>
          <w:bCs/>
          <w:sz w:val="22"/>
          <w:szCs w:val="22"/>
        </w:rPr>
        <w:t>Зајмопримца</w:t>
      </w:r>
      <w:proofErr w:type="spellEnd"/>
      <w:r w:rsidR="00B353BF" w:rsidRPr="00B353BF">
        <w:rPr>
          <w:bCs/>
          <w:sz w:val="22"/>
          <w:szCs w:val="22"/>
        </w:rPr>
        <w:t>.</w:t>
      </w:r>
    </w:p>
    <w:p w14:paraId="2FA4893B" w14:textId="77777777" w:rsidR="005D6B72" w:rsidRPr="00D75434" w:rsidRDefault="005D6B72" w:rsidP="005D6B72">
      <w:pPr>
        <w:pStyle w:val="BodyText"/>
        <w:rPr>
          <w:sz w:val="22"/>
          <w:szCs w:val="22"/>
        </w:rPr>
      </w:pPr>
    </w:p>
    <w:p w14:paraId="56317632" w14:textId="089E55D1" w:rsidR="00B353BF" w:rsidRPr="00B353BF" w:rsidRDefault="00CB703A" w:rsidP="00BC7E17">
      <w:pPr>
        <w:pStyle w:val="paragraph"/>
        <w:numPr>
          <w:ilvl w:val="0"/>
          <w:numId w:val="4"/>
        </w:numPr>
        <w:tabs>
          <w:tab w:val="clear" w:pos="2430"/>
          <w:tab w:val="num" w:pos="720"/>
        </w:tabs>
        <w:spacing w:before="0" w:beforeAutospacing="0" w:after="0" w:afterAutospacing="0"/>
        <w:ind w:left="720" w:hanging="720"/>
        <w:jc w:val="both"/>
        <w:textAlignment w:val="baseline"/>
        <w:rPr>
          <w:sz w:val="22"/>
          <w:szCs w:val="22"/>
        </w:rPr>
      </w:pPr>
      <w:r w:rsidRPr="00731B15">
        <w:rPr>
          <w:sz w:val="22"/>
          <w:szCs w:val="22"/>
        </w:rPr>
        <w:t>„</w:t>
      </w:r>
      <w:proofErr w:type="spellStart"/>
      <w:r w:rsidR="00B353BF" w:rsidRPr="00B353BF">
        <w:rPr>
          <w:sz w:val="22"/>
          <w:szCs w:val="22"/>
        </w:rPr>
        <w:t>Оперативни</w:t>
      </w:r>
      <w:proofErr w:type="spellEnd"/>
      <w:r w:rsidR="00B353BF" w:rsidRPr="00B353BF">
        <w:rPr>
          <w:sz w:val="22"/>
          <w:szCs w:val="22"/>
        </w:rPr>
        <w:t xml:space="preserve"> </w:t>
      </w:r>
      <w:proofErr w:type="spellStart"/>
      <w:r w:rsidR="00B353BF" w:rsidRPr="00B353BF">
        <w:rPr>
          <w:sz w:val="22"/>
          <w:szCs w:val="22"/>
        </w:rPr>
        <w:t>приручник</w:t>
      </w:r>
      <w:proofErr w:type="spellEnd"/>
      <w:r w:rsidR="00195355">
        <w:rPr>
          <w:sz w:val="22"/>
          <w:szCs w:val="22"/>
          <w:lang w:val="sr-Cyrl-RS"/>
        </w:rPr>
        <w:t>”</w:t>
      </w:r>
      <w:r w:rsidR="00195355" w:rsidRPr="00B353BF">
        <w:rPr>
          <w:sz w:val="22"/>
          <w:szCs w:val="22"/>
        </w:rPr>
        <w:t xml:space="preserve"> </w:t>
      </w:r>
      <w:proofErr w:type="spellStart"/>
      <w:r w:rsidR="00B353BF" w:rsidRPr="00B353BF">
        <w:rPr>
          <w:sz w:val="22"/>
          <w:szCs w:val="22"/>
        </w:rPr>
        <w:t>означава</w:t>
      </w:r>
      <w:proofErr w:type="spellEnd"/>
      <w:r w:rsidR="00B353BF" w:rsidRPr="00B353BF">
        <w:rPr>
          <w:sz w:val="22"/>
          <w:szCs w:val="22"/>
        </w:rPr>
        <w:t xml:space="preserve"> </w:t>
      </w:r>
      <w:proofErr w:type="spellStart"/>
      <w:r w:rsidR="00B353BF" w:rsidRPr="00B353BF">
        <w:rPr>
          <w:sz w:val="22"/>
          <w:szCs w:val="22"/>
        </w:rPr>
        <w:t>приручник</w:t>
      </w:r>
      <w:proofErr w:type="spellEnd"/>
      <w:r w:rsidR="00B353BF" w:rsidRPr="00B353BF">
        <w:rPr>
          <w:sz w:val="22"/>
          <w:szCs w:val="22"/>
        </w:rPr>
        <w:t xml:space="preserve"> </w:t>
      </w:r>
      <w:proofErr w:type="spellStart"/>
      <w:r w:rsidR="00B353BF" w:rsidRPr="00B353BF">
        <w:rPr>
          <w:sz w:val="22"/>
          <w:szCs w:val="22"/>
        </w:rPr>
        <w:t>Зајмопримца</w:t>
      </w:r>
      <w:proofErr w:type="spellEnd"/>
      <w:r w:rsidR="00B353BF" w:rsidRPr="00B353BF">
        <w:rPr>
          <w:sz w:val="22"/>
          <w:szCs w:val="22"/>
        </w:rPr>
        <w:t xml:space="preserve"> </w:t>
      </w:r>
      <w:proofErr w:type="spellStart"/>
      <w:r w:rsidR="00B353BF" w:rsidRPr="00B353BF">
        <w:rPr>
          <w:sz w:val="22"/>
          <w:szCs w:val="22"/>
        </w:rPr>
        <w:t>који</w:t>
      </w:r>
      <w:proofErr w:type="spellEnd"/>
      <w:r w:rsidR="00B353BF" w:rsidRPr="00B353BF">
        <w:rPr>
          <w:sz w:val="22"/>
          <w:szCs w:val="22"/>
        </w:rPr>
        <w:t xml:space="preserve"> </w:t>
      </w:r>
      <w:proofErr w:type="spellStart"/>
      <w:r w:rsidR="00B353BF" w:rsidRPr="00B353BF">
        <w:rPr>
          <w:sz w:val="22"/>
          <w:szCs w:val="22"/>
        </w:rPr>
        <w:t>је</w:t>
      </w:r>
      <w:proofErr w:type="spellEnd"/>
      <w:r w:rsidR="00B353BF" w:rsidRPr="00B353BF">
        <w:rPr>
          <w:sz w:val="22"/>
          <w:szCs w:val="22"/>
        </w:rPr>
        <w:t xml:space="preserve"> </w:t>
      </w:r>
      <w:proofErr w:type="spellStart"/>
      <w:r w:rsidR="00B353BF" w:rsidRPr="00B353BF">
        <w:rPr>
          <w:sz w:val="22"/>
          <w:szCs w:val="22"/>
        </w:rPr>
        <w:t>прихватљив</w:t>
      </w:r>
      <w:proofErr w:type="spellEnd"/>
      <w:r w:rsidR="00B353BF" w:rsidRPr="00B353BF">
        <w:rPr>
          <w:sz w:val="22"/>
          <w:szCs w:val="22"/>
        </w:rPr>
        <w:t xml:space="preserve"> </w:t>
      </w:r>
      <w:proofErr w:type="spellStart"/>
      <w:r w:rsidR="00B353BF" w:rsidRPr="00B353BF">
        <w:rPr>
          <w:sz w:val="22"/>
          <w:szCs w:val="22"/>
        </w:rPr>
        <w:t>за</w:t>
      </w:r>
      <w:proofErr w:type="spellEnd"/>
      <w:r w:rsidR="00B353BF" w:rsidRPr="00B353BF">
        <w:rPr>
          <w:sz w:val="22"/>
          <w:szCs w:val="22"/>
        </w:rPr>
        <w:t xml:space="preserve"> </w:t>
      </w:r>
      <w:proofErr w:type="spellStart"/>
      <w:r w:rsidR="00B353BF" w:rsidRPr="00B353BF">
        <w:rPr>
          <w:sz w:val="22"/>
          <w:szCs w:val="22"/>
        </w:rPr>
        <w:t>Банку</w:t>
      </w:r>
      <w:proofErr w:type="spellEnd"/>
      <w:r w:rsidR="00B353BF">
        <w:rPr>
          <w:sz w:val="22"/>
          <w:szCs w:val="22"/>
        </w:rPr>
        <w:t xml:space="preserve">, </w:t>
      </w:r>
      <w:proofErr w:type="spellStart"/>
      <w:r w:rsidR="00B353BF">
        <w:rPr>
          <w:sz w:val="22"/>
          <w:szCs w:val="22"/>
        </w:rPr>
        <w:t>наведен</w:t>
      </w:r>
      <w:proofErr w:type="spellEnd"/>
      <w:r w:rsidR="00B353BF">
        <w:rPr>
          <w:sz w:val="22"/>
          <w:szCs w:val="22"/>
        </w:rPr>
        <w:t xml:space="preserve"> у </w:t>
      </w:r>
      <w:proofErr w:type="spellStart"/>
      <w:r w:rsidR="00B353BF">
        <w:rPr>
          <w:sz w:val="22"/>
          <w:szCs w:val="22"/>
        </w:rPr>
        <w:t>Одељку</w:t>
      </w:r>
      <w:proofErr w:type="spellEnd"/>
      <w:r w:rsidR="00B353BF">
        <w:rPr>
          <w:sz w:val="22"/>
          <w:szCs w:val="22"/>
        </w:rPr>
        <w:t xml:space="preserve"> </w:t>
      </w:r>
      <w:r w:rsidR="00B353BF" w:rsidRPr="2F014D15">
        <w:rPr>
          <w:sz w:val="22"/>
          <w:szCs w:val="22"/>
        </w:rPr>
        <w:t>I.</w:t>
      </w:r>
      <w:r w:rsidR="00DC209F">
        <w:rPr>
          <w:sz w:val="22"/>
          <w:szCs w:val="22"/>
          <w:lang w:val="sr-Cyrl-RS"/>
        </w:rPr>
        <w:t>Б</w:t>
      </w:r>
      <w:r w:rsidR="00E70108">
        <w:rPr>
          <w:sz w:val="22"/>
          <w:szCs w:val="22"/>
        </w:rPr>
        <w:t xml:space="preserve"> </w:t>
      </w:r>
      <w:proofErr w:type="spellStart"/>
      <w:r w:rsidR="00E70108">
        <w:rPr>
          <w:sz w:val="22"/>
          <w:szCs w:val="22"/>
        </w:rPr>
        <w:t>Програма</w:t>
      </w:r>
      <w:proofErr w:type="spellEnd"/>
      <w:r w:rsidR="00E70108">
        <w:rPr>
          <w:sz w:val="22"/>
          <w:szCs w:val="22"/>
        </w:rPr>
        <w:t xml:space="preserve"> 2 </w:t>
      </w:r>
      <w:proofErr w:type="spellStart"/>
      <w:r w:rsidR="00E70108">
        <w:rPr>
          <w:sz w:val="22"/>
          <w:szCs w:val="22"/>
        </w:rPr>
        <w:t>овог</w:t>
      </w:r>
      <w:proofErr w:type="spellEnd"/>
      <w:r w:rsidR="00E70108">
        <w:rPr>
          <w:sz w:val="22"/>
          <w:szCs w:val="22"/>
        </w:rPr>
        <w:t xml:space="preserve"> </w:t>
      </w:r>
      <w:r w:rsidR="00E70108">
        <w:rPr>
          <w:sz w:val="22"/>
          <w:szCs w:val="22"/>
          <w:lang w:val="sr-Cyrl-RS"/>
        </w:rPr>
        <w:t>с</w:t>
      </w:r>
      <w:proofErr w:type="spellStart"/>
      <w:r w:rsidR="00B353BF">
        <w:rPr>
          <w:sz w:val="22"/>
          <w:szCs w:val="22"/>
        </w:rPr>
        <w:t>поразума</w:t>
      </w:r>
      <w:proofErr w:type="spellEnd"/>
      <w:r w:rsidR="00B353BF">
        <w:rPr>
          <w:sz w:val="22"/>
          <w:szCs w:val="22"/>
        </w:rPr>
        <w:t xml:space="preserve">, а </w:t>
      </w:r>
      <w:proofErr w:type="spellStart"/>
      <w:r w:rsidR="00B353BF">
        <w:rPr>
          <w:sz w:val="22"/>
          <w:szCs w:val="22"/>
        </w:rPr>
        <w:t>који</w:t>
      </w:r>
      <w:proofErr w:type="spellEnd"/>
      <w:r w:rsidR="00B353BF">
        <w:rPr>
          <w:sz w:val="22"/>
          <w:szCs w:val="22"/>
        </w:rPr>
        <w:t xml:space="preserve"> </w:t>
      </w:r>
      <w:proofErr w:type="spellStart"/>
      <w:r w:rsidR="00B353BF">
        <w:rPr>
          <w:sz w:val="22"/>
          <w:szCs w:val="22"/>
        </w:rPr>
        <w:t>се</w:t>
      </w:r>
      <w:proofErr w:type="spellEnd"/>
      <w:r w:rsidR="00B353BF">
        <w:rPr>
          <w:sz w:val="22"/>
          <w:szCs w:val="22"/>
        </w:rPr>
        <w:t xml:space="preserve"> </w:t>
      </w:r>
      <w:r w:rsidR="00195355">
        <w:rPr>
          <w:sz w:val="22"/>
          <w:szCs w:val="22"/>
          <w:lang w:val="sr-Cyrl-RS"/>
        </w:rPr>
        <w:t>повремено</w:t>
      </w:r>
      <w:r w:rsidR="00B353BF">
        <w:rPr>
          <w:sz w:val="22"/>
          <w:szCs w:val="22"/>
        </w:rPr>
        <w:t xml:space="preserve"> </w:t>
      </w:r>
      <w:proofErr w:type="spellStart"/>
      <w:r w:rsidR="00B353BF">
        <w:rPr>
          <w:sz w:val="22"/>
          <w:szCs w:val="22"/>
        </w:rPr>
        <w:t>може</w:t>
      </w:r>
      <w:proofErr w:type="spellEnd"/>
      <w:r w:rsidR="00B353BF">
        <w:rPr>
          <w:sz w:val="22"/>
          <w:szCs w:val="22"/>
        </w:rPr>
        <w:t xml:space="preserve"> </w:t>
      </w:r>
      <w:proofErr w:type="spellStart"/>
      <w:r w:rsidR="00B353BF">
        <w:rPr>
          <w:sz w:val="22"/>
          <w:szCs w:val="22"/>
        </w:rPr>
        <w:t>мењати</w:t>
      </w:r>
      <w:proofErr w:type="spellEnd"/>
      <w:r w:rsidR="00B353BF">
        <w:rPr>
          <w:sz w:val="22"/>
          <w:szCs w:val="22"/>
        </w:rPr>
        <w:t xml:space="preserve"> </w:t>
      </w:r>
      <w:proofErr w:type="spellStart"/>
      <w:r w:rsidR="00B353BF">
        <w:rPr>
          <w:sz w:val="22"/>
          <w:szCs w:val="22"/>
        </w:rPr>
        <w:t>уз</w:t>
      </w:r>
      <w:proofErr w:type="spellEnd"/>
      <w:r w:rsidR="00B353BF">
        <w:rPr>
          <w:sz w:val="22"/>
          <w:szCs w:val="22"/>
        </w:rPr>
        <w:t xml:space="preserve"> </w:t>
      </w:r>
      <w:proofErr w:type="spellStart"/>
      <w:r w:rsidR="00B353BF">
        <w:rPr>
          <w:sz w:val="22"/>
          <w:szCs w:val="22"/>
        </w:rPr>
        <w:t>претходну</w:t>
      </w:r>
      <w:proofErr w:type="spellEnd"/>
      <w:r w:rsidR="00B353BF">
        <w:rPr>
          <w:sz w:val="22"/>
          <w:szCs w:val="22"/>
        </w:rPr>
        <w:t xml:space="preserve"> </w:t>
      </w:r>
      <w:proofErr w:type="spellStart"/>
      <w:r w:rsidR="00B353BF">
        <w:rPr>
          <w:sz w:val="22"/>
          <w:szCs w:val="22"/>
        </w:rPr>
        <w:t>писану</w:t>
      </w:r>
      <w:proofErr w:type="spellEnd"/>
      <w:r w:rsidR="00B353BF">
        <w:rPr>
          <w:sz w:val="22"/>
          <w:szCs w:val="22"/>
        </w:rPr>
        <w:t xml:space="preserve"> </w:t>
      </w:r>
      <w:proofErr w:type="spellStart"/>
      <w:r w:rsidR="00B353BF">
        <w:rPr>
          <w:sz w:val="22"/>
          <w:szCs w:val="22"/>
        </w:rPr>
        <w:t>сагласност</w:t>
      </w:r>
      <w:proofErr w:type="spellEnd"/>
      <w:r w:rsidR="00B353BF">
        <w:rPr>
          <w:sz w:val="22"/>
          <w:szCs w:val="22"/>
        </w:rPr>
        <w:t xml:space="preserve"> </w:t>
      </w:r>
      <w:proofErr w:type="spellStart"/>
      <w:r w:rsidR="00B353BF">
        <w:rPr>
          <w:sz w:val="22"/>
          <w:szCs w:val="22"/>
        </w:rPr>
        <w:t>Банке</w:t>
      </w:r>
      <w:proofErr w:type="spellEnd"/>
      <w:r w:rsidR="00B353BF">
        <w:rPr>
          <w:sz w:val="22"/>
          <w:szCs w:val="22"/>
        </w:rPr>
        <w:t>.</w:t>
      </w:r>
    </w:p>
    <w:p w14:paraId="42904D3B" w14:textId="77777777" w:rsidR="004E7D36" w:rsidRDefault="004E7D36" w:rsidP="00EF7BB2">
      <w:pPr>
        <w:pStyle w:val="BodyText"/>
        <w:ind w:left="720"/>
        <w:rPr>
          <w:sz w:val="22"/>
          <w:szCs w:val="22"/>
        </w:rPr>
      </w:pPr>
    </w:p>
    <w:p w14:paraId="34EFADF2" w14:textId="50D5EC7A" w:rsidR="001C1B01" w:rsidRPr="001C1B01" w:rsidRDefault="00CB703A" w:rsidP="00ED0476">
      <w:pPr>
        <w:pStyle w:val="ListParagraph"/>
        <w:numPr>
          <w:ilvl w:val="0"/>
          <w:numId w:val="4"/>
        </w:numPr>
        <w:tabs>
          <w:tab w:val="left" w:pos="720"/>
        </w:tabs>
        <w:spacing w:line="240" w:lineRule="auto"/>
        <w:ind w:left="720" w:hanging="720"/>
        <w:jc w:val="both"/>
        <w:rPr>
          <w:sz w:val="22"/>
          <w:szCs w:val="22"/>
        </w:rPr>
      </w:pPr>
      <w:r w:rsidRPr="00731B15">
        <w:rPr>
          <w:sz w:val="22"/>
          <w:szCs w:val="22"/>
        </w:rPr>
        <w:lastRenderedPageBreak/>
        <w:t>„</w:t>
      </w:r>
      <w:r w:rsidR="00195355">
        <w:rPr>
          <w:sz w:val="22"/>
          <w:szCs w:val="22"/>
          <w:lang w:val="sr-Cyrl-RS"/>
        </w:rPr>
        <w:t>Лични подаци”</w:t>
      </w:r>
      <w:r w:rsidR="00195355">
        <w:rPr>
          <w:sz w:val="22"/>
          <w:szCs w:val="22"/>
        </w:rPr>
        <w:t xml:space="preserve"> </w:t>
      </w:r>
      <w:proofErr w:type="spellStart"/>
      <w:r w:rsidR="00041815">
        <w:rPr>
          <w:sz w:val="22"/>
          <w:szCs w:val="22"/>
        </w:rPr>
        <w:t>означавају</w:t>
      </w:r>
      <w:proofErr w:type="spellEnd"/>
      <w:r w:rsidR="00041815">
        <w:rPr>
          <w:sz w:val="22"/>
          <w:szCs w:val="22"/>
        </w:rPr>
        <w:t xml:space="preserve"> </w:t>
      </w:r>
      <w:proofErr w:type="spellStart"/>
      <w:r w:rsidR="00041815">
        <w:rPr>
          <w:sz w:val="22"/>
          <w:szCs w:val="22"/>
        </w:rPr>
        <w:t>информације</w:t>
      </w:r>
      <w:proofErr w:type="spellEnd"/>
      <w:r w:rsidR="00041815">
        <w:rPr>
          <w:sz w:val="22"/>
          <w:szCs w:val="22"/>
        </w:rPr>
        <w:t xml:space="preserve"> у </w:t>
      </w:r>
      <w:proofErr w:type="spellStart"/>
      <w:r w:rsidR="00041815">
        <w:rPr>
          <w:sz w:val="22"/>
          <w:szCs w:val="22"/>
        </w:rPr>
        <w:t>вези</w:t>
      </w:r>
      <w:proofErr w:type="spellEnd"/>
      <w:r w:rsidR="00041815">
        <w:rPr>
          <w:sz w:val="22"/>
          <w:szCs w:val="22"/>
        </w:rPr>
        <w:t xml:space="preserve"> </w:t>
      </w:r>
      <w:proofErr w:type="spellStart"/>
      <w:r w:rsidR="00041815">
        <w:rPr>
          <w:sz w:val="22"/>
          <w:szCs w:val="22"/>
        </w:rPr>
        <w:t>са</w:t>
      </w:r>
      <w:proofErr w:type="spellEnd"/>
      <w:r w:rsidR="00041815">
        <w:rPr>
          <w:sz w:val="22"/>
          <w:szCs w:val="22"/>
        </w:rPr>
        <w:t xml:space="preserve"> </w:t>
      </w:r>
      <w:proofErr w:type="spellStart"/>
      <w:r w:rsidR="00041815">
        <w:rPr>
          <w:sz w:val="22"/>
          <w:szCs w:val="22"/>
        </w:rPr>
        <w:t>појединцем</w:t>
      </w:r>
      <w:proofErr w:type="spellEnd"/>
      <w:r w:rsidR="00041815">
        <w:rPr>
          <w:sz w:val="22"/>
          <w:szCs w:val="22"/>
        </w:rPr>
        <w:t xml:space="preserve"> </w:t>
      </w:r>
      <w:proofErr w:type="spellStart"/>
      <w:r w:rsidR="00041815">
        <w:rPr>
          <w:sz w:val="22"/>
          <w:szCs w:val="22"/>
        </w:rPr>
        <w:t>који</w:t>
      </w:r>
      <w:proofErr w:type="spellEnd"/>
      <w:r w:rsidR="00041815">
        <w:rPr>
          <w:sz w:val="22"/>
          <w:szCs w:val="22"/>
        </w:rPr>
        <w:t xml:space="preserve"> </w:t>
      </w:r>
      <w:proofErr w:type="spellStart"/>
      <w:r w:rsidR="00041815">
        <w:rPr>
          <w:sz w:val="22"/>
          <w:szCs w:val="22"/>
        </w:rPr>
        <w:t>је</w:t>
      </w:r>
      <w:proofErr w:type="spellEnd"/>
      <w:r w:rsidR="00041815">
        <w:rPr>
          <w:sz w:val="22"/>
          <w:szCs w:val="22"/>
        </w:rPr>
        <w:t xml:space="preserve"> </w:t>
      </w:r>
      <w:proofErr w:type="spellStart"/>
      <w:r w:rsidR="00041815">
        <w:rPr>
          <w:sz w:val="22"/>
          <w:szCs w:val="22"/>
        </w:rPr>
        <w:t>идентификован</w:t>
      </w:r>
      <w:proofErr w:type="spellEnd"/>
      <w:r w:rsidR="00041815">
        <w:rPr>
          <w:sz w:val="22"/>
          <w:szCs w:val="22"/>
        </w:rPr>
        <w:t xml:space="preserve"> </w:t>
      </w:r>
      <w:proofErr w:type="spellStart"/>
      <w:r w:rsidR="00041815">
        <w:rPr>
          <w:sz w:val="22"/>
          <w:szCs w:val="22"/>
        </w:rPr>
        <w:t>или</w:t>
      </w:r>
      <w:proofErr w:type="spellEnd"/>
      <w:r w:rsidR="00041815">
        <w:rPr>
          <w:sz w:val="22"/>
          <w:szCs w:val="22"/>
        </w:rPr>
        <w:t xml:space="preserve"> </w:t>
      </w:r>
      <w:proofErr w:type="spellStart"/>
      <w:r w:rsidR="00041815">
        <w:rPr>
          <w:sz w:val="22"/>
          <w:szCs w:val="22"/>
        </w:rPr>
        <w:t>се</w:t>
      </w:r>
      <w:proofErr w:type="spellEnd"/>
      <w:r w:rsidR="00041815">
        <w:rPr>
          <w:sz w:val="22"/>
          <w:szCs w:val="22"/>
        </w:rPr>
        <w:t xml:space="preserve"> </w:t>
      </w:r>
      <w:proofErr w:type="spellStart"/>
      <w:r w:rsidR="00041815">
        <w:rPr>
          <w:sz w:val="22"/>
          <w:szCs w:val="22"/>
        </w:rPr>
        <w:t>може</w:t>
      </w:r>
      <w:proofErr w:type="spellEnd"/>
      <w:r w:rsidR="00041815">
        <w:rPr>
          <w:sz w:val="22"/>
          <w:szCs w:val="22"/>
        </w:rPr>
        <w:t xml:space="preserve"> </w:t>
      </w:r>
      <w:proofErr w:type="spellStart"/>
      <w:r w:rsidR="00041815">
        <w:rPr>
          <w:sz w:val="22"/>
          <w:szCs w:val="22"/>
        </w:rPr>
        <w:t>идентификовати</w:t>
      </w:r>
      <w:proofErr w:type="spellEnd"/>
      <w:r w:rsidR="00041815">
        <w:rPr>
          <w:sz w:val="22"/>
          <w:szCs w:val="22"/>
        </w:rPr>
        <w:t xml:space="preserve">. </w:t>
      </w:r>
      <w:proofErr w:type="spellStart"/>
      <w:r w:rsidR="00041815">
        <w:rPr>
          <w:sz w:val="22"/>
          <w:szCs w:val="22"/>
        </w:rPr>
        <w:t>Појединац</w:t>
      </w:r>
      <w:proofErr w:type="spellEnd"/>
      <w:r w:rsidR="00041815">
        <w:rPr>
          <w:sz w:val="22"/>
          <w:szCs w:val="22"/>
        </w:rPr>
        <w:t xml:space="preserve"> </w:t>
      </w:r>
      <w:proofErr w:type="spellStart"/>
      <w:r w:rsidR="00041815">
        <w:rPr>
          <w:sz w:val="22"/>
          <w:szCs w:val="22"/>
        </w:rPr>
        <w:t>који</w:t>
      </w:r>
      <w:proofErr w:type="spellEnd"/>
      <w:r w:rsidR="00041815">
        <w:rPr>
          <w:sz w:val="22"/>
          <w:szCs w:val="22"/>
        </w:rPr>
        <w:t xml:space="preserve"> </w:t>
      </w:r>
      <w:proofErr w:type="spellStart"/>
      <w:r w:rsidR="00041815">
        <w:rPr>
          <w:sz w:val="22"/>
          <w:szCs w:val="22"/>
        </w:rPr>
        <w:t>се</w:t>
      </w:r>
      <w:proofErr w:type="spellEnd"/>
      <w:r w:rsidR="00041815">
        <w:rPr>
          <w:sz w:val="22"/>
          <w:szCs w:val="22"/>
        </w:rPr>
        <w:t xml:space="preserve"> </w:t>
      </w:r>
      <w:proofErr w:type="spellStart"/>
      <w:r w:rsidR="00041815">
        <w:rPr>
          <w:sz w:val="22"/>
          <w:szCs w:val="22"/>
        </w:rPr>
        <w:t>може</w:t>
      </w:r>
      <w:proofErr w:type="spellEnd"/>
      <w:r w:rsidR="00041815">
        <w:rPr>
          <w:sz w:val="22"/>
          <w:szCs w:val="22"/>
        </w:rPr>
        <w:t xml:space="preserve"> </w:t>
      </w:r>
      <w:proofErr w:type="spellStart"/>
      <w:r w:rsidR="00041815">
        <w:rPr>
          <w:sz w:val="22"/>
          <w:szCs w:val="22"/>
        </w:rPr>
        <w:t>идентификовати</w:t>
      </w:r>
      <w:proofErr w:type="spellEnd"/>
      <w:r w:rsidR="00041815">
        <w:rPr>
          <w:sz w:val="22"/>
          <w:szCs w:val="22"/>
        </w:rPr>
        <w:t xml:space="preserve"> </w:t>
      </w:r>
      <w:proofErr w:type="spellStart"/>
      <w:r w:rsidR="00041815">
        <w:rPr>
          <w:sz w:val="22"/>
          <w:szCs w:val="22"/>
        </w:rPr>
        <w:t>је</w:t>
      </w:r>
      <w:proofErr w:type="spellEnd"/>
      <w:r w:rsidR="00041815">
        <w:rPr>
          <w:sz w:val="22"/>
          <w:szCs w:val="22"/>
        </w:rPr>
        <w:t xml:space="preserve"> </w:t>
      </w:r>
      <w:proofErr w:type="spellStart"/>
      <w:r w:rsidR="00041815">
        <w:rPr>
          <w:sz w:val="22"/>
          <w:szCs w:val="22"/>
        </w:rPr>
        <w:t>онај</w:t>
      </w:r>
      <w:proofErr w:type="spellEnd"/>
      <w:r w:rsidR="00041815">
        <w:rPr>
          <w:sz w:val="22"/>
          <w:szCs w:val="22"/>
        </w:rPr>
        <w:t xml:space="preserve"> </w:t>
      </w:r>
      <w:proofErr w:type="spellStart"/>
      <w:r w:rsidR="00041815">
        <w:rPr>
          <w:sz w:val="22"/>
          <w:szCs w:val="22"/>
        </w:rPr>
        <w:t>који</w:t>
      </w:r>
      <w:proofErr w:type="spellEnd"/>
      <w:r w:rsidR="00041815">
        <w:rPr>
          <w:sz w:val="22"/>
          <w:szCs w:val="22"/>
        </w:rPr>
        <w:t xml:space="preserve"> </w:t>
      </w:r>
      <w:proofErr w:type="spellStart"/>
      <w:r w:rsidR="00041815">
        <w:rPr>
          <w:sz w:val="22"/>
          <w:szCs w:val="22"/>
        </w:rPr>
        <w:t>се</w:t>
      </w:r>
      <w:proofErr w:type="spellEnd"/>
      <w:r w:rsidR="00041815">
        <w:rPr>
          <w:sz w:val="22"/>
          <w:szCs w:val="22"/>
        </w:rPr>
        <w:t xml:space="preserve"> </w:t>
      </w:r>
      <w:proofErr w:type="spellStart"/>
      <w:r w:rsidR="00041815">
        <w:rPr>
          <w:sz w:val="22"/>
          <w:szCs w:val="22"/>
        </w:rPr>
        <w:t>може</w:t>
      </w:r>
      <w:proofErr w:type="spellEnd"/>
      <w:r w:rsidR="00041815">
        <w:rPr>
          <w:sz w:val="22"/>
          <w:szCs w:val="22"/>
        </w:rPr>
        <w:t xml:space="preserve"> </w:t>
      </w:r>
      <w:proofErr w:type="spellStart"/>
      <w:r w:rsidR="00041815">
        <w:rPr>
          <w:sz w:val="22"/>
          <w:szCs w:val="22"/>
        </w:rPr>
        <w:t>идентификовати</w:t>
      </w:r>
      <w:proofErr w:type="spellEnd"/>
      <w:r w:rsidR="00041815">
        <w:rPr>
          <w:sz w:val="22"/>
          <w:szCs w:val="22"/>
        </w:rPr>
        <w:t xml:space="preserve"> </w:t>
      </w:r>
      <w:proofErr w:type="spellStart"/>
      <w:r w:rsidR="00041815">
        <w:rPr>
          <w:sz w:val="22"/>
          <w:szCs w:val="22"/>
        </w:rPr>
        <w:t>разумним</w:t>
      </w:r>
      <w:proofErr w:type="spellEnd"/>
      <w:r w:rsidR="00041815">
        <w:rPr>
          <w:sz w:val="22"/>
          <w:szCs w:val="22"/>
        </w:rPr>
        <w:t xml:space="preserve"> </w:t>
      </w:r>
      <w:proofErr w:type="spellStart"/>
      <w:r w:rsidR="00041815">
        <w:rPr>
          <w:sz w:val="22"/>
          <w:szCs w:val="22"/>
        </w:rPr>
        <w:t>средствима</w:t>
      </w:r>
      <w:proofErr w:type="spellEnd"/>
      <w:r w:rsidR="00041815">
        <w:rPr>
          <w:sz w:val="22"/>
          <w:szCs w:val="22"/>
        </w:rPr>
        <w:t xml:space="preserve">, </w:t>
      </w:r>
      <w:proofErr w:type="spellStart"/>
      <w:r w:rsidR="00041815">
        <w:rPr>
          <w:sz w:val="22"/>
          <w:szCs w:val="22"/>
        </w:rPr>
        <w:t>непосредно</w:t>
      </w:r>
      <w:proofErr w:type="spellEnd"/>
      <w:r w:rsidR="00041815">
        <w:rPr>
          <w:sz w:val="22"/>
          <w:szCs w:val="22"/>
        </w:rPr>
        <w:t xml:space="preserve"> </w:t>
      </w:r>
      <w:proofErr w:type="spellStart"/>
      <w:r w:rsidR="00041815">
        <w:rPr>
          <w:sz w:val="22"/>
          <w:szCs w:val="22"/>
        </w:rPr>
        <w:t>или</w:t>
      </w:r>
      <w:proofErr w:type="spellEnd"/>
      <w:r w:rsidR="00041815">
        <w:rPr>
          <w:sz w:val="22"/>
          <w:szCs w:val="22"/>
        </w:rPr>
        <w:t xml:space="preserve"> </w:t>
      </w:r>
      <w:proofErr w:type="spellStart"/>
      <w:r w:rsidR="00041815">
        <w:rPr>
          <w:sz w:val="22"/>
          <w:szCs w:val="22"/>
        </w:rPr>
        <w:t>посредно</w:t>
      </w:r>
      <w:proofErr w:type="spellEnd"/>
      <w:r w:rsidR="00041815">
        <w:rPr>
          <w:sz w:val="22"/>
          <w:szCs w:val="22"/>
        </w:rPr>
        <w:t xml:space="preserve">, </w:t>
      </w:r>
      <w:proofErr w:type="spellStart"/>
      <w:r w:rsidR="00195355" w:rsidRPr="00195355">
        <w:rPr>
          <w:sz w:val="22"/>
          <w:szCs w:val="22"/>
        </w:rPr>
        <w:t>позивањем</w:t>
      </w:r>
      <w:proofErr w:type="spellEnd"/>
      <w:r w:rsidR="00195355" w:rsidRPr="00195355">
        <w:rPr>
          <w:sz w:val="22"/>
          <w:szCs w:val="22"/>
        </w:rPr>
        <w:t xml:space="preserve"> </w:t>
      </w:r>
      <w:proofErr w:type="spellStart"/>
      <w:r w:rsidR="00195355" w:rsidRPr="00195355">
        <w:rPr>
          <w:sz w:val="22"/>
          <w:szCs w:val="22"/>
        </w:rPr>
        <w:t>на</w:t>
      </w:r>
      <w:proofErr w:type="spellEnd"/>
      <w:r w:rsidR="00195355" w:rsidRPr="00195355">
        <w:rPr>
          <w:sz w:val="22"/>
          <w:szCs w:val="22"/>
        </w:rPr>
        <w:t xml:space="preserve"> </w:t>
      </w:r>
      <w:r w:rsidR="00195355">
        <w:rPr>
          <w:sz w:val="22"/>
          <w:szCs w:val="22"/>
          <w:lang w:val="sr-Cyrl-RS"/>
        </w:rPr>
        <w:t>особину</w:t>
      </w:r>
      <w:r w:rsidR="00195355" w:rsidRPr="00195355">
        <w:rPr>
          <w:sz w:val="22"/>
          <w:szCs w:val="22"/>
        </w:rPr>
        <w:t xml:space="preserve"> </w:t>
      </w:r>
      <w:proofErr w:type="spellStart"/>
      <w:r w:rsidR="00195355" w:rsidRPr="00195355">
        <w:rPr>
          <w:sz w:val="22"/>
          <w:szCs w:val="22"/>
        </w:rPr>
        <w:t>или</w:t>
      </w:r>
      <w:proofErr w:type="spellEnd"/>
      <w:r w:rsidR="00195355" w:rsidRPr="00195355">
        <w:rPr>
          <w:sz w:val="22"/>
          <w:szCs w:val="22"/>
        </w:rPr>
        <w:t xml:space="preserve"> </w:t>
      </w:r>
      <w:proofErr w:type="spellStart"/>
      <w:r w:rsidR="00195355" w:rsidRPr="00195355">
        <w:rPr>
          <w:sz w:val="22"/>
          <w:szCs w:val="22"/>
        </w:rPr>
        <w:t>комбинацију</w:t>
      </w:r>
      <w:proofErr w:type="spellEnd"/>
      <w:r w:rsidR="00195355" w:rsidRPr="00195355">
        <w:rPr>
          <w:sz w:val="22"/>
          <w:szCs w:val="22"/>
        </w:rPr>
        <w:t xml:space="preserve"> </w:t>
      </w:r>
      <w:r w:rsidR="00195355">
        <w:rPr>
          <w:sz w:val="22"/>
          <w:szCs w:val="22"/>
          <w:lang w:val="sr-Cyrl-RS"/>
        </w:rPr>
        <w:t>особина</w:t>
      </w:r>
      <w:r w:rsidR="00195355" w:rsidRPr="00195355">
        <w:rPr>
          <w:sz w:val="22"/>
          <w:szCs w:val="22"/>
        </w:rPr>
        <w:t xml:space="preserve"> </w:t>
      </w:r>
      <w:proofErr w:type="spellStart"/>
      <w:r w:rsidR="00195355" w:rsidRPr="00195355">
        <w:rPr>
          <w:sz w:val="22"/>
          <w:szCs w:val="22"/>
        </w:rPr>
        <w:t>унутар</w:t>
      </w:r>
      <w:proofErr w:type="spellEnd"/>
      <w:r w:rsidR="00195355" w:rsidRPr="00195355">
        <w:rPr>
          <w:sz w:val="22"/>
          <w:szCs w:val="22"/>
        </w:rPr>
        <w:t xml:space="preserve"> </w:t>
      </w:r>
      <w:proofErr w:type="spellStart"/>
      <w:r w:rsidR="00195355" w:rsidRPr="00195355">
        <w:rPr>
          <w:sz w:val="22"/>
          <w:szCs w:val="22"/>
        </w:rPr>
        <w:t>података</w:t>
      </w:r>
      <w:proofErr w:type="spellEnd"/>
      <w:r w:rsidR="001A6B02">
        <w:rPr>
          <w:sz w:val="22"/>
          <w:szCs w:val="22"/>
        </w:rPr>
        <w:t xml:space="preserve">, </w:t>
      </w:r>
      <w:proofErr w:type="spellStart"/>
      <w:r w:rsidR="001A6B02">
        <w:rPr>
          <w:sz w:val="22"/>
          <w:szCs w:val="22"/>
        </w:rPr>
        <w:t>или</w:t>
      </w:r>
      <w:proofErr w:type="spellEnd"/>
      <w:r w:rsidR="001A6B02">
        <w:rPr>
          <w:sz w:val="22"/>
          <w:szCs w:val="22"/>
        </w:rPr>
        <w:t xml:space="preserve"> </w:t>
      </w:r>
      <w:proofErr w:type="spellStart"/>
      <w:r w:rsidR="001A6B02">
        <w:rPr>
          <w:sz w:val="22"/>
          <w:szCs w:val="22"/>
        </w:rPr>
        <w:t>комбиновањем</w:t>
      </w:r>
      <w:proofErr w:type="spellEnd"/>
      <w:r w:rsidR="001A6B02">
        <w:rPr>
          <w:sz w:val="22"/>
          <w:szCs w:val="22"/>
        </w:rPr>
        <w:t xml:space="preserve"> </w:t>
      </w:r>
      <w:proofErr w:type="spellStart"/>
      <w:r w:rsidR="001A6B02">
        <w:rPr>
          <w:sz w:val="22"/>
          <w:szCs w:val="22"/>
        </w:rPr>
        <w:t>података</w:t>
      </w:r>
      <w:proofErr w:type="spellEnd"/>
      <w:r w:rsidR="001A6B02">
        <w:rPr>
          <w:sz w:val="22"/>
          <w:szCs w:val="22"/>
        </w:rPr>
        <w:t xml:space="preserve"> </w:t>
      </w:r>
      <w:proofErr w:type="spellStart"/>
      <w:r w:rsidR="001A6B02">
        <w:rPr>
          <w:sz w:val="22"/>
          <w:szCs w:val="22"/>
        </w:rPr>
        <w:t>са</w:t>
      </w:r>
      <w:proofErr w:type="spellEnd"/>
      <w:r w:rsidR="001A6B02">
        <w:rPr>
          <w:sz w:val="22"/>
          <w:szCs w:val="22"/>
        </w:rPr>
        <w:t xml:space="preserve"> </w:t>
      </w:r>
      <w:proofErr w:type="spellStart"/>
      <w:r w:rsidR="001A6B02">
        <w:rPr>
          <w:sz w:val="22"/>
          <w:szCs w:val="22"/>
        </w:rPr>
        <w:t>другим</w:t>
      </w:r>
      <w:proofErr w:type="spellEnd"/>
      <w:r w:rsidR="001A6B02">
        <w:rPr>
          <w:sz w:val="22"/>
          <w:szCs w:val="22"/>
        </w:rPr>
        <w:t xml:space="preserve"> </w:t>
      </w:r>
      <w:proofErr w:type="spellStart"/>
      <w:r w:rsidR="001A6B02">
        <w:rPr>
          <w:sz w:val="22"/>
          <w:szCs w:val="22"/>
        </w:rPr>
        <w:t>доступним</w:t>
      </w:r>
      <w:proofErr w:type="spellEnd"/>
      <w:r w:rsidR="001A6B02">
        <w:rPr>
          <w:sz w:val="22"/>
          <w:szCs w:val="22"/>
        </w:rPr>
        <w:t xml:space="preserve"> </w:t>
      </w:r>
      <w:proofErr w:type="spellStart"/>
      <w:r w:rsidR="001A6B02">
        <w:rPr>
          <w:sz w:val="22"/>
          <w:szCs w:val="22"/>
        </w:rPr>
        <w:t>информацијама</w:t>
      </w:r>
      <w:proofErr w:type="spellEnd"/>
      <w:r w:rsidR="001A6B02">
        <w:rPr>
          <w:sz w:val="22"/>
          <w:szCs w:val="22"/>
        </w:rPr>
        <w:t xml:space="preserve">. </w:t>
      </w:r>
      <w:r w:rsidR="00195355">
        <w:rPr>
          <w:sz w:val="22"/>
          <w:szCs w:val="22"/>
          <w:lang w:val="sr-Cyrl-RS"/>
        </w:rPr>
        <w:t>Особине</w:t>
      </w:r>
      <w:r w:rsidR="00195355">
        <w:rPr>
          <w:sz w:val="22"/>
          <w:szCs w:val="22"/>
        </w:rPr>
        <w:t xml:space="preserve"> </w:t>
      </w:r>
      <w:proofErr w:type="spellStart"/>
      <w:r w:rsidR="00195355">
        <w:rPr>
          <w:sz w:val="22"/>
          <w:szCs w:val="22"/>
        </w:rPr>
        <w:t>кој</w:t>
      </w:r>
      <w:proofErr w:type="spellEnd"/>
      <w:r w:rsidR="00195355">
        <w:rPr>
          <w:sz w:val="22"/>
          <w:szCs w:val="22"/>
          <w:lang w:val="sr-Cyrl-RS"/>
        </w:rPr>
        <w:t>е</w:t>
      </w:r>
      <w:r w:rsidR="00195355">
        <w:rPr>
          <w:sz w:val="22"/>
          <w:szCs w:val="22"/>
        </w:rPr>
        <w:t xml:space="preserve"> </w:t>
      </w:r>
      <w:proofErr w:type="spellStart"/>
      <w:r w:rsidR="001A6B02">
        <w:rPr>
          <w:sz w:val="22"/>
          <w:szCs w:val="22"/>
        </w:rPr>
        <w:t>се</w:t>
      </w:r>
      <w:proofErr w:type="spellEnd"/>
      <w:r w:rsidR="001A6B02">
        <w:rPr>
          <w:sz w:val="22"/>
          <w:szCs w:val="22"/>
        </w:rPr>
        <w:t xml:space="preserve"> </w:t>
      </w:r>
      <w:proofErr w:type="spellStart"/>
      <w:r w:rsidR="001A6B02">
        <w:rPr>
          <w:sz w:val="22"/>
          <w:szCs w:val="22"/>
        </w:rPr>
        <w:t>могу</w:t>
      </w:r>
      <w:proofErr w:type="spellEnd"/>
      <w:r w:rsidR="001A6B02">
        <w:rPr>
          <w:sz w:val="22"/>
          <w:szCs w:val="22"/>
        </w:rPr>
        <w:t xml:space="preserve"> </w:t>
      </w:r>
      <w:proofErr w:type="spellStart"/>
      <w:r w:rsidR="001A6B02">
        <w:rPr>
          <w:sz w:val="22"/>
          <w:szCs w:val="22"/>
        </w:rPr>
        <w:t>користити</w:t>
      </w:r>
      <w:proofErr w:type="spellEnd"/>
      <w:r w:rsidR="001A6B02">
        <w:rPr>
          <w:sz w:val="22"/>
          <w:szCs w:val="22"/>
        </w:rPr>
        <w:t xml:space="preserve"> </w:t>
      </w:r>
      <w:proofErr w:type="spellStart"/>
      <w:r w:rsidR="001A6B02">
        <w:rPr>
          <w:sz w:val="22"/>
          <w:szCs w:val="22"/>
        </w:rPr>
        <w:t>за</w:t>
      </w:r>
      <w:proofErr w:type="spellEnd"/>
      <w:r w:rsidR="001A6B02">
        <w:rPr>
          <w:sz w:val="22"/>
          <w:szCs w:val="22"/>
        </w:rPr>
        <w:t xml:space="preserve"> </w:t>
      </w:r>
      <w:proofErr w:type="spellStart"/>
      <w:r w:rsidR="001A6B02">
        <w:rPr>
          <w:sz w:val="22"/>
          <w:szCs w:val="22"/>
        </w:rPr>
        <w:t>идентификацију</w:t>
      </w:r>
      <w:proofErr w:type="spellEnd"/>
      <w:r w:rsidR="001A6B02">
        <w:rPr>
          <w:sz w:val="22"/>
          <w:szCs w:val="22"/>
        </w:rPr>
        <w:t xml:space="preserve"> </w:t>
      </w:r>
      <w:proofErr w:type="spellStart"/>
      <w:r w:rsidR="001A6B02">
        <w:rPr>
          <w:sz w:val="22"/>
          <w:szCs w:val="22"/>
        </w:rPr>
        <w:t>појединца</w:t>
      </w:r>
      <w:proofErr w:type="spellEnd"/>
      <w:r w:rsidR="001A6B02">
        <w:rPr>
          <w:sz w:val="22"/>
          <w:szCs w:val="22"/>
        </w:rPr>
        <w:t xml:space="preserve"> </w:t>
      </w:r>
      <w:proofErr w:type="spellStart"/>
      <w:r w:rsidR="001A6B02">
        <w:rPr>
          <w:sz w:val="22"/>
          <w:szCs w:val="22"/>
        </w:rPr>
        <w:t>који</w:t>
      </w:r>
      <w:proofErr w:type="spellEnd"/>
      <w:r w:rsidR="001A6B02">
        <w:rPr>
          <w:sz w:val="22"/>
          <w:szCs w:val="22"/>
        </w:rPr>
        <w:t xml:space="preserve"> </w:t>
      </w:r>
      <w:proofErr w:type="spellStart"/>
      <w:r w:rsidR="001A6B02">
        <w:rPr>
          <w:sz w:val="22"/>
          <w:szCs w:val="22"/>
        </w:rPr>
        <w:t>се</w:t>
      </w:r>
      <w:proofErr w:type="spellEnd"/>
      <w:r w:rsidR="001A6B02">
        <w:rPr>
          <w:sz w:val="22"/>
          <w:szCs w:val="22"/>
        </w:rPr>
        <w:t xml:space="preserve"> </w:t>
      </w:r>
      <w:proofErr w:type="spellStart"/>
      <w:r w:rsidR="001A6B02">
        <w:rPr>
          <w:sz w:val="22"/>
          <w:szCs w:val="22"/>
        </w:rPr>
        <w:t>може</w:t>
      </w:r>
      <w:proofErr w:type="spellEnd"/>
      <w:r w:rsidR="001A6B02">
        <w:rPr>
          <w:sz w:val="22"/>
          <w:szCs w:val="22"/>
        </w:rPr>
        <w:t xml:space="preserve"> </w:t>
      </w:r>
      <w:proofErr w:type="spellStart"/>
      <w:r w:rsidR="001A6B02">
        <w:rPr>
          <w:sz w:val="22"/>
          <w:szCs w:val="22"/>
        </w:rPr>
        <w:t>идентификовати</w:t>
      </w:r>
      <w:proofErr w:type="spellEnd"/>
      <w:r w:rsidR="001A6B02">
        <w:rPr>
          <w:sz w:val="22"/>
          <w:szCs w:val="22"/>
        </w:rPr>
        <w:t xml:space="preserve"> </w:t>
      </w:r>
      <w:proofErr w:type="spellStart"/>
      <w:r w:rsidR="001A6B02">
        <w:rPr>
          <w:sz w:val="22"/>
          <w:szCs w:val="22"/>
        </w:rPr>
        <w:t>обухватају</w:t>
      </w:r>
      <w:proofErr w:type="spellEnd"/>
      <w:r w:rsidR="001A6B02">
        <w:rPr>
          <w:sz w:val="22"/>
          <w:szCs w:val="22"/>
        </w:rPr>
        <w:t xml:space="preserve">, </w:t>
      </w:r>
      <w:r w:rsidR="00195355">
        <w:rPr>
          <w:sz w:val="22"/>
          <w:szCs w:val="22"/>
          <w:lang w:val="sr-Cyrl-RS"/>
        </w:rPr>
        <w:t>али нису ограничени на</w:t>
      </w:r>
      <w:r w:rsidR="001A6B02">
        <w:rPr>
          <w:sz w:val="22"/>
          <w:szCs w:val="22"/>
        </w:rPr>
        <w:t xml:space="preserve">, </w:t>
      </w:r>
      <w:proofErr w:type="spellStart"/>
      <w:r w:rsidR="001A6B02">
        <w:rPr>
          <w:sz w:val="22"/>
          <w:szCs w:val="22"/>
        </w:rPr>
        <w:t>име</w:t>
      </w:r>
      <w:proofErr w:type="spellEnd"/>
      <w:r w:rsidR="001A6B02">
        <w:rPr>
          <w:sz w:val="22"/>
          <w:szCs w:val="22"/>
        </w:rPr>
        <w:t xml:space="preserve">, </w:t>
      </w:r>
      <w:proofErr w:type="spellStart"/>
      <w:r w:rsidR="001A6B02">
        <w:rPr>
          <w:sz w:val="22"/>
          <w:szCs w:val="22"/>
        </w:rPr>
        <w:t>идентификациони</w:t>
      </w:r>
      <w:proofErr w:type="spellEnd"/>
      <w:r w:rsidR="001A6B02">
        <w:rPr>
          <w:sz w:val="22"/>
          <w:szCs w:val="22"/>
        </w:rPr>
        <w:t xml:space="preserve"> </w:t>
      </w:r>
      <w:proofErr w:type="spellStart"/>
      <w:r w:rsidR="001A6B02">
        <w:rPr>
          <w:sz w:val="22"/>
          <w:szCs w:val="22"/>
        </w:rPr>
        <w:t>број</w:t>
      </w:r>
      <w:proofErr w:type="spellEnd"/>
      <w:r w:rsidR="001A6B02">
        <w:rPr>
          <w:sz w:val="22"/>
          <w:szCs w:val="22"/>
        </w:rPr>
        <w:t xml:space="preserve">, </w:t>
      </w:r>
      <w:proofErr w:type="spellStart"/>
      <w:r w:rsidR="001A6B02">
        <w:rPr>
          <w:sz w:val="22"/>
          <w:szCs w:val="22"/>
        </w:rPr>
        <w:t>податке</w:t>
      </w:r>
      <w:proofErr w:type="spellEnd"/>
      <w:r w:rsidR="001A6B02">
        <w:rPr>
          <w:sz w:val="22"/>
          <w:szCs w:val="22"/>
        </w:rPr>
        <w:t xml:space="preserve"> о </w:t>
      </w:r>
      <w:proofErr w:type="spellStart"/>
      <w:r w:rsidR="001A6B02">
        <w:rPr>
          <w:sz w:val="22"/>
          <w:szCs w:val="22"/>
        </w:rPr>
        <w:t>локацији</w:t>
      </w:r>
      <w:proofErr w:type="spellEnd"/>
      <w:r w:rsidR="001A6B02">
        <w:rPr>
          <w:sz w:val="22"/>
          <w:szCs w:val="22"/>
        </w:rPr>
        <w:t xml:space="preserve">, </w:t>
      </w:r>
      <w:proofErr w:type="spellStart"/>
      <w:r w:rsidR="001A6B02">
        <w:rPr>
          <w:sz w:val="22"/>
          <w:szCs w:val="22"/>
        </w:rPr>
        <w:t>онлајн</w:t>
      </w:r>
      <w:proofErr w:type="spellEnd"/>
      <w:r w:rsidR="001A6B02">
        <w:rPr>
          <w:sz w:val="22"/>
          <w:szCs w:val="22"/>
        </w:rPr>
        <w:t xml:space="preserve"> </w:t>
      </w:r>
      <w:proofErr w:type="spellStart"/>
      <w:r w:rsidR="001A6B02">
        <w:rPr>
          <w:sz w:val="22"/>
          <w:szCs w:val="22"/>
        </w:rPr>
        <w:t>идентификатор</w:t>
      </w:r>
      <w:proofErr w:type="spellEnd"/>
      <w:r w:rsidR="00195355">
        <w:rPr>
          <w:sz w:val="22"/>
          <w:szCs w:val="22"/>
          <w:lang w:val="sr-Cyrl-RS"/>
        </w:rPr>
        <w:t xml:space="preserve">, </w:t>
      </w:r>
      <w:proofErr w:type="spellStart"/>
      <w:r w:rsidR="00195355">
        <w:rPr>
          <w:sz w:val="22"/>
          <w:szCs w:val="22"/>
          <w:lang w:val="sr-Cyrl-RS"/>
        </w:rPr>
        <w:t>метаподатке</w:t>
      </w:r>
      <w:proofErr w:type="spellEnd"/>
      <w:r w:rsidR="001A6B02">
        <w:rPr>
          <w:sz w:val="22"/>
          <w:szCs w:val="22"/>
        </w:rPr>
        <w:t xml:space="preserve"> и </w:t>
      </w:r>
      <w:proofErr w:type="spellStart"/>
      <w:r w:rsidR="001A6B02">
        <w:rPr>
          <w:sz w:val="22"/>
          <w:szCs w:val="22"/>
        </w:rPr>
        <w:t>факторе</w:t>
      </w:r>
      <w:proofErr w:type="spellEnd"/>
      <w:r w:rsidR="001A6B02">
        <w:rPr>
          <w:sz w:val="22"/>
          <w:szCs w:val="22"/>
        </w:rPr>
        <w:t xml:space="preserve"> </w:t>
      </w:r>
      <w:proofErr w:type="spellStart"/>
      <w:r w:rsidR="001A6B02">
        <w:rPr>
          <w:sz w:val="22"/>
          <w:szCs w:val="22"/>
        </w:rPr>
        <w:t>који</w:t>
      </w:r>
      <w:proofErr w:type="spellEnd"/>
      <w:r w:rsidR="001A6B02">
        <w:rPr>
          <w:sz w:val="22"/>
          <w:szCs w:val="22"/>
        </w:rPr>
        <w:t xml:space="preserve"> </w:t>
      </w:r>
      <w:proofErr w:type="spellStart"/>
      <w:r w:rsidR="001A6B02">
        <w:rPr>
          <w:sz w:val="22"/>
          <w:szCs w:val="22"/>
        </w:rPr>
        <w:t>су</w:t>
      </w:r>
      <w:proofErr w:type="spellEnd"/>
      <w:r w:rsidR="001A6B02">
        <w:rPr>
          <w:sz w:val="22"/>
          <w:szCs w:val="22"/>
        </w:rPr>
        <w:t xml:space="preserve"> </w:t>
      </w:r>
      <w:proofErr w:type="spellStart"/>
      <w:r w:rsidR="001A6B02">
        <w:rPr>
          <w:sz w:val="22"/>
          <w:szCs w:val="22"/>
        </w:rPr>
        <w:t>специфични</w:t>
      </w:r>
      <w:proofErr w:type="spellEnd"/>
      <w:r w:rsidR="001A6B02">
        <w:rPr>
          <w:sz w:val="22"/>
          <w:szCs w:val="22"/>
        </w:rPr>
        <w:t xml:space="preserve"> </w:t>
      </w:r>
      <w:proofErr w:type="spellStart"/>
      <w:r w:rsidR="001A6B02">
        <w:rPr>
          <w:sz w:val="22"/>
          <w:szCs w:val="22"/>
        </w:rPr>
        <w:t>за</w:t>
      </w:r>
      <w:proofErr w:type="spellEnd"/>
      <w:r w:rsidR="001A6B02">
        <w:rPr>
          <w:sz w:val="22"/>
          <w:szCs w:val="22"/>
        </w:rPr>
        <w:t xml:space="preserve"> </w:t>
      </w:r>
      <w:proofErr w:type="spellStart"/>
      <w:r w:rsidR="001A6B02">
        <w:rPr>
          <w:sz w:val="22"/>
          <w:szCs w:val="22"/>
        </w:rPr>
        <w:t>физички</w:t>
      </w:r>
      <w:proofErr w:type="spellEnd"/>
      <w:r w:rsidR="001A6B02">
        <w:rPr>
          <w:sz w:val="22"/>
          <w:szCs w:val="22"/>
        </w:rPr>
        <w:t xml:space="preserve">, </w:t>
      </w:r>
      <w:proofErr w:type="spellStart"/>
      <w:r w:rsidR="001A6B02">
        <w:rPr>
          <w:sz w:val="22"/>
          <w:szCs w:val="22"/>
        </w:rPr>
        <w:t>физиолошки</w:t>
      </w:r>
      <w:proofErr w:type="spellEnd"/>
      <w:r w:rsidR="001A6B02">
        <w:rPr>
          <w:sz w:val="22"/>
          <w:szCs w:val="22"/>
        </w:rPr>
        <w:t xml:space="preserve">, </w:t>
      </w:r>
      <w:proofErr w:type="spellStart"/>
      <w:r w:rsidR="001A6B02">
        <w:rPr>
          <w:sz w:val="22"/>
          <w:szCs w:val="22"/>
        </w:rPr>
        <w:t>генетски</w:t>
      </w:r>
      <w:proofErr w:type="spellEnd"/>
      <w:r w:rsidR="001A6B02">
        <w:rPr>
          <w:sz w:val="22"/>
          <w:szCs w:val="22"/>
        </w:rPr>
        <w:t xml:space="preserve">, </w:t>
      </w:r>
      <w:proofErr w:type="spellStart"/>
      <w:r w:rsidR="001A6B02">
        <w:rPr>
          <w:sz w:val="22"/>
          <w:szCs w:val="22"/>
        </w:rPr>
        <w:t>ментални</w:t>
      </w:r>
      <w:proofErr w:type="spellEnd"/>
      <w:r w:rsidR="001A6B02">
        <w:rPr>
          <w:sz w:val="22"/>
          <w:szCs w:val="22"/>
        </w:rPr>
        <w:t xml:space="preserve">, </w:t>
      </w:r>
      <w:proofErr w:type="spellStart"/>
      <w:r w:rsidR="001A6B02">
        <w:rPr>
          <w:sz w:val="22"/>
          <w:szCs w:val="22"/>
        </w:rPr>
        <w:t>економски</w:t>
      </w:r>
      <w:proofErr w:type="spellEnd"/>
      <w:r w:rsidR="001A6B02">
        <w:rPr>
          <w:sz w:val="22"/>
          <w:szCs w:val="22"/>
        </w:rPr>
        <w:t xml:space="preserve">, </w:t>
      </w:r>
      <w:proofErr w:type="spellStart"/>
      <w:r w:rsidR="001A6B02">
        <w:rPr>
          <w:sz w:val="22"/>
          <w:szCs w:val="22"/>
        </w:rPr>
        <w:t>културни</w:t>
      </w:r>
      <w:proofErr w:type="spellEnd"/>
      <w:r w:rsidR="001A6B02">
        <w:rPr>
          <w:sz w:val="22"/>
          <w:szCs w:val="22"/>
        </w:rPr>
        <w:t xml:space="preserve"> </w:t>
      </w:r>
      <w:proofErr w:type="spellStart"/>
      <w:r w:rsidR="001A6B02">
        <w:rPr>
          <w:sz w:val="22"/>
          <w:szCs w:val="22"/>
        </w:rPr>
        <w:t>или</w:t>
      </w:r>
      <w:proofErr w:type="spellEnd"/>
      <w:r w:rsidR="001A6B02">
        <w:rPr>
          <w:sz w:val="22"/>
          <w:szCs w:val="22"/>
        </w:rPr>
        <w:t xml:space="preserve"> </w:t>
      </w:r>
      <w:proofErr w:type="spellStart"/>
      <w:r w:rsidR="001A6B02">
        <w:rPr>
          <w:sz w:val="22"/>
          <w:szCs w:val="22"/>
        </w:rPr>
        <w:t>социјални</w:t>
      </w:r>
      <w:proofErr w:type="spellEnd"/>
      <w:r w:rsidR="001A6B02">
        <w:rPr>
          <w:sz w:val="22"/>
          <w:szCs w:val="22"/>
        </w:rPr>
        <w:t xml:space="preserve"> </w:t>
      </w:r>
      <w:proofErr w:type="spellStart"/>
      <w:r w:rsidR="001A6B02">
        <w:rPr>
          <w:sz w:val="22"/>
          <w:szCs w:val="22"/>
        </w:rPr>
        <w:t>идентитет</w:t>
      </w:r>
      <w:proofErr w:type="spellEnd"/>
      <w:r w:rsidR="001A6B02">
        <w:rPr>
          <w:sz w:val="22"/>
          <w:szCs w:val="22"/>
        </w:rPr>
        <w:t xml:space="preserve"> </w:t>
      </w:r>
      <w:proofErr w:type="spellStart"/>
      <w:r w:rsidR="001A6B02">
        <w:rPr>
          <w:sz w:val="22"/>
          <w:szCs w:val="22"/>
        </w:rPr>
        <w:t>појединца</w:t>
      </w:r>
      <w:proofErr w:type="spellEnd"/>
      <w:r w:rsidR="001A6B02">
        <w:rPr>
          <w:sz w:val="22"/>
          <w:szCs w:val="22"/>
        </w:rPr>
        <w:t>.</w:t>
      </w:r>
    </w:p>
    <w:p w14:paraId="69F0EAC3" w14:textId="77777777" w:rsidR="005D6B72" w:rsidRPr="00EF7BB2" w:rsidRDefault="005D6B72" w:rsidP="005D6B72">
      <w:pPr>
        <w:pStyle w:val="BodyText"/>
        <w:ind w:left="720"/>
        <w:rPr>
          <w:sz w:val="22"/>
          <w:szCs w:val="22"/>
        </w:rPr>
      </w:pPr>
    </w:p>
    <w:p w14:paraId="5A6B307A" w14:textId="4A2C20F4" w:rsidR="0057603A" w:rsidRPr="0057603A" w:rsidRDefault="002B2D95" w:rsidP="00ED0476">
      <w:pPr>
        <w:pStyle w:val="BodyText"/>
        <w:numPr>
          <w:ilvl w:val="0"/>
          <w:numId w:val="4"/>
        </w:numPr>
        <w:ind w:left="720" w:hanging="720"/>
        <w:rPr>
          <w:sz w:val="22"/>
          <w:szCs w:val="22"/>
        </w:rPr>
      </w:pPr>
      <w:r w:rsidRPr="00731B15">
        <w:rPr>
          <w:sz w:val="22"/>
          <w:szCs w:val="22"/>
        </w:rPr>
        <w:t>„</w:t>
      </w:r>
      <w:r w:rsidR="0057603A" w:rsidRPr="0057603A">
        <w:rPr>
          <w:sz w:val="22"/>
          <w:szCs w:val="22"/>
        </w:rPr>
        <w:t>ЈИП</w:t>
      </w:r>
      <w:r w:rsidR="00195355">
        <w:rPr>
          <w:sz w:val="22"/>
          <w:szCs w:val="22"/>
          <w:lang w:val="sr-Cyrl-RS"/>
        </w:rPr>
        <w:t>”</w:t>
      </w:r>
      <w:r w:rsidR="00195355" w:rsidRPr="0057603A">
        <w:rPr>
          <w:sz w:val="22"/>
          <w:szCs w:val="22"/>
        </w:rPr>
        <w:t xml:space="preserve"> </w:t>
      </w:r>
      <w:proofErr w:type="spellStart"/>
      <w:r w:rsidR="0057603A" w:rsidRPr="0057603A">
        <w:rPr>
          <w:sz w:val="22"/>
          <w:szCs w:val="22"/>
        </w:rPr>
        <w:t>означава</w:t>
      </w:r>
      <w:proofErr w:type="spellEnd"/>
      <w:r w:rsidR="0057603A" w:rsidRPr="0057603A">
        <w:rPr>
          <w:sz w:val="22"/>
          <w:szCs w:val="22"/>
        </w:rPr>
        <w:t xml:space="preserve"> </w:t>
      </w:r>
      <w:proofErr w:type="spellStart"/>
      <w:r w:rsidR="0057603A" w:rsidRPr="0057603A">
        <w:rPr>
          <w:sz w:val="22"/>
          <w:szCs w:val="22"/>
        </w:rPr>
        <w:t>Јединицу</w:t>
      </w:r>
      <w:proofErr w:type="spellEnd"/>
      <w:r w:rsidR="0057603A" w:rsidRPr="0057603A">
        <w:rPr>
          <w:sz w:val="22"/>
          <w:szCs w:val="22"/>
        </w:rPr>
        <w:t xml:space="preserve"> </w:t>
      </w:r>
      <w:proofErr w:type="spellStart"/>
      <w:r w:rsidR="0057603A" w:rsidRPr="0057603A">
        <w:rPr>
          <w:sz w:val="22"/>
          <w:szCs w:val="22"/>
        </w:rPr>
        <w:t>за</w:t>
      </w:r>
      <w:proofErr w:type="spellEnd"/>
      <w:r w:rsidR="0057603A" w:rsidRPr="0057603A">
        <w:rPr>
          <w:sz w:val="22"/>
          <w:szCs w:val="22"/>
        </w:rPr>
        <w:t xml:space="preserve"> </w:t>
      </w:r>
      <w:proofErr w:type="spellStart"/>
      <w:r w:rsidR="0057603A" w:rsidRPr="0057603A">
        <w:rPr>
          <w:sz w:val="22"/>
          <w:szCs w:val="22"/>
        </w:rPr>
        <w:t>имплементацију</w:t>
      </w:r>
      <w:proofErr w:type="spellEnd"/>
      <w:r w:rsidR="0057603A" w:rsidRPr="0057603A">
        <w:rPr>
          <w:sz w:val="22"/>
          <w:szCs w:val="22"/>
        </w:rPr>
        <w:t xml:space="preserve"> </w:t>
      </w:r>
      <w:proofErr w:type="spellStart"/>
      <w:r w:rsidR="0057603A" w:rsidRPr="0057603A">
        <w:rPr>
          <w:sz w:val="22"/>
          <w:szCs w:val="22"/>
        </w:rPr>
        <w:t>пројекта</w:t>
      </w:r>
      <w:proofErr w:type="spellEnd"/>
      <w:r w:rsidR="0057603A" w:rsidRPr="0057603A">
        <w:rPr>
          <w:sz w:val="22"/>
          <w:szCs w:val="22"/>
        </w:rPr>
        <w:t xml:space="preserve"> у </w:t>
      </w:r>
      <w:proofErr w:type="spellStart"/>
      <w:r w:rsidR="0057603A" w:rsidRPr="0057603A">
        <w:rPr>
          <w:sz w:val="22"/>
          <w:szCs w:val="22"/>
        </w:rPr>
        <w:t>складу</w:t>
      </w:r>
      <w:proofErr w:type="spellEnd"/>
      <w:r w:rsidR="0057603A" w:rsidRPr="0057603A">
        <w:rPr>
          <w:sz w:val="22"/>
          <w:szCs w:val="22"/>
        </w:rPr>
        <w:t xml:space="preserve"> </w:t>
      </w:r>
      <w:proofErr w:type="spellStart"/>
      <w:r w:rsidR="0057603A" w:rsidRPr="0057603A">
        <w:rPr>
          <w:sz w:val="22"/>
          <w:szCs w:val="22"/>
        </w:rPr>
        <w:t>са</w:t>
      </w:r>
      <w:proofErr w:type="spellEnd"/>
      <w:r w:rsidR="0057603A" w:rsidRPr="0057603A">
        <w:rPr>
          <w:sz w:val="22"/>
          <w:szCs w:val="22"/>
        </w:rPr>
        <w:t xml:space="preserve"> </w:t>
      </w:r>
      <w:proofErr w:type="spellStart"/>
      <w:r w:rsidR="0057603A" w:rsidRPr="0057603A">
        <w:rPr>
          <w:sz w:val="22"/>
          <w:szCs w:val="22"/>
        </w:rPr>
        <w:t>Одељком</w:t>
      </w:r>
      <w:proofErr w:type="spellEnd"/>
      <w:r w:rsidR="0057603A" w:rsidRPr="0057603A">
        <w:rPr>
          <w:sz w:val="22"/>
          <w:szCs w:val="22"/>
        </w:rPr>
        <w:t xml:space="preserve"> I</w:t>
      </w:r>
      <w:r w:rsidR="0057603A">
        <w:rPr>
          <w:sz w:val="22"/>
          <w:szCs w:val="22"/>
        </w:rPr>
        <w:t>.A.1</w:t>
      </w:r>
      <w:r w:rsidR="0057603A" w:rsidRPr="0057603A">
        <w:rPr>
          <w:sz w:val="22"/>
          <w:szCs w:val="22"/>
        </w:rPr>
        <w:t xml:space="preserve"> </w:t>
      </w:r>
      <w:proofErr w:type="spellStart"/>
      <w:r w:rsidR="0057603A" w:rsidRPr="0057603A">
        <w:rPr>
          <w:sz w:val="22"/>
          <w:szCs w:val="22"/>
        </w:rPr>
        <w:t>Програма</w:t>
      </w:r>
      <w:proofErr w:type="spellEnd"/>
      <w:r w:rsidR="0057603A" w:rsidRPr="0057603A">
        <w:rPr>
          <w:sz w:val="22"/>
          <w:szCs w:val="22"/>
        </w:rPr>
        <w:t xml:space="preserve"> 2 </w:t>
      </w:r>
      <w:proofErr w:type="spellStart"/>
      <w:r w:rsidR="0057603A" w:rsidRPr="0057603A">
        <w:rPr>
          <w:sz w:val="22"/>
          <w:szCs w:val="22"/>
        </w:rPr>
        <w:t>овог</w:t>
      </w:r>
      <w:proofErr w:type="spellEnd"/>
      <w:r w:rsidR="0057603A" w:rsidRPr="0057603A">
        <w:rPr>
          <w:sz w:val="22"/>
          <w:szCs w:val="22"/>
        </w:rPr>
        <w:t xml:space="preserve"> </w:t>
      </w:r>
      <w:r w:rsidR="00E70108">
        <w:rPr>
          <w:sz w:val="22"/>
          <w:szCs w:val="22"/>
          <w:lang w:val="sr-Cyrl-RS"/>
        </w:rPr>
        <w:t>с</w:t>
      </w:r>
      <w:proofErr w:type="spellStart"/>
      <w:r w:rsidR="0057603A" w:rsidRPr="0057603A">
        <w:rPr>
          <w:sz w:val="22"/>
          <w:szCs w:val="22"/>
        </w:rPr>
        <w:t>поразума</w:t>
      </w:r>
      <w:proofErr w:type="spellEnd"/>
      <w:r w:rsidR="0057603A" w:rsidRPr="0057603A">
        <w:rPr>
          <w:sz w:val="22"/>
          <w:szCs w:val="22"/>
        </w:rPr>
        <w:t>.</w:t>
      </w:r>
    </w:p>
    <w:p w14:paraId="5D2F98E7" w14:textId="77777777" w:rsidR="002C75A9" w:rsidRPr="00115CF5" w:rsidRDefault="002C75A9" w:rsidP="002C75A9">
      <w:pPr>
        <w:pStyle w:val="BodyText"/>
        <w:ind w:left="720" w:hanging="720"/>
        <w:rPr>
          <w:sz w:val="22"/>
          <w:szCs w:val="22"/>
        </w:rPr>
      </w:pPr>
    </w:p>
    <w:p w14:paraId="0609B4EE" w14:textId="17AFD424" w:rsidR="00702597" w:rsidRPr="005001E0" w:rsidRDefault="002B2D95" w:rsidP="00C075D9">
      <w:pPr>
        <w:pStyle w:val="BodyText"/>
        <w:numPr>
          <w:ilvl w:val="0"/>
          <w:numId w:val="4"/>
        </w:numPr>
        <w:ind w:left="720" w:hanging="720"/>
        <w:rPr>
          <w:sz w:val="22"/>
          <w:szCs w:val="22"/>
        </w:rPr>
      </w:pPr>
      <w:r w:rsidRPr="00731B15">
        <w:rPr>
          <w:sz w:val="22"/>
          <w:szCs w:val="22"/>
        </w:rPr>
        <w:t>„</w:t>
      </w:r>
      <w:proofErr w:type="spellStart"/>
      <w:r w:rsidR="0057603A" w:rsidRPr="005001E0">
        <w:rPr>
          <w:sz w:val="22"/>
          <w:szCs w:val="22"/>
        </w:rPr>
        <w:t>Регулатива</w:t>
      </w:r>
      <w:proofErr w:type="spellEnd"/>
      <w:r w:rsidR="0057603A" w:rsidRPr="005001E0">
        <w:rPr>
          <w:sz w:val="22"/>
          <w:szCs w:val="22"/>
        </w:rPr>
        <w:t xml:space="preserve"> </w:t>
      </w:r>
      <w:proofErr w:type="spellStart"/>
      <w:r w:rsidR="0057603A" w:rsidRPr="005001E0">
        <w:rPr>
          <w:sz w:val="22"/>
          <w:szCs w:val="22"/>
        </w:rPr>
        <w:t>за</w:t>
      </w:r>
      <w:proofErr w:type="spellEnd"/>
      <w:r w:rsidR="0057603A" w:rsidRPr="005001E0">
        <w:rPr>
          <w:sz w:val="22"/>
          <w:szCs w:val="22"/>
        </w:rPr>
        <w:t xml:space="preserve"> </w:t>
      </w:r>
      <w:proofErr w:type="spellStart"/>
      <w:r w:rsidR="0057603A" w:rsidRPr="005001E0">
        <w:rPr>
          <w:sz w:val="22"/>
          <w:szCs w:val="22"/>
        </w:rPr>
        <w:t>набавке</w:t>
      </w:r>
      <w:proofErr w:type="spellEnd"/>
      <w:r w:rsidR="00195355">
        <w:rPr>
          <w:sz w:val="22"/>
          <w:szCs w:val="22"/>
          <w:lang w:val="sr-Cyrl-RS"/>
        </w:rPr>
        <w:t>”</w:t>
      </w:r>
      <w:r w:rsidR="00195355" w:rsidRPr="005001E0">
        <w:rPr>
          <w:sz w:val="22"/>
          <w:szCs w:val="22"/>
        </w:rPr>
        <w:t xml:space="preserve"> </w:t>
      </w:r>
      <w:r w:rsidR="0057603A" w:rsidRPr="005001E0">
        <w:rPr>
          <w:sz w:val="22"/>
          <w:szCs w:val="22"/>
        </w:rPr>
        <w:t xml:space="preserve">у </w:t>
      </w:r>
      <w:proofErr w:type="spellStart"/>
      <w:r w:rsidR="0057603A" w:rsidRPr="005001E0">
        <w:rPr>
          <w:sz w:val="22"/>
          <w:szCs w:val="22"/>
        </w:rPr>
        <w:t>смислу</w:t>
      </w:r>
      <w:proofErr w:type="spellEnd"/>
      <w:r w:rsidR="0057603A" w:rsidRPr="005001E0">
        <w:rPr>
          <w:sz w:val="22"/>
          <w:szCs w:val="22"/>
        </w:rPr>
        <w:t xml:space="preserve"> </w:t>
      </w:r>
      <w:r w:rsidR="00195355">
        <w:rPr>
          <w:sz w:val="22"/>
          <w:szCs w:val="22"/>
          <w:lang w:val="sr-Cyrl-RS"/>
        </w:rPr>
        <w:t>става</w:t>
      </w:r>
      <w:r w:rsidR="00195355" w:rsidRPr="005001E0">
        <w:rPr>
          <w:sz w:val="22"/>
          <w:szCs w:val="22"/>
        </w:rPr>
        <w:t xml:space="preserve"> </w:t>
      </w:r>
      <w:r w:rsidR="0057603A" w:rsidRPr="005001E0">
        <w:rPr>
          <w:sz w:val="22"/>
          <w:szCs w:val="22"/>
        </w:rPr>
        <w:t xml:space="preserve">85 </w:t>
      </w:r>
      <w:proofErr w:type="spellStart"/>
      <w:r w:rsidR="0057603A" w:rsidRPr="005001E0">
        <w:rPr>
          <w:sz w:val="22"/>
          <w:szCs w:val="22"/>
        </w:rPr>
        <w:t>Прилога</w:t>
      </w:r>
      <w:proofErr w:type="spellEnd"/>
      <w:r w:rsidR="0057603A" w:rsidRPr="005001E0">
        <w:rPr>
          <w:sz w:val="22"/>
          <w:szCs w:val="22"/>
        </w:rPr>
        <w:t xml:space="preserve"> </w:t>
      </w:r>
      <w:proofErr w:type="spellStart"/>
      <w:r w:rsidR="0057603A" w:rsidRPr="005001E0">
        <w:rPr>
          <w:sz w:val="22"/>
          <w:szCs w:val="22"/>
        </w:rPr>
        <w:t>Општих</w:t>
      </w:r>
      <w:proofErr w:type="spellEnd"/>
      <w:r w:rsidR="0057603A" w:rsidRPr="005001E0">
        <w:rPr>
          <w:sz w:val="22"/>
          <w:szCs w:val="22"/>
        </w:rPr>
        <w:t xml:space="preserve"> </w:t>
      </w:r>
      <w:proofErr w:type="spellStart"/>
      <w:r w:rsidR="0057603A" w:rsidRPr="005001E0">
        <w:rPr>
          <w:sz w:val="22"/>
          <w:szCs w:val="22"/>
        </w:rPr>
        <w:t>услова</w:t>
      </w:r>
      <w:proofErr w:type="spellEnd"/>
      <w:r w:rsidR="0057603A" w:rsidRPr="005001E0">
        <w:rPr>
          <w:sz w:val="22"/>
          <w:szCs w:val="22"/>
        </w:rPr>
        <w:t xml:space="preserve">, </w:t>
      </w:r>
      <w:proofErr w:type="spellStart"/>
      <w:r w:rsidR="0057603A" w:rsidRPr="005001E0">
        <w:rPr>
          <w:sz w:val="22"/>
          <w:szCs w:val="22"/>
        </w:rPr>
        <w:t>означава</w:t>
      </w:r>
      <w:proofErr w:type="spellEnd"/>
      <w:r w:rsidR="0057603A" w:rsidRPr="005001E0">
        <w:rPr>
          <w:sz w:val="22"/>
          <w:szCs w:val="22"/>
        </w:rPr>
        <w:t xml:space="preserve"> </w:t>
      </w:r>
      <w:r w:rsidRPr="00731B15">
        <w:rPr>
          <w:sz w:val="22"/>
          <w:szCs w:val="22"/>
        </w:rPr>
        <w:t>„</w:t>
      </w:r>
      <w:proofErr w:type="spellStart"/>
      <w:r w:rsidR="0057603A" w:rsidRPr="005001E0">
        <w:rPr>
          <w:sz w:val="22"/>
          <w:szCs w:val="22"/>
        </w:rPr>
        <w:t>Регулативу</w:t>
      </w:r>
      <w:proofErr w:type="spellEnd"/>
      <w:r w:rsidR="0057603A" w:rsidRPr="005001E0">
        <w:rPr>
          <w:sz w:val="22"/>
          <w:szCs w:val="22"/>
        </w:rPr>
        <w:t xml:space="preserve"> </w:t>
      </w:r>
      <w:proofErr w:type="spellStart"/>
      <w:r w:rsidR="0057603A" w:rsidRPr="005001E0">
        <w:rPr>
          <w:sz w:val="22"/>
          <w:szCs w:val="22"/>
        </w:rPr>
        <w:t>Светске</w:t>
      </w:r>
      <w:proofErr w:type="spellEnd"/>
      <w:r w:rsidR="0057603A" w:rsidRPr="005001E0">
        <w:rPr>
          <w:sz w:val="22"/>
          <w:szCs w:val="22"/>
        </w:rPr>
        <w:t xml:space="preserve"> </w:t>
      </w:r>
      <w:proofErr w:type="spellStart"/>
      <w:r w:rsidR="0057603A" w:rsidRPr="005001E0">
        <w:rPr>
          <w:sz w:val="22"/>
          <w:szCs w:val="22"/>
        </w:rPr>
        <w:t>банке</w:t>
      </w:r>
      <w:proofErr w:type="spellEnd"/>
      <w:r w:rsidR="0057603A" w:rsidRPr="005001E0">
        <w:rPr>
          <w:sz w:val="22"/>
          <w:szCs w:val="22"/>
        </w:rPr>
        <w:t xml:space="preserve"> </w:t>
      </w:r>
      <w:proofErr w:type="spellStart"/>
      <w:r w:rsidR="0057603A" w:rsidRPr="005001E0">
        <w:rPr>
          <w:sz w:val="22"/>
          <w:szCs w:val="22"/>
        </w:rPr>
        <w:t>за</w:t>
      </w:r>
      <w:proofErr w:type="spellEnd"/>
      <w:r w:rsidR="0057603A" w:rsidRPr="005001E0">
        <w:rPr>
          <w:sz w:val="22"/>
          <w:szCs w:val="22"/>
        </w:rPr>
        <w:t xml:space="preserve"> </w:t>
      </w:r>
      <w:proofErr w:type="spellStart"/>
      <w:r w:rsidR="0057603A" w:rsidRPr="005001E0">
        <w:rPr>
          <w:sz w:val="22"/>
          <w:szCs w:val="22"/>
        </w:rPr>
        <w:t>набавку</w:t>
      </w:r>
      <w:proofErr w:type="spellEnd"/>
      <w:r w:rsidR="0057603A" w:rsidRPr="005001E0">
        <w:rPr>
          <w:sz w:val="22"/>
          <w:szCs w:val="22"/>
        </w:rPr>
        <w:t xml:space="preserve"> </w:t>
      </w:r>
      <w:proofErr w:type="spellStart"/>
      <w:r w:rsidR="0057603A" w:rsidRPr="005001E0">
        <w:rPr>
          <w:sz w:val="22"/>
          <w:szCs w:val="22"/>
        </w:rPr>
        <w:t>за</w:t>
      </w:r>
      <w:proofErr w:type="spellEnd"/>
      <w:r w:rsidR="0057603A" w:rsidRPr="005001E0">
        <w:rPr>
          <w:sz w:val="22"/>
          <w:szCs w:val="22"/>
        </w:rPr>
        <w:t xml:space="preserve"> </w:t>
      </w:r>
      <w:r w:rsidR="00195355" w:rsidRPr="005001E0">
        <w:rPr>
          <w:sz w:val="22"/>
          <w:szCs w:val="22"/>
        </w:rPr>
        <w:t xml:space="preserve">ФИП </w:t>
      </w:r>
      <w:proofErr w:type="spellStart"/>
      <w:r w:rsidR="00E34750">
        <w:rPr>
          <w:sz w:val="22"/>
          <w:szCs w:val="22"/>
        </w:rPr>
        <w:t>Зајмопримце</w:t>
      </w:r>
      <w:proofErr w:type="spellEnd"/>
      <w:r w:rsidR="00195355">
        <w:rPr>
          <w:sz w:val="22"/>
          <w:szCs w:val="22"/>
          <w:lang w:val="sr-Cyrl-RS"/>
        </w:rPr>
        <w:t>”</w:t>
      </w:r>
      <w:r w:rsidR="00195355" w:rsidRPr="005001E0">
        <w:rPr>
          <w:sz w:val="22"/>
          <w:szCs w:val="22"/>
        </w:rPr>
        <w:t xml:space="preserve"> </w:t>
      </w:r>
      <w:proofErr w:type="spellStart"/>
      <w:r w:rsidR="0057603A" w:rsidRPr="005001E0">
        <w:rPr>
          <w:sz w:val="22"/>
          <w:szCs w:val="22"/>
        </w:rPr>
        <w:t>из</w:t>
      </w:r>
      <w:proofErr w:type="spellEnd"/>
      <w:r w:rsidR="0057603A" w:rsidRPr="005001E0">
        <w:rPr>
          <w:sz w:val="22"/>
          <w:szCs w:val="22"/>
        </w:rPr>
        <w:t xml:space="preserve"> </w:t>
      </w:r>
      <w:proofErr w:type="spellStart"/>
      <w:r w:rsidR="0057603A" w:rsidRPr="005001E0">
        <w:rPr>
          <w:sz w:val="22"/>
          <w:szCs w:val="22"/>
        </w:rPr>
        <w:t>септембра</w:t>
      </w:r>
      <w:proofErr w:type="spellEnd"/>
      <w:r w:rsidR="0057603A" w:rsidRPr="005001E0">
        <w:rPr>
          <w:sz w:val="22"/>
          <w:szCs w:val="22"/>
        </w:rPr>
        <w:t xml:space="preserve"> 2023. </w:t>
      </w:r>
      <w:proofErr w:type="spellStart"/>
      <w:r w:rsidR="0057603A" w:rsidRPr="005001E0">
        <w:rPr>
          <w:sz w:val="22"/>
          <w:szCs w:val="22"/>
        </w:rPr>
        <w:t>године</w:t>
      </w:r>
      <w:proofErr w:type="spellEnd"/>
      <w:r w:rsidR="0057603A" w:rsidRPr="005001E0">
        <w:rPr>
          <w:sz w:val="22"/>
          <w:szCs w:val="22"/>
        </w:rPr>
        <w:t>.</w:t>
      </w:r>
    </w:p>
    <w:p w14:paraId="3D6ECE3A" w14:textId="77777777" w:rsidR="005001E0" w:rsidRPr="005001E0" w:rsidRDefault="005001E0" w:rsidP="005001E0">
      <w:pPr>
        <w:pStyle w:val="BodyText"/>
        <w:ind w:left="720"/>
        <w:rPr>
          <w:sz w:val="22"/>
          <w:szCs w:val="22"/>
        </w:rPr>
      </w:pPr>
    </w:p>
    <w:p w14:paraId="5EEA50A6" w14:textId="780A5531" w:rsidR="008E2727" w:rsidRPr="005001E0" w:rsidRDefault="002B2D95" w:rsidP="008E2727">
      <w:pPr>
        <w:pStyle w:val="BodyText"/>
        <w:numPr>
          <w:ilvl w:val="0"/>
          <w:numId w:val="4"/>
        </w:numPr>
        <w:ind w:left="720" w:hanging="720"/>
        <w:rPr>
          <w:sz w:val="22"/>
          <w:szCs w:val="22"/>
        </w:rPr>
      </w:pPr>
      <w:r w:rsidRPr="00731B15">
        <w:rPr>
          <w:sz w:val="22"/>
          <w:szCs w:val="22"/>
        </w:rPr>
        <w:t>„</w:t>
      </w:r>
      <w:proofErr w:type="spellStart"/>
      <w:r w:rsidR="0057603A" w:rsidRPr="005001E0">
        <w:rPr>
          <w:sz w:val="22"/>
          <w:szCs w:val="22"/>
        </w:rPr>
        <w:t>Пројектни</w:t>
      </w:r>
      <w:proofErr w:type="spellEnd"/>
      <w:r w:rsidR="0057603A" w:rsidRPr="005001E0">
        <w:rPr>
          <w:sz w:val="22"/>
          <w:szCs w:val="22"/>
        </w:rPr>
        <w:t xml:space="preserve"> </w:t>
      </w:r>
      <w:proofErr w:type="spellStart"/>
      <w:r w:rsidR="0057603A" w:rsidRPr="005001E0">
        <w:rPr>
          <w:sz w:val="22"/>
          <w:szCs w:val="22"/>
        </w:rPr>
        <w:t>савет</w:t>
      </w:r>
      <w:proofErr w:type="spellEnd"/>
      <w:r w:rsidR="00195355">
        <w:rPr>
          <w:sz w:val="22"/>
          <w:szCs w:val="22"/>
          <w:lang w:val="sr-Cyrl-RS"/>
        </w:rPr>
        <w:t>”</w:t>
      </w:r>
      <w:r w:rsidR="00195355" w:rsidRPr="005001E0">
        <w:rPr>
          <w:sz w:val="22"/>
          <w:szCs w:val="22"/>
        </w:rPr>
        <w:t xml:space="preserve"> </w:t>
      </w:r>
      <w:proofErr w:type="spellStart"/>
      <w:r w:rsidR="0057603A" w:rsidRPr="005001E0">
        <w:rPr>
          <w:sz w:val="22"/>
          <w:szCs w:val="22"/>
        </w:rPr>
        <w:t>означава</w:t>
      </w:r>
      <w:proofErr w:type="spellEnd"/>
      <w:r w:rsidR="0057603A" w:rsidRPr="005001E0">
        <w:rPr>
          <w:sz w:val="22"/>
          <w:szCs w:val="22"/>
        </w:rPr>
        <w:t xml:space="preserve"> </w:t>
      </w:r>
      <w:proofErr w:type="spellStart"/>
      <w:r w:rsidR="0057603A" w:rsidRPr="005001E0">
        <w:rPr>
          <w:sz w:val="22"/>
          <w:szCs w:val="22"/>
        </w:rPr>
        <w:t>савет</w:t>
      </w:r>
      <w:proofErr w:type="spellEnd"/>
      <w:r w:rsidR="0057603A" w:rsidRPr="005001E0">
        <w:rPr>
          <w:sz w:val="22"/>
          <w:szCs w:val="22"/>
        </w:rPr>
        <w:t xml:space="preserve"> </w:t>
      </w:r>
      <w:proofErr w:type="spellStart"/>
      <w:r w:rsidR="0057603A" w:rsidRPr="005001E0">
        <w:rPr>
          <w:sz w:val="22"/>
          <w:szCs w:val="22"/>
        </w:rPr>
        <w:t>који</w:t>
      </w:r>
      <w:proofErr w:type="spellEnd"/>
      <w:r w:rsidR="0057603A" w:rsidRPr="005001E0">
        <w:rPr>
          <w:sz w:val="22"/>
          <w:szCs w:val="22"/>
        </w:rPr>
        <w:t xml:space="preserve"> </w:t>
      </w:r>
      <w:proofErr w:type="spellStart"/>
      <w:r w:rsidR="0057603A" w:rsidRPr="005001E0">
        <w:rPr>
          <w:sz w:val="22"/>
          <w:szCs w:val="22"/>
        </w:rPr>
        <w:t>је</w:t>
      </w:r>
      <w:proofErr w:type="spellEnd"/>
      <w:r w:rsidR="0057603A" w:rsidRPr="005001E0">
        <w:rPr>
          <w:sz w:val="22"/>
          <w:szCs w:val="22"/>
        </w:rPr>
        <w:t xml:space="preserve"> </w:t>
      </w:r>
      <w:proofErr w:type="spellStart"/>
      <w:r w:rsidR="0057603A" w:rsidRPr="005001E0">
        <w:rPr>
          <w:sz w:val="22"/>
          <w:szCs w:val="22"/>
        </w:rPr>
        <w:t>прописан</w:t>
      </w:r>
      <w:proofErr w:type="spellEnd"/>
      <w:r w:rsidR="0057603A" w:rsidRPr="005001E0">
        <w:rPr>
          <w:sz w:val="22"/>
          <w:szCs w:val="22"/>
        </w:rPr>
        <w:t xml:space="preserve"> у </w:t>
      </w:r>
      <w:proofErr w:type="spellStart"/>
      <w:r w:rsidR="0057603A" w:rsidRPr="005001E0">
        <w:rPr>
          <w:sz w:val="22"/>
          <w:szCs w:val="22"/>
        </w:rPr>
        <w:t>Делу</w:t>
      </w:r>
      <w:proofErr w:type="spellEnd"/>
      <w:r w:rsidR="0057603A" w:rsidRPr="005001E0">
        <w:rPr>
          <w:sz w:val="22"/>
          <w:szCs w:val="22"/>
        </w:rPr>
        <w:t xml:space="preserve"> I.A.</w:t>
      </w:r>
      <w:r w:rsidR="00DA3251">
        <w:rPr>
          <w:sz w:val="22"/>
          <w:szCs w:val="22"/>
          <w:lang w:val="sr-Cyrl-RS"/>
        </w:rPr>
        <w:t>2</w:t>
      </w:r>
      <w:r w:rsidR="0057603A" w:rsidRPr="005001E0">
        <w:rPr>
          <w:sz w:val="22"/>
          <w:szCs w:val="22"/>
        </w:rPr>
        <w:t xml:space="preserve"> </w:t>
      </w:r>
      <w:proofErr w:type="spellStart"/>
      <w:r w:rsidR="0057603A" w:rsidRPr="005001E0">
        <w:rPr>
          <w:sz w:val="22"/>
          <w:szCs w:val="22"/>
        </w:rPr>
        <w:t>Програма</w:t>
      </w:r>
      <w:proofErr w:type="spellEnd"/>
      <w:r w:rsidR="0057603A" w:rsidRPr="005001E0">
        <w:rPr>
          <w:sz w:val="22"/>
          <w:szCs w:val="22"/>
        </w:rPr>
        <w:t xml:space="preserve"> 2 </w:t>
      </w:r>
      <w:proofErr w:type="spellStart"/>
      <w:r w:rsidR="0057603A" w:rsidRPr="005001E0">
        <w:rPr>
          <w:sz w:val="22"/>
          <w:szCs w:val="22"/>
        </w:rPr>
        <w:t>овог</w:t>
      </w:r>
      <w:proofErr w:type="spellEnd"/>
      <w:r w:rsidR="0057603A" w:rsidRPr="005001E0">
        <w:rPr>
          <w:sz w:val="22"/>
          <w:szCs w:val="22"/>
        </w:rPr>
        <w:t xml:space="preserve"> </w:t>
      </w:r>
      <w:r w:rsidR="00E70108">
        <w:rPr>
          <w:sz w:val="22"/>
          <w:szCs w:val="22"/>
          <w:lang w:val="sr-Cyrl-RS"/>
        </w:rPr>
        <w:t>с</w:t>
      </w:r>
      <w:proofErr w:type="spellStart"/>
      <w:r w:rsidR="0057603A" w:rsidRPr="005001E0">
        <w:rPr>
          <w:sz w:val="22"/>
          <w:szCs w:val="22"/>
        </w:rPr>
        <w:t>поразума</w:t>
      </w:r>
      <w:proofErr w:type="spellEnd"/>
      <w:r w:rsidR="0057603A" w:rsidRPr="005001E0">
        <w:rPr>
          <w:sz w:val="22"/>
          <w:szCs w:val="22"/>
        </w:rPr>
        <w:t>.</w:t>
      </w:r>
    </w:p>
    <w:p w14:paraId="5E24D861" w14:textId="77777777" w:rsidR="005001E0" w:rsidRPr="005001E0" w:rsidRDefault="005001E0" w:rsidP="005001E0">
      <w:pPr>
        <w:pStyle w:val="BodyText"/>
        <w:ind w:left="720"/>
        <w:rPr>
          <w:sz w:val="22"/>
          <w:szCs w:val="22"/>
        </w:rPr>
      </w:pPr>
    </w:p>
    <w:p w14:paraId="468DE68B" w14:textId="731D94B5" w:rsidR="00280BFF" w:rsidRPr="00C075D9" w:rsidRDefault="002B2D95" w:rsidP="001A6B02">
      <w:pPr>
        <w:pStyle w:val="BodyText"/>
        <w:numPr>
          <w:ilvl w:val="0"/>
          <w:numId w:val="4"/>
        </w:numPr>
        <w:ind w:left="720" w:hanging="720"/>
        <w:rPr>
          <w:sz w:val="22"/>
          <w:szCs w:val="22"/>
        </w:rPr>
      </w:pPr>
      <w:r w:rsidRPr="00731B15">
        <w:rPr>
          <w:sz w:val="22"/>
          <w:szCs w:val="22"/>
        </w:rPr>
        <w:t>„</w:t>
      </w:r>
      <w:proofErr w:type="spellStart"/>
      <w:r w:rsidR="001A6B02">
        <w:rPr>
          <w:rFonts w:eastAsia="Calibri"/>
          <w:bCs/>
          <w:color w:val="0D0D0D"/>
          <w:sz w:val="22"/>
          <w:szCs w:val="22"/>
        </w:rPr>
        <w:t>Регистар</w:t>
      </w:r>
      <w:proofErr w:type="spellEnd"/>
      <w:r w:rsidR="001A6B02">
        <w:rPr>
          <w:rFonts w:eastAsia="Calibri"/>
          <w:bCs/>
          <w:color w:val="0D0D0D"/>
          <w:sz w:val="22"/>
          <w:szCs w:val="22"/>
        </w:rPr>
        <w:t xml:space="preserve"> </w:t>
      </w:r>
      <w:proofErr w:type="spellStart"/>
      <w:r w:rsidR="001A6B02">
        <w:rPr>
          <w:rFonts w:eastAsia="Calibri"/>
          <w:bCs/>
          <w:color w:val="0D0D0D"/>
          <w:sz w:val="22"/>
          <w:szCs w:val="22"/>
        </w:rPr>
        <w:t>утврђених</w:t>
      </w:r>
      <w:proofErr w:type="spellEnd"/>
      <w:r w:rsidR="001A6B02">
        <w:rPr>
          <w:rFonts w:eastAsia="Calibri"/>
          <w:bCs/>
          <w:color w:val="0D0D0D"/>
          <w:sz w:val="22"/>
          <w:szCs w:val="22"/>
        </w:rPr>
        <w:t xml:space="preserve"> </w:t>
      </w:r>
      <w:proofErr w:type="spellStart"/>
      <w:r w:rsidR="001A6B02">
        <w:rPr>
          <w:rFonts w:eastAsia="Calibri"/>
          <w:bCs/>
          <w:color w:val="0D0D0D"/>
          <w:sz w:val="22"/>
          <w:szCs w:val="22"/>
        </w:rPr>
        <w:t>промена</w:t>
      </w:r>
      <w:proofErr w:type="spellEnd"/>
      <w:r w:rsidR="001A6B02">
        <w:rPr>
          <w:rFonts w:eastAsia="Calibri"/>
          <w:bCs/>
          <w:color w:val="0D0D0D"/>
          <w:sz w:val="22"/>
          <w:szCs w:val="22"/>
        </w:rPr>
        <w:t xml:space="preserve"> </w:t>
      </w:r>
      <w:proofErr w:type="spellStart"/>
      <w:r w:rsidR="001A6B02">
        <w:rPr>
          <w:rFonts w:eastAsia="Calibri"/>
          <w:bCs/>
          <w:color w:val="0D0D0D"/>
          <w:sz w:val="22"/>
          <w:szCs w:val="22"/>
        </w:rPr>
        <w:t>на</w:t>
      </w:r>
      <w:proofErr w:type="spellEnd"/>
      <w:r w:rsidR="001A6B02">
        <w:rPr>
          <w:rFonts w:eastAsia="Calibri"/>
          <w:bCs/>
          <w:color w:val="0D0D0D"/>
          <w:sz w:val="22"/>
          <w:szCs w:val="22"/>
        </w:rPr>
        <w:t xml:space="preserve"> </w:t>
      </w:r>
      <w:proofErr w:type="spellStart"/>
      <w:r w:rsidR="001A6B02">
        <w:rPr>
          <w:rFonts w:eastAsia="Calibri"/>
          <w:bCs/>
          <w:color w:val="0D0D0D"/>
          <w:sz w:val="22"/>
          <w:szCs w:val="22"/>
        </w:rPr>
        <w:t>објектима</w:t>
      </w:r>
      <w:proofErr w:type="spellEnd"/>
      <w:r w:rsidR="00195355">
        <w:rPr>
          <w:rFonts w:eastAsia="Calibri"/>
          <w:bCs/>
          <w:color w:val="0D0D0D"/>
          <w:sz w:val="22"/>
          <w:szCs w:val="22"/>
          <w:lang w:val="sr-Cyrl-RS"/>
        </w:rPr>
        <w:t>”</w:t>
      </w:r>
      <w:r w:rsidR="00195355">
        <w:rPr>
          <w:rFonts w:eastAsia="Calibri"/>
          <w:bCs/>
          <w:color w:val="0D0D0D"/>
          <w:sz w:val="22"/>
          <w:szCs w:val="22"/>
        </w:rPr>
        <w:t xml:space="preserve"> </w:t>
      </w:r>
      <w:proofErr w:type="spellStart"/>
      <w:r w:rsidR="001A6B02">
        <w:rPr>
          <w:rFonts w:eastAsia="Calibri"/>
          <w:bCs/>
          <w:color w:val="0D0D0D"/>
          <w:sz w:val="22"/>
          <w:szCs w:val="22"/>
        </w:rPr>
        <w:t>означава</w:t>
      </w:r>
      <w:proofErr w:type="spellEnd"/>
      <w:r w:rsidR="001A6B02">
        <w:rPr>
          <w:rFonts w:eastAsia="Calibri"/>
          <w:bCs/>
          <w:color w:val="0D0D0D"/>
          <w:sz w:val="22"/>
          <w:szCs w:val="22"/>
        </w:rPr>
        <w:t xml:space="preserve"> </w:t>
      </w:r>
      <w:proofErr w:type="spellStart"/>
      <w:r w:rsidR="001A6B02">
        <w:rPr>
          <w:rFonts w:eastAsia="Calibri"/>
          <w:bCs/>
          <w:color w:val="0D0D0D"/>
          <w:sz w:val="22"/>
          <w:szCs w:val="22"/>
        </w:rPr>
        <w:t>базу</w:t>
      </w:r>
      <w:proofErr w:type="spellEnd"/>
      <w:r w:rsidR="001A6B02">
        <w:rPr>
          <w:rFonts w:eastAsia="Calibri"/>
          <w:bCs/>
          <w:color w:val="0D0D0D"/>
          <w:sz w:val="22"/>
          <w:szCs w:val="22"/>
        </w:rPr>
        <w:t xml:space="preserve"> </w:t>
      </w:r>
      <w:proofErr w:type="spellStart"/>
      <w:r w:rsidR="001A6B02">
        <w:rPr>
          <w:rFonts w:eastAsia="Calibri"/>
          <w:bCs/>
          <w:color w:val="0D0D0D"/>
          <w:sz w:val="22"/>
          <w:szCs w:val="22"/>
        </w:rPr>
        <w:t>података</w:t>
      </w:r>
      <w:proofErr w:type="spellEnd"/>
      <w:r w:rsidR="001A6B02">
        <w:rPr>
          <w:rFonts w:eastAsia="Calibri"/>
          <w:bCs/>
          <w:color w:val="0D0D0D"/>
          <w:sz w:val="22"/>
          <w:szCs w:val="22"/>
        </w:rPr>
        <w:t xml:space="preserve"> </w:t>
      </w:r>
      <w:proofErr w:type="spellStart"/>
      <w:r w:rsidR="001A6B02">
        <w:rPr>
          <w:rFonts w:eastAsia="Calibri"/>
          <w:bCs/>
          <w:color w:val="0D0D0D"/>
          <w:sz w:val="22"/>
          <w:szCs w:val="22"/>
        </w:rPr>
        <w:t>креирану</w:t>
      </w:r>
      <w:proofErr w:type="spellEnd"/>
      <w:r w:rsidR="001A6B02">
        <w:rPr>
          <w:rFonts w:eastAsia="Calibri"/>
          <w:bCs/>
          <w:color w:val="0D0D0D"/>
          <w:sz w:val="22"/>
          <w:szCs w:val="22"/>
        </w:rPr>
        <w:t xml:space="preserve"> </w:t>
      </w:r>
      <w:proofErr w:type="spellStart"/>
      <w:r w:rsidR="001A6B02">
        <w:rPr>
          <w:rFonts w:eastAsia="Calibri"/>
          <w:bCs/>
          <w:color w:val="0D0D0D"/>
          <w:sz w:val="22"/>
          <w:szCs w:val="22"/>
        </w:rPr>
        <w:t>за</w:t>
      </w:r>
      <w:proofErr w:type="spellEnd"/>
      <w:r w:rsidR="001A6B02">
        <w:rPr>
          <w:rFonts w:eastAsia="Calibri"/>
          <w:bCs/>
          <w:color w:val="0D0D0D"/>
          <w:sz w:val="22"/>
          <w:szCs w:val="22"/>
        </w:rPr>
        <w:t xml:space="preserve"> </w:t>
      </w:r>
      <w:proofErr w:type="spellStart"/>
      <w:r w:rsidR="001A6B02">
        <w:rPr>
          <w:rFonts w:eastAsia="Calibri"/>
          <w:bCs/>
          <w:color w:val="0D0D0D"/>
          <w:sz w:val="22"/>
          <w:szCs w:val="22"/>
        </w:rPr>
        <w:t>територију</w:t>
      </w:r>
      <w:proofErr w:type="spellEnd"/>
      <w:r w:rsidR="001A6B02">
        <w:rPr>
          <w:rFonts w:eastAsia="Calibri"/>
          <w:bCs/>
          <w:color w:val="0D0D0D"/>
          <w:sz w:val="22"/>
          <w:szCs w:val="22"/>
        </w:rPr>
        <w:t xml:space="preserve"> </w:t>
      </w:r>
      <w:proofErr w:type="spellStart"/>
      <w:r w:rsidR="001A6B02">
        <w:rPr>
          <w:rFonts w:eastAsia="Calibri"/>
          <w:bCs/>
          <w:color w:val="0D0D0D"/>
          <w:sz w:val="22"/>
          <w:szCs w:val="22"/>
        </w:rPr>
        <w:t>Зајмопримца</w:t>
      </w:r>
      <w:proofErr w:type="spellEnd"/>
      <w:r w:rsidR="001A6B02">
        <w:rPr>
          <w:rFonts w:eastAsia="Calibri"/>
          <w:bCs/>
          <w:color w:val="0D0D0D"/>
          <w:sz w:val="22"/>
          <w:szCs w:val="22"/>
        </w:rPr>
        <w:t xml:space="preserve"> </w:t>
      </w:r>
      <w:proofErr w:type="spellStart"/>
      <w:r w:rsidR="001A6B02">
        <w:rPr>
          <w:rFonts w:eastAsia="Calibri"/>
          <w:bCs/>
          <w:color w:val="0D0D0D"/>
          <w:sz w:val="22"/>
          <w:szCs w:val="22"/>
        </w:rPr>
        <w:t>која</w:t>
      </w:r>
      <w:proofErr w:type="spellEnd"/>
      <w:r w:rsidR="001A6B02">
        <w:rPr>
          <w:rFonts w:eastAsia="Calibri"/>
          <w:bCs/>
          <w:color w:val="0D0D0D"/>
          <w:sz w:val="22"/>
          <w:szCs w:val="22"/>
        </w:rPr>
        <w:t xml:space="preserve"> </w:t>
      </w:r>
      <w:proofErr w:type="spellStart"/>
      <w:r w:rsidR="001A6B02">
        <w:rPr>
          <w:rFonts w:eastAsia="Calibri"/>
          <w:bCs/>
          <w:color w:val="0D0D0D"/>
          <w:sz w:val="22"/>
          <w:szCs w:val="22"/>
        </w:rPr>
        <w:t>је</w:t>
      </w:r>
      <w:proofErr w:type="spellEnd"/>
      <w:r w:rsidR="001A6B02">
        <w:rPr>
          <w:rFonts w:eastAsia="Calibri"/>
          <w:bCs/>
          <w:color w:val="0D0D0D"/>
          <w:sz w:val="22"/>
          <w:szCs w:val="22"/>
        </w:rPr>
        <w:t xml:space="preserve"> </w:t>
      </w:r>
      <w:proofErr w:type="spellStart"/>
      <w:r w:rsidR="001A6B02">
        <w:rPr>
          <w:rFonts w:eastAsia="Calibri"/>
          <w:bCs/>
          <w:color w:val="0D0D0D"/>
          <w:sz w:val="22"/>
          <w:szCs w:val="22"/>
        </w:rPr>
        <w:t>саставни</w:t>
      </w:r>
      <w:proofErr w:type="spellEnd"/>
      <w:r w:rsidR="001A6B02">
        <w:rPr>
          <w:rFonts w:eastAsia="Calibri"/>
          <w:bCs/>
          <w:color w:val="0D0D0D"/>
          <w:sz w:val="22"/>
          <w:szCs w:val="22"/>
        </w:rPr>
        <w:t xml:space="preserve"> </w:t>
      </w:r>
      <w:proofErr w:type="spellStart"/>
      <w:r w:rsidR="001A6B02">
        <w:rPr>
          <w:rFonts w:eastAsia="Calibri"/>
          <w:bCs/>
          <w:color w:val="0D0D0D"/>
          <w:sz w:val="22"/>
          <w:szCs w:val="22"/>
        </w:rPr>
        <w:t>део</w:t>
      </w:r>
      <w:proofErr w:type="spellEnd"/>
      <w:r w:rsidR="001A6B02">
        <w:rPr>
          <w:rFonts w:eastAsia="Calibri"/>
          <w:bCs/>
          <w:color w:val="0D0D0D"/>
          <w:sz w:val="22"/>
          <w:szCs w:val="22"/>
        </w:rPr>
        <w:t xml:space="preserve"> </w:t>
      </w:r>
      <w:proofErr w:type="spellStart"/>
      <w:r w:rsidR="001A6B02">
        <w:rPr>
          <w:rFonts w:eastAsia="Calibri"/>
          <w:bCs/>
          <w:color w:val="0D0D0D"/>
          <w:sz w:val="22"/>
          <w:szCs w:val="22"/>
        </w:rPr>
        <w:t>геодетско-катастарског</w:t>
      </w:r>
      <w:proofErr w:type="spellEnd"/>
      <w:r w:rsidR="001A6B02">
        <w:rPr>
          <w:rFonts w:eastAsia="Calibri"/>
          <w:bCs/>
          <w:color w:val="0D0D0D"/>
          <w:sz w:val="22"/>
          <w:szCs w:val="22"/>
        </w:rPr>
        <w:t xml:space="preserve"> </w:t>
      </w:r>
      <w:proofErr w:type="spellStart"/>
      <w:r w:rsidR="001A6B02">
        <w:rPr>
          <w:rFonts w:eastAsia="Calibri"/>
          <w:bCs/>
          <w:color w:val="0D0D0D"/>
          <w:sz w:val="22"/>
          <w:szCs w:val="22"/>
        </w:rPr>
        <w:t>информационог</w:t>
      </w:r>
      <w:proofErr w:type="spellEnd"/>
      <w:r w:rsidR="001A6B02">
        <w:rPr>
          <w:rFonts w:eastAsia="Calibri"/>
          <w:bCs/>
          <w:color w:val="0D0D0D"/>
          <w:sz w:val="22"/>
          <w:szCs w:val="22"/>
        </w:rPr>
        <w:t xml:space="preserve"> </w:t>
      </w:r>
      <w:proofErr w:type="spellStart"/>
      <w:r w:rsidR="001A6B02">
        <w:rPr>
          <w:rFonts w:eastAsia="Calibri"/>
          <w:bCs/>
          <w:color w:val="0D0D0D"/>
          <w:sz w:val="22"/>
          <w:szCs w:val="22"/>
        </w:rPr>
        <w:t>система</w:t>
      </w:r>
      <w:proofErr w:type="spellEnd"/>
      <w:r w:rsidR="001A6B02">
        <w:rPr>
          <w:rFonts w:eastAsia="Calibri"/>
          <w:bCs/>
          <w:color w:val="0D0D0D"/>
          <w:sz w:val="22"/>
          <w:szCs w:val="22"/>
        </w:rPr>
        <w:t xml:space="preserve">, у </w:t>
      </w:r>
      <w:proofErr w:type="spellStart"/>
      <w:r w:rsidR="001A6B02">
        <w:rPr>
          <w:rFonts w:eastAsia="Calibri"/>
          <w:bCs/>
          <w:color w:val="0D0D0D"/>
          <w:sz w:val="22"/>
          <w:szCs w:val="22"/>
        </w:rPr>
        <w:t>складу</w:t>
      </w:r>
      <w:proofErr w:type="spellEnd"/>
      <w:r w:rsidR="001A6B02">
        <w:rPr>
          <w:rFonts w:eastAsia="Calibri"/>
          <w:bCs/>
          <w:color w:val="0D0D0D"/>
          <w:sz w:val="22"/>
          <w:szCs w:val="22"/>
        </w:rPr>
        <w:t xml:space="preserve"> </w:t>
      </w:r>
      <w:proofErr w:type="spellStart"/>
      <w:r w:rsidR="001A6B02">
        <w:rPr>
          <w:rFonts w:eastAsia="Calibri"/>
          <w:bCs/>
          <w:color w:val="0D0D0D"/>
          <w:sz w:val="22"/>
          <w:szCs w:val="22"/>
        </w:rPr>
        <w:t>са</w:t>
      </w:r>
      <w:proofErr w:type="spellEnd"/>
      <w:r w:rsidR="001A6B02">
        <w:rPr>
          <w:rFonts w:eastAsia="Calibri"/>
          <w:bCs/>
          <w:color w:val="0D0D0D"/>
          <w:sz w:val="22"/>
          <w:szCs w:val="22"/>
        </w:rPr>
        <w:t xml:space="preserve"> </w:t>
      </w:r>
      <w:r w:rsidR="00195355">
        <w:rPr>
          <w:rFonts w:eastAsia="Calibri"/>
          <w:bCs/>
          <w:color w:val="0D0D0D"/>
          <w:sz w:val="22"/>
          <w:szCs w:val="22"/>
          <w:lang w:val="sr-Cyrl-RS"/>
        </w:rPr>
        <w:t>Ч</w:t>
      </w:r>
      <w:proofErr w:type="spellStart"/>
      <w:r w:rsidR="001A6B02">
        <w:rPr>
          <w:rFonts w:eastAsia="Calibri"/>
          <w:bCs/>
          <w:color w:val="0D0D0D"/>
          <w:sz w:val="22"/>
          <w:szCs w:val="22"/>
        </w:rPr>
        <w:t>ланом</w:t>
      </w:r>
      <w:proofErr w:type="spellEnd"/>
      <w:r w:rsidR="001A6B02">
        <w:rPr>
          <w:rFonts w:eastAsia="Calibri"/>
          <w:bCs/>
          <w:color w:val="0D0D0D"/>
          <w:sz w:val="22"/>
          <w:szCs w:val="22"/>
        </w:rPr>
        <w:t xml:space="preserve"> 1. </w:t>
      </w:r>
      <w:proofErr w:type="spellStart"/>
      <w:r w:rsidR="001A6B02">
        <w:rPr>
          <w:rFonts w:eastAsia="Calibri"/>
          <w:bCs/>
          <w:color w:val="0D0D0D"/>
          <w:sz w:val="22"/>
          <w:szCs w:val="22"/>
        </w:rPr>
        <w:t>Правилника</w:t>
      </w:r>
      <w:proofErr w:type="spellEnd"/>
      <w:r w:rsidR="001A6B02">
        <w:rPr>
          <w:rFonts w:eastAsia="Calibri"/>
          <w:bCs/>
          <w:color w:val="0D0D0D"/>
          <w:sz w:val="22"/>
          <w:szCs w:val="22"/>
        </w:rPr>
        <w:t xml:space="preserve"> </w:t>
      </w:r>
      <w:r w:rsidR="00D37F79" w:rsidRPr="00D37F79">
        <w:rPr>
          <w:rFonts w:eastAsia="Calibri"/>
          <w:bCs/>
          <w:color w:val="0D0D0D"/>
          <w:sz w:val="22"/>
          <w:szCs w:val="22"/>
        </w:rPr>
        <w:t xml:space="preserve">о </w:t>
      </w:r>
      <w:proofErr w:type="spellStart"/>
      <w:r w:rsidR="00D37F79" w:rsidRPr="00D37F79">
        <w:rPr>
          <w:rFonts w:eastAsia="Calibri"/>
          <w:bCs/>
          <w:color w:val="0D0D0D"/>
          <w:sz w:val="22"/>
          <w:szCs w:val="22"/>
        </w:rPr>
        <w:t>евиденцији</w:t>
      </w:r>
      <w:proofErr w:type="spellEnd"/>
      <w:r w:rsidR="00D37F79" w:rsidRPr="00D37F79">
        <w:rPr>
          <w:rFonts w:eastAsia="Calibri"/>
          <w:bCs/>
          <w:color w:val="0D0D0D"/>
          <w:sz w:val="22"/>
          <w:szCs w:val="22"/>
        </w:rPr>
        <w:t xml:space="preserve"> о </w:t>
      </w:r>
      <w:proofErr w:type="spellStart"/>
      <w:r w:rsidR="00D37F79" w:rsidRPr="00D37F79">
        <w:rPr>
          <w:rFonts w:eastAsia="Calibri"/>
          <w:bCs/>
          <w:color w:val="0D0D0D"/>
          <w:sz w:val="22"/>
          <w:szCs w:val="22"/>
        </w:rPr>
        <w:t>утврђеним</w:t>
      </w:r>
      <w:proofErr w:type="spellEnd"/>
      <w:r w:rsidR="00D37F79" w:rsidRPr="00D37F79">
        <w:rPr>
          <w:rFonts w:eastAsia="Calibri"/>
          <w:bCs/>
          <w:color w:val="0D0D0D"/>
          <w:sz w:val="22"/>
          <w:szCs w:val="22"/>
        </w:rPr>
        <w:t xml:space="preserve"> </w:t>
      </w:r>
      <w:proofErr w:type="spellStart"/>
      <w:r w:rsidR="00D37F79" w:rsidRPr="00D37F79">
        <w:rPr>
          <w:rFonts w:eastAsia="Calibri"/>
          <w:bCs/>
          <w:color w:val="0D0D0D"/>
          <w:sz w:val="22"/>
          <w:szCs w:val="22"/>
        </w:rPr>
        <w:t>променама</w:t>
      </w:r>
      <w:proofErr w:type="spellEnd"/>
      <w:r w:rsidR="00D37F79" w:rsidRPr="00D37F79">
        <w:rPr>
          <w:rFonts w:eastAsia="Calibri"/>
          <w:bCs/>
          <w:color w:val="0D0D0D"/>
          <w:sz w:val="22"/>
          <w:szCs w:val="22"/>
        </w:rPr>
        <w:t xml:space="preserve"> </w:t>
      </w:r>
      <w:proofErr w:type="spellStart"/>
      <w:r w:rsidR="00D37F79" w:rsidRPr="00D37F79">
        <w:rPr>
          <w:rFonts w:eastAsia="Calibri"/>
          <w:bCs/>
          <w:color w:val="0D0D0D"/>
          <w:sz w:val="22"/>
          <w:szCs w:val="22"/>
        </w:rPr>
        <w:t>на</w:t>
      </w:r>
      <w:proofErr w:type="spellEnd"/>
      <w:r w:rsidR="00D37F79" w:rsidRPr="00D37F79">
        <w:rPr>
          <w:rFonts w:eastAsia="Calibri"/>
          <w:bCs/>
          <w:color w:val="0D0D0D"/>
          <w:sz w:val="22"/>
          <w:szCs w:val="22"/>
        </w:rPr>
        <w:t xml:space="preserve"> </w:t>
      </w:r>
      <w:proofErr w:type="spellStart"/>
      <w:r w:rsidR="00D37F79" w:rsidRPr="00D37F79">
        <w:rPr>
          <w:rFonts w:eastAsia="Calibri"/>
          <w:bCs/>
          <w:color w:val="0D0D0D"/>
          <w:sz w:val="22"/>
          <w:szCs w:val="22"/>
        </w:rPr>
        <w:t>објектима</w:t>
      </w:r>
      <w:proofErr w:type="spellEnd"/>
      <w:r w:rsidR="00D37F79" w:rsidRPr="00D37F79" w:rsidDel="00D37F79">
        <w:rPr>
          <w:rFonts w:eastAsia="Calibri"/>
          <w:bCs/>
          <w:color w:val="0D0D0D"/>
          <w:sz w:val="22"/>
          <w:szCs w:val="22"/>
        </w:rPr>
        <w:t xml:space="preserve"> </w:t>
      </w:r>
      <w:proofErr w:type="spellStart"/>
      <w:r w:rsidR="001A6B02">
        <w:rPr>
          <w:rFonts w:eastAsia="Calibri"/>
          <w:bCs/>
          <w:color w:val="0D0D0D"/>
          <w:sz w:val="22"/>
          <w:szCs w:val="22"/>
        </w:rPr>
        <w:t>Зајмопримца</w:t>
      </w:r>
      <w:proofErr w:type="spellEnd"/>
      <w:r w:rsidR="001A6B02">
        <w:rPr>
          <w:rFonts w:eastAsia="Calibri"/>
          <w:bCs/>
          <w:color w:val="0D0D0D"/>
          <w:sz w:val="22"/>
          <w:szCs w:val="22"/>
        </w:rPr>
        <w:t xml:space="preserve">, </w:t>
      </w:r>
      <w:proofErr w:type="spellStart"/>
      <w:r w:rsidR="001A6B02">
        <w:rPr>
          <w:rFonts w:eastAsia="Calibri"/>
          <w:bCs/>
          <w:color w:val="0D0D0D"/>
          <w:sz w:val="22"/>
          <w:szCs w:val="22"/>
        </w:rPr>
        <w:t>који</w:t>
      </w:r>
      <w:proofErr w:type="spellEnd"/>
      <w:r w:rsidR="001A6B02">
        <w:rPr>
          <w:rFonts w:eastAsia="Calibri"/>
          <w:bCs/>
          <w:color w:val="0D0D0D"/>
          <w:sz w:val="22"/>
          <w:szCs w:val="22"/>
        </w:rPr>
        <w:t xml:space="preserve"> </w:t>
      </w:r>
      <w:proofErr w:type="spellStart"/>
      <w:r w:rsidR="001A6B02">
        <w:rPr>
          <w:rFonts w:eastAsia="Calibri"/>
          <w:bCs/>
          <w:color w:val="0D0D0D"/>
          <w:sz w:val="22"/>
          <w:szCs w:val="22"/>
        </w:rPr>
        <w:t>је</w:t>
      </w:r>
      <w:proofErr w:type="spellEnd"/>
      <w:r w:rsidR="001A6B02">
        <w:rPr>
          <w:rFonts w:eastAsia="Calibri"/>
          <w:bCs/>
          <w:color w:val="0D0D0D"/>
          <w:sz w:val="22"/>
          <w:szCs w:val="22"/>
        </w:rPr>
        <w:t xml:space="preserve"> </w:t>
      </w:r>
      <w:proofErr w:type="spellStart"/>
      <w:r w:rsidR="001A6B02">
        <w:rPr>
          <w:rFonts w:eastAsia="Calibri"/>
          <w:bCs/>
          <w:color w:val="0D0D0D"/>
          <w:sz w:val="22"/>
          <w:szCs w:val="22"/>
        </w:rPr>
        <w:t>објављен</w:t>
      </w:r>
      <w:proofErr w:type="spellEnd"/>
      <w:r w:rsidR="001A6B02">
        <w:rPr>
          <w:rFonts w:eastAsia="Calibri"/>
          <w:bCs/>
          <w:color w:val="0D0D0D"/>
          <w:sz w:val="22"/>
          <w:szCs w:val="22"/>
        </w:rPr>
        <w:t xml:space="preserve"> у </w:t>
      </w:r>
      <w:r w:rsidR="00195355">
        <w:rPr>
          <w:rFonts w:eastAsia="Calibri"/>
          <w:bCs/>
          <w:color w:val="0D0D0D"/>
          <w:sz w:val="22"/>
          <w:szCs w:val="22"/>
          <w:lang w:val="sr-Cyrl-RS"/>
        </w:rPr>
        <w:t>„</w:t>
      </w:r>
      <w:proofErr w:type="spellStart"/>
      <w:r w:rsidR="001A6B02">
        <w:rPr>
          <w:rFonts w:eastAsia="Calibri"/>
          <w:bCs/>
          <w:color w:val="0D0D0D"/>
          <w:sz w:val="22"/>
          <w:szCs w:val="22"/>
        </w:rPr>
        <w:t>Службеном</w:t>
      </w:r>
      <w:proofErr w:type="spellEnd"/>
      <w:r w:rsidR="001A6B02">
        <w:rPr>
          <w:rFonts w:eastAsia="Calibri"/>
          <w:bCs/>
          <w:color w:val="0D0D0D"/>
          <w:sz w:val="22"/>
          <w:szCs w:val="22"/>
        </w:rPr>
        <w:t xml:space="preserve"> </w:t>
      </w:r>
      <w:proofErr w:type="spellStart"/>
      <w:r w:rsidR="001A6B02">
        <w:rPr>
          <w:rFonts w:eastAsia="Calibri"/>
          <w:bCs/>
          <w:color w:val="0D0D0D"/>
          <w:sz w:val="22"/>
          <w:szCs w:val="22"/>
        </w:rPr>
        <w:t>гласнику</w:t>
      </w:r>
      <w:proofErr w:type="spellEnd"/>
      <w:r w:rsidR="00E34750">
        <w:rPr>
          <w:rFonts w:eastAsia="Calibri"/>
          <w:bCs/>
          <w:color w:val="0D0D0D"/>
          <w:sz w:val="22"/>
          <w:szCs w:val="22"/>
          <w:lang w:val="sr-Cyrl-RS"/>
        </w:rPr>
        <w:t xml:space="preserve"> РС</w:t>
      </w:r>
      <w:r w:rsidR="00195355">
        <w:rPr>
          <w:rFonts w:eastAsia="Calibri"/>
          <w:bCs/>
          <w:color w:val="0D0D0D"/>
          <w:sz w:val="22"/>
          <w:szCs w:val="22"/>
          <w:lang w:val="sr-Cyrl-RS"/>
        </w:rPr>
        <w:t>”,</w:t>
      </w:r>
      <w:r>
        <w:rPr>
          <w:rFonts w:eastAsia="Calibri"/>
          <w:bCs/>
          <w:color w:val="0D0D0D"/>
          <w:sz w:val="22"/>
          <w:szCs w:val="22"/>
        </w:rPr>
        <w:t xml:space="preserve"> </w:t>
      </w:r>
      <w:proofErr w:type="spellStart"/>
      <w:r>
        <w:rPr>
          <w:rFonts w:eastAsia="Calibri"/>
          <w:bCs/>
          <w:color w:val="0D0D0D"/>
          <w:sz w:val="22"/>
          <w:szCs w:val="22"/>
        </w:rPr>
        <w:t>бр</w:t>
      </w:r>
      <w:proofErr w:type="spellEnd"/>
      <w:r>
        <w:rPr>
          <w:rFonts w:eastAsia="Calibri"/>
          <w:bCs/>
          <w:color w:val="0D0D0D"/>
          <w:sz w:val="22"/>
          <w:szCs w:val="22"/>
          <w:lang w:val="sr-Cyrl-RS"/>
        </w:rPr>
        <w:t>ој</w:t>
      </w:r>
      <w:r w:rsidR="001A6B02">
        <w:rPr>
          <w:rFonts w:eastAsia="Calibri"/>
          <w:bCs/>
          <w:color w:val="0D0D0D"/>
          <w:sz w:val="22"/>
          <w:szCs w:val="22"/>
        </w:rPr>
        <w:t xml:space="preserve"> </w:t>
      </w:r>
      <w:r w:rsidR="00EF4447" w:rsidRPr="00BB1193">
        <w:rPr>
          <w:rFonts w:eastAsia="Calibri"/>
          <w:bCs/>
          <w:color w:val="0D0D0D"/>
          <w:sz w:val="22"/>
          <w:szCs w:val="22"/>
        </w:rPr>
        <w:t>102/20.</w:t>
      </w:r>
    </w:p>
    <w:p w14:paraId="4CD22C26" w14:textId="77777777" w:rsidR="00280BFF" w:rsidRPr="00C075D9" w:rsidRDefault="00280BFF" w:rsidP="00C075D9">
      <w:pPr>
        <w:pStyle w:val="BodyText"/>
        <w:ind w:left="720"/>
        <w:rPr>
          <w:sz w:val="22"/>
          <w:szCs w:val="22"/>
        </w:rPr>
      </w:pPr>
    </w:p>
    <w:p w14:paraId="35F49CD9" w14:textId="41C6550A" w:rsidR="001A6B02" w:rsidRPr="001A6B02" w:rsidRDefault="002B2D95" w:rsidP="00280BFF">
      <w:pPr>
        <w:pStyle w:val="BodyText"/>
        <w:numPr>
          <w:ilvl w:val="0"/>
          <w:numId w:val="4"/>
        </w:numPr>
        <w:ind w:left="720" w:hanging="720"/>
        <w:rPr>
          <w:sz w:val="22"/>
          <w:szCs w:val="22"/>
        </w:rPr>
      </w:pPr>
      <w:r w:rsidRPr="00731B15">
        <w:rPr>
          <w:sz w:val="22"/>
          <w:szCs w:val="22"/>
        </w:rPr>
        <w:t>„</w:t>
      </w:r>
      <w:proofErr w:type="spellStart"/>
      <w:r w:rsidR="008C17BA">
        <w:rPr>
          <w:sz w:val="22"/>
          <w:szCs w:val="22"/>
        </w:rPr>
        <w:t>Регистар</w:t>
      </w:r>
      <w:proofErr w:type="spellEnd"/>
      <w:r w:rsidR="008C17BA">
        <w:rPr>
          <w:sz w:val="22"/>
          <w:szCs w:val="22"/>
        </w:rPr>
        <w:t xml:space="preserve"> </w:t>
      </w:r>
      <w:proofErr w:type="spellStart"/>
      <w:r w:rsidR="008C17BA">
        <w:rPr>
          <w:sz w:val="22"/>
          <w:szCs w:val="22"/>
        </w:rPr>
        <w:t>ризика</w:t>
      </w:r>
      <w:proofErr w:type="spellEnd"/>
      <w:r w:rsidR="00D37F79">
        <w:rPr>
          <w:sz w:val="22"/>
          <w:szCs w:val="22"/>
          <w:lang w:val="sr-Cyrl-RS"/>
        </w:rPr>
        <w:t>”</w:t>
      </w:r>
      <w:r w:rsidR="00D37F79">
        <w:rPr>
          <w:sz w:val="22"/>
          <w:szCs w:val="22"/>
        </w:rPr>
        <w:t xml:space="preserve"> </w:t>
      </w:r>
      <w:proofErr w:type="spellStart"/>
      <w:r w:rsidR="008C17BA">
        <w:rPr>
          <w:sz w:val="22"/>
          <w:szCs w:val="22"/>
        </w:rPr>
        <w:t>означава</w:t>
      </w:r>
      <w:proofErr w:type="spellEnd"/>
      <w:r w:rsidR="008C17BA">
        <w:rPr>
          <w:sz w:val="22"/>
          <w:szCs w:val="22"/>
        </w:rPr>
        <w:t xml:space="preserve"> </w:t>
      </w:r>
      <w:proofErr w:type="spellStart"/>
      <w:r w:rsidR="008C17BA">
        <w:rPr>
          <w:sz w:val="22"/>
          <w:szCs w:val="22"/>
        </w:rPr>
        <w:t>интерактивну</w:t>
      </w:r>
      <w:proofErr w:type="spellEnd"/>
      <w:r w:rsidR="008C17BA">
        <w:rPr>
          <w:sz w:val="22"/>
          <w:szCs w:val="22"/>
        </w:rPr>
        <w:t xml:space="preserve">, </w:t>
      </w:r>
      <w:proofErr w:type="spellStart"/>
      <w:r w:rsidR="008C17BA">
        <w:rPr>
          <w:sz w:val="22"/>
          <w:szCs w:val="22"/>
        </w:rPr>
        <w:t>електронску</w:t>
      </w:r>
      <w:proofErr w:type="spellEnd"/>
      <w:r w:rsidR="008C17BA">
        <w:rPr>
          <w:sz w:val="22"/>
          <w:szCs w:val="22"/>
        </w:rPr>
        <w:t xml:space="preserve"> </w:t>
      </w:r>
      <w:proofErr w:type="spellStart"/>
      <w:r w:rsidR="008C17BA">
        <w:rPr>
          <w:sz w:val="22"/>
          <w:szCs w:val="22"/>
        </w:rPr>
        <w:t>базу</w:t>
      </w:r>
      <w:proofErr w:type="spellEnd"/>
      <w:r w:rsidR="008C17BA">
        <w:rPr>
          <w:sz w:val="22"/>
          <w:szCs w:val="22"/>
        </w:rPr>
        <w:t xml:space="preserve"> </w:t>
      </w:r>
      <w:proofErr w:type="spellStart"/>
      <w:r w:rsidR="008C17BA">
        <w:rPr>
          <w:sz w:val="22"/>
          <w:szCs w:val="22"/>
        </w:rPr>
        <w:t>података</w:t>
      </w:r>
      <w:proofErr w:type="spellEnd"/>
      <w:r w:rsidR="008C17BA">
        <w:rPr>
          <w:sz w:val="22"/>
          <w:szCs w:val="22"/>
        </w:rPr>
        <w:t xml:space="preserve"> </w:t>
      </w:r>
      <w:proofErr w:type="spellStart"/>
      <w:r w:rsidR="008C17BA">
        <w:rPr>
          <w:sz w:val="22"/>
          <w:szCs w:val="22"/>
        </w:rPr>
        <w:t>географских</w:t>
      </w:r>
      <w:proofErr w:type="spellEnd"/>
      <w:r w:rsidR="008C17BA">
        <w:rPr>
          <w:sz w:val="22"/>
          <w:szCs w:val="22"/>
        </w:rPr>
        <w:t xml:space="preserve"> </w:t>
      </w:r>
      <w:proofErr w:type="spellStart"/>
      <w:r w:rsidR="008C17BA">
        <w:rPr>
          <w:sz w:val="22"/>
          <w:szCs w:val="22"/>
        </w:rPr>
        <w:t>информација</w:t>
      </w:r>
      <w:proofErr w:type="spellEnd"/>
      <w:r w:rsidR="008C17BA">
        <w:rPr>
          <w:sz w:val="22"/>
          <w:szCs w:val="22"/>
        </w:rPr>
        <w:t xml:space="preserve"> </w:t>
      </w:r>
      <w:proofErr w:type="spellStart"/>
      <w:r w:rsidR="008C17BA">
        <w:rPr>
          <w:sz w:val="22"/>
          <w:szCs w:val="22"/>
        </w:rPr>
        <w:t>за</w:t>
      </w:r>
      <w:proofErr w:type="spellEnd"/>
      <w:r w:rsidR="008C17BA">
        <w:rPr>
          <w:sz w:val="22"/>
          <w:szCs w:val="22"/>
        </w:rPr>
        <w:t xml:space="preserve"> </w:t>
      </w:r>
      <w:proofErr w:type="spellStart"/>
      <w:r w:rsidR="008C17BA">
        <w:rPr>
          <w:sz w:val="22"/>
          <w:szCs w:val="22"/>
        </w:rPr>
        <w:t>територију</w:t>
      </w:r>
      <w:proofErr w:type="spellEnd"/>
      <w:r w:rsidR="008C17BA">
        <w:rPr>
          <w:sz w:val="22"/>
          <w:szCs w:val="22"/>
        </w:rPr>
        <w:t xml:space="preserve"> </w:t>
      </w:r>
      <w:proofErr w:type="spellStart"/>
      <w:r w:rsidR="008C17BA">
        <w:rPr>
          <w:sz w:val="22"/>
          <w:szCs w:val="22"/>
        </w:rPr>
        <w:t>Зајмопримца</w:t>
      </w:r>
      <w:proofErr w:type="spellEnd"/>
      <w:r w:rsidR="008C17BA">
        <w:rPr>
          <w:sz w:val="22"/>
          <w:szCs w:val="22"/>
        </w:rPr>
        <w:t xml:space="preserve"> </w:t>
      </w:r>
      <w:proofErr w:type="spellStart"/>
      <w:r w:rsidR="008C17BA">
        <w:rPr>
          <w:sz w:val="22"/>
          <w:szCs w:val="22"/>
        </w:rPr>
        <w:t>која</w:t>
      </w:r>
      <w:proofErr w:type="spellEnd"/>
      <w:r w:rsidR="008C17BA">
        <w:rPr>
          <w:sz w:val="22"/>
          <w:szCs w:val="22"/>
        </w:rPr>
        <w:t xml:space="preserve"> </w:t>
      </w:r>
      <w:proofErr w:type="spellStart"/>
      <w:r w:rsidR="008C17BA">
        <w:rPr>
          <w:sz w:val="22"/>
          <w:szCs w:val="22"/>
        </w:rPr>
        <w:t>обухвата</w:t>
      </w:r>
      <w:proofErr w:type="spellEnd"/>
      <w:r w:rsidR="008C17BA">
        <w:rPr>
          <w:sz w:val="22"/>
          <w:szCs w:val="22"/>
        </w:rPr>
        <w:t xml:space="preserve"> </w:t>
      </w:r>
      <w:proofErr w:type="spellStart"/>
      <w:r w:rsidR="008C17BA">
        <w:rPr>
          <w:sz w:val="22"/>
          <w:szCs w:val="22"/>
        </w:rPr>
        <w:t>апликативна</w:t>
      </w:r>
      <w:proofErr w:type="spellEnd"/>
      <w:r w:rsidR="008C17BA">
        <w:rPr>
          <w:sz w:val="22"/>
          <w:szCs w:val="22"/>
        </w:rPr>
        <w:t xml:space="preserve"> </w:t>
      </w:r>
      <w:proofErr w:type="spellStart"/>
      <w:r w:rsidR="008C17BA">
        <w:rPr>
          <w:sz w:val="22"/>
          <w:szCs w:val="22"/>
        </w:rPr>
        <w:t>решења</w:t>
      </w:r>
      <w:proofErr w:type="spellEnd"/>
      <w:r w:rsidR="008C17BA">
        <w:rPr>
          <w:sz w:val="22"/>
          <w:szCs w:val="22"/>
        </w:rPr>
        <w:t xml:space="preserve"> и </w:t>
      </w:r>
      <w:proofErr w:type="spellStart"/>
      <w:r w:rsidR="008C17BA">
        <w:rPr>
          <w:sz w:val="22"/>
          <w:szCs w:val="22"/>
        </w:rPr>
        <w:t>услуге</w:t>
      </w:r>
      <w:proofErr w:type="spellEnd"/>
      <w:r w:rsidR="008C17BA">
        <w:rPr>
          <w:sz w:val="22"/>
          <w:szCs w:val="22"/>
        </w:rPr>
        <w:t xml:space="preserve"> </w:t>
      </w:r>
      <w:proofErr w:type="spellStart"/>
      <w:r w:rsidR="008C17BA">
        <w:rPr>
          <w:sz w:val="22"/>
          <w:szCs w:val="22"/>
        </w:rPr>
        <w:t>од</w:t>
      </w:r>
      <w:proofErr w:type="spellEnd"/>
      <w:r w:rsidR="008C17BA">
        <w:rPr>
          <w:sz w:val="22"/>
          <w:szCs w:val="22"/>
        </w:rPr>
        <w:t xml:space="preserve"> </w:t>
      </w:r>
      <w:proofErr w:type="spellStart"/>
      <w:r w:rsidR="008C17BA">
        <w:rPr>
          <w:sz w:val="22"/>
          <w:szCs w:val="22"/>
        </w:rPr>
        <w:t>значаја</w:t>
      </w:r>
      <w:proofErr w:type="spellEnd"/>
      <w:r w:rsidR="008C17BA">
        <w:rPr>
          <w:sz w:val="22"/>
          <w:szCs w:val="22"/>
        </w:rPr>
        <w:t xml:space="preserve"> </w:t>
      </w:r>
      <w:proofErr w:type="spellStart"/>
      <w:r w:rsidR="008C17BA">
        <w:rPr>
          <w:sz w:val="22"/>
          <w:szCs w:val="22"/>
        </w:rPr>
        <w:t>за</w:t>
      </w:r>
      <w:proofErr w:type="spellEnd"/>
      <w:r w:rsidR="008C17BA">
        <w:rPr>
          <w:sz w:val="22"/>
          <w:szCs w:val="22"/>
        </w:rPr>
        <w:t xml:space="preserve"> </w:t>
      </w:r>
      <w:proofErr w:type="spellStart"/>
      <w:r w:rsidR="008C17BA">
        <w:rPr>
          <w:sz w:val="22"/>
          <w:szCs w:val="22"/>
        </w:rPr>
        <w:t>управљање</w:t>
      </w:r>
      <w:proofErr w:type="spellEnd"/>
      <w:r w:rsidR="008C17BA">
        <w:rPr>
          <w:sz w:val="22"/>
          <w:szCs w:val="22"/>
        </w:rPr>
        <w:t xml:space="preserve"> </w:t>
      </w:r>
      <w:proofErr w:type="spellStart"/>
      <w:r w:rsidR="008C17BA">
        <w:rPr>
          <w:sz w:val="22"/>
          <w:szCs w:val="22"/>
        </w:rPr>
        <w:t>ризицима</w:t>
      </w:r>
      <w:proofErr w:type="spellEnd"/>
      <w:r w:rsidR="008C17BA">
        <w:rPr>
          <w:sz w:val="22"/>
          <w:szCs w:val="22"/>
        </w:rPr>
        <w:t xml:space="preserve">, у </w:t>
      </w:r>
      <w:proofErr w:type="spellStart"/>
      <w:r w:rsidR="008C17BA">
        <w:rPr>
          <w:sz w:val="22"/>
          <w:szCs w:val="22"/>
        </w:rPr>
        <w:t>складу</w:t>
      </w:r>
      <w:proofErr w:type="spellEnd"/>
      <w:r w:rsidR="008C17BA">
        <w:rPr>
          <w:sz w:val="22"/>
          <w:szCs w:val="22"/>
        </w:rPr>
        <w:t xml:space="preserve"> </w:t>
      </w:r>
      <w:proofErr w:type="spellStart"/>
      <w:r w:rsidR="008C17BA">
        <w:rPr>
          <w:sz w:val="22"/>
          <w:szCs w:val="22"/>
        </w:rPr>
        <w:t>са</w:t>
      </w:r>
      <w:proofErr w:type="spellEnd"/>
      <w:r w:rsidR="008C17BA">
        <w:rPr>
          <w:sz w:val="22"/>
          <w:szCs w:val="22"/>
        </w:rPr>
        <w:t xml:space="preserve"> </w:t>
      </w:r>
      <w:proofErr w:type="spellStart"/>
      <w:r w:rsidR="008C17BA">
        <w:rPr>
          <w:sz w:val="22"/>
          <w:szCs w:val="22"/>
        </w:rPr>
        <w:t>Законом</w:t>
      </w:r>
      <w:proofErr w:type="spellEnd"/>
      <w:r w:rsidR="008C17BA">
        <w:rPr>
          <w:sz w:val="22"/>
          <w:szCs w:val="22"/>
        </w:rPr>
        <w:t xml:space="preserve"> о </w:t>
      </w:r>
      <w:proofErr w:type="spellStart"/>
      <w:r w:rsidR="008C17BA">
        <w:rPr>
          <w:sz w:val="22"/>
          <w:szCs w:val="22"/>
        </w:rPr>
        <w:t>смањењу</w:t>
      </w:r>
      <w:proofErr w:type="spellEnd"/>
      <w:r w:rsidR="008C17BA">
        <w:rPr>
          <w:sz w:val="22"/>
          <w:szCs w:val="22"/>
        </w:rPr>
        <w:t xml:space="preserve"> </w:t>
      </w:r>
      <w:proofErr w:type="spellStart"/>
      <w:r w:rsidR="008C17BA">
        <w:rPr>
          <w:sz w:val="22"/>
          <w:szCs w:val="22"/>
        </w:rPr>
        <w:t>ризика</w:t>
      </w:r>
      <w:proofErr w:type="spellEnd"/>
      <w:r w:rsidR="008C17BA">
        <w:rPr>
          <w:sz w:val="22"/>
          <w:szCs w:val="22"/>
        </w:rPr>
        <w:t xml:space="preserve"> </w:t>
      </w:r>
      <w:proofErr w:type="spellStart"/>
      <w:r w:rsidR="008C17BA">
        <w:rPr>
          <w:sz w:val="22"/>
          <w:szCs w:val="22"/>
        </w:rPr>
        <w:t>од</w:t>
      </w:r>
      <w:proofErr w:type="spellEnd"/>
      <w:r w:rsidR="008C17BA">
        <w:rPr>
          <w:sz w:val="22"/>
          <w:szCs w:val="22"/>
        </w:rPr>
        <w:t xml:space="preserve"> </w:t>
      </w:r>
      <w:proofErr w:type="spellStart"/>
      <w:r w:rsidR="008C17BA">
        <w:rPr>
          <w:sz w:val="22"/>
          <w:szCs w:val="22"/>
        </w:rPr>
        <w:t>катастрофа</w:t>
      </w:r>
      <w:proofErr w:type="spellEnd"/>
      <w:r w:rsidR="008C17BA">
        <w:rPr>
          <w:sz w:val="22"/>
          <w:szCs w:val="22"/>
        </w:rPr>
        <w:t xml:space="preserve"> и </w:t>
      </w:r>
      <w:proofErr w:type="spellStart"/>
      <w:r w:rsidR="008C17BA">
        <w:rPr>
          <w:sz w:val="22"/>
          <w:szCs w:val="22"/>
        </w:rPr>
        <w:t>управљању</w:t>
      </w:r>
      <w:proofErr w:type="spellEnd"/>
      <w:r w:rsidR="008C17BA">
        <w:rPr>
          <w:sz w:val="22"/>
          <w:szCs w:val="22"/>
        </w:rPr>
        <w:t xml:space="preserve"> </w:t>
      </w:r>
      <w:proofErr w:type="spellStart"/>
      <w:r w:rsidR="008C17BA">
        <w:rPr>
          <w:sz w:val="22"/>
          <w:szCs w:val="22"/>
        </w:rPr>
        <w:t>ванредним</w:t>
      </w:r>
      <w:proofErr w:type="spellEnd"/>
      <w:r w:rsidR="008C17BA">
        <w:rPr>
          <w:sz w:val="22"/>
          <w:szCs w:val="22"/>
        </w:rPr>
        <w:t xml:space="preserve"> </w:t>
      </w:r>
      <w:proofErr w:type="spellStart"/>
      <w:r w:rsidR="008C17BA">
        <w:rPr>
          <w:sz w:val="22"/>
          <w:szCs w:val="22"/>
        </w:rPr>
        <w:t>ситуацијама</w:t>
      </w:r>
      <w:proofErr w:type="spellEnd"/>
      <w:r w:rsidR="008C17BA">
        <w:rPr>
          <w:sz w:val="22"/>
          <w:szCs w:val="22"/>
        </w:rPr>
        <w:t xml:space="preserve"> </w:t>
      </w:r>
      <w:proofErr w:type="spellStart"/>
      <w:r w:rsidR="008C17BA">
        <w:rPr>
          <w:sz w:val="22"/>
          <w:szCs w:val="22"/>
        </w:rPr>
        <w:t>Зајмопримца</w:t>
      </w:r>
      <w:proofErr w:type="spellEnd"/>
      <w:r w:rsidR="008C17BA">
        <w:rPr>
          <w:sz w:val="22"/>
          <w:szCs w:val="22"/>
        </w:rPr>
        <w:t xml:space="preserve">, </w:t>
      </w:r>
      <w:proofErr w:type="spellStart"/>
      <w:r w:rsidR="008C17BA">
        <w:rPr>
          <w:sz w:val="22"/>
          <w:szCs w:val="22"/>
        </w:rPr>
        <w:t>који</w:t>
      </w:r>
      <w:proofErr w:type="spellEnd"/>
      <w:r w:rsidR="008C17BA">
        <w:rPr>
          <w:sz w:val="22"/>
          <w:szCs w:val="22"/>
        </w:rPr>
        <w:t xml:space="preserve"> </w:t>
      </w:r>
      <w:proofErr w:type="spellStart"/>
      <w:r w:rsidR="008C17BA">
        <w:rPr>
          <w:sz w:val="22"/>
          <w:szCs w:val="22"/>
        </w:rPr>
        <w:t>је</w:t>
      </w:r>
      <w:proofErr w:type="spellEnd"/>
      <w:r w:rsidR="008C17BA">
        <w:rPr>
          <w:sz w:val="22"/>
          <w:szCs w:val="22"/>
        </w:rPr>
        <w:t xml:space="preserve"> </w:t>
      </w:r>
      <w:proofErr w:type="spellStart"/>
      <w:r w:rsidR="008C17BA">
        <w:rPr>
          <w:sz w:val="22"/>
          <w:szCs w:val="22"/>
        </w:rPr>
        <w:t>објављен</w:t>
      </w:r>
      <w:proofErr w:type="spellEnd"/>
      <w:r w:rsidR="008C17BA">
        <w:rPr>
          <w:sz w:val="22"/>
          <w:szCs w:val="22"/>
        </w:rPr>
        <w:t xml:space="preserve"> у </w:t>
      </w:r>
      <w:r w:rsidR="00D37F79">
        <w:rPr>
          <w:sz w:val="22"/>
          <w:szCs w:val="22"/>
          <w:lang w:val="sr-Cyrl-RS"/>
        </w:rPr>
        <w:t>„</w:t>
      </w:r>
      <w:proofErr w:type="spellStart"/>
      <w:r w:rsidR="008C17BA">
        <w:rPr>
          <w:sz w:val="22"/>
          <w:szCs w:val="22"/>
        </w:rPr>
        <w:t>Службеном</w:t>
      </w:r>
      <w:proofErr w:type="spellEnd"/>
      <w:r w:rsidR="008C17BA">
        <w:rPr>
          <w:sz w:val="22"/>
          <w:szCs w:val="22"/>
        </w:rPr>
        <w:t xml:space="preserve"> </w:t>
      </w:r>
      <w:proofErr w:type="spellStart"/>
      <w:r w:rsidR="008C17BA">
        <w:rPr>
          <w:sz w:val="22"/>
          <w:szCs w:val="22"/>
        </w:rPr>
        <w:t>гласнику</w:t>
      </w:r>
      <w:proofErr w:type="spellEnd"/>
      <w:r w:rsidR="00E34750">
        <w:rPr>
          <w:sz w:val="22"/>
          <w:szCs w:val="22"/>
          <w:lang w:val="sr-Cyrl-RS"/>
        </w:rPr>
        <w:t xml:space="preserve"> РС</w:t>
      </w:r>
      <w:r w:rsidR="00D37F79">
        <w:rPr>
          <w:sz w:val="22"/>
          <w:szCs w:val="22"/>
          <w:lang w:val="sr-Cyrl-RS"/>
        </w:rPr>
        <w:t>”</w:t>
      </w:r>
      <w:r w:rsidR="001F30C5">
        <w:rPr>
          <w:sz w:val="22"/>
          <w:szCs w:val="22"/>
          <w:lang w:val="sr-Cyrl-RS"/>
        </w:rPr>
        <w:t>,</w:t>
      </w:r>
      <w:r>
        <w:rPr>
          <w:sz w:val="22"/>
          <w:szCs w:val="22"/>
        </w:rPr>
        <w:t xml:space="preserve"> </w:t>
      </w:r>
      <w:proofErr w:type="spellStart"/>
      <w:r>
        <w:rPr>
          <w:sz w:val="22"/>
          <w:szCs w:val="22"/>
        </w:rPr>
        <w:t>бр</w:t>
      </w:r>
      <w:proofErr w:type="spellEnd"/>
      <w:r>
        <w:rPr>
          <w:sz w:val="22"/>
          <w:szCs w:val="22"/>
          <w:lang w:val="sr-Cyrl-RS"/>
        </w:rPr>
        <w:t>ој</w:t>
      </w:r>
      <w:r w:rsidR="008C17BA">
        <w:rPr>
          <w:sz w:val="22"/>
          <w:szCs w:val="22"/>
        </w:rPr>
        <w:t xml:space="preserve"> 87/18.</w:t>
      </w:r>
    </w:p>
    <w:p w14:paraId="04321205" w14:textId="77777777" w:rsidR="00280BFF" w:rsidRPr="00280BFF" w:rsidRDefault="00280BFF" w:rsidP="00C075D9">
      <w:pPr>
        <w:pStyle w:val="BodyText"/>
        <w:ind w:left="720"/>
        <w:rPr>
          <w:sz w:val="22"/>
          <w:szCs w:val="22"/>
        </w:rPr>
      </w:pPr>
    </w:p>
    <w:p w14:paraId="0FE9ED7C" w14:textId="58DE68EF" w:rsidR="0057603A" w:rsidRPr="0057603A" w:rsidRDefault="002B2D95" w:rsidP="00280BFF">
      <w:pPr>
        <w:pStyle w:val="BodyText"/>
        <w:numPr>
          <w:ilvl w:val="0"/>
          <w:numId w:val="4"/>
        </w:numPr>
        <w:ind w:left="720" w:hanging="720"/>
        <w:rPr>
          <w:sz w:val="22"/>
          <w:szCs w:val="22"/>
        </w:rPr>
      </w:pPr>
      <w:r w:rsidRPr="00731B15">
        <w:rPr>
          <w:sz w:val="22"/>
          <w:szCs w:val="22"/>
        </w:rPr>
        <w:t>„</w:t>
      </w:r>
      <w:r w:rsidR="0057603A" w:rsidRPr="0057603A">
        <w:rPr>
          <w:sz w:val="22"/>
          <w:szCs w:val="22"/>
        </w:rPr>
        <w:t>РГЗ</w:t>
      </w:r>
      <w:r w:rsidR="00D37F79">
        <w:rPr>
          <w:sz w:val="22"/>
          <w:szCs w:val="22"/>
          <w:lang w:val="sr-Cyrl-RS"/>
        </w:rPr>
        <w:t>”</w:t>
      </w:r>
      <w:r w:rsidR="00D37F79" w:rsidRPr="0057603A">
        <w:rPr>
          <w:sz w:val="22"/>
          <w:szCs w:val="22"/>
        </w:rPr>
        <w:t xml:space="preserve"> </w:t>
      </w:r>
      <w:proofErr w:type="spellStart"/>
      <w:r w:rsidR="0057603A" w:rsidRPr="0057603A">
        <w:rPr>
          <w:sz w:val="22"/>
          <w:szCs w:val="22"/>
        </w:rPr>
        <w:t>означава</w:t>
      </w:r>
      <w:proofErr w:type="spellEnd"/>
      <w:r w:rsidR="0057603A" w:rsidRPr="0057603A">
        <w:rPr>
          <w:sz w:val="22"/>
          <w:szCs w:val="22"/>
        </w:rPr>
        <w:t xml:space="preserve"> </w:t>
      </w:r>
      <w:proofErr w:type="spellStart"/>
      <w:r w:rsidR="0057603A" w:rsidRPr="0057603A">
        <w:rPr>
          <w:sz w:val="22"/>
          <w:szCs w:val="22"/>
        </w:rPr>
        <w:t>Републички</w:t>
      </w:r>
      <w:proofErr w:type="spellEnd"/>
      <w:r w:rsidR="0057603A" w:rsidRPr="0057603A">
        <w:rPr>
          <w:sz w:val="22"/>
          <w:szCs w:val="22"/>
        </w:rPr>
        <w:t xml:space="preserve"> </w:t>
      </w:r>
      <w:proofErr w:type="spellStart"/>
      <w:r w:rsidR="0057603A" w:rsidRPr="0057603A">
        <w:rPr>
          <w:sz w:val="22"/>
          <w:szCs w:val="22"/>
        </w:rPr>
        <w:t>геодетски</w:t>
      </w:r>
      <w:proofErr w:type="spellEnd"/>
      <w:r w:rsidR="0057603A" w:rsidRPr="0057603A">
        <w:rPr>
          <w:sz w:val="22"/>
          <w:szCs w:val="22"/>
        </w:rPr>
        <w:t xml:space="preserve"> </w:t>
      </w:r>
      <w:proofErr w:type="spellStart"/>
      <w:r w:rsidR="0057603A" w:rsidRPr="0057603A">
        <w:rPr>
          <w:sz w:val="22"/>
          <w:szCs w:val="22"/>
        </w:rPr>
        <w:t>завод</w:t>
      </w:r>
      <w:proofErr w:type="spellEnd"/>
      <w:r w:rsidR="0057603A" w:rsidRPr="0057603A">
        <w:rPr>
          <w:sz w:val="22"/>
          <w:szCs w:val="22"/>
        </w:rPr>
        <w:t xml:space="preserve"> </w:t>
      </w:r>
      <w:proofErr w:type="spellStart"/>
      <w:r w:rsidR="0057603A" w:rsidRPr="0057603A">
        <w:rPr>
          <w:sz w:val="22"/>
          <w:szCs w:val="22"/>
        </w:rPr>
        <w:t>Зајмопримца</w:t>
      </w:r>
      <w:proofErr w:type="spellEnd"/>
      <w:r w:rsidR="0057603A" w:rsidRPr="0057603A">
        <w:rPr>
          <w:sz w:val="22"/>
          <w:szCs w:val="22"/>
        </w:rPr>
        <w:t xml:space="preserve">, </w:t>
      </w:r>
      <w:proofErr w:type="spellStart"/>
      <w:r w:rsidR="0057603A" w:rsidRPr="0057603A">
        <w:rPr>
          <w:sz w:val="22"/>
          <w:szCs w:val="22"/>
        </w:rPr>
        <w:t>агенциј</w:t>
      </w:r>
      <w:r w:rsidR="0057603A">
        <w:rPr>
          <w:sz w:val="22"/>
          <w:szCs w:val="22"/>
        </w:rPr>
        <w:t>у</w:t>
      </w:r>
      <w:proofErr w:type="spellEnd"/>
      <w:r w:rsidR="0057603A" w:rsidRPr="0057603A">
        <w:rPr>
          <w:sz w:val="22"/>
          <w:szCs w:val="22"/>
        </w:rPr>
        <w:t xml:space="preserve"> </w:t>
      </w:r>
      <w:proofErr w:type="spellStart"/>
      <w:r w:rsidR="0057603A" w:rsidRPr="0057603A">
        <w:rPr>
          <w:sz w:val="22"/>
          <w:szCs w:val="22"/>
        </w:rPr>
        <w:t>Зајмопримца</w:t>
      </w:r>
      <w:proofErr w:type="spellEnd"/>
      <w:r w:rsidR="0057603A" w:rsidRPr="0057603A">
        <w:rPr>
          <w:sz w:val="22"/>
          <w:szCs w:val="22"/>
        </w:rPr>
        <w:t xml:space="preserve"> </w:t>
      </w:r>
      <w:proofErr w:type="spellStart"/>
      <w:r w:rsidR="0057603A" w:rsidRPr="0057603A">
        <w:rPr>
          <w:sz w:val="22"/>
          <w:szCs w:val="22"/>
        </w:rPr>
        <w:t>која</w:t>
      </w:r>
      <w:proofErr w:type="spellEnd"/>
      <w:r w:rsidR="0057603A" w:rsidRPr="0057603A">
        <w:rPr>
          <w:sz w:val="22"/>
          <w:szCs w:val="22"/>
        </w:rPr>
        <w:t xml:space="preserve"> </w:t>
      </w:r>
      <w:proofErr w:type="spellStart"/>
      <w:r w:rsidR="0057603A" w:rsidRPr="0057603A">
        <w:rPr>
          <w:sz w:val="22"/>
          <w:szCs w:val="22"/>
        </w:rPr>
        <w:t>је</w:t>
      </w:r>
      <w:proofErr w:type="spellEnd"/>
      <w:r w:rsidR="0057603A" w:rsidRPr="0057603A">
        <w:rPr>
          <w:sz w:val="22"/>
          <w:szCs w:val="22"/>
        </w:rPr>
        <w:t xml:space="preserve"> </w:t>
      </w:r>
      <w:proofErr w:type="spellStart"/>
      <w:r w:rsidR="0057603A" w:rsidRPr="0057603A">
        <w:rPr>
          <w:sz w:val="22"/>
          <w:szCs w:val="22"/>
        </w:rPr>
        <w:t>надлежна</w:t>
      </w:r>
      <w:proofErr w:type="spellEnd"/>
      <w:r w:rsidR="0057603A" w:rsidRPr="0057603A">
        <w:rPr>
          <w:sz w:val="22"/>
          <w:szCs w:val="22"/>
        </w:rPr>
        <w:t xml:space="preserve"> </w:t>
      </w:r>
      <w:proofErr w:type="spellStart"/>
      <w:r w:rsidR="0057603A" w:rsidRPr="0057603A">
        <w:rPr>
          <w:sz w:val="22"/>
          <w:szCs w:val="22"/>
        </w:rPr>
        <w:t>за</w:t>
      </w:r>
      <w:proofErr w:type="spellEnd"/>
      <w:r w:rsidR="0057603A" w:rsidRPr="0057603A">
        <w:rPr>
          <w:sz w:val="22"/>
          <w:szCs w:val="22"/>
        </w:rPr>
        <w:t xml:space="preserve"> </w:t>
      </w:r>
      <w:proofErr w:type="spellStart"/>
      <w:r w:rsidR="0057603A" w:rsidRPr="0057603A">
        <w:rPr>
          <w:sz w:val="22"/>
          <w:szCs w:val="22"/>
        </w:rPr>
        <w:t>државн</w:t>
      </w:r>
      <w:r w:rsidR="0057603A">
        <w:rPr>
          <w:sz w:val="22"/>
          <w:szCs w:val="22"/>
        </w:rPr>
        <w:t>у</w:t>
      </w:r>
      <w:proofErr w:type="spellEnd"/>
      <w:r w:rsidR="0057603A">
        <w:rPr>
          <w:sz w:val="22"/>
          <w:szCs w:val="22"/>
        </w:rPr>
        <w:t xml:space="preserve"> </w:t>
      </w:r>
      <w:proofErr w:type="spellStart"/>
      <w:r w:rsidR="0057603A">
        <w:rPr>
          <w:sz w:val="22"/>
          <w:szCs w:val="22"/>
        </w:rPr>
        <w:t>картографију</w:t>
      </w:r>
      <w:proofErr w:type="spellEnd"/>
      <w:r w:rsidR="0057603A" w:rsidRPr="0057603A">
        <w:rPr>
          <w:sz w:val="22"/>
          <w:szCs w:val="22"/>
        </w:rPr>
        <w:t xml:space="preserve">, </w:t>
      </w:r>
      <w:proofErr w:type="spellStart"/>
      <w:r w:rsidR="0057603A">
        <w:rPr>
          <w:sz w:val="22"/>
          <w:szCs w:val="22"/>
        </w:rPr>
        <w:t>премер</w:t>
      </w:r>
      <w:proofErr w:type="spellEnd"/>
      <w:r w:rsidR="0057603A">
        <w:rPr>
          <w:sz w:val="22"/>
          <w:szCs w:val="22"/>
        </w:rPr>
        <w:t xml:space="preserve"> </w:t>
      </w:r>
      <w:r w:rsidR="0057603A" w:rsidRPr="0057603A">
        <w:rPr>
          <w:sz w:val="22"/>
          <w:szCs w:val="22"/>
        </w:rPr>
        <w:t xml:space="preserve">и </w:t>
      </w:r>
      <w:proofErr w:type="spellStart"/>
      <w:r w:rsidR="0057603A" w:rsidRPr="0057603A">
        <w:rPr>
          <w:sz w:val="22"/>
          <w:szCs w:val="22"/>
        </w:rPr>
        <w:t>упис</w:t>
      </w:r>
      <w:proofErr w:type="spellEnd"/>
      <w:r w:rsidR="0057603A" w:rsidRPr="0057603A">
        <w:rPr>
          <w:sz w:val="22"/>
          <w:szCs w:val="22"/>
        </w:rPr>
        <w:t xml:space="preserve"> </w:t>
      </w:r>
      <w:proofErr w:type="spellStart"/>
      <w:r w:rsidR="0057603A">
        <w:rPr>
          <w:sz w:val="22"/>
          <w:szCs w:val="22"/>
        </w:rPr>
        <w:t>стварних</w:t>
      </w:r>
      <w:proofErr w:type="spellEnd"/>
      <w:r w:rsidR="0057603A">
        <w:rPr>
          <w:sz w:val="22"/>
          <w:szCs w:val="22"/>
        </w:rPr>
        <w:t xml:space="preserve"> </w:t>
      </w:r>
      <w:proofErr w:type="spellStart"/>
      <w:r w:rsidR="0057603A" w:rsidRPr="0057603A">
        <w:rPr>
          <w:sz w:val="22"/>
          <w:szCs w:val="22"/>
        </w:rPr>
        <w:t>права</w:t>
      </w:r>
      <w:proofErr w:type="spellEnd"/>
      <w:r w:rsidR="0057603A" w:rsidRPr="0057603A">
        <w:rPr>
          <w:sz w:val="22"/>
          <w:szCs w:val="22"/>
        </w:rPr>
        <w:t xml:space="preserve">, </w:t>
      </w:r>
      <w:proofErr w:type="spellStart"/>
      <w:r w:rsidR="0057603A" w:rsidRPr="0057603A">
        <w:rPr>
          <w:sz w:val="22"/>
          <w:szCs w:val="22"/>
        </w:rPr>
        <w:t>која</w:t>
      </w:r>
      <w:proofErr w:type="spellEnd"/>
      <w:r w:rsidR="0057603A" w:rsidRPr="0057603A">
        <w:rPr>
          <w:sz w:val="22"/>
          <w:szCs w:val="22"/>
        </w:rPr>
        <w:t xml:space="preserve"> </w:t>
      </w:r>
      <w:proofErr w:type="spellStart"/>
      <w:r w:rsidR="0057603A" w:rsidRPr="0057603A">
        <w:rPr>
          <w:sz w:val="22"/>
          <w:szCs w:val="22"/>
        </w:rPr>
        <w:t>је</w:t>
      </w:r>
      <w:proofErr w:type="spellEnd"/>
      <w:r w:rsidR="0057603A" w:rsidRPr="0057603A">
        <w:rPr>
          <w:sz w:val="22"/>
          <w:szCs w:val="22"/>
        </w:rPr>
        <w:t xml:space="preserve"> </w:t>
      </w:r>
      <w:proofErr w:type="spellStart"/>
      <w:r w:rsidR="0057603A" w:rsidRPr="0057603A">
        <w:rPr>
          <w:sz w:val="22"/>
          <w:szCs w:val="22"/>
        </w:rPr>
        <w:t>основана</w:t>
      </w:r>
      <w:proofErr w:type="spellEnd"/>
      <w:r w:rsidR="0057603A" w:rsidRPr="0057603A">
        <w:rPr>
          <w:sz w:val="22"/>
          <w:szCs w:val="22"/>
        </w:rPr>
        <w:t xml:space="preserve"> у </w:t>
      </w:r>
      <w:proofErr w:type="spellStart"/>
      <w:r w:rsidR="0057603A" w:rsidRPr="0057603A">
        <w:rPr>
          <w:sz w:val="22"/>
          <w:szCs w:val="22"/>
        </w:rPr>
        <w:t>складу</w:t>
      </w:r>
      <w:proofErr w:type="spellEnd"/>
      <w:r w:rsidR="0057603A" w:rsidRPr="0057603A">
        <w:rPr>
          <w:sz w:val="22"/>
          <w:szCs w:val="22"/>
        </w:rPr>
        <w:t xml:space="preserve"> </w:t>
      </w:r>
      <w:proofErr w:type="spellStart"/>
      <w:r w:rsidR="0057603A" w:rsidRPr="0057603A">
        <w:rPr>
          <w:sz w:val="22"/>
          <w:szCs w:val="22"/>
        </w:rPr>
        <w:t>са</w:t>
      </w:r>
      <w:proofErr w:type="spellEnd"/>
      <w:r w:rsidR="0057603A" w:rsidRPr="0057603A">
        <w:rPr>
          <w:sz w:val="22"/>
          <w:szCs w:val="22"/>
        </w:rPr>
        <w:t xml:space="preserve"> </w:t>
      </w:r>
      <w:proofErr w:type="spellStart"/>
      <w:r w:rsidR="0057603A" w:rsidRPr="0057603A">
        <w:rPr>
          <w:sz w:val="22"/>
          <w:szCs w:val="22"/>
        </w:rPr>
        <w:t>Законом</w:t>
      </w:r>
      <w:proofErr w:type="spellEnd"/>
      <w:r w:rsidR="0057603A" w:rsidRPr="0057603A">
        <w:rPr>
          <w:sz w:val="22"/>
          <w:szCs w:val="22"/>
        </w:rPr>
        <w:t xml:space="preserve"> о </w:t>
      </w:r>
      <w:proofErr w:type="spellStart"/>
      <w:r w:rsidR="0057603A" w:rsidRPr="0057603A">
        <w:rPr>
          <w:sz w:val="22"/>
          <w:szCs w:val="22"/>
        </w:rPr>
        <w:t>државном</w:t>
      </w:r>
      <w:proofErr w:type="spellEnd"/>
      <w:r w:rsidR="0057603A" w:rsidRPr="0057603A">
        <w:rPr>
          <w:sz w:val="22"/>
          <w:szCs w:val="22"/>
        </w:rPr>
        <w:t xml:space="preserve"> </w:t>
      </w:r>
      <w:proofErr w:type="spellStart"/>
      <w:r w:rsidR="0057603A" w:rsidRPr="0057603A">
        <w:rPr>
          <w:sz w:val="22"/>
          <w:szCs w:val="22"/>
        </w:rPr>
        <w:t>премеру</w:t>
      </w:r>
      <w:proofErr w:type="spellEnd"/>
      <w:r w:rsidR="0057603A" w:rsidRPr="0057603A">
        <w:rPr>
          <w:sz w:val="22"/>
          <w:szCs w:val="22"/>
        </w:rPr>
        <w:t xml:space="preserve"> и </w:t>
      </w:r>
      <w:proofErr w:type="spellStart"/>
      <w:r w:rsidR="0057603A" w:rsidRPr="0057603A">
        <w:rPr>
          <w:sz w:val="22"/>
          <w:szCs w:val="22"/>
        </w:rPr>
        <w:t>катастру</w:t>
      </w:r>
      <w:proofErr w:type="spellEnd"/>
      <w:r w:rsidR="0057603A" w:rsidRPr="0057603A">
        <w:rPr>
          <w:sz w:val="22"/>
          <w:szCs w:val="22"/>
        </w:rPr>
        <w:t xml:space="preserve"> </w:t>
      </w:r>
      <w:proofErr w:type="spellStart"/>
      <w:r w:rsidR="0057603A" w:rsidRPr="0057603A">
        <w:rPr>
          <w:sz w:val="22"/>
          <w:szCs w:val="22"/>
        </w:rPr>
        <w:t>Зајмопримца</w:t>
      </w:r>
      <w:proofErr w:type="spellEnd"/>
      <w:r w:rsidR="0057603A" w:rsidRPr="0057603A">
        <w:rPr>
          <w:sz w:val="22"/>
          <w:szCs w:val="22"/>
        </w:rPr>
        <w:t xml:space="preserve">, </w:t>
      </w:r>
      <w:proofErr w:type="spellStart"/>
      <w:r w:rsidR="0057603A" w:rsidRPr="0057603A">
        <w:rPr>
          <w:sz w:val="22"/>
          <w:szCs w:val="22"/>
        </w:rPr>
        <w:t>који</w:t>
      </w:r>
      <w:proofErr w:type="spellEnd"/>
      <w:r w:rsidR="0057603A" w:rsidRPr="0057603A">
        <w:rPr>
          <w:sz w:val="22"/>
          <w:szCs w:val="22"/>
        </w:rPr>
        <w:t xml:space="preserve"> </w:t>
      </w:r>
      <w:proofErr w:type="spellStart"/>
      <w:r w:rsidR="0057603A" w:rsidRPr="0057603A">
        <w:rPr>
          <w:sz w:val="22"/>
          <w:szCs w:val="22"/>
        </w:rPr>
        <w:t>је</w:t>
      </w:r>
      <w:proofErr w:type="spellEnd"/>
      <w:r w:rsidR="0057603A" w:rsidRPr="0057603A">
        <w:rPr>
          <w:sz w:val="22"/>
          <w:szCs w:val="22"/>
        </w:rPr>
        <w:t xml:space="preserve"> </w:t>
      </w:r>
      <w:proofErr w:type="spellStart"/>
      <w:r w:rsidR="0057603A" w:rsidRPr="0057603A">
        <w:rPr>
          <w:sz w:val="22"/>
          <w:szCs w:val="22"/>
        </w:rPr>
        <w:t>објављен</w:t>
      </w:r>
      <w:proofErr w:type="spellEnd"/>
      <w:r w:rsidR="0057603A" w:rsidRPr="0057603A">
        <w:rPr>
          <w:sz w:val="22"/>
          <w:szCs w:val="22"/>
        </w:rPr>
        <w:t xml:space="preserve"> у </w:t>
      </w:r>
      <w:r w:rsidR="00D37F79">
        <w:rPr>
          <w:sz w:val="22"/>
          <w:szCs w:val="22"/>
          <w:lang w:val="sr-Cyrl-RS"/>
        </w:rPr>
        <w:t>„</w:t>
      </w:r>
      <w:proofErr w:type="spellStart"/>
      <w:r w:rsidR="0057603A" w:rsidRPr="0057603A">
        <w:rPr>
          <w:sz w:val="22"/>
          <w:szCs w:val="22"/>
        </w:rPr>
        <w:t>Службеном</w:t>
      </w:r>
      <w:proofErr w:type="spellEnd"/>
      <w:r w:rsidR="0057603A" w:rsidRPr="0057603A">
        <w:rPr>
          <w:sz w:val="22"/>
          <w:szCs w:val="22"/>
        </w:rPr>
        <w:t xml:space="preserve"> </w:t>
      </w:r>
      <w:proofErr w:type="spellStart"/>
      <w:r w:rsidR="0057603A" w:rsidRPr="0057603A">
        <w:rPr>
          <w:sz w:val="22"/>
          <w:szCs w:val="22"/>
        </w:rPr>
        <w:t>гласнику</w:t>
      </w:r>
      <w:proofErr w:type="spellEnd"/>
      <w:r w:rsidR="00E34750">
        <w:rPr>
          <w:sz w:val="22"/>
          <w:szCs w:val="22"/>
          <w:lang w:val="sr-Cyrl-RS"/>
        </w:rPr>
        <w:t xml:space="preserve"> РС</w:t>
      </w:r>
      <w:r w:rsidR="00D37F79">
        <w:rPr>
          <w:sz w:val="22"/>
          <w:szCs w:val="22"/>
          <w:lang w:val="sr-Cyrl-RS"/>
        </w:rPr>
        <w:t>”</w:t>
      </w:r>
      <w:r w:rsidR="009E2C24">
        <w:rPr>
          <w:sz w:val="22"/>
          <w:szCs w:val="22"/>
          <w:lang w:val="sr-Cyrl-RS"/>
        </w:rPr>
        <w:t>,</w:t>
      </w:r>
      <w:r w:rsidR="0057603A" w:rsidRPr="0057603A">
        <w:rPr>
          <w:sz w:val="22"/>
          <w:szCs w:val="22"/>
        </w:rPr>
        <w:t xml:space="preserve"> </w:t>
      </w:r>
      <w:proofErr w:type="spellStart"/>
      <w:r w:rsidR="0057603A" w:rsidRPr="0057603A">
        <w:rPr>
          <w:sz w:val="22"/>
          <w:szCs w:val="22"/>
        </w:rPr>
        <w:t>бр</w:t>
      </w:r>
      <w:proofErr w:type="spellEnd"/>
      <w:r w:rsidR="00BC6246">
        <w:rPr>
          <w:sz w:val="22"/>
          <w:szCs w:val="22"/>
          <w:lang w:val="sr-Cyrl-RS"/>
        </w:rPr>
        <w:t>ој</w:t>
      </w:r>
      <w:r w:rsidR="0057603A" w:rsidRPr="0057603A">
        <w:rPr>
          <w:sz w:val="22"/>
          <w:szCs w:val="22"/>
        </w:rPr>
        <w:t xml:space="preserve"> 72/09, </w:t>
      </w:r>
      <w:proofErr w:type="spellStart"/>
      <w:r w:rsidR="0057603A" w:rsidRPr="0057603A">
        <w:rPr>
          <w:sz w:val="22"/>
          <w:szCs w:val="22"/>
        </w:rPr>
        <w:t>са</w:t>
      </w:r>
      <w:proofErr w:type="spellEnd"/>
      <w:r w:rsidR="0057603A" w:rsidRPr="0057603A">
        <w:rPr>
          <w:sz w:val="22"/>
          <w:szCs w:val="22"/>
        </w:rPr>
        <w:t xml:space="preserve"> </w:t>
      </w:r>
      <w:proofErr w:type="spellStart"/>
      <w:r w:rsidR="0057603A" w:rsidRPr="0057603A">
        <w:rPr>
          <w:sz w:val="22"/>
          <w:szCs w:val="22"/>
        </w:rPr>
        <w:t>изменама</w:t>
      </w:r>
      <w:proofErr w:type="spellEnd"/>
      <w:r w:rsidR="0057603A" w:rsidRPr="0057603A">
        <w:rPr>
          <w:sz w:val="22"/>
          <w:szCs w:val="22"/>
        </w:rPr>
        <w:t xml:space="preserve"> и </w:t>
      </w:r>
      <w:proofErr w:type="spellStart"/>
      <w:r w:rsidR="0057603A" w:rsidRPr="0057603A">
        <w:rPr>
          <w:sz w:val="22"/>
          <w:szCs w:val="22"/>
        </w:rPr>
        <w:t>допунама</w:t>
      </w:r>
      <w:proofErr w:type="spellEnd"/>
      <w:r w:rsidR="0057603A" w:rsidRPr="0057603A">
        <w:rPr>
          <w:sz w:val="22"/>
          <w:szCs w:val="22"/>
        </w:rPr>
        <w:t xml:space="preserve"> </w:t>
      </w:r>
      <w:proofErr w:type="spellStart"/>
      <w:r w:rsidR="0057603A" w:rsidRPr="0057603A">
        <w:rPr>
          <w:sz w:val="22"/>
          <w:szCs w:val="22"/>
        </w:rPr>
        <w:t>до</w:t>
      </w:r>
      <w:proofErr w:type="spellEnd"/>
      <w:r w:rsidR="0057603A" w:rsidRPr="0057603A">
        <w:rPr>
          <w:sz w:val="22"/>
          <w:szCs w:val="22"/>
        </w:rPr>
        <w:t xml:space="preserve"> 2013. </w:t>
      </w:r>
      <w:proofErr w:type="spellStart"/>
      <w:r w:rsidR="0057603A" w:rsidRPr="0057603A">
        <w:rPr>
          <w:sz w:val="22"/>
          <w:szCs w:val="22"/>
        </w:rPr>
        <w:t>године</w:t>
      </w:r>
      <w:proofErr w:type="spellEnd"/>
      <w:r w:rsidR="0057603A" w:rsidRPr="0057603A">
        <w:rPr>
          <w:sz w:val="22"/>
          <w:szCs w:val="22"/>
        </w:rPr>
        <w:t xml:space="preserve">, </w:t>
      </w:r>
      <w:proofErr w:type="spellStart"/>
      <w:r w:rsidR="0057603A" w:rsidRPr="0057603A">
        <w:rPr>
          <w:sz w:val="22"/>
          <w:szCs w:val="22"/>
        </w:rPr>
        <w:t>које</w:t>
      </w:r>
      <w:proofErr w:type="spellEnd"/>
      <w:r w:rsidR="0057603A" w:rsidRPr="0057603A">
        <w:rPr>
          <w:sz w:val="22"/>
          <w:szCs w:val="22"/>
        </w:rPr>
        <w:t xml:space="preserve"> </w:t>
      </w:r>
      <w:proofErr w:type="spellStart"/>
      <w:r w:rsidR="0057603A" w:rsidRPr="0057603A">
        <w:rPr>
          <w:sz w:val="22"/>
          <w:szCs w:val="22"/>
        </w:rPr>
        <w:t>су</w:t>
      </w:r>
      <w:proofErr w:type="spellEnd"/>
      <w:r w:rsidR="0057603A" w:rsidRPr="0057603A">
        <w:rPr>
          <w:sz w:val="22"/>
          <w:szCs w:val="22"/>
        </w:rPr>
        <w:t xml:space="preserve"> </w:t>
      </w:r>
      <w:proofErr w:type="spellStart"/>
      <w:r w:rsidR="0057603A" w:rsidRPr="0057603A">
        <w:rPr>
          <w:sz w:val="22"/>
          <w:szCs w:val="22"/>
        </w:rPr>
        <w:t>објављене</w:t>
      </w:r>
      <w:proofErr w:type="spellEnd"/>
      <w:r w:rsidR="0057603A" w:rsidRPr="0057603A">
        <w:rPr>
          <w:sz w:val="22"/>
          <w:szCs w:val="22"/>
        </w:rPr>
        <w:t xml:space="preserve"> у </w:t>
      </w:r>
      <w:r w:rsidR="009E2C24">
        <w:rPr>
          <w:sz w:val="22"/>
          <w:szCs w:val="22"/>
          <w:lang w:val="sr-Cyrl-RS"/>
        </w:rPr>
        <w:t>„</w:t>
      </w:r>
      <w:proofErr w:type="spellStart"/>
      <w:r w:rsidR="0057603A" w:rsidRPr="0057603A">
        <w:rPr>
          <w:sz w:val="22"/>
          <w:szCs w:val="22"/>
        </w:rPr>
        <w:t>Службеном</w:t>
      </w:r>
      <w:proofErr w:type="spellEnd"/>
      <w:r w:rsidR="0057603A" w:rsidRPr="0057603A">
        <w:rPr>
          <w:sz w:val="22"/>
          <w:szCs w:val="22"/>
        </w:rPr>
        <w:t xml:space="preserve"> </w:t>
      </w:r>
      <w:proofErr w:type="spellStart"/>
      <w:r w:rsidR="0057603A" w:rsidRPr="0057603A">
        <w:rPr>
          <w:sz w:val="22"/>
          <w:szCs w:val="22"/>
        </w:rPr>
        <w:t>гласнику</w:t>
      </w:r>
      <w:proofErr w:type="spellEnd"/>
      <w:r w:rsidR="0057603A" w:rsidRPr="0057603A">
        <w:rPr>
          <w:sz w:val="22"/>
          <w:szCs w:val="22"/>
        </w:rPr>
        <w:t xml:space="preserve"> </w:t>
      </w:r>
      <w:r w:rsidR="009E2C24">
        <w:rPr>
          <w:sz w:val="22"/>
          <w:szCs w:val="22"/>
          <w:lang w:val="sr-Cyrl-RS"/>
        </w:rPr>
        <w:t xml:space="preserve">РС”, </w:t>
      </w:r>
      <w:proofErr w:type="spellStart"/>
      <w:r w:rsidR="0057603A" w:rsidRPr="0057603A">
        <w:rPr>
          <w:sz w:val="22"/>
          <w:szCs w:val="22"/>
        </w:rPr>
        <w:t>бр</w:t>
      </w:r>
      <w:proofErr w:type="spellEnd"/>
      <w:r w:rsidR="0057603A" w:rsidRPr="0057603A">
        <w:rPr>
          <w:sz w:val="22"/>
          <w:szCs w:val="22"/>
        </w:rPr>
        <w:t xml:space="preserve">. </w:t>
      </w:r>
      <w:r w:rsidR="00BC6246">
        <w:rPr>
          <w:sz w:val="22"/>
        </w:rPr>
        <w:t>72/</w:t>
      </w:r>
      <w:r w:rsidR="00D37F79" w:rsidRPr="00D37F79">
        <w:rPr>
          <w:sz w:val="22"/>
        </w:rPr>
        <w:t xml:space="preserve">09, 18/10, 65/13, 15/15 - УС, 96/15, 47/17 - </w:t>
      </w:r>
      <w:proofErr w:type="spellStart"/>
      <w:r w:rsidR="00D37F79" w:rsidRPr="00D37F79">
        <w:rPr>
          <w:sz w:val="22"/>
        </w:rPr>
        <w:t>аутентично</w:t>
      </w:r>
      <w:proofErr w:type="spellEnd"/>
      <w:r w:rsidR="00D37F79" w:rsidRPr="00D37F79">
        <w:rPr>
          <w:sz w:val="22"/>
        </w:rPr>
        <w:t xml:space="preserve"> </w:t>
      </w:r>
      <w:proofErr w:type="spellStart"/>
      <w:r w:rsidR="00D37F79" w:rsidRPr="00D37F79">
        <w:rPr>
          <w:sz w:val="22"/>
        </w:rPr>
        <w:t>тумачење</w:t>
      </w:r>
      <w:proofErr w:type="spellEnd"/>
      <w:r w:rsidR="00D37F79" w:rsidRPr="00D37F79">
        <w:rPr>
          <w:sz w:val="22"/>
        </w:rPr>
        <w:t xml:space="preserve">, 113/17 - </w:t>
      </w:r>
      <w:proofErr w:type="spellStart"/>
      <w:r w:rsidR="00D37F79" w:rsidRPr="00D37F79">
        <w:rPr>
          <w:sz w:val="22"/>
        </w:rPr>
        <w:t>др</w:t>
      </w:r>
      <w:proofErr w:type="spellEnd"/>
      <w:r w:rsidR="00D37F79" w:rsidRPr="00D37F79">
        <w:rPr>
          <w:sz w:val="22"/>
        </w:rPr>
        <w:t xml:space="preserve">. </w:t>
      </w:r>
      <w:proofErr w:type="spellStart"/>
      <w:r w:rsidR="00D37F79" w:rsidRPr="00D37F79">
        <w:rPr>
          <w:sz w:val="22"/>
        </w:rPr>
        <w:t>закон</w:t>
      </w:r>
      <w:proofErr w:type="spellEnd"/>
      <w:r w:rsidR="00D37F79" w:rsidRPr="00D37F79">
        <w:rPr>
          <w:sz w:val="22"/>
        </w:rPr>
        <w:t xml:space="preserve">, 27/18 - </w:t>
      </w:r>
      <w:proofErr w:type="spellStart"/>
      <w:r w:rsidR="00D37F79" w:rsidRPr="00D37F79">
        <w:rPr>
          <w:sz w:val="22"/>
        </w:rPr>
        <w:t>др</w:t>
      </w:r>
      <w:proofErr w:type="spellEnd"/>
      <w:r w:rsidR="00D37F79" w:rsidRPr="00D37F79">
        <w:rPr>
          <w:sz w:val="22"/>
        </w:rPr>
        <w:t xml:space="preserve">. </w:t>
      </w:r>
      <w:proofErr w:type="spellStart"/>
      <w:r w:rsidR="00D37F79" w:rsidRPr="00D37F79">
        <w:rPr>
          <w:sz w:val="22"/>
        </w:rPr>
        <w:t>закон</w:t>
      </w:r>
      <w:proofErr w:type="spellEnd"/>
      <w:r w:rsidR="00D37F79" w:rsidRPr="00D37F79">
        <w:rPr>
          <w:sz w:val="22"/>
        </w:rPr>
        <w:t xml:space="preserve">, 41/18 - </w:t>
      </w:r>
      <w:proofErr w:type="spellStart"/>
      <w:r w:rsidR="00D37F79" w:rsidRPr="00D37F79">
        <w:rPr>
          <w:sz w:val="22"/>
        </w:rPr>
        <w:t>др</w:t>
      </w:r>
      <w:proofErr w:type="spellEnd"/>
      <w:r w:rsidR="00D37F79" w:rsidRPr="00D37F79">
        <w:rPr>
          <w:sz w:val="22"/>
        </w:rPr>
        <w:t xml:space="preserve">. </w:t>
      </w:r>
      <w:proofErr w:type="spellStart"/>
      <w:r w:rsidR="00D37F79" w:rsidRPr="00D37F79">
        <w:rPr>
          <w:sz w:val="22"/>
        </w:rPr>
        <w:t>закон</w:t>
      </w:r>
      <w:proofErr w:type="spellEnd"/>
      <w:r w:rsidR="00D37F79" w:rsidRPr="00D37F79">
        <w:rPr>
          <w:sz w:val="22"/>
        </w:rPr>
        <w:t xml:space="preserve">, 9/20 - </w:t>
      </w:r>
      <w:proofErr w:type="spellStart"/>
      <w:r w:rsidR="00D37F79" w:rsidRPr="00D37F79">
        <w:rPr>
          <w:sz w:val="22"/>
        </w:rPr>
        <w:t>др</w:t>
      </w:r>
      <w:proofErr w:type="spellEnd"/>
      <w:r w:rsidR="00D37F79" w:rsidRPr="00D37F79">
        <w:rPr>
          <w:sz w:val="22"/>
        </w:rPr>
        <w:t xml:space="preserve">. </w:t>
      </w:r>
      <w:proofErr w:type="spellStart"/>
      <w:r w:rsidR="00D37F79" w:rsidRPr="00D37F79">
        <w:rPr>
          <w:sz w:val="22"/>
        </w:rPr>
        <w:t>закон</w:t>
      </w:r>
      <w:proofErr w:type="spellEnd"/>
      <w:r w:rsidR="00D37F79" w:rsidRPr="00D37F79">
        <w:rPr>
          <w:sz w:val="22"/>
        </w:rPr>
        <w:t xml:space="preserve"> и 92/23</w:t>
      </w:r>
      <w:r w:rsidR="0057603A">
        <w:rPr>
          <w:sz w:val="22"/>
          <w:szCs w:val="22"/>
        </w:rPr>
        <w:t xml:space="preserve"> (</w:t>
      </w:r>
      <w:proofErr w:type="spellStart"/>
      <w:r w:rsidR="0057603A">
        <w:rPr>
          <w:sz w:val="22"/>
          <w:szCs w:val="22"/>
        </w:rPr>
        <w:t>све</w:t>
      </w:r>
      <w:proofErr w:type="spellEnd"/>
      <w:r w:rsidR="0057603A">
        <w:rPr>
          <w:sz w:val="22"/>
          <w:szCs w:val="22"/>
        </w:rPr>
        <w:t xml:space="preserve"> </w:t>
      </w:r>
      <w:proofErr w:type="spellStart"/>
      <w:r w:rsidR="0057603A">
        <w:rPr>
          <w:sz w:val="22"/>
          <w:szCs w:val="22"/>
        </w:rPr>
        <w:t>наведено</w:t>
      </w:r>
      <w:proofErr w:type="spellEnd"/>
      <w:r w:rsidR="0057603A">
        <w:rPr>
          <w:sz w:val="22"/>
          <w:szCs w:val="22"/>
        </w:rPr>
        <w:t xml:space="preserve"> </w:t>
      </w:r>
      <w:proofErr w:type="spellStart"/>
      <w:r w:rsidR="0057603A">
        <w:rPr>
          <w:sz w:val="22"/>
          <w:szCs w:val="22"/>
        </w:rPr>
        <w:t>сачињава</w:t>
      </w:r>
      <w:proofErr w:type="spellEnd"/>
      <w:r w:rsidR="0057603A">
        <w:rPr>
          <w:sz w:val="22"/>
          <w:szCs w:val="22"/>
        </w:rPr>
        <w:t xml:space="preserve"> </w:t>
      </w:r>
      <w:r w:rsidR="00BC6246" w:rsidRPr="00731B15">
        <w:rPr>
          <w:sz w:val="22"/>
          <w:szCs w:val="22"/>
        </w:rPr>
        <w:t>„</w:t>
      </w:r>
      <w:r w:rsidR="00D37F79">
        <w:rPr>
          <w:sz w:val="22"/>
          <w:szCs w:val="22"/>
          <w:lang w:val="sr-Cyrl-RS"/>
        </w:rPr>
        <w:t>РГЗ</w:t>
      </w:r>
      <w:r w:rsidR="00D37F79">
        <w:rPr>
          <w:sz w:val="22"/>
          <w:szCs w:val="22"/>
        </w:rPr>
        <w:t xml:space="preserve"> </w:t>
      </w:r>
      <w:proofErr w:type="spellStart"/>
      <w:r w:rsidR="0057603A">
        <w:rPr>
          <w:sz w:val="22"/>
          <w:szCs w:val="22"/>
        </w:rPr>
        <w:t>регулативу</w:t>
      </w:r>
      <w:proofErr w:type="spellEnd"/>
      <w:r w:rsidR="00D37F79">
        <w:rPr>
          <w:sz w:val="22"/>
          <w:szCs w:val="22"/>
          <w:lang w:val="sr-Cyrl-RS"/>
        </w:rPr>
        <w:t>”</w:t>
      </w:r>
      <w:r w:rsidR="0057603A">
        <w:rPr>
          <w:sz w:val="22"/>
          <w:szCs w:val="22"/>
        </w:rPr>
        <w:t>)</w:t>
      </w:r>
      <w:r w:rsidR="0057603A" w:rsidRPr="0057603A">
        <w:rPr>
          <w:sz w:val="22"/>
          <w:szCs w:val="22"/>
        </w:rPr>
        <w:t xml:space="preserve">, </w:t>
      </w:r>
      <w:proofErr w:type="spellStart"/>
      <w:r w:rsidR="0057603A" w:rsidRPr="0057603A">
        <w:rPr>
          <w:sz w:val="22"/>
          <w:szCs w:val="22"/>
        </w:rPr>
        <w:t>или</w:t>
      </w:r>
      <w:proofErr w:type="spellEnd"/>
      <w:r w:rsidR="0057603A" w:rsidRPr="0057603A">
        <w:rPr>
          <w:sz w:val="22"/>
          <w:szCs w:val="22"/>
        </w:rPr>
        <w:t xml:space="preserve"> </w:t>
      </w:r>
      <w:proofErr w:type="spellStart"/>
      <w:r w:rsidR="0057603A" w:rsidRPr="0057603A">
        <w:rPr>
          <w:sz w:val="22"/>
          <w:szCs w:val="22"/>
        </w:rPr>
        <w:t>било</w:t>
      </w:r>
      <w:proofErr w:type="spellEnd"/>
      <w:r w:rsidR="0057603A" w:rsidRPr="0057603A">
        <w:rPr>
          <w:sz w:val="22"/>
          <w:szCs w:val="22"/>
        </w:rPr>
        <w:t xml:space="preserve"> </w:t>
      </w:r>
      <w:proofErr w:type="spellStart"/>
      <w:r w:rsidR="0057603A" w:rsidRPr="0057603A">
        <w:rPr>
          <w:sz w:val="22"/>
          <w:szCs w:val="22"/>
        </w:rPr>
        <w:t>ког</w:t>
      </w:r>
      <w:proofErr w:type="spellEnd"/>
      <w:r w:rsidR="0057603A" w:rsidRPr="0057603A">
        <w:rPr>
          <w:sz w:val="22"/>
          <w:szCs w:val="22"/>
        </w:rPr>
        <w:t xml:space="preserve"> </w:t>
      </w:r>
      <w:proofErr w:type="spellStart"/>
      <w:r w:rsidR="0057603A" w:rsidRPr="0057603A">
        <w:rPr>
          <w:sz w:val="22"/>
          <w:szCs w:val="22"/>
        </w:rPr>
        <w:t>његовог</w:t>
      </w:r>
      <w:proofErr w:type="spellEnd"/>
      <w:r w:rsidR="0057603A" w:rsidRPr="0057603A">
        <w:rPr>
          <w:sz w:val="22"/>
          <w:szCs w:val="22"/>
        </w:rPr>
        <w:t xml:space="preserve"> </w:t>
      </w:r>
      <w:proofErr w:type="spellStart"/>
      <w:r w:rsidR="0057603A">
        <w:rPr>
          <w:sz w:val="22"/>
          <w:szCs w:val="22"/>
        </w:rPr>
        <w:t>правног</w:t>
      </w:r>
      <w:proofErr w:type="spellEnd"/>
      <w:r w:rsidR="0057603A">
        <w:rPr>
          <w:sz w:val="22"/>
          <w:szCs w:val="22"/>
        </w:rPr>
        <w:t xml:space="preserve"> </w:t>
      </w:r>
      <w:proofErr w:type="spellStart"/>
      <w:r w:rsidR="0057603A" w:rsidRPr="0057603A">
        <w:rPr>
          <w:sz w:val="22"/>
          <w:szCs w:val="22"/>
        </w:rPr>
        <w:t>следбеника</w:t>
      </w:r>
      <w:proofErr w:type="spellEnd"/>
      <w:r w:rsidR="0057603A" w:rsidRPr="0057603A">
        <w:rPr>
          <w:sz w:val="22"/>
          <w:szCs w:val="22"/>
        </w:rPr>
        <w:t>.</w:t>
      </w:r>
    </w:p>
    <w:p w14:paraId="1C487335" w14:textId="77777777" w:rsidR="00FC3D47" w:rsidRPr="00FC3D47" w:rsidRDefault="00FC3D47" w:rsidP="00FC3D47">
      <w:pPr>
        <w:pStyle w:val="BodyText"/>
        <w:rPr>
          <w:sz w:val="22"/>
          <w:szCs w:val="22"/>
        </w:rPr>
      </w:pPr>
    </w:p>
    <w:p w14:paraId="227884D5" w14:textId="64F6CB73" w:rsidR="008C17BA" w:rsidRPr="008C17BA" w:rsidRDefault="00BC6246" w:rsidP="00ED0476">
      <w:pPr>
        <w:pStyle w:val="BodyText"/>
        <w:numPr>
          <w:ilvl w:val="0"/>
          <w:numId w:val="4"/>
        </w:numPr>
        <w:ind w:left="720" w:hanging="720"/>
        <w:rPr>
          <w:sz w:val="22"/>
          <w:szCs w:val="22"/>
        </w:rPr>
      </w:pPr>
      <w:r w:rsidRPr="00731B15">
        <w:rPr>
          <w:sz w:val="22"/>
          <w:szCs w:val="22"/>
        </w:rPr>
        <w:t>„</w:t>
      </w:r>
      <w:proofErr w:type="spellStart"/>
      <w:r w:rsidR="002F0E6E">
        <w:rPr>
          <w:sz w:val="22"/>
          <w:szCs w:val="22"/>
        </w:rPr>
        <w:t>План</w:t>
      </w:r>
      <w:proofErr w:type="spellEnd"/>
      <w:r w:rsidR="002F0E6E">
        <w:rPr>
          <w:sz w:val="22"/>
          <w:szCs w:val="22"/>
        </w:rPr>
        <w:t xml:space="preserve"> </w:t>
      </w:r>
      <w:proofErr w:type="spellStart"/>
      <w:r w:rsidR="002F0E6E">
        <w:rPr>
          <w:sz w:val="22"/>
          <w:szCs w:val="22"/>
        </w:rPr>
        <w:t>управљања</w:t>
      </w:r>
      <w:proofErr w:type="spellEnd"/>
      <w:r w:rsidR="002F0E6E">
        <w:rPr>
          <w:sz w:val="22"/>
          <w:szCs w:val="22"/>
        </w:rPr>
        <w:t xml:space="preserve"> </w:t>
      </w:r>
      <w:proofErr w:type="spellStart"/>
      <w:r w:rsidR="002F0E6E">
        <w:rPr>
          <w:sz w:val="22"/>
          <w:szCs w:val="22"/>
        </w:rPr>
        <w:t>портфолиом</w:t>
      </w:r>
      <w:proofErr w:type="spellEnd"/>
      <w:r w:rsidR="002F0E6E">
        <w:rPr>
          <w:sz w:val="22"/>
          <w:szCs w:val="22"/>
        </w:rPr>
        <w:t xml:space="preserve"> РГЗ</w:t>
      </w:r>
      <w:r w:rsidR="00D37F79">
        <w:rPr>
          <w:sz w:val="22"/>
          <w:szCs w:val="22"/>
          <w:lang w:val="sr-Cyrl-RS"/>
        </w:rPr>
        <w:t>”</w:t>
      </w:r>
      <w:r w:rsidR="002F0E6E">
        <w:rPr>
          <w:sz w:val="22"/>
          <w:szCs w:val="22"/>
        </w:rPr>
        <w:t xml:space="preserve"> </w:t>
      </w:r>
      <w:proofErr w:type="spellStart"/>
      <w:r w:rsidR="002F0E6E">
        <w:rPr>
          <w:sz w:val="22"/>
          <w:szCs w:val="22"/>
        </w:rPr>
        <w:t>означава</w:t>
      </w:r>
      <w:proofErr w:type="spellEnd"/>
      <w:r w:rsidR="002F0E6E">
        <w:rPr>
          <w:sz w:val="22"/>
          <w:szCs w:val="22"/>
        </w:rPr>
        <w:t xml:space="preserve"> </w:t>
      </w:r>
      <w:proofErr w:type="spellStart"/>
      <w:r w:rsidR="002F0E6E">
        <w:rPr>
          <w:sz w:val="22"/>
          <w:szCs w:val="22"/>
        </w:rPr>
        <w:t>стратешки</w:t>
      </w:r>
      <w:proofErr w:type="spellEnd"/>
      <w:r w:rsidR="002F0E6E">
        <w:rPr>
          <w:sz w:val="22"/>
          <w:szCs w:val="22"/>
        </w:rPr>
        <w:t xml:space="preserve"> </w:t>
      </w:r>
      <w:proofErr w:type="spellStart"/>
      <w:r w:rsidR="002F0E6E">
        <w:rPr>
          <w:sz w:val="22"/>
          <w:szCs w:val="22"/>
        </w:rPr>
        <w:t>документ</w:t>
      </w:r>
      <w:proofErr w:type="spellEnd"/>
      <w:r w:rsidR="002F0E6E">
        <w:rPr>
          <w:sz w:val="22"/>
          <w:szCs w:val="22"/>
        </w:rPr>
        <w:t xml:space="preserve"> </w:t>
      </w:r>
      <w:proofErr w:type="spellStart"/>
      <w:r w:rsidR="002F0E6E">
        <w:rPr>
          <w:sz w:val="22"/>
          <w:szCs w:val="22"/>
        </w:rPr>
        <w:t>који</w:t>
      </w:r>
      <w:proofErr w:type="spellEnd"/>
      <w:r w:rsidR="002F0E6E">
        <w:rPr>
          <w:sz w:val="22"/>
          <w:szCs w:val="22"/>
        </w:rPr>
        <w:t xml:space="preserve"> </w:t>
      </w:r>
      <w:proofErr w:type="spellStart"/>
      <w:r w:rsidR="002F0E6E">
        <w:rPr>
          <w:sz w:val="22"/>
          <w:szCs w:val="22"/>
        </w:rPr>
        <w:t>се</w:t>
      </w:r>
      <w:proofErr w:type="spellEnd"/>
      <w:r w:rsidR="002F0E6E">
        <w:rPr>
          <w:sz w:val="22"/>
          <w:szCs w:val="22"/>
        </w:rPr>
        <w:t xml:space="preserve"> </w:t>
      </w:r>
      <w:proofErr w:type="spellStart"/>
      <w:r w:rsidR="002F0E6E">
        <w:rPr>
          <w:sz w:val="22"/>
          <w:szCs w:val="22"/>
        </w:rPr>
        <w:t>користи</w:t>
      </w:r>
      <w:proofErr w:type="spellEnd"/>
      <w:r w:rsidR="002F0E6E">
        <w:rPr>
          <w:sz w:val="22"/>
          <w:szCs w:val="22"/>
        </w:rPr>
        <w:t xml:space="preserve"> </w:t>
      </w:r>
      <w:proofErr w:type="spellStart"/>
      <w:r w:rsidR="002F0E6E">
        <w:rPr>
          <w:sz w:val="22"/>
          <w:szCs w:val="22"/>
        </w:rPr>
        <w:t>за</w:t>
      </w:r>
      <w:proofErr w:type="spellEnd"/>
      <w:r w:rsidR="002F0E6E">
        <w:rPr>
          <w:sz w:val="22"/>
          <w:szCs w:val="22"/>
        </w:rPr>
        <w:t xml:space="preserve"> </w:t>
      </w:r>
      <w:proofErr w:type="spellStart"/>
      <w:r w:rsidR="002F0E6E">
        <w:rPr>
          <w:sz w:val="22"/>
          <w:szCs w:val="22"/>
        </w:rPr>
        <w:t>унапређење</w:t>
      </w:r>
      <w:proofErr w:type="spellEnd"/>
      <w:r w:rsidR="002F0E6E">
        <w:rPr>
          <w:sz w:val="22"/>
          <w:szCs w:val="22"/>
        </w:rPr>
        <w:t xml:space="preserve"> </w:t>
      </w:r>
      <w:proofErr w:type="spellStart"/>
      <w:r w:rsidR="002F0E6E">
        <w:rPr>
          <w:sz w:val="22"/>
          <w:szCs w:val="22"/>
        </w:rPr>
        <w:t>управљања</w:t>
      </w:r>
      <w:proofErr w:type="spellEnd"/>
      <w:r w:rsidR="002F0E6E">
        <w:rPr>
          <w:sz w:val="22"/>
          <w:szCs w:val="22"/>
        </w:rPr>
        <w:t xml:space="preserve"> </w:t>
      </w:r>
      <w:proofErr w:type="spellStart"/>
      <w:r w:rsidR="002F0E6E">
        <w:rPr>
          <w:sz w:val="22"/>
          <w:szCs w:val="22"/>
        </w:rPr>
        <w:t>производима</w:t>
      </w:r>
      <w:proofErr w:type="spellEnd"/>
      <w:r w:rsidR="002F0E6E">
        <w:rPr>
          <w:sz w:val="22"/>
          <w:szCs w:val="22"/>
        </w:rPr>
        <w:t xml:space="preserve"> и </w:t>
      </w:r>
      <w:proofErr w:type="spellStart"/>
      <w:r w:rsidR="002F0E6E">
        <w:rPr>
          <w:sz w:val="22"/>
          <w:szCs w:val="22"/>
        </w:rPr>
        <w:t>услугама</w:t>
      </w:r>
      <w:proofErr w:type="spellEnd"/>
      <w:r w:rsidR="002F0E6E">
        <w:rPr>
          <w:sz w:val="22"/>
          <w:szCs w:val="22"/>
        </w:rPr>
        <w:t xml:space="preserve"> РГЗ.</w:t>
      </w:r>
    </w:p>
    <w:p w14:paraId="048CAB49" w14:textId="77777777" w:rsidR="005265F0" w:rsidRPr="005265F0" w:rsidRDefault="005265F0" w:rsidP="005265F0">
      <w:pPr>
        <w:pStyle w:val="BodyText"/>
        <w:rPr>
          <w:sz w:val="22"/>
          <w:szCs w:val="22"/>
        </w:rPr>
      </w:pPr>
    </w:p>
    <w:p w14:paraId="2393C312" w14:textId="32687A00" w:rsidR="002F0E6E" w:rsidRPr="002F0E6E" w:rsidRDefault="002B7E24" w:rsidP="00ED0476">
      <w:pPr>
        <w:pStyle w:val="BodyText"/>
        <w:numPr>
          <w:ilvl w:val="0"/>
          <w:numId w:val="4"/>
        </w:numPr>
        <w:ind w:left="720" w:hanging="720"/>
        <w:rPr>
          <w:sz w:val="22"/>
          <w:szCs w:val="22"/>
        </w:rPr>
      </w:pPr>
      <w:r w:rsidRPr="00731B15">
        <w:rPr>
          <w:sz w:val="22"/>
          <w:szCs w:val="22"/>
        </w:rPr>
        <w:t>„</w:t>
      </w:r>
      <w:proofErr w:type="spellStart"/>
      <w:r w:rsidR="002F0E6E">
        <w:rPr>
          <w:sz w:val="22"/>
          <w:szCs w:val="22"/>
        </w:rPr>
        <w:t>Мапа</w:t>
      </w:r>
      <w:proofErr w:type="spellEnd"/>
      <w:r w:rsidR="002F0E6E">
        <w:rPr>
          <w:sz w:val="22"/>
          <w:szCs w:val="22"/>
        </w:rPr>
        <w:t xml:space="preserve"> </w:t>
      </w:r>
      <w:proofErr w:type="spellStart"/>
      <w:r w:rsidR="002F0E6E">
        <w:rPr>
          <w:sz w:val="22"/>
          <w:szCs w:val="22"/>
        </w:rPr>
        <w:t>пута</w:t>
      </w:r>
      <w:proofErr w:type="spellEnd"/>
      <w:r w:rsidR="002F0E6E">
        <w:rPr>
          <w:sz w:val="22"/>
          <w:szCs w:val="22"/>
        </w:rPr>
        <w:t xml:space="preserve">, </w:t>
      </w:r>
      <w:proofErr w:type="spellStart"/>
      <w:r w:rsidR="002F0E6E">
        <w:rPr>
          <w:sz w:val="22"/>
          <w:szCs w:val="22"/>
        </w:rPr>
        <w:t>стратешки</w:t>
      </w:r>
      <w:proofErr w:type="spellEnd"/>
      <w:r w:rsidR="002F0E6E">
        <w:rPr>
          <w:sz w:val="22"/>
          <w:szCs w:val="22"/>
        </w:rPr>
        <w:t xml:space="preserve"> </w:t>
      </w:r>
      <w:proofErr w:type="spellStart"/>
      <w:r w:rsidR="002F0E6E">
        <w:rPr>
          <w:sz w:val="22"/>
          <w:szCs w:val="22"/>
        </w:rPr>
        <w:t>план</w:t>
      </w:r>
      <w:proofErr w:type="spellEnd"/>
      <w:r w:rsidR="002F0E6E">
        <w:rPr>
          <w:sz w:val="22"/>
          <w:szCs w:val="22"/>
        </w:rPr>
        <w:t xml:space="preserve"> и </w:t>
      </w:r>
      <w:proofErr w:type="spellStart"/>
      <w:r w:rsidR="002F0E6E">
        <w:rPr>
          <w:sz w:val="22"/>
          <w:szCs w:val="22"/>
        </w:rPr>
        <w:t>пословни</w:t>
      </w:r>
      <w:proofErr w:type="spellEnd"/>
      <w:r w:rsidR="002F0E6E">
        <w:rPr>
          <w:sz w:val="22"/>
          <w:szCs w:val="22"/>
        </w:rPr>
        <w:t xml:space="preserve"> </w:t>
      </w:r>
      <w:proofErr w:type="spellStart"/>
      <w:r w:rsidR="002F0E6E">
        <w:rPr>
          <w:sz w:val="22"/>
          <w:szCs w:val="22"/>
        </w:rPr>
        <w:t>план</w:t>
      </w:r>
      <w:proofErr w:type="spellEnd"/>
      <w:r w:rsidR="002F0E6E">
        <w:rPr>
          <w:sz w:val="22"/>
          <w:szCs w:val="22"/>
        </w:rPr>
        <w:t xml:space="preserve"> РГЗ</w:t>
      </w:r>
      <w:r w:rsidR="00D37F79">
        <w:rPr>
          <w:sz w:val="22"/>
          <w:szCs w:val="22"/>
          <w:lang w:val="sr-Cyrl-RS"/>
        </w:rPr>
        <w:t>”</w:t>
      </w:r>
      <w:r w:rsidR="002F0E6E">
        <w:rPr>
          <w:sz w:val="22"/>
          <w:szCs w:val="22"/>
        </w:rPr>
        <w:t xml:space="preserve"> </w:t>
      </w:r>
      <w:proofErr w:type="spellStart"/>
      <w:r w:rsidR="002F0E6E">
        <w:rPr>
          <w:sz w:val="22"/>
          <w:szCs w:val="22"/>
        </w:rPr>
        <w:t>означавају</w:t>
      </w:r>
      <w:proofErr w:type="spellEnd"/>
      <w:r w:rsidR="002F0E6E">
        <w:rPr>
          <w:sz w:val="22"/>
          <w:szCs w:val="22"/>
        </w:rPr>
        <w:t xml:space="preserve"> </w:t>
      </w:r>
      <w:proofErr w:type="spellStart"/>
      <w:r w:rsidR="002F0E6E">
        <w:rPr>
          <w:sz w:val="22"/>
          <w:szCs w:val="22"/>
        </w:rPr>
        <w:t>документе</w:t>
      </w:r>
      <w:proofErr w:type="spellEnd"/>
      <w:r w:rsidR="002F0E6E">
        <w:rPr>
          <w:sz w:val="22"/>
          <w:szCs w:val="22"/>
        </w:rPr>
        <w:t xml:space="preserve"> </w:t>
      </w:r>
      <w:proofErr w:type="spellStart"/>
      <w:r w:rsidR="002F0E6E">
        <w:rPr>
          <w:sz w:val="22"/>
          <w:szCs w:val="22"/>
        </w:rPr>
        <w:t>које</w:t>
      </w:r>
      <w:proofErr w:type="spellEnd"/>
      <w:r w:rsidR="002F0E6E">
        <w:rPr>
          <w:sz w:val="22"/>
          <w:szCs w:val="22"/>
        </w:rPr>
        <w:t xml:space="preserve"> РГЗ </w:t>
      </w:r>
      <w:proofErr w:type="spellStart"/>
      <w:r w:rsidR="002F0E6E">
        <w:rPr>
          <w:sz w:val="22"/>
          <w:szCs w:val="22"/>
        </w:rPr>
        <w:t>користи</w:t>
      </w:r>
      <w:proofErr w:type="spellEnd"/>
      <w:r w:rsidR="002F0E6E">
        <w:rPr>
          <w:sz w:val="22"/>
          <w:szCs w:val="22"/>
        </w:rPr>
        <w:t xml:space="preserve"> </w:t>
      </w:r>
      <w:proofErr w:type="spellStart"/>
      <w:r w:rsidR="002F0E6E">
        <w:rPr>
          <w:sz w:val="22"/>
          <w:szCs w:val="22"/>
        </w:rPr>
        <w:t>за</w:t>
      </w:r>
      <w:proofErr w:type="spellEnd"/>
      <w:r w:rsidR="002F0E6E">
        <w:rPr>
          <w:sz w:val="22"/>
          <w:szCs w:val="22"/>
        </w:rPr>
        <w:t xml:space="preserve"> </w:t>
      </w:r>
      <w:proofErr w:type="spellStart"/>
      <w:r w:rsidR="002F0E6E">
        <w:rPr>
          <w:sz w:val="22"/>
          <w:szCs w:val="22"/>
        </w:rPr>
        <w:t>планирање</w:t>
      </w:r>
      <w:proofErr w:type="spellEnd"/>
      <w:r w:rsidR="002F0E6E">
        <w:rPr>
          <w:sz w:val="22"/>
          <w:szCs w:val="22"/>
        </w:rPr>
        <w:t xml:space="preserve"> </w:t>
      </w:r>
      <w:proofErr w:type="spellStart"/>
      <w:r w:rsidR="002F0E6E">
        <w:rPr>
          <w:sz w:val="22"/>
          <w:szCs w:val="22"/>
        </w:rPr>
        <w:t>дугорочне</w:t>
      </w:r>
      <w:proofErr w:type="spellEnd"/>
      <w:r w:rsidR="002F0E6E">
        <w:rPr>
          <w:sz w:val="22"/>
          <w:szCs w:val="22"/>
        </w:rPr>
        <w:t xml:space="preserve"> </w:t>
      </w:r>
      <w:proofErr w:type="spellStart"/>
      <w:r w:rsidR="002F0E6E">
        <w:rPr>
          <w:sz w:val="22"/>
          <w:szCs w:val="22"/>
        </w:rPr>
        <w:t>институционалне</w:t>
      </w:r>
      <w:proofErr w:type="spellEnd"/>
      <w:r w:rsidR="002F0E6E">
        <w:rPr>
          <w:sz w:val="22"/>
          <w:szCs w:val="22"/>
        </w:rPr>
        <w:t xml:space="preserve"> </w:t>
      </w:r>
      <w:proofErr w:type="spellStart"/>
      <w:r w:rsidR="002F0E6E">
        <w:rPr>
          <w:sz w:val="22"/>
          <w:szCs w:val="22"/>
        </w:rPr>
        <w:t>одрживости</w:t>
      </w:r>
      <w:proofErr w:type="spellEnd"/>
      <w:r w:rsidR="002F0E6E">
        <w:rPr>
          <w:sz w:val="22"/>
          <w:szCs w:val="22"/>
        </w:rPr>
        <w:t xml:space="preserve"> </w:t>
      </w:r>
      <w:proofErr w:type="spellStart"/>
      <w:r w:rsidR="002F0E6E">
        <w:rPr>
          <w:sz w:val="22"/>
          <w:szCs w:val="22"/>
        </w:rPr>
        <w:t>агенције</w:t>
      </w:r>
      <w:proofErr w:type="spellEnd"/>
      <w:r w:rsidR="002F0E6E">
        <w:rPr>
          <w:sz w:val="22"/>
          <w:szCs w:val="22"/>
        </w:rPr>
        <w:t>.</w:t>
      </w:r>
    </w:p>
    <w:p w14:paraId="76AF622D" w14:textId="77777777" w:rsidR="005D6B72" w:rsidRPr="00D75434" w:rsidRDefault="005D6B72" w:rsidP="00133FC3">
      <w:pPr>
        <w:pStyle w:val="BodyText"/>
        <w:rPr>
          <w:sz w:val="22"/>
          <w:szCs w:val="22"/>
        </w:rPr>
      </w:pPr>
    </w:p>
    <w:p w14:paraId="3419E712" w14:textId="1FD4E1C7" w:rsidR="00E34750" w:rsidRDefault="00B00ABC" w:rsidP="00E34750">
      <w:pPr>
        <w:pStyle w:val="BodyText"/>
        <w:numPr>
          <w:ilvl w:val="0"/>
          <w:numId w:val="4"/>
        </w:numPr>
        <w:ind w:left="720" w:hanging="720"/>
        <w:rPr>
          <w:sz w:val="22"/>
          <w:szCs w:val="22"/>
        </w:rPr>
      </w:pPr>
      <w:r w:rsidRPr="00731B15">
        <w:rPr>
          <w:sz w:val="22"/>
          <w:szCs w:val="22"/>
        </w:rPr>
        <w:lastRenderedPageBreak/>
        <w:t>„</w:t>
      </w:r>
      <w:proofErr w:type="spellStart"/>
      <w:r w:rsidR="00E34750" w:rsidRPr="0057603A">
        <w:rPr>
          <w:sz w:val="22"/>
          <w:szCs w:val="22"/>
        </w:rPr>
        <w:t>Датум</w:t>
      </w:r>
      <w:proofErr w:type="spellEnd"/>
      <w:r w:rsidR="00E34750" w:rsidRPr="0057603A">
        <w:rPr>
          <w:sz w:val="22"/>
          <w:szCs w:val="22"/>
        </w:rPr>
        <w:t xml:space="preserve"> </w:t>
      </w:r>
      <w:proofErr w:type="spellStart"/>
      <w:r w:rsidR="00E34750" w:rsidRPr="0057603A">
        <w:rPr>
          <w:sz w:val="22"/>
          <w:szCs w:val="22"/>
        </w:rPr>
        <w:t>потписивања</w:t>
      </w:r>
      <w:proofErr w:type="spellEnd"/>
      <w:r w:rsidR="00E34750">
        <w:rPr>
          <w:sz w:val="22"/>
          <w:szCs w:val="22"/>
          <w:lang w:val="sr-Cyrl-RS"/>
        </w:rPr>
        <w:t>”</w:t>
      </w:r>
      <w:r w:rsidR="00E34750" w:rsidRPr="0057603A">
        <w:rPr>
          <w:sz w:val="22"/>
          <w:szCs w:val="22"/>
        </w:rPr>
        <w:t xml:space="preserve"> </w:t>
      </w:r>
      <w:proofErr w:type="spellStart"/>
      <w:r w:rsidR="00E34750" w:rsidRPr="0057603A">
        <w:rPr>
          <w:sz w:val="22"/>
          <w:szCs w:val="22"/>
        </w:rPr>
        <w:t>означава</w:t>
      </w:r>
      <w:proofErr w:type="spellEnd"/>
      <w:r w:rsidR="00E34750" w:rsidRPr="0057603A">
        <w:rPr>
          <w:sz w:val="22"/>
          <w:szCs w:val="22"/>
        </w:rPr>
        <w:t xml:space="preserve"> </w:t>
      </w:r>
      <w:proofErr w:type="spellStart"/>
      <w:r w:rsidR="00E34750" w:rsidRPr="0057603A">
        <w:rPr>
          <w:sz w:val="22"/>
          <w:szCs w:val="22"/>
        </w:rPr>
        <w:t>каснији</w:t>
      </w:r>
      <w:proofErr w:type="spellEnd"/>
      <w:r w:rsidR="00E34750" w:rsidRPr="0057603A">
        <w:rPr>
          <w:sz w:val="22"/>
          <w:szCs w:val="22"/>
        </w:rPr>
        <w:t xml:space="preserve"> </w:t>
      </w:r>
      <w:proofErr w:type="spellStart"/>
      <w:r w:rsidR="00E34750" w:rsidRPr="0057603A">
        <w:rPr>
          <w:sz w:val="22"/>
          <w:szCs w:val="22"/>
        </w:rPr>
        <w:t>од</w:t>
      </w:r>
      <w:proofErr w:type="spellEnd"/>
      <w:r w:rsidR="00E34750" w:rsidRPr="0057603A">
        <w:rPr>
          <w:sz w:val="22"/>
          <w:szCs w:val="22"/>
        </w:rPr>
        <w:t xml:space="preserve"> </w:t>
      </w:r>
      <w:proofErr w:type="spellStart"/>
      <w:r w:rsidR="00E34750" w:rsidRPr="0057603A">
        <w:rPr>
          <w:sz w:val="22"/>
          <w:szCs w:val="22"/>
        </w:rPr>
        <w:t>два</w:t>
      </w:r>
      <w:proofErr w:type="spellEnd"/>
      <w:r w:rsidR="00E34750" w:rsidRPr="0057603A">
        <w:rPr>
          <w:sz w:val="22"/>
          <w:szCs w:val="22"/>
        </w:rPr>
        <w:t xml:space="preserve"> </w:t>
      </w:r>
      <w:proofErr w:type="spellStart"/>
      <w:r w:rsidR="00E34750" w:rsidRPr="0057603A">
        <w:rPr>
          <w:sz w:val="22"/>
          <w:szCs w:val="22"/>
        </w:rPr>
        <w:t>датума</w:t>
      </w:r>
      <w:proofErr w:type="spellEnd"/>
      <w:r w:rsidR="00E34750" w:rsidRPr="0057603A">
        <w:rPr>
          <w:sz w:val="22"/>
          <w:szCs w:val="22"/>
        </w:rPr>
        <w:t xml:space="preserve"> </w:t>
      </w:r>
      <w:r w:rsidR="00E34750">
        <w:rPr>
          <w:sz w:val="22"/>
          <w:szCs w:val="22"/>
          <w:lang w:val="sr-Cyrl-RS"/>
        </w:rPr>
        <w:t>на који</w:t>
      </w:r>
      <w:r w:rsidR="00E34750" w:rsidRPr="0057603A">
        <w:rPr>
          <w:sz w:val="22"/>
          <w:szCs w:val="22"/>
        </w:rPr>
        <w:t xml:space="preserve"> </w:t>
      </w:r>
      <w:proofErr w:type="spellStart"/>
      <w:r w:rsidR="00E34750" w:rsidRPr="0057603A">
        <w:rPr>
          <w:sz w:val="22"/>
          <w:szCs w:val="22"/>
        </w:rPr>
        <w:t>су</w:t>
      </w:r>
      <w:proofErr w:type="spellEnd"/>
      <w:r w:rsidR="00E34750" w:rsidRPr="0057603A">
        <w:rPr>
          <w:sz w:val="22"/>
          <w:szCs w:val="22"/>
        </w:rPr>
        <w:t xml:space="preserve"> </w:t>
      </w:r>
      <w:proofErr w:type="spellStart"/>
      <w:r w:rsidR="00E34750" w:rsidRPr="0057603A">
        <w:rPr>
          <w:sz w:val="22"/>
          <w:szCs w:val="22"/>
        </w:rPr>
        <w:t>Зајмопримац</w:t>
      </w:r>
      <w:proofErr w:type="spellEnd"/>
      <w:r w:rsidR="00E34750" w:rsidRPr="0057603A">
        <w:rPr>
          <w:sz w:val="22"/>
          <w:szCs w:val="22"/>
        </w:rPr>
        <w:t xml:space="preserve"> и </w:t>
      </w:r>
      <w:proofErr w:type="spellStart"/>
      <w:r w:rsidR="00E34750" w:rsidRPr="0057603A">
        <w:rPr>
          <w:sz w:val="22"/>
          <w:szCs w:val="22"/>
        </w:rPr>
        <w:t>Банка</w:t>
      </w:r>
      <w:proofErr w:type="spellEnd"/>
      <w:r w:rsidR="00E34750" w:rsidRPr="0057603A">
        <w:rPr>
          <w:sz w:val="22"/>
          <w:szCs w:val="22"/>
        </w:rPr>
        <w:t xml:space="preserve"> </w:t>
      </w:r>
      <w:proofErr w:type="spellStart"/>
      <w:r w:rsidR="00E34750" w:rsidRPr="0057603A">
        <w:rPr>
          <w:sz w:val="22"/>
          <w:szCs w:val="22"/>
        </w:rPr>
        <w:t>потписали</w:t>
      </w:r>
      <w:proofErr w:type="spellEnd"/>
      <w:r w:rsidR="00E34750" w:rsidRPr="0057603A">
        <w:rPr>
          <w:sz w:val="22"/>
          <w:szCs w:val="22"/>
        </w:rPr>
        <w:t xml:space="preserve"> </w:t>
      </w:r>
      <w:proofErr w:type="spellStart"/>
      <w:r w:rsidR="00E34750" w:rsidRPr="0057603A">
        <w:rPr>
          <w:sz w:val="22"/>
          <w:szCs w:val="22"/>
        </w:rPr>
        <w:t>овај</w:t>
      </w:r>
      <w:proofErr w:type="spellEnd"/>
      <w:r w:rsidR="00E34750" w:rsidRPr="0057603A">
        <w:rPr>
          <w:sz w:val="22"/>
          <w:szCs w:val="22"/>
        </w:rPr>
        <w:t xml:space="preserve"> </w:t>
      </w:r>
      <w:r w:rsidR="00E70108">
        <w:rPr>
          <w:sz w:val="22"/>
          <w:szCs w:val="22"/>
          <w:lang w:val="sr-Cyrl-RS"/>
        </w:rPr>
        <w:t>с</w:t>
      </w:r>
      <w:proofErr w:type="spellStart"/>
      <w:r w:rsidR="00E34750" w:rsidRPr="0057603A">
        <w:rPr>
          <w:sz w:val="22"/>
          <w:szCs w:val="22"/>
        </w:rPr>
        <w:t>поразум</w:t>
      </w:r>
      <w:proofErr w:type="spellEnd"/>
      <w:r w:rsidR="00E34750" w:rsidRPr="0057603A">
        <w:rPr>
          <w:sz w:val="22"/>
          <w:szCs w:val="22"/>
        </w:rPr>
        <w:t xml:space="preserve">, а </w:t>
      </w:r>
      <w:proofErr w:type="spellStart"/>
      <w:r w:rsidR="00E34750" w:rsidRPr="0057603A">
        <w:rPr>
          <w:sz w:val="22"/>
          <w:szCs w:val="22"/>
        </w:rPr>
        <w:t>ова</w:t>
      </w:r>
      <w:proofErr w:type="spellEnd"/>
      <w:r w:rsidR="00E34750" w:rsidRPr="0057603A">
        <w:rPr>
          <w:sz w:val="22"/>
          <w:szCs w:val="22"/>
        </w:rPr>
        <w:t xml:space="preserve"> </w:t>
      </w:r>
      <w:proofErr w:type="spellStart"/>
      <w:r w:rsidR="00E34750" w:rsidRPr="0057603A">
        <w:rPr>
          <w:sz w:val="22"/>
          <w:szCs w:val="22"/>
        </w:rPr>
        <w:t>дефиниција</w:t>
      </w:r>
      <w:proofErr w:type="spellEnd"/>
      <w:r w:rsidR="00E34750" w:rsidRPr="0057603A">
        <w:rPr>
          <w:sz w:val="22"/>
          <w:szCs w:val="22"/>
        </w:rPr>
        <w:t xml:space="preserve"> </w:t>
      </w:r>
      <w:proofErr w:type="spellStart"/>
      <w:r w:rsidR="00E34750" w:rsidRPr="0057603A">
        <w:rPr>
          <w:sz w:val="22"/>
          <w:szCs w:val="22"/>
        </w:rPr>
        <w:t>се</w:t>
      </w:r>
      <w:proofErr w:type="spellEnd"/>
      <w:r w:rsidR="00E34750" w:rsidRPr="0057603A">
        <w:rPr>
          <w:sz w:val="22"/>
          <w:szCs w:val="22"/>
        </w:rPr>
        <w:t xml:space="preserve"> </w:t>
      </w:r>
      <w:proofErr w:type="spellStart"/>
      <w:r w:rsidR="00E34750" w:rsidRPr="0057603A">
        <w:rPr>
          <w:sz w:val="22"/>
          <w:szCs w:val="22"/>
        </w:rPr>
        <w:t>примењује</w:t>
      </w:r>
      <w:proofErr w:type="spellEnd"/>
      <w:r w:rsidR="00E34750" w:rsidRPr="0057603A">
        <w:rPr>
          <w:sz w:val="22"/>
          <w:szCs w:val="22"/>
        </w:rPr>
        <w:t xml:space="preserve"> и </w:t>
      </w:r>
      <w:proofErr w:type="spellStart"/>
      <w:r w:rsidR="00E34750" w:rsidRPr="0057603A">
        <w:rPr>
          <w:sz w:val="22"/>
          <w:szCs w:val="22"/>
        </w:rPr>
        <w:t>на</w:t>
      </w:r>
      <w:proofErr w:type="spellEnd"/>
      <w:r w:rsidR="00E34750" w:rsidRPr="0057603A">
        <w:rPr>
          <w:sz w:val="22"/>
          <w:szCs w:val="22"/>
        </w:rPr>
        <w:t xml:space="preserve"> </w:t>
      </w:r>
      <w:proofErr w:type="spellStart"/>
      <w:r w:rsidR="00E34750" w:rsidRPr="0057603A">
        <w:rPr>
          <w:sz w:val="22"/>
          <w:szCs w:val="22"/>
        </w:rPr>
        <w:t>сва</w:t>
      </w:r>
      <w:proofErr w:type="spellEnd"/>
      <w:r w:rsidR="00E34750" w:rsidRPr="0057603A">
        <w:rPr>
          <w:sz w:val="22"/>
          <w:szCs w:val="22"/>
        </w:rPr>
        <w:t xml:space="preserve"> </w:t>
      </w:r>
      <w:r w:rsidR="00E34750">
        <w:rPr>
          <w:sz w:val="22"/>
          <w:szCs w:val="22"/>
          <w:lang w:val="sr-Cyrl-RS"/>
        </w:rPr>
        <w:t>навођења</w:t>
      </w:r>
      <w:r w:rsidR="00E34750" w:rsidRPr="0057603A">
        <w:rPr>
          <w:sz w:val="22"/>
          <w:szCs w:val="22"/>
        </w:rPr>
        <w:t xml:space="preserve"> </w:t>
      </w:r>
      <w:r w:rsidR="00E70108">
        <w:rPr>
          <w:sz w:val="22"/>
          <w:szCs w:val="22"/>
        </w:rPr>
        <w:t>„</w:t>
      </w:r>
      <w:proofErr w:type="spellStart"/>
      <w:r w:rsidR="00E34750" w:rsidRPr="0057603A">
        <w:rPr>
          <w:sz w:val="22"/>
          <w:szCs w:val="22"/>
        </w:rPr>
        <w:t>датума</w:t>
      </w:r>
      <w:proofErr w:type="spellEnd"/>
      <w:r w:rsidR="00E34750" w:rsidRPr="0057603A">
        <w:rPr>
          <w:sz w:val="22"/>
          <w:szCs w:val="22"/>
        </w:rPr>
        <w:t xml:space="preserve"> </w:t>
      </w:r>
      <w:proofErr w:type="spellStart"/>
      <w:r w:rsidR="00E34750" w:rsidRPr="0057603A">
        <w:rPr>
          <w:sz w:val="22"/>
          <w:szCs w:val="22"/>
        </w:rPr>
        <w:t>Споразума</w:t>
      </w:r>
      <w:proofErr w:type="spellEnd"/>
      <w:r w:rsidR="00E34750" w:rsidRPr="0057603A">
        <w:rPr>
          <w:sz w:val="22"/>
          <w:szCs w:val="22"/>
        </w:rPr>
        <w:t xml:space="preserve"> о </w:t>
      </w:r>
      <w:proofErr w:type="spellStart"/>
      <w:r w:rsidR="00E34750" w:rsidRPr="0057603A">
        <w:rPr>
          <w:sz w:val="22"/>
          <w:szCs w:val="22"/>
        </w:rPr>
        <w:t>зајму</w:t>
      </w:r>
      <w:proofErr w:type="spellEnd"/>
      <w:r w:rsidR="00E34750">
        <w:rPr>
          <w:sz w:val="22"/>
          <w:szCs w:val="22"/>
          <w:lang w:val="sr-Cyrl-RS"/>
        </w:rPr>
        <w:t>”</w:t>
      </w:r>
      <w:r w:rsidR="00E34750" w:rsidRPr="0057603A">
        <w:rPr>
          <w:sz w:val="22"/>
          <w:szCs w:val="22"/>
        </w:rPr>
        <w:t xml:space="preserve"> у </w:t>
      </w:r>
      <w:proofErr w:type="spellStart"/>
      <w:r w:rsidR="00E34750" w:rsidRPr="0057603A">
        <w:rPr>
          <w:sz w:val="22"/>
          <w:szCs w:val="22"/>
        </w:rPr>
        <w:t>Општим</w:t>
      </w:r>
      <w:proofErr w:type="spellEnd"/>
      <w:r w:rsidR="00E34750" w:rsidRPr="0057603A">
        <w:rPr>
          <w:sz w:val="22"/>
          <w:szCs w:val="22"/>
        </w:rPr>
        <w:t xml:space="preserve"> </w:t>
      </w:r>
      <w:proofErr w:type="spellStart"/>
      <w:r w:rsidR="00E34750" w:rsidRPr="0057603A">
        <w:rPr>
          <w:sz w:val="22"/>
          <w:szCs w:val="22"/>
        </w:rPr>
        <w:t>условима</w:t>
      </w:r>
      <w:proofErr w:type="spellEnd"/>
      <w:r w:rsidR="00E34750" w:rsidRPr="0057603A">
        <w:rPr>
          <w:sz w:val="22"/>
          <w:szCs w:val="22"/>
        </w:rPr>
        <w:t>.</w:t>
      </w:r>
    </w:p>
    <w:p w14:paraId="1C683892" w14:textId="77777777" w:rsidR="00E34750" w:rsidRPr="0057603A" w:rsidRDefault="00E34750" w:rsidP="00E34750">
      <w:pPr>
        <w:pStyle w:val="BodyText"/>
        <w:ind w:left="720"/>
        <w:rPr>
          <w:sz w:val="22"/>
          <w:szCs w:val="22"/>
        </w:rPr>
      </w:pPr>
    </w:p>
    <w:p w14:paraId="415653FB" w14:textId="35D2978B" w:rsidR="0057603A" w:rsidRPr="0057603A" w:rsidRDefault="00B00ABC" w:rsidP="00ED0476">
      <w:pPr>
        <w:pStyle w:val="BodyText"/>
        <w:numPr>
          <w:ilvl w:val="0"/>
          <w:numId w:val="4"/>
        </w:numPr>
        <w:ind w:left="720" w:hanging="720"/>
        <w:rPr>
          <w:sz w:val="22"/>
          <w:szCs w:val="22"/>
        </w:rPr>
      </w:pPr>
      <w:r w:rsidRPr="00731B15">
        <w:rPr>
          <w:sz w:val="22"/>
          <w:szCs w:val="22"/>
        </w:rPr>
        <w:t>„</w:t>
      </w:r>
      <w:proofErr w:type="spellStart"/>
      <w:r w:rsidR="0057603A" w:rsidRPr="0057603A">
        <w:rPr>
          <w:sz w:val="22"/>
          <w:szCs w:val="22"/>
        </w:rPr>
        <w:t>Управни</w:t>
      </w:r>
      <w:proofErr w:type="spellEnd"/>
      <w:r w:rsidR="0057603A" w:rsidRPr="0057603A">
        <w:rPr>
          <w:sz w:val="22"/>
          <w:szCs w:val="22"/>
        </w:rPr>
        <w:t xml:space="preserve"> </w:t>
      </w:r>
      <w:proofErr w:type="spellStart"/>
      <w:r w:rsidR="0057603A" w:rsidRPr="0057603A">
        <w:rPr>
          <w:sz w:val="22"/>
          <w:szCs w:val="22"/>
        </w:rPr>
        <w:t>одбор</w:t>
      </w:r>
      <w:proofErr w:type="spellEnd"/>
      <w:r w:rsidR="00D37F79">
        <w:rPr>
          <w:sz w:val="22"/>
          <w:szCs w:val="22"/>
          <w:lang w:val="sr-Cyrl-RS"/>
        </w:rPr>
        <w:t>”</w:t>
      </w:r>
      <w:r w:rsidR="00D37F79" w:rsidRPr="0057603A">
        <w:rPr>
          <w:sz w:val="22"/>
          <w:szCs w:val="22"/>
        </w:rPr>
        <w:t xml:space="preserve"> </w:t>
      </w:r>
      <w:proofErr w:type="spellStart"/>
      <w:r w:rsidR="0057603A" w:rsidRPr="0057603A">
        <w:rPr>
          <w:sz w:val="22"/>
          <w:szCs w:val="22"/>
        </w:rPr>
        <w:t>означава</w:t>
      </w:r>
      <w:proofErr w:type="spellEnd"/>
      <w:r w:rsidR="0057603A" w:rsidRPr="0057603A">
        <w:rPr>
          <w:sz w:val="22"/>
          <w:szCs w:val="22"/>
        </w:rPr>
        <w:t xml:space="preserve"> </w:t>
      </w:r>
      <w:proofErr w:type="spellStart"/>
      <w:r w:rsidR="0057603A" w:rsidRPr="0057603A">
        <w:rPr>
          <w:sz w:val="22"/>
          <w:szCs w:val="22"/>
        </w:rPr>
        <w:t>одбор</w:t>
      </w:r>
      <w:proofErr w:type="spellEnd"/>
      <w:r w:rsidR="0057603A" w:rsidRPr="0057603A">
        <w:rPr>
          <w:sz w:val="22"/>
          <w:szCs w:val="22"/>
        </w:rPr>
        <w:t xml:space="preserve"> </w:t>
      </w:r>
      <w:proofErr w:type="spellStart"/>
      <w:r w:rsidR="0057603A" w:rsidRPr="0057603A">
        <w:rPr>
          <w:sz w:val="22"/>
          <w:szCs w:val="22"/>
        </w:rPr>
        <w:t>наведен</w:t>
      </w:r>
      <w:proofErr w:type="spellEnd"/>
      <w:r w:rsidR="0057603A" w:rsidRPr="0057603A">
        <w:rPr>
          <w:sz w:val="22"/>
          <w:szCs w:val="22"/>
        </w:rPr>
        <w:t xml:space="preserve"> у </w:t>
      </w:r>
      <w:proofErr w:type="spellStart"/>
      <w:r w:rsidR="0057603A" w:rsidRPr="0057603A">
        <w:rPr>
          <w:sz w:val="22"/>
          <w:szCs w:val="22"/>
        </w:rPr>
        <w:t>Делу</w:t>
      </w:r>
      <w:proofErr w:type="spellEnd"/>
      <w:r w:rsidR="0057603A" w:rsidRPr="0057603A">
        <w:rPr>
          <w:sz w:val="22"/>
          <w:szCs w:val="22"/>
        </w:rPr>
        <w:t xml:space="preserve"> I.А.</w:t>
      </w:r>
      <w:r w:rsidR="00DA3251">
        <w:rPr>
          <w:sz w:val="22"/>
          <w:szCs w:val="22"/>
          <w:lang w:val="sr-Cyrl-RS"/>
        </w:rPr>
        <w:t>3</w:t>
      </w:r>
      <w:r w:rsidR="0057603A" w:rsidRPr="0057603A">
        <w:rPr>
          <w:sz w:val="22"/>
          <w:szCs w:val="22"/>
        </w:rPr>
        <w:t xml:space="preserve">. </w:t>
      </w:r>
      <w:proofErr w:type="spellStart"/>
      <w:r w:rsidR="0057603A" w:rsidRPr="0057603A">
        <w:rPr>
          <w:sz w:val="22"/>
          <w:szCs w:val="22"/>
        </w:rPr>
        <w:t>Програма</w:t>
      </w:r>
      <w:proofErr w:type="spellEnd"/>
      <w:r w:rsidR="0057603A" w:rsidRPr="0057603A">
        <w:rPr>
          <w:sz w:val="22"/>
          <w:szCs w:val="22"/>
        </w:rPr>
        <w:t xml:space="preserve"> 2 </w:t>
      </w:r>
      <w:proofErr w:type="spellStart"/>
      <w:r w:rsidR="0057603A" w:rsidRPr="0057603A">
        <w:rPr>
          <w:sz w:val="22"/>
          <w:szCs w:val="22"/>
        </w:rPr>
        <w:t>овог</w:t>
      </w:r>
      <w:proofErr w:type="spellEnd"/>
      <w:r w:rsidR="0057603A" w:rsidRPr="0057603A">
        <w:rPr>
          <w:sz w:val="22"/>
          <w:szCs w:val="22"/>
        </w:rPr>
        <w:t xml:space="preserve"> </w:t>
      </w:r>
      <w:r w:rsidR="00E70108">
        <w:rPr>
          <w:sz w:val="22"/>
          <w:szCs w:val="22"/>
          <w:lang w:val="sr-Cyrl-RS"/>
        </w:rPr>
        <w:t>с</w:t>
      </w:r>
      <w:proofErr w:type="spellStart"/>
      <w:r w:rsidR="0057603A" w:rsidRPr="0057603A">
        <w:rPr>
          <w:sz w:val="22"/>
          <w:szCs w:val="22"/>
        </w:rPr>
        <w:t>поразума</w:t>
      </w:r>
      <w:proofErr w:type="spellEnd"/>
      <w:r w:rsidR="0057603A" w:rsidRPr="0057603A">
        <w:rPr>
          <w:sz w:val="22"/>
          <w:szCs w:val="22"/>
        </w:rPr>
        <w:t>.</w:t>
      </w:r>
    </w:p>
    <w:p w14:paraId="27E092EF" w14:textId="77777777" w:rsidR="00EE20E2" w:rsidRDefault="00EE20E2" w:rsidP="00133FC3">
      <w:pPr>
        <w:pStyle w:val="BodyText"/>
        <w:rPr>
          <w:sz w:val="22"/>
          <w:szCs w:val="22"/>
        </w:rPr>
      </w:pPr>
    </w:p>
    <w:p w14:paraId="6D71B0FD" w14:textId="3EF784CF" w:rsidR="0057603A" w:rsidRPr="0057603A" w:rsidRDefault="00B00ABC" w:rsidP="00ED0476">
      <w:pPr>
        <w:pStyle w:val="BodyText"/>
        <w:numPr>
          <w:ilvl w:val="0"/>
          <w:numId w:val="4"/>
        </w:numPr>
        <w:ind w:left="720" w:hanging="720"/>
        <w:rPr>
          <w:sz w:val="22"/>
          <w:szCs w:val="22"/>
        </w:rPr>
      </w:pPr>
      <w:r w:rsidRPr="00731B15">
        <w:rPr>
          <w:sz w:val="22"/>
          <w:szCs w:val="22"/>
        </w:rPr>
        <w:t>„</w:t>
      </w:r>
      <w:proofErr w:type="spellStart"/>
      <w:r w:rsidR="0057603A" w:rsidRPr="0057603A">
        <w:rPr>
          <w:sz w:val="22"/>
          <w:szCs w:val="22"/>
        </w:rPr>
        <w:t>Обука</w:t>
      </w:r>
      <w:proofErr w:type="spellEnd"/>
      <w:r w:rsidR="00D37F79">
        <w:rPr>
          <w:sz w:val="22"/>
          <w:szCs w:val="22"/>
          <w:lang w:val="sr-Cyrl-RS"/>
        </w:rPr>
        <w:t>”</w:t>
      </w:r>
      <w:r w:rsidR="00D37F79" w:rsidRPr="0057603A">
        <w:rPr>
          <w:sz w:val="22"/>
          <w:szCs w:val="22"/>
        </w:rPr>
        <w:t xml:space="preserve"> </w:t>
      </w:r>
      <w:proofErr w:type="spellStart"/>
      <w:r w:rsidR="0057603A" w:rsidRPr="0057603A">
        <w:rPr>
          <w:sz w:val="22"/>
          <w:szCs w:val="22"/>
        </w:rPr>
        <w:t>означава</w:t>
      </w:r>
      <w:proofErr w:type="spellEnd"/>
      <w:r w:rsidR="0057603A" w:rsidRPr="0057603A">
        <w:rPr>
          <w:sz w:val="22"/>
          <w:szCs w:val="22"/>
        </w:rPr>
        <w:t xml:space="preserve"> </w:t>
      </w:r>
      <w:proofErr w:type="spellStart"/>
      <w:r w:rsidR="0057603A" w:rsidRPr="0057603A">
        <w:rPr>
          <w:sz w:val="22"/>
          <w:szCs w:val="22"/>
        </w:rPr>
        <w:t>трошкове</w:t>
      </w:r>
      <w:proofErr w:type="spellEnd"/>
      <w:r w:rsidR="0057603A" w:rsidRPr="0057603A">
        <w:rPr>
          <w:sz w:val="22"/>
          <w:szCs w:val="22"/>
        </w:rPr>
        <w:t xml:space="preserve"> (</w:t>
      </w:r>
      <w:proofErr w:type="spellStart"/>
      <w:r w:rsidR="0057603A" w:rsidRPr="0057603A">
        <w:rPr>
          <w:sz w:val="22"/>
          <w:szCs w:val="22"/>
        </w:rPr>
        <w:t>осим</w:t>
      </w:r>
      <w:proofErr w:type="spellEnd"/>
      <w:r w:rsidR="0057603A" w:rsidRPr="0057603A">
        <w:rPr>
          <w:sz w:val="22"/>
          <w:szCs w:val="22"/>
        </w:rPr>
        <w:t xml:space="preserve"> </w:t>
      </w:r>
      <w:proofErr w:type="spellStart"/>
      <w:r w:rsidR="0057603A" w:rsidRPr="0057603A">
        <w:rPr>
          <w:sz w:val="22"/>
          <w:szCs w:val="22"/>
        </w:rPr>
        <w:t>консултантских</w:t>
      </w:r>
      <w:proofErr w:type="spellEnd"/>
      <w:r w:rsidR="0057603A" w:rsidRPr="0057603A">
        <w:rPr>
          <w:sz w:val="22"/>
          <w:szCs w:val="22"/>
        </w:rPr>
        <w:t xml:space="preserve"> </w:t>
      </w:r>
      <w:proofErr w:type="spellStart"/>
      <w:r w:rsidR="0057603A" w:rsidRPr="0057603A">
        <w:rPr>
          <w:sz w:val="22"/>
          <w:szCs w:val="22"/>
        </w:rPr>
        <w:t>услуга</w:t>
      </w:r>
      <w:proofErr w:type="spellEnd"/>
      <w:r w:rsidR="0057603A" w:rsidRPr="0057603A">
        <w:rPr>
          <w:sz w:val="22"/>
          <w:szCs w:val="22"/>
        </w:rPr>
        <w:t xml:space="preserve">) </w:t>
      </w:r>
      <w:proofErr w:type="spellStart"/>
      <w:r w:rsidR="0057603A" w:rsidRPr="0057603A">
        <w:rPr>
          <w:sz w:val="22"/>
          <w:szCs w:val="22"/>
        </w:rPr>
        <w:t>који</w:t>
      </w:r>
      <w:proofErr w:type="spellEnd"/>
      <w:r w:rsidR="0057603A" w:rsidRPr="0057603A">
        <w:rPr>
          <w:sz w:val="22"/>
          <w:szCs w:val="22"/>
        </w:rPr>
        <w:t xml:space="preserve"> </w:t>
      </w:r>
      <w:proofErr w:type="spellStart"/>
      <w:r w:rsidR="0057603A" w:rsidRPr="0057603A">
        <w:rPr>
          <w:sz w:val="22"/>
          <w:szCs w:val="22"/>
        </w:rPr>
        <w:t>настају</w:t>
      </w:r>
      <w:proofErr w:type="spellEnd"/>
      <w:r w:rsidR="0057603A" w:rsidRPr="0057603A">
        <w:rPr>
          <w:sz w:val="22"/>
          <w:szCs w:val="22"/>
        </w:rPr>
        <w:t xml:space="preserve"> </w:t>
      </w:r>
      <w:proofErr w:type="spellStart"/>
      <w:r w:rsidR="0057603A">
        <w:rPr>
          <w:sz w:val="22"/>
          <w:szCs w:val="22"/>
        </w:rPr>
        <w:t>за</w:t>
      </w:r>
      <w:proofErr w:type="spellEnd"/>
      <w:r w:rsidR="0057603A" w:rsidRPr="0057603A">
        <w:rPr>
          <w:bCs/>
          <w:sz w:val="22"/>
          <w:szCs w:val="22"/>
        </w:rPr>
        <w:t>: (</w:t>
      </w:r>
      <w:proofErr w:type="spellStart"/>
      <w:r w:rsidR="0057603A" w:rsidRPr="0057603A">
        <w:rPr>
          <w:bCs/>
          <w:sz w:val="22"/>
          <w:szCs w:val="22"/>
        </w:rPr>
        <w:t>i</w:t>
      </w:r>
      <w:proofErr w:type="spellEnd"/>
      <w:r w:rsidR="0057603A" w:rsidRPr="0057603A">
        <w:rPr>
          <w:bCs/>
          <w:sz w:val="22"/>
          <w:szCs w:val="22"/>
        </w:rPr>
        <w:t xml:space="preserve">) </w:t>
      </w:r>
      <w:proofErr w:type="spellStart"/>
      <w:r w:rsidR="0057603A" w:rsidRPr="0057603A">
        <w:rPr>
          <w:bCs/>
          <w:sz w:val="22"/>
          <w:szCs w:val="22"/>
        </w:rPr>
        <w:t>разумне</w:t>
      </w:r>
      <w:proofErr w:type="spellEnd"/>
      <w:r w:rsidR="0057603A" w:rsidRPr="0057603A">
        <w:rPr>
          <w:bCs/>
          <w:sz w:val="22"/>
          <w:szCs w:val="22"/>
        </w:rPr>
        <w:t xml:space="preserve"> </w:t>
      </w:r>
      <w:proofErr w:type="spellStart"/>
      <w:r w:rsidR="0057603A" w:rsidRPr="0057603A">
        <w:rPr>
          <w:bCs/>
          <w:sz w:val="22"/>
          <w:szCs w:val="22"/>
        </w:rPr>
        <w:t>трошкове</w:t>
      </w:r>
      <w:proofErr w:type="spellEnd"/>
      <w:r w:rsidR="0057603A" w:rsidRPr="0057603A">
        <w:rPr>
          <w:bCs/>
          <w:sz w:val="22"/>
          <w:szCs w:val="22"/>
        </w:rPr>
        <w:t xml:space="preserve"> </w:t>
      </w:r>
      <w:proofErr w:type="spellStart"/>
      <w:r w:rsidR="0057603A" w:rsidRPr="0057603A">
        <w:rPr>
          <w:bCs/>
          <w:sz w:val="22"/>
          <w:szCs w:val="22"/>
        </w:rPr>
        <w:t>путовања</w:t>
      </w:r>
      <w:proofErr w:type="spellEnd"/>
      <w:r w:rsidR="0057603A" w:rsidRPr="0057603A">
        <w:rPr>
          <w:bCs/>
          <w:sz w:val="22"/>
          <w:szCs w:val="22"/>
        </w:rPr>
        <w:t xml:space="preserve">, </w:t>
      </w:r>
      <w:proofErr w:type="spellStart"/>
      <w:r w:rsidR="0057603A" w:rsidRPr="0057603A">
        <w:rPr>
          <w:bCs/>
          <w:sz w:val="22"/>
          <w:szCs w:val="22"/>
        </w:rPr>
        <w:t>смештаја</w:t>
      </w:r>
      <w:proofErr w:type="spellEnd"/>
      <w:r w:rsidR="0057603A">
        <w:rPr>
          <w:bCs/>
          <w:sz w:val="22"/>
          <w:szCs w:val="22"/>
        </w:rPr>
        <w:t>,</w:t>
      </w:r>
      <w:r w:rsidR="0057603A" w:rsidRPr="0057603A">
        <w:rPr>
          <w:bCs/>
          <w:sz w:val="22"/>
          <w:szCs w:val="22"/>
        </w:rPr>
        <w:t xml:space="preserve"> </w:t>
      </w:r>
      <w:proofErr w:type="spellStart"/>
      <w:r w:rsidR="0057603A" w:rsidRPr="0057603A">
        <w:rPr>
          <w:bCs/>
          <w:sz w:val="22"/>
          <w:szCs w:val="22"/>
        </w:rPr>
        <w:t>исхране</w:t>
      </w:r>
      <w:proofErr w:type="spellEnd"/>
      <w:r w:rsidR="0057603A" w:rsidRPr="0057603A">
        <w:rPr>
          <w:bCs/>
          <w:sz w:val="22"/>
          <w:szCs w:val="22"/>
        </w:rPr>
        <w:t xml:space="preserve"> и </w:t>
      </w:r>
      <w:proofErr w:type="spellStart"/>
      <w:r w:rsidR="0057603A" w:rsidRPr="0057603A">
        <w:rPr>
          <w:bCs/>
          <w:sz w:val="22"/>
          <w:szCs w:val="22"/>
        </w:rPr>
        <w:t>дневница</w:t>
      </w:r>
      <w:proofErr w:type="spellEnd"/>
      <w:r w:rsidR="0057603A" w:rsidRPr="0057603A">
        <w:rPr>
          <w:bCs/>
          <w:sz w:val="22"/>
          <w:szCs w:val="22"/>
        </w:rPr>
        <w:t xml:space="preserve"> </w:t>
      </w:r>
      <w:proofErr w:type="spellStart"/>
      <w:r w:rsidR="0057603A" w:rsidRPr="0057603A">
        <w:rPr>
          <w:bCs/>
          <w:sz w:val="22"/>
          <w:szCs w:val="22"/>
        </w:rPr>
        <w:t>за</w:t>
      </w:r>
      <w:proofErr w:type="spellEnd"/>
      <w:r w:rsidR="0057603A" w:rsidRPr="0057603A">
        <w:rPr>
          <w:bCs/>
          <w:sz w:val="22"/>
          <w:szCs w:val="22"/>
        </w:rPr>
        <w:t xml:space="preserve"> </w:t>
      </w:r>
      <w:proofErr w:type="spellStart"/>
      <w:r w:rsidR="0057603A" w:rsidRPr="0057603A">
        <w:rPr>
          <w:bCs/>
          <w:sz w:val="22"/>
          <w:szCs w:val="22"/>
        </w:rPr>
        <w:t>предаваче</w:t>
      </w:r>
      <w:proofErr w:type="spellEnd"/>
      <w:r w:rsidR="0057603A" w:rsidRPr="0057603A">
        <w:rPr>
          <w:bCs/>
          <w:sz w:val="22"/>
          <w:szCs w:val="22"/>
        </w:rPr>
        <w:t xml:space="preserve"> и </w:t>
      </w:r>
      <w:proofErr w:type="spellStart"/>
      <w:r w:rsidR="0057603A" w:rsidRPr="0057603A">
        <w:rPr>
          <w:bCs/>
          <w:sz w:val="22"/>
          <w:szCs w:val="22"/>
        </w:rPr>
        <w:t>полазнике</w:t>
      </w:r>
      <w:proofErr w:type="spellEnd"/>
      <w:r w:rsidR="0057603A" w:rsidRPr="0057603A">
        <w:rPr>
          <w:bCs/>
          <w:sz w:val="22"/>
          <w:szCs w:val="22"/>
        </w:rPr>
        <w:t xml:space="preserve"> у </w:t>
      </w:r>
      <w:proofErr w:type="spellStart"/>
      <w:r w:rsidR="0057603A" w:rsidRPr="0057603A">
        <w:rPr>
          <w:bCs/>
          <w:sz w:val="22"/>
          <w:szCs w:val="22"/>
        </w:rPr>
        <w:t>вези</w:t>
      </w:r>
      <w:proofErr w:type="spellEnd"/>
      <w:r w:rsidR="0057603A" w:rsidRPr="0057603A">
        <w:rPr>
          <w:bCs/>
          <w:sz w:val="22"/>
          <w:szCs w:val="22"/>
        </w:rPr>
        <w:t xml:space="preserve"> </w:t>
      </w:r>
      <w:proofErr w:type="spellStart"/>
      <w:r w:rsidR="0057603A" w:rsidRPr="0057603A">
        <w:rPr>
          <w:bCs/>
          <w:sz w:val="22"/>
          <w:szCs w:val="22"/>
        </w:rPr>
        <w:t>са</w:t>
      </w:r>
      <w:proofErr w:type="spellEnd"/>
      <w:r w:rsidR="0057603A" w:rsidRPr="0057603A">
        <w:rPr>
          <w:bCs/>
          <w:sz w:val="22"/>
          <w:szCs w:val="22"/>
        </w:rPr>
        <w:t xml:space="preserve"> </w:t>
      </w:r>
      <w:proofErr w:type="spellStart"/>
      <w:r w:rsidR="0057603A" w:rsidRPr="0057603A">
        <w:rPr>
          <w:bCs/>
          <w:sz w:val="22"/>
          <w:szCs w:val="22"/>
        </w:rPr>
        <w:t>њиховом</w:t>
      </w:r>
      <w:proofErr w:type="spellEnd"/>
      <w:r w:rsidR="0057603A" w:rsidRPr="0057603A">
        <w:rPr>
          <w:bCs/>
          <w:sz w:val="22"/>
          <w:szCs w:val="22"/>
        </w:rPr>
        <w:t xml:space="preserve"> </w:t>
      </w:r>
      <w:proofErr w:type="spellStart"/>
      <w:r w:rsidR="0057603A" w:rsidRPr="0057603A">
        <w:rPr>
          <w:bCs/>
          <w:sz w:val="22"/>
          <w:szCs w:val="22"/>
        </w:rPr>
        <w:t>обуком</w:t>
      </w:r>
      <w:proofErr w:type="spellEnd"/>
      <w:r w:rsidR="0057603A" w:rsidRPr="0057603A">
        <w:rPr>
          <w:bCs/>
          <w:sz w:val="22"/>
          <w:szCs w:val="22"/>
        </w:rPr>
        <w:t xml:space="preserve">; (ii) </w:t>
      </w:r>
      <w:proofErr w:type="spellStart"/>
      <w:r w:rsidR="0057603A" w:rsidRPr="0057603A">
        <w:rPr>
          <w:bCs/>
          <w:sz w:val="22"/>
          <w:szCs w:val="22"/>
        </w:rPr>
        <w:t>накнаде</w:t>
      </w:r>
      <w:proofErr w:type="spellEnd"/>
      <w:r w:rsidR="0057603A" w:rsidRPr="0057603A">
        <w:rPr>
          <w:bCs/>
          <w:sz w:val="22"/>
          <w:szCs w:val="22"/>
        </w:rPr>
        <w:t xml:space="preserve"> </w:t>
      </w:r>
      <w:proofErr w:type="spellStart"/>
      <w:r w:rsidR="0057603A" w:rsidRPr="0057603A">
        <w:rPr>
          <w:bCs/>
          <w:sz w:val="22"/>
          <w:szCs w:val="22"/>
        </w:rPr>
        <w:t>за</w:t>
      </w:r>
      <w:proofErr w:type="spellEnd"/>
      <w:r w:rsidR="0057603A" w:rsidRPr="0057603A">
        <w:rPr>
          <w:bCs/>
          <w:sz w:val="22"/>
          <w:szCs w:val="22"/>
        </w:rPr>
        <w:t xml:space="preserve"> </w:t>
      </w:r>
      <w:proofErr w:type="spellStart"/>
      <w:r w:rsidR="0057603A" w:rsidRPr="0057603A">
        <w:rPr>
          <w:bCs/>
          <w:sz w:val="22"/>
          <w:szCs w:val="22"/>
        </w:rPr>
        <w:t>курсеве</w:t>
      </w:r>
      <w:proofErr w:type="spellEnd"/>
      <w:r w:rsidR="0057603A" w:rsidRPr="0057603A">
        <w:rPr>
          <w:bCs/>
          <w:sz w:val="22"/>
          <w:szCs w:val="22"/>
        </w:rPr>
        <w:t xml:space="preserve">; (iii) </w:t>
      </w:r>
      <w:proofErr w:type="spellStart"/>
      <w:r w:rsidR="0057603A" w:rsidRPr="0057603A">
        <w:rPr>
          <w:bCs/>
          <w:sz w:val="22"/>
          <w:szCs w:val="22"/>
        </w:rPr>
        <w:t>закуп</w:t>
      </w:r>
      <w:proofErr w:type="spellEnd"/>
      <w:r w:rsidR="0057603A" w:rsidRPr="0057603A">
        <w:rPr>
          <w:bCs/>
          <w:sz w:val="22"/>
          <w:szCs w:val="22"/>
        </w:rPr>
        <w:t xml:space="preserve"> </w:t>
      </w:r>
      <w:proofErr w:type="spellStart"/>
      <w:r w:rsidR="0057603A" w:rsidRPr="0057603A">
        <w:rPr>
          <w:bCs/>
          <w:sz w:val="22"/>
          <w:szCs w:val="22"/>
        </w:rPr>
        <w:t>просторија</w:t>
      </w:r>
      <w:proofErr w:type="spellEnd"/>
      <w:r w:rsidR="0057603A" w:rsidRPr="0057603A">
        <w:rPr>
          <w:bCs/>
          <w:sz w:val="22"/>
          <w:szCs w:val="22"/>
        </w:rPr>
        <w:t xml:space="preserve"> и </w:t>
      </w:r>
      <w:proofErr w:type="spellStart"/>
      <w:r w:rsidR="0057603A" w:rsidRPr="0057603A">
        <w:rPr>
          <w:bCs/>
          <w:sz w:val="22"/>
          <w:szCs w:val="22"/>
        </w:rPr>
        <w:t>опреме</w:t>
      </w:r>
      <w:proofErr w:type="spellEnd"/>
      <w:r w:rsidR="0057603A" w:rsidRPr="0057603A">
        <w:rPr>
          <w:bCs/>
          <w:sz w:val="22"/>
          <w:szCs w:val="22"/>
        </w:rPr>
        <w:t xml:space="preserve"> </w:t>
      </w:r>
      <w:proofErr w:type="spellStart"/>
      <w:r w:rsidR="0057603A" w:rsidRPr="0057603A">
        <w:rPr>
          <w:bCs/>
          <w:sz w:val="22"/>
          <w:szCs w:val="22"/>
        </w:rPr>
        <w:t>за</w:t>
      </w:r>
      <w:proofErr w:type="spellEnd"/>
      <w:r w:rsidR="0057603A" w:rsidRPr="0057603A">
        <w:rPr>
          <w:bCs/>
          <w:sz w:val="22"/>
          <w:szCs w:val="22"/>
        </w:rPr>
        <w:t xml:space="preserve"> </w:t>
      </w:r>
      <w:proofErr w:type="spellStart"/>
      <w:r w:rsidR="0057603A" w:rsidRPr="0057603A">
        <w:rPr>
          <w:bCs/>
          <w:sz w:val="22"/>
          <w:szCs w:val="22"/>
        </w:rPr>
        <w:t>обуку</w:t>
      </w:r>
      <w:proofErr w:type="spellEnd"/>
      <w:r w:rsidR="0057603A" w:rsidRPr="0057603A">
        <w:rPr>
          <w:bCs/>
          <w:sz w:val="22"/>
          <w:szCs w:val="22"/>
        </w:rPr>
        <w:t>/</w:t>
      </w:r>
      <w:proofErr w:type="spellStart"/>
      <w:r w:rsidR="0057603A" w:rsidRPr="0057603A">
        <w:rPr>
          <w:bCs/>
          <w:sz w:val="22"/>
          <w:szCs w:val="22"/>
        </w:rPr>
        <w:t>радионице</w:t>
      </w:r>
      <w:proofErr w:type="spellEnd"/>
      <w:r w:rsidR="0057603A" w:rsidRPr="0057603A">
        <w:rPr>
          <w:bCs/>
          <w:sz w:val="22"/>
          <w:szCs w:val="22"/>
        </w:rPr>
        <w:t xml:space="preserve">; и (iv) </w:t>
      </w:r>
      <w:proofErr w:type="spellStart"/>
      <w:r w:rsidR="0057603A" w:rsidRPr="0057603A">
        <w:rPr>
          <w:bCs/>
          <w:sz w:val="22"/>
          <w:szCs w:val="22"/>
        </w:rPr>
        <w:t>трошкове</w:t>
      </w:r>
      <w:proofErr w:type="spellEnd"/>
      <w:r w:rsidR="0057603A" w:rsidRPr="0057603A">
        <w:rPr>
          <w:bCs/>
          <w:sz w:val="22"/>
          <w:szCs w:val="22"/>
        </w:rPr>
        <w:t xml:space="preserve"> </w:t>
      </w:r>
      <w:proofErr w:type="spellStart"/>
      <w:r w:rsidR="0057603A" w:rsidRPr="0057603A">
        <w:rPr>
          <w:bCs/>
          <w:sz w:val="22"/>
          <w:szCs w:val="22"/>
        </w:rPr>
        <w:t>израде</w:t>
      </w:r>
      <w:proofErr w:type="spellEnd"/>
      <w:r w:rsidR="0057603A" w:rsidRPr="0057603A">
        <w:rPr>
          <w:bCs/>
          <w:sz w:val="22"/>
          <w:szCs w:val="22"/>
        </w:rPr>
        <w:t xml:space="preserve">, </w:t>
      </w:r>
      <w:proofErr w:type="spellStart"/>
      <w:r w:rsidR="0057603A" w:rsidRPr="0057603A">
        <w:rPr>
          <w:bCs/>
          <w:sz w:val="22"/>
          <w:szCs w:val="22"/>
        </w:rPr>
        <w:t>набавке</w:t>
      </w:r>
      <w:proofErr w:type="spellEnd"/>
      <w:r w:rsidR="0057603A" w:rsidRPr="0057603A">
        <w:rPr>
          <w:bCs/>
          <w:sz w:val="22"/>
          <w:szCs w:val="22"/>
        </w:rPr>
        <w:t xml:space="preserve">, </w:t>
      </w:r>
      <w:proofErr w:type="spellStart"/>
      <w:r w:rsidR="0057603A" w:rsidRPr="0057603A">
        <w:rPr>
          <w:bCs/>
          <w:sz w:val="22"/>
          <w:szCs w:val="22"/>
        </w:rPr>
        <w:t>репродукције</w:t>
      </w:r>
      <w:proofErr w:type="spellEnd"/>
      <w:r w:rsidR="0057603A" w:rsidRPr="0057603A">
        <w:rPr>
          <w:bCs/>
          <w:sz w:val="22"/>
          <w:szCs w:val="22"/>
        </w:rPr>
        <w:t xml:space="preserve"> и </w:t>
      </w:r>
      <w:proofErr w:type="spellStart"/>
      <w:r w:rsidR="0057603A" w:rsidRPr="0057603A">
        <w:rPr>
          <w:bCs/>
          <w:sz w:val="22"/>
          <w:szCs w:val="22"/>
        </w:rPr>
        <w:t>дистрибуције</w:t>
      </w:r>
      <w:proofErr w:type="spellEnd"/>
      <w:r w:rsidR="0057603A" w:rsidRPr="0057603A">
        <w:rPr>
          <w:bCs/>
          <w:sz w:val="22"/>
          <w:szCs w:val="22"/>
        </w:rPr>
        <w:t xml:space="preserve"> </w:t>
      </w:r>
      <w:proofErr w:type="spellStart"/>
      <w:r w:rsidR="0057603A" w:rsidRPr="0057603A">
        <w:rPr>
          <w:bCs/>
          <w:sz w:val="22"/>
          <w:szCs w:val="22"/>
        </w:rPr>
        <w:t>материјала</w:t>
      </w:r>
      <w:proofErr w:type="spellEnd"/>
      <w:r w:rsidR="0057603A" w:rsidRPr="0057603A">
        <w:rPr>
          <w:bCs/>
          <w:sz w:val="22"/>
          <w:szCs w:val="22"/>
        </w:rPr>
        <w:t xml:space="preserve"> </w:t>
      </w:r>
      <w:proofErr w:type="spellStart"/>
      <w:r w:rsidR="0057603A" w:rsidRPr="0057603A">
        <w:rPr>
          <w:bCs/>
          <w:sz w:val="22"/>
          <w:szCs w:val="22"/>
        </w:rPr>
        <w:t>за</w:t>
      </w:r>
      <w:proofErr w:type="spellEnd"/>
      <w:r w:rsidR="0057603A" w:rsidRPr="0057603A">
        <w:rPr>
          <w:bCs/>
          <w:sz w:val="22"/>
          <w:szCs w:val="22"/>
        </w:rPr>
        <w:t xml:space="preserve"> </w:t>
      </w:r>
      <w:proofErr w:type="spellStart"/>
      <w:r w:rsidR="0057603A" w:rsidRPr="0057603A">
        <w:rPr>
          <w:bCs/>
          <w:sz w:val="22"/>
          <w:szCs w:val="22"/>
        </w:rPr>
        <w:t>обуку</w:t>
      </w:r>
      <w:proofErr w:type="spellEnd"/>
      <w:r w:rsidR="0057603A" w:rsidRPr="0057603A">
        <w:rPr>
          <w:bCs/>
          <w:sz w:val="22"/>
          <w:szCs w:val="22"/>
        </w:rPr>
        <w:t xml:space="preserve"> </w:t>
      </w:r>
      <w:proofErr w:type="spellStart"/>
      <w:r w:rsidR="0057603A" w:rsidRPr="0057603A">
        <w:rPr>
          <w:bCs/>
          <w:sz w:val="22"/>
          <w:szCs w:val="22"/>
        </w:rPr>
        <w:t>који</w:t>
      </w:r>
      <w:proofErr w:type="spellEnd"/>
      <w:r w:rsidR="0057603A" w:rsidRPr="0057603A">
        <w:rPr>
          <w:bCs/>
          <w:sz w:val="22"/>
          <w:szCs w:val="22"/>
        </w:rPr>
        <w:t xml:space="preserve"> </w:t>
      </w:r>
      <w:proofErr w:type="spellStart"/>
      <w:r w:rsidR="0057603A" w:rsidRPr="0057603A">
        <w:rPr>
          <w:bCs/>
          <w:sz w:val="22"/>
          <w:szCs w:val="22"/>
        </w:rPr>
        <w:t>иначе</w:t>
      </w:r>
      <w:proofErr w:type="spellEnd"/>
      <w:r w:rsidR="0057603A" w:rsidRPr="0057603A">
        <w:rPr>
          <w:bCs/>
          <w:sz w:val="22"/>
          <w:szCs w:val="22"/>
        </w:rPr>
        <w:t xml:space="preserve"> </w:t>
      </w:r>
      <w:proofErr w:type="spellStart"/>
      <w:r w:rsidR="0057603A" w:rsidRPr="0057603A">
        <w:rPr>
          <w:bCs/>
          <w:sz w:val="22"/>
          <w:szCs w:val="22"/>
        </w:rPr>
        <w:t>нису</w:t>
      </w:r>
      <w:proofErr w:type="spellEnd"/>
      <w:r w:rsidR="0057603A" w:rsidRPr="0057603A">
        <w:rPr>
          <w:bCs/>
          <w:sz w:val="22"/>
          <w:szCs w:val="22"/>
        </w:rPr>
        <w:t xml:space="preserve"> </w:t>
      </w:r>
      <w:proofErr w:type="spellStart"/>
      <w:r w:rsidR="0057603A" w:rsidRPr="0057603A">
        <w:rPr>
          <w:bCs/>
          <w:sz w:val="22"/>
          <w:szCs w:val="22"/>
        </w:rPr>
        <w:t>обухваћени</w:t>
      </w:r>
      <w:proofErr w:type="spellEnd"/>
      <w:r w:rsidR="0057603A" w:rsidRPr="0057603A">
        <w:rPr>
          <w:bCs/>
          <w:sz w:val="22"/>
          <w:szCs w:val="22"/>
        </w:rPr>
        <w:t xml:space="preserve"> </w:t>
      </w:r>
      <w:proofErr w:type="spellStart"/>
      <w:r w:rsidR="0057603A">
        <w:rPr>
          <w:bCs/>
          <w:sz w:val="22"/>
          <w:szCs w:val="22"/>
        </w:rPr>
        <w:t>овим</w:t>
      </w:r>
      <w:proofErr w:type="spellEnd"/>
      <w:r w:rsidR="0057603A">
        <w:rPr>
          <w:bCs/>
          <w:sz w:val="22"/>
          <w:szCs w:val="22"/>
        </w:rPr>
        <w:t xml:space="preserve"> </w:t>
      </w:r>
      <w:proofErr w:type="spellStart"/>
      <w:r w:rsidR="0057603A">
        <w:rPr>
          <w:bCs/>
          <w:sz w:val="22"/>
          <w:szCs w:val="22"/>
        </w:rPr>
        <w:t>ставом</w:t>
      </w:r>
      <w:proofErr w:type="spellEnd"/>
      <w:r w:rsidR="0057603A">
        <w:rPr>
          <w:bCs/>
          <w:sz w:val="22"/>
          <w:szCs w:val="22"/>
        </w:rPr>
        <w:t xml:space="preserve">, а </w:t>
      </w:r>
      <w:proofErr w:type="spellStart"/>
      <w:r w:rsidR="0057603A">
        <w:rPr>
          <w:bCs/>
          <w:sz w:val="22"/>
          <w:szCs w:val="22"/>
        </w:rPr>
        <w:t>све</w:t>
      </w:r>
      <w:proofErr w:type="spellEnd"/>
      <w:r w:rsidR="0057603A">
        <w:rPr>
          <w:bCs/>
          <w:sz w:val="22"/>
          <w:szCs w:val="22"/>
        </w:rPr>
        <w:t xml:space="preserve"> </w:t>
      </w:r>
      <w:proofErr w:type="spellStart"/>
      <w:r w:rsidR="0057603A">
        <w:rPr>
          <w:bCs/>
          <w:sz w:val="22"/>
          <w:szCs w:val="22"/>
        </w:rPr>
        <w:t>на</w:t>
      </w:r>
      <w:proofErr w:type="spellEnd"/>
      <w:r w:rsidR="0057603A">
        <w:rPr>
          <w:bCs/>
          <w:sz w:val="22"/>
          <w:szCs w:val="22"/>
        </w:rPr>
        <w:t xml:space="preserve"> </w:t>
      </w:r>
      <w:proofErr w:type="spellStart"/>
      <w:r w:rsidR="0057603A">
        <w:rPr>
          <w:bCs/>
          <w:sz w:val="22"/>
          <w:szCs w:val="22"/>
        </w:rPr>
        <w:t>основу</w:t>
      </w:r>
      <w:proofErr w:type="spellEnd"/>
      <w:r w:rsidR="0057603A">
        <w:rPr>
          <w:bCs/>
          <w:sz w:val="22"/>
          <w:szCs w:val="22"/>
        </w:rPr>
        <w:t xml:space="preserve"> </w:t>
      </w:r>
      <w:proofErr w:type="spellStart"/>
      <w:r w:rsidR="0057603A">
        <w:rPr>
          <w:bCs/>
          <w:sz w:val="22"/>
          <w:szCs w:val="22"/>
        </w:rPr>
        <w:t>Годишњег</w:t>
      </w:r>
      <w:proofErr w:type="spellEnd"/>
      <w:r w:rsidR="0057603A">
        <w:rPr>
          <w:bCs/>
          <w:sz w:val="22"/>
          <w:szCs w:val="22"/>
        </w:rPr>
        <w:t xml:space="preserve"> </w:t>
      </w:r>
      <w:proofErr w:type="spellStart"/>
      <w:r w:rsidR="0057603A">
        <w:rPr>
          <w:bCs/>
          <w:sz w:val="22"/>
          <w:szCs w:val="22"/>
        </w:rPr>
        <w:t>плана</w:t>
      </w:r>
      <w:proofErr w:type="spellEnd"/>
      <w:r w:rsidR="0057603A">
        <w:rPr>
          <w:bCs/>
          <w:sz w:val="22"/>
          <w:szCs w:val="22"/>
        </w:rPr>
        <w:t xml:space="preserve"> </w:t>
      </w:r>
      <w:proofErr w:type="spellStart"/>
      <w:r w:rsidR="0057603A">
        <w:rPr>
          <w:bCs/>
          <w:sz w:val="22"/>
          <w:szCs w:val="22"/>
        </w:rPr>
        <w:t>рада</w:t>
      </w:r>
      <w:proofErr w:type="spellEnd"/>
      <w:r w:rsidR="0057603A">
        <w:rPr>
          <w:bCs/>
          <w:sz w:val="22"/>
          <w:szCs w:val="22"/>
        </w:rPr>
        <w:t xml:space="preserve"> и </w:t>
      </w:r>
      <w:proofErr w:type="spellStart"/>
      <w:r w:rsidR="0057603A">
        <w:rPr>
          <w:bCs/>
          <w:sz w:val="22"/>
          <w:szCs w:val="22"/>
        </w:rPr>
        <w:t>Буџета</w:t>
      </w:r>
      <w:proofErr w:type="spellEnd"/>
      <w:r w:rsidR="0057603A">
        <w:rPr>
          <w:bCs/>
          <w:sz w:val="22"/>
          <w:szCs w:val="22"/>
        </w:rPr>
        <w:t xml:space="preserve"> </w:t>
      </w:r>
      <w:proofErr w:type="spellStart"/>
      <w:r w:rsidR="0057603A">
        <w:rPr>
          <w:bCs/>
          <w:sz w:val="22"/>
          <w:szCs w:val="22"/>
        </w:rPr>
        <w:t>који</w:t>
      </w:r>
      <w:proofErr w:type="spellEnd"/>
      <w:r w:rsidR="0057603A">
        <w:rPr>
          <w:bCs/>
          <w:sz w:val="22"/>
          <w:szCs w:val="22"/>
        </w:rPr>
        <w:t xml:space="preserve"> </w:t>
      </w:r>
      <w:proofErr w:type="spellStart"/>
      <w:r w:rsidR="0057603A">
        <w:rPr>
          <w:bCs/>
          <w:sz w:val="22"/>
          <w:szCs w:val="22"/>
        </w:rPr>
        <w:t>је</w:t>
      </w:r>
      <w:proofErr w:type="spellEnd"/>
      <w:r w:rsidR="0057603A">
        <w:rPr>
          <w:bCs/>
          <w:sz w:val="22"/>
          <w:szCs w:val="22"/>
        </w:rPr>
        <w:t xml:space="preserve"> </w:t>
      </w:r>
      <w:proofErr w:type="spellStart"/>
      <w:r w:rsidR="0057603A">
        <w:rPr>
          <w:bCs/>
          <w:sz w:val="22"/>
          <w:szCs w:val="22"/>
        </w:rPr>
        <w:t>договорен</w:t>
      </w:r>
      <w:proofErr w:type="spellEnd"/>
      <w:r w:rsidR="0057603A">
        <w:rPr>
          <w:bCs/>
          <w:sz w:val="22"/>
          <w:szCs w:val="22"/>
        </w:rPr>
        <w:t xml:space="preserve"> </w:t>
      </w:r>
      <w:proofErr w:type="spellStart"/>
      <w:r w:rsidR="0057603A">
        <w:rPr>
          <w:bCs/>
          <w:sz w:val="22"/>
          <w:szCs w:val="22"/>
        </w:rPr>
        <w:t>са</w:t>
      </w:r>
      <w:proofErr w:type="spellEnd"/>
      <w:r w:rsidR="0057603A">
        <w:rPr>
          <w:bCs/>
          <w:sz w:val="22"/>
          <w:szCs w:val="22"/>
        </w:rPr>
        <w:t xml:space="preserve"> </w:t>
      </w:r>
      <w:proofErr w:type="spellStart"/>
      <w:r w:rsidR="0057603A">
        <w:rPr>
          <w:bCs/>
          <w:sz w:val="22"/>
          <w:szCs w:val="22"/>
        </w:rPr>
        <w:t>Банком</w:t>
      </w:r>
      <w:proofErr w:type="spellEnd"/>
      <w:r w:rsidR="0057603A">
        <w:rPr>
          <w:bCs/>
          <w:sz w:val="22"/>
          <w:szCs w:val="22"/>
        </w:rPr>
        <w:t>.</w:t>
      </w:r>
    </w:p>
    <w:p w14:paraId="0D1018DC" w14:textId="2344DAA5" w:rsidR="00280BFF" w:rsidRDefault="00280BFF" w:rsidP="00C075D9">
      <w:pPr>
        <w:pStyle w:val="BodyText"/>
        <w:rPr>
          <w:sz w:val="22"/>
          <w:szCs w:val="22"/>
        </w:rPr>
      </w:pPr>
    </w:p>
    <w:p w14:paraId="3D96644C" w14:textId="57472E4C" w:rsidR="002F0E6E" w:rsidRPr="002F0E6E" w:rsidRDefault="002F0E6E" w:rsidP="002F0E6E">
      <w:pPr>
        <w:pStyle w:val="BodyText"/>
        <w:numPr>
          <w:ilvl w:val="0"/>
          <w:numId w:val="4"/>
        </w:numPr>
        <w:ind w:left="720" w:hanging="720"/>
        <w:rPr>
          <w:sz w:val="22"/>
          <w:szCs w:val="22"/>
        </w:rPr>
      </w:pPr>
      <w:proofErr w:type="spellStart"/>
      <w:r>
        <w:rPr>
          <w:sz w:val="22"/>
          <w:szCs w:val="22"/>
        </w:rPr>
        <w:t>Сателитски</w:t>
      </w:r>
      <w:proofErr w:type="spellEnd"/>
      <w:r>
        <w:rPr>
          <w:sz w:val="22"/>
          <w:szCs w:val="22"/>
        </w:rPr>
        <w:t xml:space="preserve"> </w:t>
      </w:r>
      <w:proofErr w:type="spellStart"/>
      <w:r>
        <w:rPr>
          <w:sz w:val="22"/>
          <w:szCs w:val="22"/>
        </w:rPr>
        <w:t>снимци</w:t>
      </w:r>
      <w:proofErr w:type="spellEnd"/>
      <w:r>
        <w:rPr>
          <w:sz w:val="22"/>
          <w:szCs w:val="22"/>
        </w:rPr>
        <w:t xml:space="preserve"> </w:t>
      </w:r>
      <w:proofErr w:type="spellStart"/>
      <w:r>
        <w:rPr>
          <w:sz w:val="22"/>
          <w:szCs w:val="22"/>
        </w:rPr>
        <w:t>веома</w:t>
      </w:r>
      <w:proofErr w:type="spellEnd"/>
      <w:r>
        <w:rPr>
          <w:sz w:val="22"/>
          <w:szCs w:val="22"/>
        </w:rPr>
        <w:t xml:space="preserve"> </w:t>
      </w:r>
      <w:proofErr w:type="spellStart"/>
      <w:r>
        <w:rPr>
          <w:sz w:val="22"/>
          <w:szCs w:val="22"/>
        </w:rPr>
        <w:t>високе</w:t>
      </w:r>
      <w:proofErr w:type="spellEnd"/>
      <w:r>
        <w:rPr>
          <w:sz w:val="22"/>
          <w:szCs w:val="22"/>
        </w:rPr>
        <w:t xml:space="preserve"> </w:t>
      </w:r>
      <w:proofErr w:type="spellStart"/>
      <w:r>
        <w:rPr>
          <w:sz w:val="22"/>
          <w:szCs w:val="22"/>
        </w:rPr>
        <w:t>резолуције</w:t>
      </w:r>
      <w:proofErr w:type="spellEnd"/>
      <w:r>
        <w:rPr>
          <w:sz w:val="22"/>
          <w:szCs w:val="22"/>
        </w:rPr>
        <w:t xml:space="preserve"> (</w:t>
      </w:r>
      <w:proofErr w:type="spellStart"/>
      <w:r w:rsidR="00D37F79">
        <w:rPr>
          <w:sz w:val="22"/>
          <w:szCs w:val="22"/>
          <w:lang w:val="sr-Cyrl-RS"/>
        </w:rPr>
        <w:t>енг</w:t>
      </w:r>
      <w:proofErr w:type="spellEnd"/>
      <w:r w:rsidR="00D37F79">
        <w:rPr>
          <w:sz w:val="22"/>
          <w:szCs w:val="22"/>
          <w:lang w:val="sr-Cyrl-RS"/>
        </w:rPr>
        <w:t>.</w:t>
      </w:r>
      <w:r w:rsidRPr="002F0E6E">
        <w:rPr>
          <w:rFonts w:eastAsia="Calibri"/>
          <w:bCs/>
          <w:color w:val="0D0D0D"/>
          <w:sz w:val="22"/>
          <w:szCs w:val="22"/>
        </w:rPr>
        <w:t xml:space="preserve"> </w:t>
      </w:r>
      <w:r w:rsidRPr="00EF4447">
        <w:rPr>
          <w:rFonts w:eastAsia="Calibri"/>
          <w:bCs/>
          <w:color w:val="0D0D0D"/>
          <w:sz w:val="22"/>
          <w:szCs w:val="22"/>
        </w:rPr>
        <w:t xml:space="preserve">Very High-Resolution </w:t>
      </w:r>
      <w:r>
        <w:rPr>
          <w:rFonts w:eastAsia="Calibri"/>
          <w:bCs/>
          <w:color w:val="0D0D0D"/>
          <w:sz w:val="22"/>
          <w:szCs w:val="22"/>
        </w:rPr>
        <w:t xml:space="preserve">- VHR) </w:t>
      </w:r>
      <w:proofErr w:type="spellStart"/>
      <w:r>
        <w:rPr>
          <w:rFonts w:eastAsia="Calibri"/>
          <w:bCs/>
          <w:color w:val="0D0D0D"/>
          <w:sz w:val="22"/>
          <w:szCs w:val="22"/>
        </w:rPr>
        <w:t>означававју</w:t>
      </w:r>
      <w:proofErr w:type="spellEnd"/>
      <w:r>
        <w:rPr>
          <w:rFonts w:eastAsia="Calibri"/>
          <w:bCs/>
          <w:color w:val="0D0D0D"/>
          <w:sz w:val="22"/>
          <w:szCs w:val="22"/>
        </w:rPr>
        <w:t xml:space="preserve"> </w:t>
      </w:r>
      <w:proofErr w:type="spellStart"/>
      <w:r>
        <w:rPr>
          <w:rFonts w:eastAsia="Calibri"/>
          <w:bCs/>
          <w:color w:val="0D0D0D"/>
          <w:sz w:val="22"/>
          <w:szCs w:val="22"/>
        </w:rPr>
        <w:t>сателитске</w:t>
      </w:r>
      <w:proofErr w:type="spellEnd"/>
      <w:r>
        <w:rPr>
          <w:rFonts w:eastAsia="Calibri"/>
          <w:bCs/>
          <w:color w:val="0D0D0D"/>
          <w:sz w:val="22"/>
          <w:szCs w:val="22"/>
        </w:rPr>
        <w:t xml:space="preserve"> </w:t>
      </w:r>
      <w:proofErr w:type="spellStart"/>
      <w:r>
        <w:rPr>
          <w:rFonts w:eastAsia="Calibri"/>
          <w:bCs/>
          <w:color w:val="0D0D0D"/>
          <w:sz w:val="22"/>
          <w:szCs w:val="22"/>
        </w:rPr>
        <w:t>снимке</w:t>
      </w:r>
      <w:proofErr w:type="spellEnd"/>
      <w:r>
        <w:rPr>
          <w:rFonts w:eastAsia="Calibri"/>
          <w:bCs/>
          <w:color w:val="0D0D0D"/>
          <w:sz w:val="22"/>
          <w:szCs w:val="22"/>
        </w:rPr>
        <w:t xml:space="preserve"> </w:t>
      </w:r>
      <w:proofErr w:type="spellStart"/>
      <w:r>
        <w:rPr>
          <w:rFonts w:eastAsia="Calibri"/>
          <w:bCs/>
          <w:color w:val="0D0D0D"/>
          <w:sz w:val="22"/>
          <w:szCs w:val="22"/>
        </w:rPr>
        <w:t>са</w:t>
      </w:r>
      <w:proofErr w:type="spellEnd"/>
      <w:r>
        <w:rPr>
          <w:rFonts w:eastAsia="Calibri"/>
          <w:bCs/>
          <w:color w:val="0D0D0D"/>
          <w:sz w:val="22"/>
          <w:szCs w:val="22"/>
        </w:rPr>
        <w:t xml:space="preserve"> </w:t>
      </w:r>
      <w:proofErr w:type="spellStart"/>
      <w:r>
        <w:rPr>
          <w:rFonts w:eastAsia="Calibri"/>
          <w:bCs/>
          <w:color w:val="0D0D0D"/>
          <w:sz w:val="22"/>
          <w:szCs w:val="22"/>
        </w:rPr>
        <w:t>просторном</w:t>
      </w:r>
      <w:proofErr w:type="spellEnd"/>
      <w:r>
        <w:rPr>
          <w:rFonts w:eastAsia="Calibri"/>
          <w:bCs/>
          <w:color w:val="0D0D0D"/>
          <w:sz w:val="22"/>
          <w:szCs w:val="22"/>
        </w:rPr>
        <w:t xml:space="preserve"> </w:t>
      </w:r>
      <w:proofErr w:type="spellStart"/>
      <w:r>
        <w:rPr>
          <w:rFonts w:eastAsia="Calibri"/>
          <w:bCs/>
          <w:color w:val="0D0D0D"/>
          <w:sz w:val="22"/>
          <w:szCs w:val="22"/>
        </w:rPr>
        <w:t>резолуцијом</w:t>
      </w:r>
      <w:proofErr w:type="spellEnd"/>
      <w:r>
        <w:rPr>
          <w:rFonts w:eastAsia="Calibri"/>
          <w:bCs/>
          <w:color w:val="0D0D0D"/>
          <w:sz w:val="22"/>
          <w:szCs w:val="22"/>
        </w:rPr>
        <w:t xml:space="preserve"> </w:t>
      </w:r>
      <w:proofErr w:type="spellStart"/>
      <w:r>
        <w:rPr>
          <w:rFonts w:eastAsia="Calibri"/>
          <w:bCs/>
          <w:color w:val="0D0D0D"/>
          <w:sz w:val="22"/>
          <w:szCs w:val="22"/>
        </w:rPr>
        <w:t>од</w:t>
      </w:r>
      <w:proofErr w:type="spellEnd"/>
      <w:r w:rsidR="00EF4447" w:rsidRPr="00EF4447">
        <w:rPr>
          <w:rFonts w:eastAsia="Calibri"/>
          <w:bCs/>
          <w:color w:val="0D0D0D"/>
          <w:sz w:val="22"/>
          <w:szCs w:val="22"/>
        </w:rPr>
        <w:t xml:space="preserve"> ≤ 0</w:t>
      </w:r>
      <w:r>
        <w:rPr>
          <w:rFonts w:eastAsia="Calibri"/>
          <w:bCs/>
          <w:color w:val="0D0D0D"/>
          <w:sz w:val="22"/>
          <w:szCs w:val="22"/>
        </w:rPr>
        <w:t>,</w:t>
      </w:r>
      <w:r w:rsidR="00EF4447" w:rsidRPr="00EF4447">
        <w:rPr>
          <w:rFonts w:eastAsia="Calibri"/>
          <w:bCs/>
          <w:color w:val="0D0D0D"/>
          <w:sz w:val="22"/>
          <w:szCs w:val="22"/>
        </w:rPr>
        <w:t xml:space="preserve">40m </w:t>
      </w:r>
      <w:proofErr w:type="spellStart"/>
      <w:r>
        <w:rPr>
          <w:rFonts w:eastAsia="Calibri"/>
          <w:bCs/>
          <w:color w:val="0D0D0D"/>
          <w:sz w:val="22"/>
          <w:szCs w:val="22"/>
        </w:rPr>
        <w:t>по</w:t>
      </w:r>
      <w:proofErr w:type="spellEnd"/>
      <w:r>
        <w:rPr>
          <w:rFonts w:eastAsia="Calibri"/>
          <w:bCs/>
          <w:color w:val="0D0D0D"/>
          <w:sz w:val="22"/>
          <w:szCs w:val="22"/>
        </w:rPr>
        <w:t xml:space="preserve"> </w:t>
      </w:r>
      <w:proofErr w:type="spellStart"/>
      <w:r>
        <w:rPr>
          <w:rFonts w:eastAsia="Calibri"/>
          <w:bCs/>
          <w:color w:val="0D0D0D"/>
          <w:sz w:val="22"/>
          <w:szCs w:val="22"/>
        </w:rPr>
        <w:t>пикселу</w:t>
      </w:r>
      <w:proofErr w:type="spellEnd"/>
      <w:r>
        <w:rPr>
          <w:rFonts w:eastAsia="Calibri"/>
          <w:bCs/>
          <w:color w:val="0D0D0D"/>
          <w:sz w:val="22"/>
          <w:szCs w:val="22"/>
        </w:rPr>
        <w:t xml:space="preserve">, у </w:t>
      </w:r>
      <w:proofErr w:type="spellStart"/>
      <w:r>
        <w:rPr>
          <w:rFonts w:eastAsia="Calibri"/>
          <w:bCs/>
          <w:color w:val="0D0D0D"/>
          <w:sz w:val="22"/>
          <w:szCs w:val="22"/>
        </w:rPr>
        <w:t>складу</w:t>
      </w:r>
      <w:proofErr w:type="spellEnd"/>
      <w:r>
        <w:rPr>
          <w:rFonts w:eastAsia="Calibri"/>
          <w:bCs/>
          <w:color w:val="0D0D0D"/>
          <w:sz w:val="22"/>
          <w:szCs w:val="22"/>
        </w:rPr>
        <w:t xml:space="preserve"> </w:t>
      </w:r>
      <w:proofErr w:type="spellStart"/>
      <w:r>
        <w:rPr>
          <w:rFonts w:eastAsia="Calibri"/>
          <w:bCs/>
          <w:color w:val="0D0D0D"/>
          <w:sz w:val="22"/>
          <w:szCs w:val="22"/>
        </w:rPr>
        <w:t>са</w:t>
      </w:r>
      <w:proofErr w:type="spellEnd"/>
      <w:r>
        <w:rPr>
          <w:rFonts w:eastAsia="Calibri"/>
          <w:bCs/>
          <w:color w:val="0D0D0D"/>
          <w:sz w:val="22"/>
          <w:szCs w:val="22"/>
        </w:rPr>
        <w:t xml:space="preserve"> </w:t>
      </w:r>
      <w:proofErr w:type="spellStart"/>
      <w:r>
        <w:rPr>
          <w:rFonts w:eastAsia="Calibri"/>
          <w:bCs/>
          <w:color w:val="0D0D0D"/>
          <w:sz w:val="22"/>
          <w:szCs w:val="22"/>
        </w:rPr>
        <w:t>чланом</w:t>
      </w:r>
      <w:proofErr w:type="spellEnd"/>
      <w:r>
        <w:rPr>
          <w:rFonts w:eastAsia="Calibri"/>
          <w:bCs/>
          <w:color w:val="0D0D0D"/>
          <w:sz w:val="22"/>
          <w:szCs w:val="22"/>
        </w:rPr>
        <w:t xml:space="preserve"> 138. </w:t>
      </w:r>
      <w:proofErr w:type="spellStart"/>
      <w:r>
        <w:rPr>
          <w:rFonts w:eastAsia="Calibri"/>
          <w:bCs/>
          <w:color w:val="0D0D0D"/>
          <w:sz w:val="22"/>
          <w:szCs w:val="22"/>
        </w:rPr>
        <w:t>Правилника</w:t>
      </w:r>
      <w:proofErr w:type="spellEnd"/>
      <w:r>
        <w:rPr>
          <w:rFonts w:eastAsia="Calibri"/>
          <w:bCs/>
          <w:color w:val="0D0D0D"/>
          <w:sz w:val="22"/>
          <w:szCs w:val="22"/>
        </w:rPr>
        <w:t xml:space="preserve"> о </w:t>
      </w:r>
      <w:proofErr w:type="spellStart"/>
      <w:r>
        <w:rPr>
          <w:rFonts w:eastAsia="Calibri"/>
          <w:bCs/>
          <w:color w:val="0D0D0D"/>
          <w:sz w:val="22"/>
          <w:szCs w:val="22"/>
        </w:rPr>
        <w:t>топографском</w:t>
      </w:r>
      <w:proofErr w:type="spellEnd"/>
      <w:r>
        <w:rPr>
          <w:rFonts w:eastAsia="Calibri"/>
          <w:bCs/>
          <w:color w:val="0D0D0D"/>
          <w:sz w:val="22"/>
          <w:szCs w:val="22"/>
        </w:rPr>
        <w:t xml:space="preserve"> </w:t>
      </w:r>
      <w:proofErr w:type="spellStart"/>
      <w:r>
        <w:rPr>
          <w:rFonts w:eastAsia="Calibri"/>
          <w:bCs/>
          <w:color w:val="0D0D0D"/>
          <w:sz w:val="22"/>
          <w:szCs w:val="22"/>
        </w:rPr>
        <w:t>премеру</w:t>
      </w:r>
      <w:proofErr w:type="spellEnd"/>
      <w:r>
        <w:rPr>
          <w:rFonts w:eastAsia="Calibri"/>
          <w:bCs/>
          <w:color w:val="0D0D0D"/>
          <w:sz w:val="22"/>
          <w:szCs w:val="22"/>
        </w:rPr>
        <w:t xml:space="preserve"> и </w:t>
      </w:r>
      <w:proofErr w:type="spellStart"/>
      <w:r>
        <w:rPr>
          <w:rFonts w:eastAsia="Calibri"/>
          <w:bCs/>
          <w:color w:val="0D0D0D"/>
          <w:sz w:val="22"/>
          <w:szCs w:val="22"/>
        </w:rPr>
        <w:t>топографско-картографским</w:t>
      </w:r>
      <w:proofErr w:type="spellEnd"/>
      <w:r>
        <w:rPr>
          <w:rFonts w:eastAsia="Calibri"/>
          <w:bCs/>
          <w:color w:val="0D0D0D"/>
          <w:sz w:val="22"/>
          <w:szCs w:val="22"/>
        </w:rPr>
        <w:t xml:space="preserve"> </w:t>
      </w:r>
      <w:proofErr w:type="spellStart"/>
      <w:r>
        <w:rPr>
          <w:rFonts w:eastAsia="Calibri"/>
          <w:bCs/>
          <w:color w:val="0D0D0D"/>
          <w:sz w:val="22"/>
          <w:szCs w:val="22"/>
        </w:rPr>
        <w:t>производима</w:t>
      </w:r>
      <w:proofErr w:type="spellEnd"/>
      <w:r>
        <w:rPr>
          <w:rFonts w:eastAsia="Calibri"/>
          <w:bCs/>
          <w:color w:val="0D0D0D"/>
          <w:sz w:val="22"/>
          <w:szCs w:val="22"/>
        </w:rPr>
        <w:t xml:space="preserve"> </w:t>
      </w:r>
      <w:proofErr w:type="spellStart"/>
      <w:r>
        <w:rPr>
          <w:rFonts w:eastAsia="Calibri"/>
          <w:bCs/>
          <w:color w:val="0D0D0D"/>
          <w:sz w:val="22"/>
          <w:szCs w:val="22"/>
        </w:rPr>
        <w:t>Зајмопримца</w:t>
      </w:r>
      <w:proofErr w:type="spellEnd"/>
      <w:r>
        <w:rPr>
          <w:rFonts w:eastAsia="Calibri"/>
          <w:bCs/>
          <w:color w:val="0D0D0D"/>
          <w:sz w:val="22"/>
          <w:szCs w:val="22"/>
        </w:rPr>
        <w:t xml:space="preserve">, </w:t>
      </w:r>
      <w:proofErr w:type="spellStart"/>
      <w:r>
        <w:rPr>
          <w:rFonts w:eastAsia="Calibri"/>
          <w:bCs/>
          <w:color w:val="0D0D0D"/>
          <w:sz w:val="22"/>
          <w:szCs w:val="22"/>
        </w:rPr>
        <w:t>који</w:t>
      </w:r>
      <w:proofErr w:type="spellEnd"/>
      <w:r>
        <w:rPr>
          <w:rFonts w:eastAsia="Calibri"/>
          <w:bCs/>
          <w:color w:val="0D0D0D"/>
          <w:sz w:val="22"/>
          <w:szCs w:val="22"/>
        </w:rPr>
        <w:t xml:space="preserve"> </w:t>
      </w:r>
      <w:proofErr w:type="spellStart"/>
      <w:r>
        <w:rPr>
          <w:rFonts w:eastAsia="Calibri"/>
          <w:bCs/>
          <w:color w:val="0D0D0D"/>
          <w:sz w:val="22"/>
          <w:szCs w:val="22"/>
        </w:rPr>
        <w:t>је</w:t>
      </w:r>
      <w:proofErr w:type="spellEnd"/>
      <w:r>
        <w:rPr>
          <w:rFonts w:eastAsia="Calibri"/>
          <w:bCs/>
          <w:color w:val="0D0D0D"/>
          <w:sz w:val="22"/>
          <w:szCs w:val="22"/>
        </w:rPr>
        <w:t xml:space="preserve"> </w:t>
      </w:r>
      <w:proofErr w:type="spellStart"/>
      <w:r>
        <w:rPr>
          <w:rFonts w:eastAsia="Calibri"/>
          <w:bCs/>
          <w:color w:val="0D0D0D"/>
          <w:sz w:val="22"/>
          <w:szCs w:val="22"/>
        </w:rPr>
        <w:t>објављен</w:t>
      </w:r>
      <w:proofErr w:type="spellEnd"/>
      <w:r>
        <w:rPr>
          <w:rFonts w:eastAsia="Calibri"/>
          <w:bCs/>
          <w:color w:val="0D0D0D"/>
          <w:sz w:val="22"/>
          <w:szCs w:val="22"/>
        </w:rPr>
        <w:t xml:space="preserve"> у </w:t>
      </w:r>
      <w:r w:rsidR="00D37F79">
        <w:rPr>
          <w:rFonts w:eastAsia="Calibri"/>
          <w:bCs/>
          <w:color w:val="0D0D0D"/>
          <w:sz w:val="22"/>
          <w:szCs w:val="22"/>
          <w:lang w:val="sr-Cyrl-RS"/>
        </w:rPr>
        <w:t>„</w:t>
      </w:r>
      <w:proofErr w:type="spellStart"/>
      <w:r>
        <w:rPr>
          <w:rFonts w:eastAsia="Calibri"/>
          <w:bCs/>
          <w:color w:val="0D0D0D"/>
          <w:sz w:val="22"/>
          <w:szCs w:val="22"/>
        </w:rPr>
        <w:t>Службеном</w:t>
      </w:r>
      <w:proofErr w:type="spellEnd"/>
      <w:r>
        <w:rPr>
          <w:rFonts w:eastAsia="Calibri"/>
          <w:bCs/>
          <w:color w:val="0D0D0D"/>
          <w:sz w:val="22"/>
          <w:szCs w:val="22"/>
        </w:rPr>
        <w:t xml:space="preserve"> </w:t>
      </w:r>
      <w:proofErr w:type="spellStart"/>
      <w:r>
        <w:rPr>
          <w:rFonts w:eastAsia="Calibri"/>
          <w:bCs/>
          <w:color w:val="0D0D0D"/>
          <w:sz w:val="22"/>
          <w:szCs w:val="22"/>
        </w:rPr>
        <w:t>гласнику</w:t>
      </w:r>
      <w:proofErr w:type="spellEnd"/>
      <w:r w:rsidR="00D32AFA">
        <w:rPr>
          <w:rFonts w:eastAsia="Calibri"/>
          <w:bCs/>
          <w:color w:val="0D0D0D"/>
          <w:sz w:val="22"/>
          <w:szCs w:val="22"/>
          <w:lang w:val="sr-Cyrl-RS"/>
        </w:rPr>
        <w:t xml:space="preserve"> РС</w:t>
      </w:r>
      <w:r w:rsidR="00D37F79">
        <w:rPr>
          <w:rFonts w:eastAsia="Calibri"/>
          <w:bCs/>
          <w:color w:val="0D0D0D"/>
          <w:sz w:val="22"/>
          <w:szCs w:val="22"/>
          <w:lang w:val="sr-Cyrl-RS"/>
        </w:rPr>
        <w:t>”,</w:t>
      </w:r>
      <w:r w:rsidR="00B00ABC">
        <w:rPr>
          <w:rFonts w:eastAsia="Calibri"/>
          <w:bCs/>
          <w:color w:val="0D0D0D"/>
          <w:sz w:val="22"/>
          <w:szCs w:val="22"/>
        </w:rPr>
        <w:t xml:space="preserve"> </w:t>
      </w:r>
      <w:proofErr w:type="spellStart"/>
      <w:r w:rsidR="00B00ABC">
        <w:rPr>
          <w:rFonts w:eastAsia="Calibri"/>
          <w:bCs/>
          <w:color w:val="0D0D0D"/>
          <w:sz w:val="22"/>
          <w:szCs w:val="22"/>
        </w:rPr>
        <w:t>бр</w:t>
      </w:r>
      <w:proofErr w:type="spellEnd"/>
      <w:r w:rsidR="00B00ABC">
        <w:rPr>
          <w:rFonts w:eastAsia="Calibri"/>
          <w:bCs/>
          <w:color w:val="0D0D0D"/>
          <w:sz w:val="22"/>
          <w:szCs w:val="22"/>
          <w:lang w:val="sr-Cyrl-RS"/>
        </w:rPr>
        <w:t>ој</w:t>
      </w:r>
      <w:r w:rsidR="00B00ABC">
        <w:rPr>
          <w:rFonts w:eastAsia="Calibri"/>
          <w:bCs/>
          <w:color w:val="0D0D0D"/>
          <w:sz w:val="22"/>
          <w:szCs w:val="22"/>
        </w:rPr>
        <w:t xml:space="preserve"> 7/</w:t>
      </w:r>
      <w:r>
        <w:rPr>
          <w:rFonts w:eastAsia="Calibri"/>
          <w:bCs/>
          <w:color w:val="0D0D0D"/>
          <w:sz w:val="22"/>
          <w:szCs w:val="22"/>
        </w:rPr>
        <w:t>15.</w:t>
      </w:r>
    </w:p>
    <w:p w14:paraId="4D92902D" w14:textId="77777777" w:rsidR="006C2C68" w:rsidRPr="00B65703" w:rsidRDefault="006C2C68" w:rsidP="005001E0">
      <w:pPr>
        <w:pStyle w:val="BodyText"/>
        <w:ind w:left="720"/>
        <w:rPr>
          <w:sz w:val="22"/>
          <w:szCs w:val="22"/>
        </w:rPr>
      </w:pPr>
    </w:p>
    <w:sectPr w:rsidR="006C2C68" w:rsidRPr="00B65703" w:rsidSect="00220671">
      <w:footerReference w:type="default" r:id="rId15"/>
      <w:headerReference w:type="first" r:id="rId16"/>
      <w:footerReference w:type="first" r:id="rId17"/>
      <w:pgSz w:w="12240" w:h="15840"/>
      <w:pgMar w:top="1800" w:right="1800" w:bottom="1440" w:left="1800" w:header="720" w:footer="624" w:gutter="0"/>
      <w:pgNumType w:start="18"/>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484BB" w14:textId="77777777" w:rsidR="00D072AF" w:rsidRDefault="00D072AF" w:rsidP="002C75A9">
      <w:pPr>
        <w:spacing w:line="240" w:lineRule="auto"/>
      </w:pPr>
      <w:r>
        <w:separator/>
      </w:r>
    </w:p>
  </w:endnote>
  <w:endnote w:type="continuationSeparator" w:id="0">
    <w:p w14:paraId="6415FE87" w14:textId="77777777" w:rsidR="00D072AF" w:rsidRDefault="00D072AF" w:rsidP="002C75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8848406"/>
      <w:docPartObj>
        <w:docPartGallery w:val="Page Numbers (Bottom of Page)"/>
        <w:docPartUnique/>
      </w:docPartObj>
    </w:sdtPr>
    <w:sdtEndPr>
      <w:rPr>
        <w:noProof/>
      </w:rPr>
    </w:sdtEndPr>
    <w:sdtContent>
      <w:p w14:paraId="39EFF8C5" w14:textId="4DCAE676" w:rsidR="00220671" w:rsidRDefault="00220671">
        <w:pPr>
          <w:pStyle w:val="Footer"/>
          <w:jc w:val="center"/>
        </w:pPr>
        <w:r>
          <w:fldChar w:fldCharType="begin"/>
        </w:r>
        <w:r>
          <w:instrText xml:space="preserve"> PAGE   \* MERGEFORMAT </w:instrText>
        </w:r>
        <w:r>
          <w:fldChar w:fldCharType="separate"/>
        </w:r>
        <w:r>
          <w:rPr>
            <w:noProof/>
          </w:rPr>
          <w:t>32</w:t>
        </w:r>
        <w:r>
          <w:rPr>
            <w:noProof/>
          </w:rPr>
          <w:fldChar w:fldCharType="end"/>
        </w:r>
      </w:p>
    </w:sdtContent>
  </w:sdt>
  <w:p w14:paraId="6105E35B" w14:textId="77777777" w:rsidR="00220671" w:rsidRDefault="002206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6E9A7" w14:textId="75BB2156" w:rsidR="00220671" w:rsidRDefault="00220671">
    <w:pPr>
      <w:pStyle w:val="Footer"/>
      <w:jc w:val="center"/>
    </w:pPr>
  </w:p>
  <w:p w14:paraId="702C473D" w14:textId="72634318" w:rsidR="00A93E63" w:rsidRPr="00A93E63" w:rsidRDefault="00A93E63" w:rsidP="00A93E63">
    <w:pPr>
      <w:pStyle w:val="Footer"/>
      <w:jc w:val="center"/>
      <w:rPr>
        <w:lang w:val="sr-Latn-R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56445" w14:textId="77777777" w:rsidR="00D072AF" w:rsidRDefault="00D072AF" w:rsidP="002C75A9">
      <w:pPr>
        <w:spacing w:line="240" w:lineRule="auto"/>
      </w:pPr>
      <w:r>
        <w:separator/>
      </w:r>
    </w:p>
  </w:footnote>
  <w:footnote w:type="continuationSeparator" w:id="0">
    <w:p w14:paraId="7463DD05" w14:textId="77777777" w:rsidR="00D072AF" w:rsidRDefault="00D072AF" w:rsidP="002C75A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E2FE2" w14:textId="67C7F750" w:rsidR="00A93E63" w:rsidRDefault="00A93E63">
    <w:pPr>
      <w:pStyle w:val="Header"/>
      <w:jc w:val="center"/>
    </w:pPr>
  </w:p>
  <w:p w14:paraId="68607E08" w14:textId="77777777" w:rsidR="000D39FF" w:rsidRPr="00522CB3" w:rsidRDefault="000D39FF" w:rsidP="00B969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30C6F"/>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DD3333"/>
    <w:multiLevelType w:val="hybridMultilevel"/>
    <w:tmpl w:val="A3F0C196"/>
    <w:lvl w:ilvl="0" w:tplc="365CDF86">
      <w:start w:val="1"/>
      <w:numFmt w:val="lowerLetter"/>
      <w:lvlText w:val="(%1)"/>
      <w:lvlJc w:val="left"/>
      <w:pPr>
        <w:ind w:left="413" w:hanging="360"/>
      </w:pPr>
      <w:rPr>
        <w:rFonts w:eastAsia="Calibri" w:hint="default"/>
        <w:color w:val="0D0D0D"/>
      </w:rPr>
    </w:lvl>
    <w:lvl w:ilvl="1" w:tplc="04090019" w:tentative="1">
      <w:start w:val="1"/>
      <w:numFmt w:val="lowerLetter"/>
      <w:lvlText w:val="%2."/>
      <w:lvlJc w:val="left"/>
      <w:pPr>
        <w:ind w:left="1133" w:hanging="360"/>
      </w:pPr>
    </w:lvl>
    <w:lvl w:ilvl="2" w:tplc="0409001B" w:tentative="1">
      <w:start w:val="1"/>
      <w:numFmt w:val="lowerRoman"/>
      <w:lvlText w:val="%3."/>
      <w:lvlJc w:val="right"/>
      <w:pPr>
        <w:ind w:left="1853" w:hanging="180"/>
      </w:pPr>
    </w:lvl>
    <w:lvl w:ilvl="3" w:tplc="0409000F" w:tentative="1">
      <w:start w:val="1"/>
      <w:numFmt w:val="decimal"/>
      <w:lvlText w:val="%4."/>
      <w:lvlJc w:val="left"/>
      <w:pPr>
        <w:ind w:left="2573" w:hanging="360"/>
      </w:pPr>
    </w:lvl>
    <w:lvl w:ilvl="4" w:tplc="04090019" w:tentative="1">
      <w:start w:val="1"/>
      <w:numFmt w:val="lowerLetter"/>
      <w:lvlText w:val="%5."/>
      <w:lvlJc w:val="left"/>
      <w:pPr>
        <w:ind w:left="3293" w:hanging="360"/>
      </w:pPr>
    </w:lvl>
    <w:lvl w:ilvl="5" w:tplc="0409001B" w:tentative="1">
      <w:start w:val="1"/>
      <w:numFmt w:val="lowerRoman"/>
      <w:lvlText w:val="%6."/>
      <w:lvlJc w:val="right"/>
      <w:pPr>
        <w:ind w:left="4013" w:hanging="180"/>
      </w:pPr>
    </w:lvl>
    <w:lvl w:ilvl="6" w:tplc="0409000F" w:tentative="1">
      <w:start w:val="1"/>
      <w:numFmt w:val="decimal"/>
      <w:lvlText w:val="%7."/>
      <w:lvlJc w:val="left"/>
      <w:pPr>
        <w:ind w:left="4733" w:hanging="360"/>
      </w:pPr>
    </w:lvl>
    <w:lvl w:ilvl="7" w:tplc="04090019" w:tentative="1">
      <w:start w:val="1"/>
      <w:numFmt w:val="lowerLetter"/>
      <w:lvlText w:val="%8."/>
      <w:lvlJc w:val="left"/>
      <w:pPr>
        <w:ind w:left="5453" w:hanging="360"/>
      </w:pPr>
    </w:lvl>
    <w:lvl w:ilvl="8" w:tplc="0409001B" w:tentative="1">
      <w:start w:val="1"/>
      <w:numFmt w:val="lowerRoman"/>
      <w:lvlText w:val="%9."/>
      <w:lvlJc w:val="right"/>
      <w:pPr>
        <w:ind w:left="6173" w:hanging="180"/>
      </w:pPr>
    </w:lvl>
  </w:abstractNum>
  <w:abstractNum w:abstractNumId="2" w15:restartNumberingAfterBreak="0">
    <w:nsid w:val="285A4FDF"/>
    <w:multiLevelType w:val="hybridMultilevel"/>
    <w:tmpl w:val="EA6027B4"/>
    <w:lvl w:ilvl="0" w:tplc="87F40A44">
      <w:start w:val="1"/>
      <w:numFmt w:val="lowerLetter"/>
      <w:lvlText w:val="(%1)"/>
      <w:lvlJc w:val="left"/>
      <w:pPr>
        <w:ind w:left="1080" w:hanging="72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2E1ADA"/>
    <w:multiLevelType w:val="hybridMultilevel"/>
    <w:tmpl w:val="C00C0C4A"/>
    <w:lvl w:ilvl="0" w:tplc="0409000F">
      <w:start w:val="1"/>
      <w:numFmt w:val="decimal"/>
      <w:lvlText w:val="%1."/>
      <w:lvlJc w:val="left"/>
      <w:pPr>
        <w:tabs>
          <w:tab w:val="num" w:pos="2430"/>
        </w:tabs>
        <w:ind w:left="2430" w:hanging="360"/>
      </w:pPr>
    </w:lvl>
    <w:lvl w:ilvl="1" w:tplc="04090019" w:tentative="1">
      <w:start w:val="1"/>
      <w:numFmt w:val="lowerLetter"/>
      <w:lvlText w:val="%2."/>
      <w:lvlJc w:val="left"/>
      <w:pPr>
        <w:tabs>
          <w:tab w:val="num" w:pos="3150"/>
        </w:tabs>
        <w:ind w:left="3150" w:hanging="360"/>
      </w:pPr>
    </w:lvl>
    <w:lvl w:ilvl="2" w:tplc="0409001B" w:tentative="1">
      <w:start w:val="1"/>
      <w:numFmt w:val="lowerRoman"/>
      <w:lvlText w:val="%3."/>
      <w:lvlJc w:val="right"/>
      <w:pPr>
        <w:tabs>
          <w:tab w:val="num" w:pos="3870"/>
        </w:tabs>
        <w:ind w:left="3870" w:hanging="180"/>
      </w:pPr>
    </w:lvl>
    <w:lvl w:ilvl="3" w:tplc="0409000F" w:tentative="1">
      <w:start w:val="1"/>
      <w:numFmt w:val="decimal"/>
      <w:lvlText w:val="%4."/>
      <w:lvlJc w:val="left"/>
      <w:pPr>
        <w:tabs>
          <w:tab w:val="num" w:pos="4590"/>
        </w:tabs>
        <w:ind w:left="4590" w:hanging="360"/>
      </w:pPr>
    </w:lvl>
    <w:lvl w:ilvl="4" w:tplc="04090019" w:tentative="1">
      <w:start w:val="1"/>
      <w:numFmt w:val="lowerLetter"/>
      <w:lvlText w:val="%5."/>
      <w:lvlJc w:val="left"/>
      <w:pPr>
        <w:tabs>
          <w:tab w:val="num" w:pos="5310"/>
        </w:tabs>
        <w:ind w:left="5310" w:hanging="360"/>
      </w:pPr>
    </w:lvl>
    <w:lvl w:ilvl="5" w:tplc="0409001B" w:tentative="1">
      <w:start w:val="1"/>
      <w:numFmt w:val="lowerRoman"/>
      <w:lvlText w:val="%6."/>
      <w:lvlJc w:val="right"/>
      <w:pPr>
        <w:tabs>
          <w:tab w:val="num" w:pos="6030"/>
        </w:tabs>
        <w:ind w:left="6030" w:hanging="180"/>
      </w:pPr>
    </w:lvl>
    <w:lvl w:ilvl="6" w:tplc="0409000F" w:tentative="1">
      <w:start w:val="1"/>
      <w:numFmt w:val="decimal"/>
      <w:lvlText w:val="%7."/>
      <w:lvlJc w:val="left"/>
      <w:pPr>
        <w:tabs>
          <w:tab w:val="num" w:pos="6750"/>
        </w:tabs>
        <w:ind w:left="6750" w:hanging="360"/>
      </w:pPr>
    </w:lvl>
    <w:lvl w:ilvl="7" w:tplc="04090019" w:tentative="1">
      <w:start w:val="1"/>
      <w:numFmt w:val="lowerLetter"/>
      <w:lvlText w:val="%8."/>
      <w:lvlJc w:val="left"/>
      <w:pPr>
        <w:tabs>
          <w:tab w:val="num" w:pos="7470"/>
        </w:tabs>
        <w:ind w:left="7470" w:hanging="360"/>
      </w:pPr>
    </w:lvl>
    <w:lvl w:ilvl="8" w:tplc="0409001B" w:tentative="1">
      <w:start w:val="1"/>
      <w:numFmt w:val="lowerRoman"/>
      <w:lvlText w:val="%9."/>
      <w:lvlJc w:val="right"/>
      <w:pPr>
        <w:tabs>
          <w:tab w:val="num" w:pos="8190"/>
        </w:tabs>
        <w:ind w:left="8190" w:hanging="180"/>
      </w:pPr>
    </w:lvl>
  </w:abstractNum>
  <w:abstractNum w:abstractNumId="4" w15:restartNumberingAfterBreak="0">
    <w:nsid w:val="403C7893"/>
    <w:multiLevelType w:val="hybridMultilevel"/>
    <w:tmpl w:val="0CC8A8BA"/>
    <w:lvl w:ilvl="0" w:tplc="F26230F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B52627"/>
    <w:multiLevelType w:val="multilevel"/>
    <w:tmpl w:val="DDD6EB4C"/>
    <w:lvl w:ilvl="0">
      <w:start w:val="2"/>
      <w:numFmt w:val="decimal"/>
      <w:lvlText w:val="%1."/>
      <w:lvlJc w:val="left"/>
      <w:pPr>
        <w:tabs>
          <w:tab w:val="num" w:pos="660"/>
        </w:tabs>
        <w:ind w:left="66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8" w15:restartNumberingAfterBreak="0">
    <w:nsid w:val="4CA34CA5"/>
    <w:multiLevelType w:val="hybridMultilevel"/>
    <w:tmpl w:val="EA6027B4"/>
    <w:lvl w:ilvl="0" w:tplc="FFFFFFFF">
      <w:start w:val="1"/>
      <w:numFmt w:val="lowerLetter"/>
      <w:lvlText w:val="(%1)"/>
      <w:lvlJc w:val="left"/>
      <w:pPr>
        <w:ind w:left="1080" w:hanging="72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0A922FE"/>
    <w:multiLevelType w:val="hybridMultilevel"/>
    <w:tmpl w:val="13D64FB6"/>
    <w:lvl w:ilvl="0" w:tplc="F19CA936">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4297E09"/>
    <w:multiLevelType w:val="hybridMultilevel"/>
    <w:tmpl w:val="3C4A35CA"/>
    <w:lvl w:ilvl="0" w:tplc="F26230F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BA7B03"/>
    <w:multiLevelType w:val="hybridMultilevel"/>
    <w:tmpl w:val="E2649332"/>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7506048"/>
    <w:multiLevelType w:val="multilevel"/>
    <w:tmpl w:val="08D2B98C"/>
    <w:lvl w:ilvl="0">
      <w:start w:val="3"/>
      <w:numFmt w:val="decimal"/>
      <w:lvlText w:val="%1."/>
      <w:lvlJc w:val="left"/>
      <w:pPr>
        <w:tabs>
          <w:tab w:val="num" w:pos="660"/>
        </w:tabs>
        <w:ind w:left="66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9404551"/>
    <w:multiLevelType w:val="multilevel"/>
    <w:tmpl w:val="E5BA8CBC"/>
    <w:name w:val="PPF Template List222"/>
    <w:lvl w:ilvl="0">
      <w:start w:val="1"/>
      <w:numFmt w:val="decimal"/>
      <w:lvlText w:val="%1."/>
      <w:lvlJc w:val="left"/>
      <w:pPr>
        <w:ind w:left="990" w:hanging="360"/>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right"/>
      <w:pPr>
        <w:ind w:left="1800" w:hanging="360"/>
      </w:pPr>
      <w:rPr>
        <w:rFonts w:hint="default"/>
      </w:rPr>
    </w:lvl>
    <w:lvl w:ilvl="3">
      <w:start w:val="1"/>
      <w:numFmt w:val="none"/>
      <w:lvlText w:val=""/>
      <w:lvlJc w:val="left"/>
      <w:pPr>
        <w:ind w:left="2520" w:hanging="360"/>
      </w:pPr>
      <w:rPr>
        <w:rFonts w:hint="default"/>
      </w:rPr>
    </w:lvl>
    <w:lvl w:ilvl="4">
      <w:start w:val="1"/>
      <w:numFmt w:val="none"/>
      <w:lvlText w:val=""/>
      <w:lvlJc w:val="left"/>
      <w:pPr>
        <w:ind w:left="3240" w:hanging="360"/>
      </w:pPr>
      <w:rPr>
        <w:rFonts w:hint="default"/>
      </w:rPr>
    </w:lvl>
    <w:lvl w:ilvl="5">
      <w:start w:val="1"/>
      <w:numFmt w:val="none"/>
      <w:lvlText w:val=""/>
      <w:lvlJc w:val="right"/>
      <w:pPr>
        <w:ind w:left="3960" w:hanging="180"/>
      </w:pPr>
      <w:rPr>
        <w:rFonts w:hint="default"/>
      </w:rPr>
    </w:lvl>
    <w:lvl w:ilvl="6">
      <w:start w:val="1"/>
      <w:numFmt w:val="none"/>
      <w:lvlText w:val=""/>
      <w:lvlJc w:val="left"/>
      <w:pPr>
        <w:ind w:left="4680" w:hanging="360"/>
      </w:pPr>
      <w:rPr>
        <w:rFonts w:hint="default"/>
      </w:rPr>
    </w:lvl>
    <w:lvl w:ilvl="7">
      <w:start w:val="1"/>
      <w:numFmt w:val="none"/>
      <w:lvlText w:val=""/>
      <w:lvlJc w:val="left"/>
      <w:pPr>
        <w:ind w:left="5400" w:hanging="360"/>
      </w:pPr>
      <w:rPr>
        <w:rFonts w:hint="default"/>
      </w:rPr>
    </w:lvl>
    <w:lvl w:ilvl="8">
      <w:start w:val="1"/>
      <w:numFmt w:val="none"/>
      <w:lvlText w:val=""/>
      <w:lvlJc w:val="right"/>
      <w:pPr>
        <w:ind w:left="6120" w:hanging="180"/>
      </w:pPr>
      <w:rPr>
        <w:rFonts w:hint="default"/>
      </w:rPr>
    </w:lvl>
  </w:abstractNum>
  <w:abstractNum w:abstractNumId="14"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720E653E"/>
    <w:multiLevelType w:val="hybridMultilevel"/>
    <w:tmpl w:val="0F6C197E"/>
    <w:lvl w:ilvl="0" w:tplc="5C74205E">
      <w:start w:val="1"/>
      <w:numFmt w:val="lowerLetter"/>
      <w:lvlText w:val="(%1)"/>
      <w:lvlJc w:val="left"/>
      <w:pPr>
        <w:ind w:left="1080" w:hanging="72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6"/>
  </w:num>
  <w:num w:numId="3">
    <w:abstractNumId w:val="7"/>
  </w:num>
  <w:num w:numId="4">
    <w:abstractNumId w:val="3"/>
  </w:num>
  <w:num w:numId="5">
    <w:abstractNumId w:val="5"/>
  </w:num>
  <w:num w:numId="6">
    <w:abstractNumId w:val="0"/>
  </w:num>
  <w:num w:numId="7">
    <w:abstractNumId w:val="11"/>
  </w:num>
  <w:num w:numId="8">
    <w:abstractNumId w:val="4"/>
  </w:num>
  <w:num w:numId="9">
    <w:abstractNumId w:val="10"/>
  </w:num>
  <w:num w:numId="10">
    <w:abstractNumId w:val="15"/>
  </w:num>
  <w:num w:numId="11">
    <w:abstractNumId w:val="2"/>
  </w:num>
  <w:num w:numId="12">
    <w:abstractNumId w:val="1"/>
  </w:num>
  <w:num w:numId="13">
    <w:abstractNumId w:val="8"/>
  </w:num>
  <w:num w:numId="14">
    <w:abstractNumId w:val="9"/>
  </w:num>
  <w:num w:numId="15">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5A9"/>
    <w:rsid w:val="00000D0F"/>
    <w:rsid w:val="00005506"/>
    <w:rsid w:val="000057B8"/>
    <w:rsid w:val="00005D15"/>
    <w:rsid w:val="00012D08"/>
    <w:rsid w:val="0001375E"/>
    <w:rsid w:val="00014185"/>
    <w:rsid w:val="000142D8"/>
    <w:rsid w:val="0001616E"/>
    <w:rsid w:val="00016370"/>
    <w:rsid w:val="00016DC0"/>
    <w:rsid w:val="00021685"/>
    <w:rsid w:val="00025B35"/>
    <w:rsid w:val="00026366"/>
    <w:rsid w:val="00030235"/>
    <w:rsid w:val="00035E2B"/>
    <w:rsid w:val="00040748"/>
    <w:rsid w:val="00040D9C"/>
    <w:rsid w:val="00041815"/>
    <w:rsid w:val="0005079F"/>
    <w:rsid w:val="00053610"/>
    <w:rsid w:val="00054119"/>
    <w:rsid w:val="00054C17"/>
    <w:rsid w:val="000560B5"/>
    <w:rsid w:val="00065D83"/>
    <w:rsid w:val="000674B1"/>
    <w:rsid w:val="0007656F"/>
    <w:rsid w:val="00084DA2"/>
    <w:rsid w:val="000856F3"/>
    <w:rsid w:val="00091680"/>
    <w:rsid w:val="00096ECA"/>
    <w:rsid w:val="000A73F1"/>
    <w:rsid w:val="000B4422"/>
    <w:rsid w:val="000C05B3"/>
    <w:rsid w:val="000C09F7"/>
    <w:rsid w:val="000C53A6"/>
    <w:rsid w:val="000C7FBF"/>
    <w:rsid w:val="000D07A1"/>
    <w:rsid w:val="000D2D85"/>
    <w:rsid w:val="000D39FF"/>
    <w:rsid w:val="000D3AE0"/>
    <w:rsid w:val="000D3DA4"/>
    <w:rsid w:val="000D7106"/>
    <w:rsid w:val="000F17BD"/>
    <w:rsid w:val="000F7E9A"/>
    <w:rsid w:val="001001BC"/>
    <w:rsid w:val="00101FD1"/>
    <w:rsid w:val="00105FCC"/>
    <w:rsid w:val="00107AA0"/>
    <w:rsid w:val="00107D3E"/>
    <w:rsid w:val="001164BF"/>
    <w:rsid w:val="00124497"/>
    <w:rsid w:val="0012540F"/>
    <w:rsid w:val="00125BA3"/>
    <w:rsid w:val="00126F9F"/>
    <w:rsid w:val="00133FC3"/>
    <w:rsid w:val="00137BDF"/>
    <w:rsid w:val="001518E8"/>
    <w:rsid w:val="001542A4"/>
    <w:rsid w:val="001561CB"/>
    <w:rsid w:val="00170496"/>
    <w:rsid w:val="00182234"/>
    <w:rsid w:val="00182B7C"/>
    <w:rsid w:val="00186375"/>
    <w:rsid w:val="0019037D"/>
    <w:rsid w:val="00190F17"/>
    <w:rsid w:val="00193666"/>
    <w:rsid w:val="00193C04"/>
    <w:rsid w:val="001943B8"/>
    <w:rsid w:val="00195355"/>
    <w:rsid w:val="001A0FDA"/>
    <w:rsid w:val="001A0FE2"/>
    <w:rsid w:val="001A234F"/>
    <w:rsid w:val="001A2DA8"/>
    <w:rsid w:val="001A6B02"/>
    <w:rsid w:val="001A7142"/>
    <w:rsid w:val="001B1429"/>
    <w:rsid w:val="001B27E7"/>
    <w:rsid w:val="001B3171"/>
    <w:rsid w:val="001C02EC"/>
    <w:rsid w:val="001C1202"/>
    <w:rsid w:val="001C1B01"/>
    <w:rsid w:val="001C6265"/>
    <w:rsid w:val="001C7176"/>
    <w:rsid w:val="001D5E7B"/>
    <w:rsid w:val="001D60B5"/>
    <w:rsid w:val="001F30C5"/>
    <w:rsid w:val="001F34FA"/>
    <w:rsid w:val="001F5D72"/>
    <w:rsid w:val="001F61D4"/>
    <w:rsid w:val="00200EFA"/>
    <w:rsid w:val="00204C11"/>
    <w:rsid w:val="002112E4"/>
    <w:rsid w:val="00211304"/>
    <w:rsid w:val="00213CCE"/>
    <w:rsid w:val="00213D81"/>
    <w:rsid w:val="00214B90"/>
    <w:rsid w:val="00220671"/>
    <w:rsid w:val="00222A8C"/>
    <w:rsid w:val="0022386A"/>
    <w:rsid w:val="0022662A"/>
    <w:rsid w:val="00233E00"/>
    <w:rsid w:val="00236F45"/>
    <w:rsid w:val="00241270"/>
    <w:rsid w:val="00241D34"/>
    <w:rsid w:val="00243466"/>
    <w:rsid w:val="00244534"/>
    <w:rsid w:val="00246832"/>
    <w:rsid w:val="00246835"/>
    <w:rsid w:val="002527E6"/>
    <w:rsid w:val="002562FE"/>
    <w:rsid w:val="0025746E"/>
    <w:rsid w:val="00262D4E"/>
    <w:rsid w:val="002652B9"/>
    <w:rsid w:val="0026666D"/>
    <w:rsid w:val="00267113"/>
    <w:rsid w:val="00267BD0"/>
    <w:rsid w:val="002714C9"/>
    <w:rsid w:val="002733E4"/>
    <w:rsid w:val="002738BD"/>
    <w:rsid w:val="00280BFF"/>
    <w:rsid w:val="0028199C"/>
    <w:rsid w:val="00284C92"/>
    <w:rsid w:val="0028679C"/>
    <w:rsid w:val="002906CB"/>
    <w:rsid w:val="00293AF5"/>
    <w:rsid w:val="002A0921"/>
    <w:rsid w:val="002B2D95"/>
    <w:rsid w:val="002B60B9"/>
    <w:rsid w:val="002B65C0"/>
    <w:rsid w:val="002B7E24"/>
    <w:rsid w:val="002C1B0D"/>
    <w:rsid w:val="002C21E4"/>
    <w:rsid w:val="002C40B1"/>
    <w:rsid w:val="002C4712"/>
    <w:rsid w:val="002C75A9"/>
    <w:rsid w:val="002D0128"/>
    <w:rsid w:val="002D3084"/>
    <w:rsid w:val="002D41E0"/>
    <w:rsid w:val="002D4288"/>
    <w:rsid w:val="002D4AD0"/>
    <w:rsid w:val="002D5284"/>
    <w:rsid w:val="002D58EB"/>
    <w:rsid w:val="002D7DD0"/>
    <w:rsid w:val="002E1969"/>
    <w:rsid w:val="002E19D2"/>
    <w:rsid w:val="002E3505"/>
    <w:rsid w:val="002E704F"/>
    <w:rsid w:val="002E7E9B"/>
    <w:rsid w:val="002F0E6E"/>
    <w:rsid w:val="002F28CA"/>
    <w:rsid w:val="002F4ED6"/>
    <w:rsid w:val="002F511F"/>
    <w:rsid w:val="002F57EC"/>
    <w:rsid w:val="002F6283"/>
    <w:rsid w:val="002F7D40"/>
    <w:rsid w:val="00311B09"/>
    <w:rsid w:val="00320BC6"/>
    <w:rsid w:val="00323657"/>
    <w:rsid w:val="003249C3"/>
    <w:rsid w:val="003250C8"/>
    <w:rsid w:val="003359AA"/>
    <w:rsid w:val="00335E76"/>
    <w:rsid w:val="003370D1"/>
    <w:rsid w:val="00337E51"/>
    <w:rsid w:val="003407E6"/>
    <w:rsid w:val="00340DBA"/>
    <w:rsid w:val="00342B4D"/>
    <w:rsid w:val="00342DDB"/>
    <w:rsid w:val="00345636"/>
    <w:rsid w:val="00347ED7"/>
    <w:rsid w:val="003503F8"/>
    <w:rsid w:val="0035626C"/>
    <w:rsid w:val="0036405A"/>
    <w:rsid w:val="003649D6"/>
    <w:rsid w:val="003677EC"/>
    <w:rsid w:val="00371996"/>
    <w:rsid w:val="00372B3E"/>
    <w:rsid w:val="00374949"/>
    <w:rsid w:val="0037681E"/>
    <w:rsid w:val="0037699D"/>
    <w:rsid w:val="003778BF"/>
    <w:rsid w:val="00380194"/>
    <w:rsid w:val="0038304E"/>
    <w:rsid w:val="0038359C"/>
    <w:rsid w:val="00392DC2"/>
    <w:rsid w:val="00393A9E"/>
    <w:rsid w:val="00395846"/>
    <w:rsid w:val="00395A18"/>
    <w:rsid w:val="00396B44"/>
    <w:rsid w:val="003A1459"/>
    <w:rsid w:val="003A410E"/>
    <w:rsid w:val="003A5F0C"/>
    <w:rsid w:val="003A5FA4"/>
    <w:rsid w:val="003A65B1"/>
    <w:rsid w:val="003A71E9"/>
    <w:rsid w:val="003B2E0A"/>
    <w:rsid w:val="003B45E1"/>
    <w:rsid w:val="003B5553"/>
    <w:rsid w:val="003B7E17"/>
    <w:rsid w:val="003C4D76"/>
    <w:rsid w:val="003C7159"/>
    <w:rsid w:val="003D2D56"/>
    <w:rsid w:val="003D778D"/>
    <w:rsid w:val="003E0CB4"/>
    <w:rsid w:val="003F01DF"/>
    <w:rsid w:val="003F3951"/>
    <w:rsid w:val="003F3BB8"/>
    <w:rsid w:val="003F4F4D"/>
    <w:rsid w:val="003F4FCF"/>
    <w:rsid w:val="003F538D"/>
    <w:rsid w:val="00402A4F"/>
    <w:rsid w:val="00406F0B"/>
    <w:rsid w:val="004113EF"/>
    <w:rsid w:val="004116C4"/>
    <w:rsid w:val="00413485"/>
    <w:rsid w:val="00413835"/>
    <w:rsid w:val="0041497B"/>
    <w:rsid w:val="00414E8B"/>
    <w:rsid w:val="004202BB"/>
    <w:rsid w:val="00425AD1"/>
    <w:rsid w:val="00427D6C"/>
    <w:rsid w:val="00433BC3"/>
    <w:rsid w:val="004358AF"/>
    <w:rsid w:val="00435E61"/>
    <w:rsid w:val="00442C35"/>
    <w:rsid w:val="00455F0F"/>
    <w:rsid w:val="00463782"/>
    <w:rsid w:val="004654B8"/>
    <w:rsid w:val="00473B91"/>
    <w:rsid w:val="00474809"/>
    <w:rsid w:val="0047516B"/>
    <w:rsid w:val="00475801"/>
    <w:rsid w:val="00481581"/>
    <w:rsid w:val="004821F1"/>
    <w:rsid w:val="004838F2"/>
    <w:rsid w:val="00484FAF"/>
    <w:rsid w:val="00497A18"/>
    <w:rsid w:val="004A4783"/>
    <w:rsid w:val="004A6C6F"/>
    <w:rsid w:val="004B700F"/>
    <w:rsid w:val="004D25FB"/>
    <w:rsid w:val="004D69D1"/>
    <w:rsid w:val="004E0DB8"/>
    <w:rsid w:val="004E39D8"/>
    <w:rsid w:val="004E7D36"/>
    <w:rsid w:val="004F2A2A"/>
    <w:rsid w:val="004F40FF"/>
    <w:rsid w:val="004F56E1"/>
    <w:rsid w:val="005001E0"/>
    <w:rsid w:val="005007AD"/>
    <w:rsid w:val="00500F30"/>
    <w:rsid w:val="00501B6C"/>
    <w:rsid w:val="00502286"/>
    <w:rsid w:val="005038D0"/>
    <w:rsid w:val="00504D53"/>
    <w:rsid w:val="00505518"/>
    <w:rsid w:val="00505E05"/>
    <w:rsid w:val="00505F46"/>
    <w:rsid w:val="00506676"/>
    <w:rsid w:val="005075FA"/>
    <w:rsid w:val="00512542"/>
    <w:rsid w:val="0051364F"/>
    <w:rsid w:val="0051424E"/>
    <w:rsid w:val="00517294"/>
    <w:rsid w:val="0052327A"/>
    <w:rsid w:val="005265F0"/>
    <w:rsid w:val="00527DF9"/>
    <w:rsid w:val="005301B8"/>
    <w:rsid w:val="005333F2"/>
    <w:rsid w:val="005344CE"/>
    <w:rsid w:val="00543521"/>
    <w:rsid w:val="005455A6"/>
    <w:rsid w:val="005530C1"/>
    <w:rsid w:val="00555E84"/>
    <w:rsid w:val="00557B9F"/>
    <w:rsid w:val="005612BB"/>
    <w:rsid w:val="0056468F"/>
    <w:rsid w:val="005655D8"/>
    <w:rsid w:val="005672C7"/>
    <w:rsid w:val="005713B7"/>
    <w:rsid w:val="00575ACF"/>
    <w:rsid w:val="0057603A"/>
    <w:rsid w:val="00576C5F"/>
    <w:rsid w:val="00577B17"/>
    <w:rsid w:val="00577D0F"/>
    <w:rsid w:val="00581D8D"/>
    <w:rsid w:val="005868CC"/>
    <w:rsid w:val="00587ECD"/>
    <w:rsid w:val="00593EB4"/>
    <w:rsid w:val="0059630F"/>
    <w:rsid w:val="005A206B"/>
    <w:rsid w:val="005A2666"/>
    <w:rsid w:val="005B124B"/>
    <w:rsid w:val="005B1BA4"/>
    <w:rsid w:val="005B327F"/>
    <w:rsid w:val="005B7280"/>
    <w:rsid w:val="005C1422"/>
    <w:rsid w:val="005C29AE"/>
    <w:rsid w:val="005D6B72"/>
    <w:rsid w:val="005E1687"/>
    <w:rsid w:val="005E2AA9"/>
    <w:rsid w:val="005F2440"/>
    <w:rsid w:val="005F4884"/>
    <w:rsid w:val="005F4E40"/>
    <w:rsid w:val="0060199C"/>
    <w:rsid w:val="00607677"/>
    <w:rsid w:val="00613726"/>
    <w:rsid w:val="00614823"/>
    <w:rsid w:val="006265EA"/>
    <w:rsid w:val="00634D45"/>
    <w:rsid w:val="006405A6"/>
    <w:rsid w:val="00640657"/>
    <w:rsid w:val="006415E4"/>
    <w:rsid w:val="00641AFE"/>
    <w:rsid w:val="006430C3"/>
    <w:rsid w:val="00645A1B"/>
    <w:rsid w:val="00652586"/>
    <w:rsid w:val="0065334D"/>
    <w:rsid w:val="00654CF9"/>
    <w:rsid w:val="0066015F"/>
    <w:rsid w:val="00666CA7"/>
    <w:rsid w:val="00666CF1"/>
    <w:rsid w:val="0068225D"/>
    <w:rsid w:val="00682C8C"/>
    <w:rsid w:val="0068679D"/>
    <w:rsid w:val="00691E70"/>
    <w:rsid w:val="006921FC"/>
    <w:rsid w:val="00692DB2"/>
    <w:rsid w:val="006A14EF"/>
    <w:rsid w:val="006A6E33"/>
    <w:rsid w:val="006B3FDA"/>
    <w:rsid w:val="006B5A75"/>
    <w:rsid w:val="006B7F25"/>
    <w:rsid w:val="006C0A5A"/>
    <w:rsid w:val="006C2C68"/>
    <w:rsid w:val="006C3524"/>
    <w:rsid w:val="006C42F5"/>
    <w:rsid w:val="006C7EAA"/>
    <w:rsid w:val="006D781E"/>
    <w:rsid w:val="006E608F"/>
    <w:rsid w:val="006F0259"/>
    <w:rsid w:val="006F53C5"/>
    <w:rsid w:val="006F6562"/>
    <w:rsid w:val="00702597"/>
    <w:rsid w:val="00705692"/>
    <w:rsid w:val="00705BCA"/>
    <w:rsid w:val="00711EA2"/>
    <w:rsid w:val="00713282"/>
    <w:rsid w:val="007156C5"/>
    <w:rsid w:val="00721258"/>
    <w:rsid w:val="00731B15"/>
    <w:rsid w:val="007378F9"/>
    <w:rsid w:val="00740B77"/>
    <w:rsid w:val="007462B6"/>
    <w:rsid w:val="00746CA4"/>
    <w:rsid w:val="00750B26"/>
    <w:rsid w:val="00752E4E"/>
    <w:rsid w:val="007562D1"/>
    <w:rsid w:val="0075680D"/>
    <w:rsid w:val="00757351"/>
    <w:rsid w:val="00762C4C"/>
    <w:rsid w:val="00767067"/>
    <w:rsid w:val="00771CA6"/>
    <w:rsid w:val="00773A75"/>
    <w:rsid w:val="007759B3"/>
    <w:rsid w:val="00784B62"/>
    <w:rsid w:val="00790C87"/>
    <w:rsid w:val="0079466A"/>
    <w:rsid w:val="00796321"/>
    <w:rsid w:val="007A009E"/>
    <w:rsid w:val="007A6B5E"/>
    <w:rsid w:val="007B0CE4"/>
    <w:rsid w:val="007B0DCC"/>
    <w:rsid w:val="007B17C3"/>
    <w:rsid w:val="007B1833"/>
    <w:rsid w:val="007B2BDE"/>
    <w:rsid w:val="007B438A"/>
    <w:rsid w:val="007C0C26"/>
    <w:rsid w:val="007D169C"/>
    <w:rsid w:val="007D2481"/>
    <w:rsid w:val="007D6215"/>
    <w:rsid w:val="007E2B65"/>
    <w:rsid w:val="007E583F"/>
    <w:rsid w:val="007F12B6"/>
    <w:rsid w:val="007F35DC"/>
    <w:rsid w:val="007F5EDA"/>
    <w:rsid w:val="007F6FF3"/>
    <w:rsid w:val="007F7AE6"/>
    <w:rsid w:val="00804ACE"/>
    <w:rsid w:val="00807A25"/>
    <w:rsid w:val="008135E0"/>
    <w:rsid w:val="008167A8"/>
    <w:rsid w:val="00821697"/>
    <w:rsid w:val="00821715"/>
    <w:rsid w:val="00823425"/>
    <w:rsid w:val="008251DD"/>
    <w:rsid w:val="008313D7"/>
    <w:rsid w:val="008315EF"/>
    <w:rsid w:val="008328BA"/>
    <w:rsid w:val="0083734F"/>
    <w:rsid w:val="0084017B"/>
    <w:rsid w:val="00840D6B"/>
    <w:rsid w:val="0084312B"/>
    <w:rsid w:val="00843DE0"/>
    <w:rsid w:val="008508EB"/>
    <w:rsid w:val="00852495"/>
    <w:rsid w:val="00861282"/>
    <w:rsid w:val="00861AE9"/>
    <w:rsid w:val="008653EB"/>
    <w:rsid w:val="0087691F"/>
    <w:rsid w:val="008806E6"/>
    <w:rsid w:val="0088274C"/>
    <w:rsid w:val="00882C80"/>
    <w:rsid w:val="008836B2"/>
    <w:rsid w:val="00883D56"/>
    <w:rsid w:val="0088674F"/>
    <w:rsid w:val="00893ADD"/>
    <w:rsid w:val="00894B24"/>
    <w:rsid w:val="00896FC3"/>
    <w:rsid w:val="008A3730"/>
    <w:rsid w:val="008A681C"/>
    <w:rsid w:val="008B1196"/>
    <w:rsid w:val="008B12C3"/>
    <w:rsid w:val="008B3A61"/>
    <w:rsid w:val="008B3A93"/>
    <w:rsid w:val="008B5E01"/>
    <w:rsid w:val="008C17BA"/>
    <w:rsid w:val="008C366A"/>
    <w:rsid w:val="008C6F69"/>
    <w:rsid w:val="008C76AA"/>
    <w:rsid w:val="008C7773"/>
    <w:rsid w:val="008D0B0C"/>
    <w:rsid w:val="008D1A44"/>
    <w:rsid w:val="008D21D7"/>
    <w:rsid w:val="008D2FBD"/>
    <w:rsid w:val="008D4557"/>
    <w:rsid w:val="008D6BB7"/>
    <w:rsid w:val="008E007F"/>
    <w:rsid w:val="008E2727"/>
    <w:rsid w:val="008E4233"/>
    <w:rsid w:val="0090108A"/>
    <w:rsid w:val="009029A3"/>
    <w:rsid w:val="00902AE2"/>
    <w:rsid w:val="00903C87"/>
    <w:rsid w:val="00907467"/>
    <w:rsid w:val="009108F7"/>
    <w:rsid w:val="00910BB4"/>
    <w:rsid w:val="00911291"/>
    <w:rsid w:val="00917E65"/>
    <w:rsid w:val="0092184A"/>
    <w:rsid w:val="009245D0"/>
    <w:rsid w:val="00927D88"/>
    <w:rsid w:val="00937638"/>
    <w:rsid w:val="00937970"/>
    <w:rsid w:val="00941C5F"/>
    <w:rsid w:val="00941C74"/>
    <w:rsid w:val="00947774"/>
    <w:rsid w:val="009614DF"/>
    <w:rsid w:val="0097207C"/>
    <w:rsid w:val="00976158"/>
    <w:rsid w:val="00976ED7"/>
    <w:rsid w:val="00981EF9"/>
    <w:rsid w:val="00986DEA"/>
    <w:rsid w:val="0098749F"/>
    <w:rsid w:val="0099454A"/>
    <w:rsid w:val="00997D14"/>
    <w:rsid w:val="009A0A15"/>
    <w:rsid w:val="009A1313"/>
    <w:rsid w:val="009A29D0"/>
    <w:rsid w:val="009A403C"/>
    <w:rsid w:val="009A76F4"/>
    <w:rsid w:val="009A7B9E"/>
    <w:rsid w:val="009B15BB"/>
    <w:rsid w:val="009C4305"/>
    <w:rsid w:val="009C719A"/>
    <w:rsid w:val="009D02D4"/>
    <w:rsid w:val="009E1AA4"/>
    <w:rsid w:val="009E2C24"/>
    <w:rsid w:val="009F143F"/>
    <w:rsid w:val="009F2611"/>
    <w:rsid w:val="009F27D9"/>
    <w:rsid w:val="009F446C"/>
    <w:rsid w:val="009F454A"/>
    <w:rsid w:val="009F508B"/>
    <w:rsid w:val="00A005CF"/>
    <w:rsid w:val="00A14972"/>
    <w:rsid w:val="00A15A25"/>
    <w:rsid w:val="00A16093"/>
    <w:rsid w:val="00A22E2C"/>
    <w:rsid w:val="00A23577"/>
    <w:rsid w:val="00A261B5"/>
    <w:rsid w:val="00A278F3"/>
    <w:rsid w:val="00A34BBA"/>
    <w:rsid w:val="00A361DF"/>
    <w:rsid w:val="00A40482"/>
    <w:rsid w:val="00A40EAD"/>
    <w:rsid w:val="00A46BE2"/>
    <w:rsid w:val="00A4782B"/>
    <w:rsid w:val="00A479DD"/>
    <w:rsid w:val="00A5076D"/>
    <w:rsid w:val="00A54007"/>
    <w:rsid w:val="00A54A3E"/>
    <w:rsid w:val="00A558CD"/>
    <w:rsid w:val="00A55B04"/>
    <w:rsid w:val="00A64A80"/>
    <w:rsid w:val="00A65EF4"/>
    <w:rsid w:val="00A7219C"/>
    <w:rsid w:val="00A744DE"/>
    <w:rsid w:val="00A77EAC"/>
    <w:rsid w:val="00A809FC"/>
    <w:rsid w:val="00A80B26"/>
    <w:rsid w:val="00A80E21"/>
    <w:rsid w:val="00A81C1E"/>
    <w:rsid w:val="00A8518F"/>
    <w:rsid w:val="00A8659B"/>
    <w:rsid w:val="00A93E63"/>
    <w:rsid w:val="00A94BAC"/>
    <w:rsid w:val="00A96213"/>
    <w:rsid w:val="00AA18A6"/>
    <w:rsid w:val="00AA199D"/>
    <w:rsid w:val="00AA3A29"/>
    <w:rsid w:val="00AA3DAC"/>
    <w:rsid w:val="00AA52E9"/>
    <w:rsid w:val="00AA74C5"/>
    <w:rsid w:val="00AA76BC"/>
    <w:rsid w:val="00AB6EDE"/>
    <w:rsid w:val="00AC1A7F"/>
    <w:rsid w:val="00AC5BAE"/>
    <w:rsid w:val="00AC675D"/>
    <w:rsid w:val="00AD00ED"/>
    <w:rsid w:val="00AD6238"/>
    <w:rsid w:val="00AD76BF"/>
    <w:rsid w:val="00AE0B1D"/>
    <w:rsid w:val="00AF0EB6"/>
    <w:rsid w:val="00AF172D"/>
    <w:rsid w:val="00AF18CD"/>
    <w:rsid w:val="00AF2679"/>
    <w:rsid w:val="00AF4992"/>
    <w:rsid w:val="00AF6AEE"/>
    <w:rsid w:val="00AF6C8E"/>
    <w:rsid w:val="00AF6FB6"/>
    <w:rsid w:val="00B00ABC"/>
    <w:rsid w:val="00B01DFB"/>
    <w:rsid w:val="00B04849"/>
    <w:rsid w:val="00B0647B"/>
    <w:rsid w:val="00B10DA5"/>
    <w:rsid w:val="00B1195E"/>
    <w:rsid w:val="00B12991"/>
    <w:rsid w:val="00B16B55"/>
    <w:rsid w:val="00B2342A"/>
    <w:rsid w:val="00B24641"/>
    <w:rsid w:val="00B353BF"/>
    <w:rsid w:val="00B355FA"/>
    <w:rsid w:val="00B42989"/>
    <w:rsid w:val="00B4365F"/>
    <w:rsid w:val="00B4414B"/>
    <w:rsid w:val="00B465E2"/>
    <w:rsid w:val="00B51416"/>
    <w:rsid w:val="00B53C83"/>
    <w:rsid w:val="00B53F31"/>
    <w:rsid w:val="00B55A52"/>
    <w:rsid w:val="00B55CA8"/>
    <w:rsid w:val="00B56A2C"/>
    <w:rsid w:val="00B60962"/>
    <w:rsid w:val="00B61F60"/>
    <w:rsid w:val="00B63E7F"/>
    <w:rsid w:val="00B65155"/>
    <w:rsid w:val="00B65703"/>
    <w:rsid w:val="00B66D12"/>
    <w:rsid w:val="00B77BB5"/>
    <w:rsid w:val="00B80053"/>
    <w:rsid w:val="00B810DE"/>
    <w:rsid w:val="00B87046"/>
    <w:rsid w:val="00B961B0"/>
    <w:rsid w:val="00B96953"/>
    <w:rsid w:val="00BA195E"/>
    <w:rsid w:val="00BA4AAC"/>
    <w:rsid w:val="00BA5FDB"/>
    <w:rsid w:val="00BB01D1"/>
    <w:rsid w:val="00BB1193"/>
    <w:rsid w:val="00BC1355"/>
    <w:rsid w:val="00BC3CED"/>
    <w:rsid w:val="00BC6246"/>
    <w:rsid w:val="00BC76EF"/>
    <w:rsid w:val="00BC7E17"/>
    <w:rsid w:val="00BD044D"/>
    <w:rsid w:val="00BD13CD"/>
    <w:rsid w:val="00BD7FFE"/>
    <w:rsid w:val="00BE4317"/>
    <w:rsid w:val="00BE4B3D"/>
    <w:rsid w:val="00BE5825"/>
    <w:rsid w:val="00BF4459"/>
    <w:rsid w:val="00BF68C2"/>
    <w:rsid w:val="00BF7596"/>
    <w:rsid w:val="00C040C8"/>
    <w:rsid w:val="00C075D9"/>
    <w:rsid w:val="00C12EF4"/>
    <w:rsid w:val="00C14584"/>
    <w:rsid w:val="00C15BAA"/>
    <w:rsid w:val="00C16308"/>
    <w:rsid w:val="00C261FD"/>
    <w:rsid w:val="00C3278B"/>
    <w:rsid w:val="00C332B2"/>
    <w:rsid w:val="00C40112"/>
    <w:rsid w:val="00C405FA"/>
    <w:rsid w:val="00C43421"/>
    <w:rsid w:val="00C44CD6"/>
    <w:rsid w:val="00C525B9"/>
    <w:rsid w:val="00C54BD1"/>
    <w:rsid w:val="00C56331"/>
    <w:rsid w:val="00C567C3"/>
    <w:rsid w:val="00C5717A"/>
    <w:rsid w:val="00C63E89"/>
    <w:rsid w:val="00C65234"/>
    <w:rsid w:val="00C67879"/>
    <w:rsid w:val="00C70983"/>
    <w:rsid w:val="00C70D67"/>
    <w:rsid w:val="00C76A71"/>
    <w:rsid w:val="00C76D3D"/>
    <w:rsid w:val="00C83D9B"/>
    <w:rsid w:val="00C84A4D"/>
    <w:rsid w:val="00C85202"/>
    <w:rsid w:val="00C852E0"/>
    <w:rsid w:val="00C924F2"/>
    <w:rsid w:val="00CA33E8"/>
    <w:rsid w:val="00CA537B"/>
    <w:rsid w:val="00CA5866"/>
    <w:rsid w:val="00CB2714"/>
    <w:rsid w:val="00CB703A"/>
    <w:rsid w:val="00CC1E23"/>
    <w:rsid w:val="00CC3260"/>
    <w:rsid w:val="00CC65F9"/>
    <w:rsid w:val="00CD540B"/>
    <w:rsid w:val="00CD5D37"/>
    <w:rsid w:val="00CD7130"/>
    <w:rsid w:val="00CE7B56"/>
    <w:rsid w:val="00CF2587"/>
    <w:rsid w:val="00D022FE"/>
    <w:rsid w:val="00D03DB5"/>
    <w:rsid w:val="00D06389"/>
    <w:rsid w:val="00D072AF"/>
    <w:rsid w:val="00D07608"/>
    <w:rsid w:val="00D11B37"/>
    <w:rsid w:val="00D20DEA"/>
    <w:rsid w:val="00D2717D"/>
    <w:rsid w:val="00D31312"/>
    <w:rsid w:val="00D32AFA"/>
    <w:rsid w:val="00D37F79"/>
    <w:rsid w:val="00D40AA2"/>
    <w:rsid w:val="00D42656"/>
    <w:rsid w:val="00D45BE7"/>
    <w:rsid w:val="00D507F7"/>
    <w:rsid w:val="00D533CA"/>
    <w:rsid w:val="00D55C19"/>
    <w:rsid w:val="00D61032"/>
    <w:rsid w:val="00D638F5"/>
    <w:rsid w:val="00D6465D"/>
    <w:rsid w:val="00D714EA"/>
    <w:rsid w:val="00D73EE6"/>
    <w:rsid w:val="00D84086"/>
    <w:rsid w:val="00D84D2B"/>
    <w:rsid w:val="00D86601"/>
    <w:rsid w:val="00D879A6"/>
    <w:rsid w:val="00D923F8"/>
    <w:rsid w:val="00D92780"/>
    <w:rsid w:val="00D92FF8"/>
    <w:rsid w:val="00D93812"/>
    <w:rsid w:val="00D93C04"/>
    <w:rsid w:val="00D9460A"/>
    <w:rsid w:val="00D96B0B"/>
    <w:rsid w:val="00D96B2E"/>
    <w:rsid w:val="00DA1265"/>
    <w:rsid w:val="00DA2304"/>
    <w:rsid w:val="00DA250F"/>
    <w:rsid w:val="00DA2C46"/>
    <w:rsid w:val="00DA3251"/>
    <w:rsid w:val="00DA3A43"/>
    <w:rsid w:val="00DA5660"/>
    <w:rsid w:val="00DB5D6A"/>
    <w:rsid w:val="00DC209F"/>
    <w:rsid w:val="00DC2F88"/>
    <w:rsid w:val="00DC449D"/>
    <w:rsid w:val="00DC6AF7"/>
    <w:rsid w:val="00DC6E9A"/>
    <w:rsid w:val="00DD3F9B"/>
    <w:rsid w:val="00DD464C"/>
    <w:rsid w:val="00DD4BD4"/>
    <w:rsid w:val="00DE358A"/>
    <w:rsid w:val="00DE3BEE"/>
    <w:rsid w:val="00DE44C7"/>
    <w:rsid w:val="00DF322C"/>
    <w:rsid w:val="00DF495D"/>
    <w:rsid w:val="00DF51C6"/>
    <w:rsid w:val="00DF6884"/>
    <w:rsid w:val="00E025D8"/>
    <w:rsid w:val="00E03BC2"/>
    <w:rsid w:val="00E0459B"/>
    <w:rsid w:val="00E11135"/>
    <w:rsid w:val="00E233E7"/>
    <w:rsid w:val="00E24952"/>
    <w:rsid w:val="00E260F4"/>
    <w:rsid w:val="00E315B5"/>
    <w:rsid w:val="00E344D2"/>
    <w:rsid w:val="00E34750"/>
    <w:rsid w:val="00E37E79"/>
    <w:rsid w:val="00E4071F"/>
    <w:rsid w:val="00E424D5"/>
    <w:rsid w:val="00E430BB"/>
    <w:rsid w:val="00E4597A"/>
    <w:rsid w:val="00E57FAC"/>
    <w:rsid w:val="00E65D8F"/>
    <w:rsid w:val="00E661DC"/>
    <w:rsid w:val="00E70108"/>
    <w:rsid w:val="00E70B08"/>
    <w:rsid w:val="00E734E0"/>
    <w:rsid w:val="00E76223"/>
    <w:rsid w:val="00E8123E"/>
    <w:rsid w:val="00E83562"/>
    <w:rsid w:val="00E90907"/>
    <w:rsid w:val="00E927AE"/>
    <w:rsid w:val="00E972F0"/>
    <w:rsid w:val="00EA042E"/>
    <w:rsid w:val="00EA091B"/>
    <w:rsid w:val="00EA1E08"/>
    <w:rsid w:val="00EA431D"/>
    <w:rsid w:val="00EB1680"/>
    <w:rsid w:val="00EB7800"/>
    <w:rsid w:val="00EC3076"/>
    <w:rsid w:val="00ED0476"/>
    <w:rsid w:val="00ED29D1"/>
    <w:rsid w:val="00ED53F0"/>
    <w:rsid w:val="00ED5447"/>
    <w:rsid w:val="00ED7ED1"/>
    <w:rsid w:val="00EE060C"/>
    <w:rsid w:val="00EE1322"/>
    <w:rsid w:val="00EE19FC"/>
    <w:rsid w:val="00EE1E12"/>
    <w:rsid w:val="00EE20E2"/>
    <w:rsid w:val="00EE284F"/>
    <w:rsid w:val="00EE32DC"/>
    <w:rsid w:val="00EE7350"/>
    <w:rsid w:val="00EF1B7D"/>
    <w:rsid w:val="00EF4447"/>
    <w:rsid w:val="00EF71EA"/>
    <w:rsid w:val="00EF7BB2"/>
    <w:rsid w:val="00F002E0"/>
    <w:rsid w:val="00F01A1F"/>
    <w:rsid w:val="00F027DC"/>
    <w:rsid w:val="00F14BD8"/>
    <w:rsid w:val="00F15A80"/>
    <w:rsid w:val="00F16822"/>
    <w:rsid w:val="00F16A50"/>
    <w:rsid w:val="00F1736B"/>
    <w:rsid w:val="00F1777B"/>
    <w:rsid w:val="00F220F9"/>
    <w:rsid w:val="00F256A3"/>
    <w:rsid w:val="00F26817"/>
    <w:rsid w:val="00F26D18"/>
    <w:rsid w:val="00F3194F"/>
    <w:rsid w:val="00F33324"/>
    <w:rsid w:val="00F34D63"/>
    <w:rsid w:val="00F36FED"/>
    <w:rsid w:val="00F42DBE"/>
    <w:rsid w:val="00F4454D"/>
    <w:rsid w:val="00F47948"/>
    <w:rsid w:val="00F47D98"/>
    <w:rsid w:val="00F51DDA"/>
    <w:rsid w:val="00F56536"/>
    <w:rsid w:val="00F60E13"/>
    <w:rsid w:val="00F6250A"/>
    <w:rsid w:val="00F6350E"/>
    <w:rsid w:val="00F646AD"/>
    <w:rsid w:val="00F71F95"/>
    <w:rsid w:val="00F735B7"/>
    <w:rsid w:val="00F91F47"/>
    <w:rsid w:val="00F95CC0"/>
    <w:rsid w:val="00FA501B"/>
    <w:rsid w:val="00FB167F"/>
    <w:rsid w:val="00FB1835"/>
    <w:rsid w:val="00FB4C2E"/>
    <w:rsid w:val="00FB5768"/>
    <w:rsid w:val="00FB7FF9"/>
    <w:rsid w:val="00FC16E2"/>
    <w:rsid w:val="00FC2905"/>
    <w:rsid w:val="00FC3D47"/>
    <w:rsid w:val="00FC4B41"/>
    <w:rsid w:val="00FC4E36"/>
    <w:rsid w:val="00FC5624"/>
    <w:rsid w:val="00FD7CCB"/>
    <w:rsid w:val="00FE18F2"/>
    <w:rsid w:val="00FE5BD5"/>
    <w:rsid w:val="00FF27E7"/>
    <w:rsid w:val="00FF5E8D"/>
    <w:rsid w:val="00FF6F93"/>
    <w:rsid w:val="00FF7FE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2FC174"/>
  <w15:docId w15:val="{CD33A8AE-8646-4B65-A117-B9F14C0C8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75A9"/>
    <w:pPr>
      <w:spacing w:after="0" w:line="48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2C75A9"/>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C75A9"/>
    <w:rPr>
      <w:rFonts w:ascii="Times New Roman" w:eastAsia="Times New Roman" w:hAnsi="Times New Roman" w:cs="Times New Roman"/>
      <w:b/>
      <w:bCs/>
      <w:sz w:val="24"/>
      <w:szCs w:val="20"/>
    </w:rPr>
  </w:style>
  <w:style w:type="paragraph" w:customStyle="1" w:styleId="Story">
    <w:name w:val="Story"/>
    <w:basedOn w:val="Normal"/>
    <w:rsid w:val="002C75A9"/>
  </w:style>
  <w:style w:type="paragraph" w:styleId="Header">
    <w:name w:val="header"/>
    <w:basedOn w:val="Normal"/>
    <w:link w:val="HeaderChar"/>
    <w:uiPriority w:val="99"/>
    <w:rsid w:val="002C75A9"/>
    <w:pPr>
      <w:tabs>
        <w:tab w:val="center" w:pos="4320"/>
        <w:tab w:val="right" w:pos="8640"/>
      </w:tabs>
    </w:pPr>
  </w:style>
  <w:style w:type="character" w:customStyle="1" w:styleId="HeaderChar">
    <w:name w:val="Header Char"/>
    <w:basedOn w:val="DefaultParagraphFont"/>
    <w:link w:val="Header"/>
    <w:uiPriority w:val="99"/>
    <w:rsid w:val="002C75A9"/>
    <w:rPr>
      <w:rFonts w:ascii="Times New Roman" w:eastAsia="Times New Roman" w:hAnsi="Times New Roman" w:cs="Times New Roman"/>
      <w:sz w:val="24"/>
      <w:szCs w:val="20"/>
    </w:rPr>
  </w:style>
  <w:style w:type="paragraph" w:styleId="Footer">
    <w:name w:val="footer"/>
    <w:basedOn w:val="Normal"/>
    <w:link w:val="FooterChar"/>
    <w:uiPriority w:val="99"/>
    <w:rsid w:val="002C75A9"/>
    <w:pPr>
      <w:tabs>
        <w:tab w:val="center" w:pos="4320"/>
        <w:tab w:val="right" w:pos="8640"/>
      </w:tabs>
    </w:pPr>
  </w:style>
  <w:style w:type="character" w:customStyle="1" w:styleId="FooterChar">
    <w:name w:val="Footer Char"/>
    <w:basedOn w:val="DefaultParagraphFont"/>
    <w:link w:val="Footer"/>
    <w:uiPriority w:val="99"/>
    <w:rsid w:val="002C75A9"/>
    <w:rPr>
      <w:rFonts w:ascii="Times New Roman" w:eastAsia="Times New Roman" w:hAnsi="Times New Roman" w:cs="Times New Roman"/>
      <w:sz w:val="24"/>
      <w:szCs w:val="20"/>
    </w:rPr>
  </w:style>
  <w:style w:type="paragraph" w:styleId="Title">
    <w:name w:val="Title"/>
    <w:basedOn w:val="Normal"/>
    <w:link w:val="TitleChar"/>
    <w:qFormat/>
    <w:rsid w:val="002C75A9"/>
    <w:pPr>
      <w:jc w:val="center"/>
    </w:pPr>
    <w:rPr>
      <w:b/>
      <w:bCs/>
    </w:rPr>
  </w:style>
  <w:style w:type="character" w:customStyle="1" w:styleId="TitleChar">
    <w:name w:val="Title Char"/>
    <w:basedOn w:val="DefaultParagraphFont"/>
    <w:link w:val="Title"/>
    <w:rsid w:val="002C75A9"/>
    <w:rPr>
      <w:rFonts w:ascii="Times New Roman" w:eastAsia="Times New Roman" w:hAnsi="Times New Roman" w:cs="Times New Roman"/>
      <w:b/>
      <w:bCs/>
      <w:sz w:val="24"/>
      <w:szCs w:val="20"/>
    </w:rPr>
  </w:style>
  <w:style w:type="paragraph" w:styleId="FootnoteText">
    <w:name w:val="footnote text"/>
    <w:aliases w:val="single space,footnote text,fn,FOOTNOTES,Geneva 9,Font: Geneva 9,Boston 10,f,ft,Footnote text,Footnote Text Char Char,Footnote Text Char1 Char Char,Footnote Text Char Char Char Char,Char Char Char Char Char,FN,Car,Texto nota piepddes"/>
    <w:basedOn w:val="Normal"/>
    <w:link w:val="FootnoteTextChar"/>
    <w:uiPriority w:val="99"/>
    <w:qFormat/>
    <w:rsid w:val="002C75A9"/>
    <w:rPr>
      <w:sz w:val="20"/>
    </w:rPr>
  </w:style>
  <w:style w:type="character" w:customStyle="1" w:styleId="FootnoteTextChar">
    <w:name w:val="Footnote Text Char"/>
    <w:aliases w:val="single space Char,footnote text Char,fn Char,FOOTNOTES Char,Geneva 9 Char,Font: Geneva 9 Char,Boston 10 Char,f Char,ft Char,Footnote text Char,Footnote Text Char Char Char,Footnote Text Char1 Char Char Char,FN Char,Car Char"/>
    <w:basedOn w:val="DefaultParagraphFont"/>
    <w:link w:val="FootnoteText"/>
    <w:uiPriority w:val="99"/>
    <w:qFormat/>
    <w:rsid w:val="002C75A9"/>
    <w:rPr>
      <w:rFonts w:ascii="Times New Roman" w:eastAsia="Times New Roman" w:hAnsi="Times New Roman" w:cs="Times New Roman"/>
      <w:sz w:val="20"/>
      <w:szCs w:val="20"/>
    </w:rPr>
  </w:style>
  <w:style w:type="character" w:styleId="FootnoteReference">
    <w:name w:val="footnote reference"/>
    <w:aliases w:val="BVI fnr,Char Char,10 pt,16 Point,Car Car Char Car Char Car Car Char Car Char Char,Char Char Char Char Car Char,Footnote,Ref,SUPERS,Superscript 6 Point,Used by Word for Help footnote symbols,de nota al pie,fr,ftref"/>
    <w:basedOn w:val="DefaultParagraphFont"/>
    <w:link w:val="BVIfnrCarCar"/>
    <w:uiPriority w:val="99"/>
    <w:qFormat/>
    <w:rsid w:val="002C75A9"/>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2C75A9"/>
    <w:pPr>
      <w:spacing w:line="240" w:lineRule="auto"/>
      <w:jc w:val="both"/>
    </w:p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2C75A9"/>
    <w:rPr>
      <w:rFonts w:ascii="Times New Roman" w:eastAsia="Times New Roman" w:hAnsi="Times New Roman" w:cs="Times New Roman"/>
      <w:sz w:val="24"/>
      <w:szCs w:val="20"/>
    </w:rPr>
  </w:style>
  <w:style w:type="character" w:styleId="PageNumber">
    <w:name w:val="page number"/>
    <w:basedOn w:val="DefaultParagraphFont"/>
    <w:rsid w:val="002C75A9"/>
  </w:style>
  <w:style w:type="paragraph" w:styleId="EndnoteText">
    <w:name w:val="endnote text"/>
    <w:basedOn w:val="Normal"/>
    <w:link w:val="EndnoteTextChar"/>
    <w:semiHidden/>
    <w:rsid w:val="002C75A9"/>
    <w:rPr>
      <w:sz w:val="20"/>
    </w:rPr>
  </w:style>
  <w:style w:type="character" w:customStyle="1" w:styleId="EndnoteTextChar">
    <w:name w:val="Endnote Text Char"/>
    <w:basedOn w:val="DefaultParagraphFont"/>
    <w:link w:val="EndnoteText"/>
    <w:semiHidden/>
    <w:rsid w:val="002C75A9"/>
    <w:rPr>
      <w:rFonts w:ascii="Times New Roman" w:eastAsia="Times New Roman" w:hAnsi="Times New Roman" w:cs="Times New Roman"/>
      <w:sz w:val="20"/>
      <w:szCs w:val="20"/>
    </w:rPr>
  </w:style>
  <w:style w:type="character" w:styleId="EndnoteReference">
    <w:name w:val="endnote reference"/>
    <w:basedOn w:val="DefaultParagraphFont"/>
    <w:semiHidden/>
    <w:rsid w:val="002C75A9"/>
    <w:rPr>
      <w:vertAlign w:val="superscript"/>
    </w:rPr>
  </w:style>
  <w:style w:type="paragraph" w:customStyle="1" w:styleId="ModelNrmlDouble">
    <w:name w:val="ModelNrmlDouble"/>
    <w:basedOn w:val="Normal"/>
    <w:link w:val="ModelNrmlDoubleChar"/>
    <w:rsid w:val="002C75A9"/>
    <w:pPr>
      <w:spacing w:after="360"/>
      <w:ind w:firstLine="720"/>
      <w:jc w:val="both"/>
    </w:pPr>
    <w:rPr>
      <w:sz w:val="22"/>
    </w:rPr>
  </w:style>
  <w:style w:type="paragraph" w:customStyle="1" w:styleId="ModelDoubleNoIndent">
    <w:name w:val="ModelDoubleNoIndent"/>
    <w:basedOn w:val="ModelNrmlDouble"/>
    <w:rsid w:val="002C75A9"/>
    <w:pPr>
      <w:ind w:firstLine="0"/>
    </w:pPr>
    <w:rPr>
      <w:u w:val="single"/>
    </w:rPr>
  </w:style>
  <w:style w:type="character" w:styleId="CommentReference">
    <w:name w:val="annotation reference"/>
    <w:basedOn w:val="DefaultParagraphFont"/>
    <w:semiHidden/>
    <w:rsid w:val="002C75A9"/>
    <w:rPr>
      <w:sz w:val="16"/>
      <w:szCs w:val="16"/>
    </w:rPr>
  </w:style>
  <w:style w:type="paragraph" w:styleId="CommentText">
    <w:name w:val="annotation text"/>
    <w:basedOn w:val="Normal"/>
    <w:link w:val="CommentTextChar"/>
    <w:uiPriority w:val="99"/>
    <w:semiHidden/>
    <w:rsid w:val="002C75A9"/>
    <w:rPr>
      <w:sz w:val="20"/>
    </w:rPr>
  </w:style>
  <w:style w:type="character" w:customStyle="1" w:styleId="CommentTextChar">
    <w:name w:val="Comment Text Char"/>
    <w:basedOn w:val="DefaultParagraphFont"/>
    <w:link w:val="CommentText"/>
    <w:uiPriority w:val="99"/>
    <w:semiHidden/>
    <w:rsid w:val="002C75A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2C75A9"/>
    <w:rPr>
      <w:b/>
      <w:bCs/>
    </w:rPr>
  </w:style>
  <w:style w:type="character" w:customStyle="1" w:styleId="CommentSubjectChar">
    <w:name w:val="Comment Subject Char"/>
    <w:basedOn w:val="CommentTextChar"/>
    <w:link w:val="CommentSubject"/>
    <w:semiHidden/>
    <w:rsid w:val="002C75A9"/>
    <w:rPr>
      <w:rFonts w:ascii="Times New Roman" w:eastAsia="Times New Roman" w:hAnsi="Times New Roman" w:cs="Times New Roman"/>
      <w:b/>
      <w:bCs/>
      <w:sz w:val="20"/>
      <w:szCs w:val="20"/>
    </w:rPr>
  </w:style>
  <w:style w:type="paragraph" w:styleId="BalloonText">
    <w:name w:val="Balloon Text"/>
    <w:basedOn w:val="Normal"/>
    <w:link w:val="BalloonTextChar"/>
    <w:semiHidden/>
    <w:rsid w:val="002C75A9"/>
    <w:rPr>
      <w:rFonts w:ascii="Tahoma" w:hAnsi="Tahoma" w:cs="Tahoma"/>
      <w:sz w:val="16"/>
      <w:szCs w:val="16"/>
    </w:rPr>
  </w:style>
  <w:style w:type="character" w:customStyle="1" w:styleId="BalloonTextChar">
    <w:name w:val="Balloon Text Char"/>
    <w:basedOn w:val="DefaultParagraphFont"/>
    <w:link w:val="BalloonText"/>
    <w:semiHidden/>
    <w:rsid w:val="002C75A9"/>
    <w:rPr>
      <w:rFonts w:ascii="Tahoma" w:eastAsia="Times New Roman" w:hAnsi="Tahoma" w:cs="Tahoma"/>
      <w:sz w:val="16"/>
      <w:szCs w:val="16"/>
    </w:rPr>
  </w:style>
  <w:style w:type="table" w:styleId="TableGrid">
    <w:name w:val="Table Grid"/>
    <w:basedOn w:val="TableNormal"/>
    <w:uiPriority w:val="39"/>
    <w:rsid w:val="002C75A9"/>
    <w:pPr>
      <w:spacing w:after="0" w:line="48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2C75A9"/>
    <w:pPr>
      <w:spacing w:after="240" w:line="240" w:lineRule="auto"/>
      <w:ind w:firstLine="720"/>
      <w:jc w:val="both"/>
    </w:pPr>
    <w:rPr>
      <w:sz w:val="22"/>
    </w:rPr>
  </w:style>
  <w:style w:type="paragraph" w:customStyle="1" w:styleId="Default">
    <w:name w:val="Default"/>
    <w:rsid w:val="002C75A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aliases w:val="Citation List,본문(내용),List Paragraph (numbered (a)),Akapit z listą BS,Bullet1,Bullets,Dot pt,IBL List Paragraph,List Paragraph 1,List Paragraph nowy,List Paragraph-ExecSummary,List Paragraph1,List_Paragraph,Multilevel para_II,References,Ha"/>
    <w:basedOn w:val="Normal"/>
    <w:link w:val="ListParagraphChar"/>
    <w:uiPriority w:val="34"/>
    <w:qFormat/>
    <w:rsid w:val="002C75A9"/>
    <w:pPr>
      <w:ind w:left="720"/>
    </w:pPr>
  </w:style>
  <w:style w:type="character" w:customStyle="1" w:styleId="ListParagraphChar">
    <w:name w:val="List Paragraph Char"/>
    <w:aliases w:val="Citation List Char,본문(내용) Char,List Paragraph (numbered (a)) Char,Akapit z listą BS Char,Bullet1 Char,Bullets Char,Dot pt Char,IBL List Paragraph Char,List Paragraph 1 Char,List Paragraph nowy Char,List Paragraph-ExecSummary Char"/>
    <w:link w:val="ListParagraph"/>
    <w:uiPriority w:val="34"/>
    <w:qFormat/>
    <w:rsid w:val="002C75A9"/>
    <w:rPr>
      <w:rFonts w:ascii="Times New Roman" w:eastAsia="Times New Roman" w:hAnsi="Times New Roman" w:cs="Times New Roman"/>
      <w:sz w:val="24"/>
      <w:szCs w:val="20"/>
    </w:rPr>
  </w:style>
  <w:style w:type="character" w:styleId="Hyperlink">
    <w:name w:val="Hyperlink"/>
    <w:basedOn w:val="DefaultParagraphFont"/>
    <w:rsid w:val="002C75A9"/>
    <w:rPr>
      <w:color w:val="0563C1" w:themeColor="hyperlink"/>
      <w:u w:val="single"/>
    </w:rPr>
  </w:style>
  <w:style w:type="character" w:customStyle="1" w:styleId="ModelNrmlDoubleChar">
    <w:name w:val="ModelNrmlDouble Char"/>
    <w:basedOn w:val="DefaultParagraphFont"/>
    <w:link w:val="ModelNrmlDouble"/>
    <w:rsid w:val="002C75A9"/>
    <w:rPr>
      <w:rFonts w:ascii="Times New Roman" w:eastAsia="Times New Roman" w:hAnsi="Times New Roman" w:cs="Times New Roman"/>
      <w:szCs w:val="20"/>
    </w:rPr>
  </w:style>
  <w:style w:type="character" w:styleId="FollowedHyperlink">
    <w:name w:val="FollowedHyperlink"/>
    <w:basedOn w:val="DefaultParagraphFont"/>
    <w:semiHidden/>
    <w:unhideWhenUsed/>
    <w:rsid w:val="002C75A9"/>
    <w:rPr>
      <w:color w:val="954F72" w:themeColor="followedHyperlink"/>
      <w:u w:val="single"/>
    </w:rPr>
  </w:style>
  <w:style w:type="character" w:styleId="PlaceholderText">
    <w:name w:val="Placeholder Text"/>
    <w:basedOn w:val="DefaultParagraphFont"/>
    <w:uiPriority w:val="99"/>
    <w:semiHidden/>
    <w:rsid w:val="002C75A9"/>
    <w:rPr>
      <w:color w:val="808080"/>
    </w:rPr>
  </w:style>
  <w:style w:type="character" w:customStyle="1" w:styleId="Style1">
    <w:name w:val="Style1"/>
    <w:basedOn w:val="DefaultParagraphFont"/>
    <w:uiPriority w:val="1"/>
    <w:rsid w:val="002C75A9"/>
    <w:rPr>
      <w:color w:val="FFFFFF" w:themeColor="background1"/>
    </w:rPr>
  </w:style>
  <w:style w:type="character" w:customStyle="1" w:styleId="UnresolvedMention1">
    <w:name w:val="Unresolved Mention1"/>
    <w:basedOn w:val="DefaultParagraphFont"/>
    <w:uiPriority w:val="99"/>
    <w:semiHidden/>
    <w:unhideWhenUsed/>
    <w:rsid w:val="002C75A9"/>
    <w:rPr>
      <w:color w:val="808080"/>
      <w:shd w:val="clear" w:color="auto" w:fill="E6E6E6"/>
    </w:rPr>
  </w:style>
  <w:style w:type="paragraph" w:customStyle="1" w:styleId="BVIfnrCarCar">
    <w:name w:val="BVI fnr Car Car"/>
    <w:aliases w:val=" BVI fnr Car Car Car Car Char,BVI fnr Car,BVI fnr Car Car Car Car,BVI fnr Car Car Car Car Char,BVI fnr Car Car Car Car Char Car Char Char"/>
    <w:basedOn w:val="Normal"/>
    <w:link w:val="FootnoteReference"/>
    <w:autoRedefine/>
    <w:uiPriority w:val="99"/>
    <w:rsid w:val="00193666"/>
    <w:pPr>
      <w:widowControl w:val="0"/>
      <w:autoSpaceDE w:val="0"/>
      <w:autoSpaceDN w:val="0"/>
      <w:adjustRightInd w:val="0"/>
      <w:spacing w:line="240" w:lineRule="auto"/>
      <w:jc w:val="both"/>
    </w:pPr>
    <w:rPr>
      <w:rFonts w:asciiTheme="minorHAnsi" w:eastAsiaTheme="minorHAnsi" w:hAnsiTheme="minorHAnsi" w:cstheme="minorBidi"/>
      <w:sz w:val="22"/>
      <w:szCs w:val="22"/>
      <w:vertAlign w:val="superscript"/>
    </w:rPr>
  </w:style>
  <w:style w:type="paragraph" w:styleId="BodyText3">
    <w:name w:val="Body Text 3"/>
    <w:basedOn w:val="Normal"/>
    <w:link w:val="BodyText3Char"/>
    <w:uiPriority w:val="99"/>
    <w:semiHidden/>
    <w:unhideWhenUsed/>
    <w:rsid w:val="00AA3DAC"/>
    <w:pPr>
      <w:spacing w:after="120"/>
    </w:pPr>
    <w:rPr>
      <w:sz w:val="16"/>
      <w:szCs w:val="16"/>
    </w:rPr>
  </w:style>
  <w:style w:type="character" w:customStyle="1" w:styleId="BodyText3Char">
    <w:name w:val="Body Text 3 Char"/>
    <w:basedOn w:val="DefaultParagraphFont"/>
    <w:link w:val="BodyText3"/>
    <w:uiPriority w:val="99"/>
    <w:semiHidden/>
    <w:rsid w:val="00AA3DAC"/>
    <w:rPr>
      <w:rFonts w:ascii="Times New Roman" w:eastAsia="Times New Roman" w:hAnsi="Times New Roman" w:cs="Times New Roman"/>
      <w:sz w:val="16"/>
      <w:szCs w:val="16"/>
    </w:rPr>
  </w:style>
  <w:style w:type="character" w:customStyle="1" w:styleId="ModelNrmlSingleChar">
    <w:name w:val="ModelNrmlSingle Char"/>
    <w:basedOn w:val="DefaultParagraphFont"/>
    <w:link w:val="ModelNrmlSingle"/>
    <w:locked/>
    <w:rsid w:val="00AA3DAC"/>
    <w:rPr>
      <w:rFonts w:ascii="Times New Roman" w:eastAsia="Times New Roman" w:hAnsi="Times New Roman" w:cs="Times New Roman"/>
      <w:szCs w:val="20"/>
    </w:rPr>
  </w:style>
  <w:style w:type="character" w:customStyle="1" w:styleId="normaltextrun">
    <w:name w:val="normaltextrun"/>
    <w:basedOn w:val="DefaultParagraphFont"/>
    <w:rsid w:val="00AA76BC"/>
  </w:style>
  <w:style w:type="paragraph" w:customStyle="1" w:styleId="paragraph">
    <w:name w:val="paragraph"/>
    <w:basedOn w:val="Normal"/>
    <w:rsid w:val="00AA76BC"/>
    <w:pPr>
      <w:spacing w:before="100" w:beforeAutospacing="1" w:after="100" w:afterAutospacing="1" w:line="240" w:lineRule="auto"/>
    </w:pPr>
    <w:rPr>
      <w:szCs w:val="24"/>
    </w:rPr>
  </w:style>
  <w:style w:type="character" w:customStyle="1" w:styleId="eop">
    <w:name w:val="eop"/>
    <w:basedOn w:val="DefaultParagraphFont"/>
    <w:rsid w:val="00AA76BC"/>
  </w:style>
  <w:style w:type="paragraph" w:styleId="Revision">
    <w:name w:val="Revision"/>
    <w:hidden/>
    <w:uiPriority w:val="99"/>
    <w:semiHidden/>
    <w:rsid w:val="00DA2304"/>
    <w:pPr>
      <w:spacing w:after="0" w:line="240" w:lineRule="auto"/>
    </w:pPr>
    <w:rPr>
      <w:rFonts w:ascii="Times New Roman" w:eastAsia="Times New Roman" w:hAnsi="Times New Roman" w:cs="Times New Roman"/>
      <w:sz w:val="24"/>
      <w:szCs w:val="20"/>
    </w:rPr>
  </w:style>
  <w:style w:type="paragraph" w:customStyle="1" w:styleId="Sub-Para2underXY">
    <w:name w:val="Sub-Para 2 under X.Y"/>
    <w:basedOn w:val="Normal"/>
    <w:rsid w:val="00BC7E17"/>
    <w:pPr>
      <w:tabs>
        <w:tab w:val="num" w:pos="3240"/>
      </w:tabs>
      <w:spacing w:after="240" w:line="240" w:lineRule="auto"/>
      <w:ind w:left="2160" w:hanging="720"/>
      <w:outlineLvl w:val="3"/>
    </w:pPr>
    <w:rPr>
      <w:szCs w:val="24"/>
    </w:rPr>
  </w:style>
  <w:style w:type="character" w:customStyle="1" w:styleId="UnresolvedMention2">
    <w:name w:val="Unresolved Mention2"/>
    <w:basedOn w:val="DefaultParagraphFont"/>
    <w:uiPriority w:val="99"/>
    <w:semiHidden/>
    <w:unhideWhenUsed/>
    <w:rsid w:val="00E025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450241">
      <w:bodyDiv w:val="1"/>
      <w:marLeft w:val="0"/>
      <w:marRight w:val="0"/>
      <w:marTop w:val="0"/>
      <w:marBottom w:val="0"/>
      <w:divBdr>
        <w:top w:val="none" w:sz="0" w:space="0" w:color="auto"/>
        <w:left w:val="none" w:sz="0" w:space="0" w:color="auto"/>
        <w:bottom w:val="none" w:sz="0" w:space="0" w:color="auto"/>
        <w:right w:val="none" w:sz="0" w:space="0" w:color="auto"/>
      </w:divBdr>
    </w:div>
    <w:div w:id="1086263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kabinet@mfin.gov.r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A352D9AF4624FFA8FD05A875C26D0D5"/>
        <w:category>
          <w:name w:val="General"/>
          <w:gallery w:val="placeholder"/>
        </w:category>
        <w:types>
          <w:type w:val="bbPlcHdr"/>
        </w:types>
        <w:behaviors>
          <w:behavior w:val="content"/>
        </w:behaviors>
        <w:guid w:val="{8F8D0C57-0F82-4D40-899B-8F8469641FAC}"/>
      </w:docPartPr>
      <w:docPartBody>
        <w:p w:rsidR="00A9194C" w:rsidRDefault="00A9194C" w:rsidP="00A9194C">
          <w:pPr>
            <w:pStyle w:val="3A352D9AF4624FFA8FD05A875C26D0D5"/>
          </w:pPr>
          <w:r w:rsidRPr="005167E7">
            <w:rPr>
              <w:rStyle w:val="PlaceholderText"/>
            </w:rPr>
            <w:t>Click or tap here to enter text.</w:t>
          </w:r>
        </w:p>
      </w:docPartBody>
    </w:docPart>
    <w:docPart>
      <w:docPartPr>
        <w:name w:val="317FFB1DEB324234B248FB232DE21459"/>
        <w:category>
          <w:name w:val="General"/>
          <w:gallery w:val="placeholder"/>
        </w:category>
        <w:types>
          <w:type w:val="bbPlcHdr"/>
        </w:types>
        <w:behaviors>
          <w:behavior w:val="content"/>
        </w:behaviors>
        <w:guid w:val="{FF470FB2-C5F9-46C6-95E5-A77C340301E5}"/>
      </w:docPartPr>
      <w:docPartBody>
        <w:p w:rsidR="00A9194C" w:rsidRDefault="00A9194C" w:rsidP="00A9194C">
          <w:pPr>
            <w:pStyle w:val="317FFB1DEB324234B248FB232DE21459"/>
          </w:pPr>
          <w:r w:rsidRPr="005167E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6149C1"/>
    <w:rsid w:val="001C6DDD"/>
    <w:rsid w:val="001D56F6"/>
    <w:rsid w:val="002925A4"/>
    <w:rsid w:val="0030008A"/>
    <w:rsid w:val="00305214"/>
    <w:rsid w:val="003A318D"/>
    <w:rsid w:val="003B312A"/>
    <w:rsid w:val="003C1349"/>
    <w:rsid w:val="003E5BA7"/>
    <w:rsid w:val="004600FB"/>
    <w:rsid w:val="00467C50"/>
    <w:rsid w:val="004B6B5A"/>
    <w:rsid w:val="00560407"/>
    <w:rsid w:val="006149C1"/>
    <w:rsid w:val="0067029A"/>
    <w:rsid w:val="00680397"/>
    <w:rsid w:val="006A4D45"/>
    <w:rsid w:val="007263F7"/>
    <w:rsid w:val="00741756"/>
    <w:rsid w:val="007E5491"/>
    <w:rsid w:val="00816089"/>
    <w:rsid w:val="008754AB"/>
    <w:rsid w:val="00883BF6"/>
    <w:rsid w:val="008A7320"/>
    <w:rsid w:val="0090093A"/>
    <w:rsid w:val="009B610F"/>
    <w:rsid w:val="009E36C9"/>
    <w:rsid w:val="009F00A2"/>
    <w:rsid w:val="00A2596B"/>
    <w:rsid w:val="00A9194C"/>
    <w:rsid w:val="00A9494F"/>
    <w:rsid w:val="00B75BF3"/>
    <w:rsid w:val="00B97134"/>
    <w:rsid w:val="00C76A71"/>
    <w:rsid w:val="00CF66A5"/>
    <w:rsid w:val="00D13314"/>
    <w:rsid w:val="00D722D2"/>
    <w:rsid w:val="00E02FB1"/>
    <w:rsid w:val="00E63B2F"/>
    <w:rsid w:val="00E64AFA"/>
    <w:rsid w:val="00E94B76"/>
    <w:rsid w:val="00F47839"/>
    <w:rsid w:val="00FC35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9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9194C"/>
    <w:rPr>
      <w:color w:val="808080"/>
    </w:rPr>
  </w:style>
  <w:style w:type="paragraph" w:customStyle="1" w:styleId="3A352D9AF4624FFA8FD05A875C26D0D5">
    <w:name w:val="3A352D9AF4624FFA8FD05A875C26D0D5"/>
    <w:rsid w:val="00A9194C"/>
    <w:pPr>
      <w:spacing w:after="200" w:line="276" w:lineRule="auto"/>
    </w:pPr>
  </w:style>
  <w:style w:type="paragraph" w:customStyle="1" w:styleId="317FFB1DEB324234B248FB232DE21459">
    <w:name w:val="317FFB1DEB324234B248FB232DE21459"/>
    <w:rsid w:val="00A9194C"/>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WBG_OpsProjectDocuments" ma:contentTypeID="0x01010002AA35F16FF5284BA367039AF1F1DB980019AB26B8E534554B84122403D76B45B7" ma:contentTypeVersion="5" ma:contentTypeDescription="" ma:contentTypeScope="" ma:versionID="f3ad4b7180e6953ab1412058112d02fd">
  <xsd:schema xmlns:xsd="http://www.w3.org/2001/XMLSchema" xmlns:xs="http://www.w3.org/2001/XMLSchema" xmlns:p="http://schemas.microsoft.com/office/2006/metadata/properties" xmlns:ns1="3e02667f-0271-471b-bd6e-11a2e16def1d" targetNamespace="http://schemas.microsoft.com/office/2006/metadata/properties" ma:root="true" ma:fieldsID="61464b84b44f3692144ee1c311698d48" ns1:_="">
    <xsd:import namespace="3e02667f-0271-471b-bd6e-11a2e16def1d"/>
    <xsd:element name="properties">
      <xsd:complexType>
        <xsd:sequence>
          <xsd:element name="documentManagement">
            <xsd:complexType>
              <xsd:all>
                <xsd:element ref="ns1:ProjectID" minOccurs="0"/>
                <xsd:element ref="ns1:Authors" minOccurs="0"/>
                <xsd:element ref="ns1:DocumentDate" minOccurs="0"/>
                <xsd:element ref="ns1:Security_x0020_Classification" minOccurs="0"/>
                <xsd:element ref="ns1:PolicyExceptions" minOccurs="0"/>
                <xsd:element ref="ns1:Stage" minOccurs="0"/>
                <xsd:element ref="ns1:Readers" minOccurs="0"/>
                <xsd:element ref="ns1:Editors" minOccurs="0"/>
                <xsd:element ref="ns1:ApprovedVersion" minOccurs="0"/>
                <xsd:element ref="ns1:DeliverableID" minOccurs="0"/>
                <xsd:element ref="ns1:DependentDoc" minOccurs="0"/>
                <xsd:element ref="ns1:DisclosedVersion" minOccurs="0"/>
                <xsd:element ref="ns1:DocStatus" minOccurs="0"/>
                <xsd:element ref="ns1:ItemID" minOccurs="0"/>
                <xsd:element ref="ns1:LockStatus" minOccurs="0"/>
                <xsd:element ref="ns1:RefreshDate" minOccurs="0"/>
                <xsd:element ref="ns1:SequenceNum" minOccurs="0"/>
                <xsd:element ref="ns1:TemplateDocVersion" minOccurs="0"/>
                <xsd:element ref="ns1:TaskID" minOccurs="0"/>
                <xsd:element ref="ns1:o8e900f321d24bb18bb65b4f51774acf" minOccurs="0"/>
                <xsd:element ref="ns1:TaxCatchAllLabel" minOccurs="0"/>
                <xsd:element ref="ns1:TaxCatchAll" minOccurs="0"/>
                <xsd:element ref="ns1:_dlc_DocId" minOccurs="0"/>
                <xsd:element ref="ns1:_dlc_DocIdUrl" minOccurs="0"/>
                <xsd:element ref="ns1:_dlc_DocIdPersistId" minOccurs="0"/>
                <xsd:element ref="ns1:DocumentCode" minOccurs="0"/>
                <xsd:element ref="ns1:ProcessCode" minOccurs="0"/>
                <xsd:element ref="ns1:ReferenceId" minOccurs="0"/>
                <xsd:element ref="ns1:DocumentType_Archive" minOccurs="0"/>
                <xsd:element ref="ns1:FinalizedVersion" minOccurs="0"/>
                <xsd:element ref="ns1:wb_istemplate" minOccurs="0"/>
                <xsd:element ref="ns1:wb_ishidden" minOccurs="0"/>
                <xsd:element ref="ns1:wb_ismandatory" minOccurs="0"/>
                <xsd:element ref="ns1:wb_hasuserupload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2667f-0271-471b-bd6e-11a2e16def1d" elementFormDefault="qualified">
    <xsd:import namespace="http://schemas.microsoft.com/office/2006/documentManagement/types"/>
    <xsd:import namespace="http://schemas.microsoft.com/office/infopath/2007/PartnerControls"/>
    <xsd:element name="ProjectID" ma:index="0" nillable="true" ma:displayName="ProjectID" ma:internalName="ProjectID">
      <xsd:simpleType>
        <xsd:restriction base="dms:Text"/>
      </xsd:simpleType>
    </xsd:element>
    <xsd:element name="Authors" ma:index="2" nillable="true" ma:displayName="Authors" ma:internalName="Authors">
      <xsd:simpleType>
        <xsd:restriction base="dms:Note"/>
      </xsd:simpleType>
    </xsd:element>
    <xsd:element name="DocumentDate" ma:index="3" nillable="true" ma:displayName="DocumentDate" ma:default="[today]" ma:format="DateOnly" ma:internalName="DocumentDate">
      <xsd:simpleType>
        <xsd:restriction base="dms:DateTime"/>
      </xsd:simpleType>
    </xsd:element>
    <xsd:element name="Security_x0020_Classification" ma:index="4" nillable="true" ma:displayName="Security Classification" ma:default="Official use only" ma:format="Dropdown" ma:internalName="Security_x0020_Classification" ma:readOnly="false">
      <xsd:simpleType>
        <xsd:restriction base="dms:Choice">
          <xsd:enumeration value="Official use only"/>
          <xsd:enumeration value="Public"/>
          <xsd:enumeration value="Confidential"/>
          <xsd:enumeration value="Strictly confidential"/>
        </xsd:restriction>
      </xsd:simpleType>
    </xsd:element>
    <xsd:element name="PolicyExceptions" ma:index="5" nillable="true" ma:displayName="Policy Exceptions" ma:internalName="PolicyExceptions">
      <xsd:simpleType>
        <xsd:restriction base="dms:Note">
          <xsd:maxLength value="255"/>
        </xsd:restriction>
      </xsd:simpleType>
    </xsd:element>
    <xsd:element name="Stage" ma:index="6" nillable="true" ma:displayName="Stage" ma:internalName="Stage">
      <xsd:simpleType>
        <xsd:restriction base="dms:Text">
          <xsd:maxLength value="255"/>
        </xsd:restriction>
      </xsd:simpleType>
    </xsd:element>
    <xsd:element name="Readers" ma:index="7" nillable="true" ma:displayName="Readers" ma:internalName="Readers">
      <xsd:simpleType>
        <xsd:restriction base="dms:Note">
          <xsd:maxLength value="255"/>
        </xsd:restriction>
      </xsd:simpleType>
    </xsd:element>
    <xsd:element name="Editors" ma:index="8" nillable="true" ma:displayName="Editors" ma:internalName="Editors">
      <xsd:simpleType>
        <xsd:restriction base="dms:Note">
          <xsd:maxLength value="255"/>
        </xsd:restriction>
      </xsd:simpleType>
    </xsd:element>
    <xsd:element name="ApprovedVersion" ma:index="9" nillable="true" ma:displayName="Workflow Status" ma:internalName="ApprovedVersion">
      <xsd:simpleType>
        <xsd:restriction base="dms:Text">
          <xsd:maxLength value="255"/>
        </xsd:restriction>
      </xsd:simpleType>
    </xsd:element>
    <xsd:element name="DeliverableID" ma:index="10" nillable="true" ma:displayName="Deliverable ID" ma:internalName="DeliverableID">
      <xsd:simpleType>
        <xsd:restriction base="dms:Note">
          <xsd:maxLength value="255"/>
        </xsd:restriction>
      </xsd:simpleType>
    </xsd:element>
    <xsd:element name="DependentDoc" ma:index="11" nillable="true" ma:displayName="Dependent Doc" ma:internalName="DependentDoc">
      <xsd:simpleType>
        <xsd:restriction base="dms:Note">
          <xsd:maxLength value="255"/>
        </xsd:restriction>
      </xsd:simpleType>
    </xsd:element>
    <xsd:element name="DisclosedVersion" ma:index="12" nillable="true" ma:displayName="Disclosed Version" ma:internalName="DisclosedVersion">
      <xsd:simpleType>
        <xsd:restriction base="dms:Text">
          <xsd:maxLength value="255"/>
        </xsd:restriction>
      </xsd:simpleType>
    </xsd:element>
    <xsd:element name="DocStatus" ma:index="13" nillable="true" ma:displayName="Doc Status" ma:internalName="DocStatus">
      <xsd:simpleType>
        <xsd:restriction base="dms:Text">
          <xsd:maxLength value="255"/>
        </xsd:restriction>
      </xsd:simpleType>
    </xsd:element>
    <xsd:element name="ItemID" ma:index="14" nillable="true" ma:displayName="Item ID" ma:internalName="ItemID">
      <xsd:simpleType>
        <xsd:restriction base="dms:Note">
          <xsd:maxLength value="255"/>
        </xsd:restriction>
      </xsd:simpleType>
    </xsd:element>
    <xsd:element name="LockStatus" ma:index="15" nillable="true" ma:displayName="Lock Status" ma:internalName="LockStatus">
      <xsd:simpleType>
        <xsd:restriction base="dms:Text">
          <xsd:maxLength value="255"/>
        </xsd:restriction>
      </xsd:simpleType>
    </xsd:element>
    <xsd:element name="RefreshDate" ma:index="16" nillable="true" ma:displayName="Refresh Date" ma:default="[today]" ma:format="DateOnly" ma:internalName="RefreshDate">
      <xsd:simpleType>
        <xsd:restriction base="dms:DateTime"/>
      </xsd:simpleType>
    </xsd:element>
    <xsd:element name="SequenceNum" ma:index="17" nillable="true" ma:displayName="SequenceNum" ma:internalName="SequenceNum">
      <xsd:simpleType>
        <xsd:restriction base="dms:Text">
          <xsd:maxLength value="255"/>
        </xsd:restriction>
      </xsd:simpleType>
    </xsd:element>
    <xsd:element name="TemplateDocVersion" ma:index="18" nillable="true" ma:displayName="TemplateDocVersion" ma:internalName="TemplateDocVersion">
      <xsd:simpleType>
        <xsd:restriction base="dms:Text">
          <xsd:maxLength value="255"/>
        </xsd:restriction>
      </xsd:simpleType>
    </xsd:element>
    <xsd:element name="TaskID" ma:index="19" nillable="true" ma:displayName="Task ID" ma:internalName="TaskID">
      <xsd:simpleType>
        <xsd:restriction base="dms:Note">
          <xsd:maxLength value="255"/>
        </xsd:restriction>
      </xsd:simpleType>
    </xsd:element>
    <xsd:element name="o8e900f321d24bb18bb65b4f51774acf" ma:index="25" nillable="true" ma:taxonomy="true" ma:internalName="o8e900f321d24bb18bb65b4f51774acf" ma:taxonomyFieldName="DocumentType" ma:displayName="Document Type" ma:default="" ma:fieldId="{88e900f3-21d2-4bb1-8bb6-5b4f51774acf}" ma:taxonomyMulti="true" ma:sspId="2a6c10d7-b926-4fc0-945e-3cbf5049f6bd" ma:termSetId="fe5d0590-9a37-47b6-bc2b-3c53aa671283" ma:anchorId="00000000-0000-0000-0000-000000000000" ma:open="false" ma:isKeyword="false">
      <xsd:complexType>
        <xsd:sequence>
          <xsd:element ref="pc:Terms" minOccurs="0" maxOccurs="1"/>
        </xsd:sequence>
      </xsd:complexType>
    </xsd:element>
    <xsd:element name="TaxCatchAllLabel" ma:index="27" nillable="true" ma:displayName="Taxonomy Catch All Column1" ma:hidden="true" ma:list="{51e47095-8ace-45ee-b808-5cffe3190880}" ma:internalName="TaxCatchAllLabel" ma:readOnly="true" ma:showField="CatchAllDataLabel" ma:web="8081e495-8726-41f2-8b6a-9417a213d697">
      <xsd:complexType>
        <xsd:complexContent>
          <xsd:extension base="dms:MultiChoiceLookup">
            <xsd:sequence>
              <xsd:element name="Value" type="dms:Lookup" maxOccurs="unbounded" minOccurs="0" nillable="true"/>
            </xsd:sequence>
          </xsd:extension>
        </xsd:complexContent>
      </xsd:complexType>
    </xsd:element>
    <xsd:element name="TaxCatchAll" ma:index="29" nillable="true" ma:displayName="Taxonomy Catch All Column" ma:hidden="true" ma:list="{51e47095-8ace-45ee-b808-5cffe3190880}" ma:internalName="TaxCatchAll" ma:showField="CatchAllData" ma:web="8081e495-8726-41f2-8b6a-9417a213d697">
      <xsd:complexType>
        <xsd:complexContent>
          <xsd:extension base="dms:MultiChoiceLookup">
            <xsd:sequence>
              <xsd:element name="Value" type="dms:Lookup" maxOccurs="unbounded" minOccurs="0" nillable="true"/>
            </xsd:sequence>
          </xsd:extension>
        </xsd:complexContent>
      </xsd:complexType>
    </xsd:element>
    <xsd:element name="_dlc_DocId" ma:index="31" nillable="true" ma:displayName="Document ID Value" ma:description="The value of the document ID assigned to this item." ma:indexed="true" ma:internalName="_dlc_DocId" ma:readOnly="true">
      <xsd:simpleType>
        <xsd:restriction base="dms:Text"/>
      </xsd:simpleType>
    </xsd:element>
    <xsd:element name="_dlc_DocIdUrl" ma:index="3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3" nillable="true" ma:displayName="Persist ID" ma:description="Keep ID on add." ma:hidden="true" ma:internalName="_dlc_DocIdPersistId" ma:readOnly="true">
      <xsd:simpleType>
        <xsd:restriction base="dms:Boolean"/>
      </xsd:simpleType>
    </xsd:element>
    <xsd:element name="DocumentCode" ma:index="34" nillable="true" ma:displayName="DocumentCode" ma:internalName="DocumentCode">
      <xsd:simpleType>
        <xsd:restriction base="dms:Text">
          <xsd:maxLength value="255"/>
        </xsd:restriction>
      </xsd:simpleType>
    </xsd:element>
    <xsd:element name="ProcessCode" ma:index="35" nillable="true" ma:displayName="ProcessCode" ma:internalName="ProcessCode">
      <xsd:simpleType>
        <xsd:restriction base="dms:Text">
          <xsd:maxLength value="255"/>
        </xsd:restriction>
      </xsd:simpleType>
    </xsd:element>
    <xsd:element name="ReferenceId" ma:index="36" nillable="true" ma:displayName="ReferenceId" ma:internalName="ReferenceId">
      <xsd:simpleType>
        <xsd:restriction base="dms:Text">
          <xsd:maxLength value="255"/>
        </xsd:restriction>
      </xsd:simpleType>
    </xsd:element>
    <xsd:element name="DocumentType_Archive" ma:index="37" nillable="true" ma:displayName="DocumentType_Archive" ma:internalName="DocumentType_Archive">
      <xsd:simpleType>
        <xsd:restriction base="dms:Note">
          <xsd:maxLength value="255"/>
        </xsd:restriction>
      </xsd:simpleType>
    </xsd:element>
    <xsd:element name="FinalizedVersion" ma:index="38" nillable="true" ma:displayName="Finalized Version" ma:internalName="FinalizedVersion" ma:readOnly="false">
      <xsd:simpleType>
        <xsd:restriction base="dms:Text">
          <xsd:maxLength value="255"/>
        </xsd:restriction>
      </xsd:simpleType>
    </xsd:element>
    <xsd:element name="wb_istemplate" ma:index="39" nillable="true" ma:displayName="IsTemplate" ma:default="0" ma:internalName="wb_istemplate">
      <xsd:simpleType>
        <xsd:restriction base="dms:Boolean"/>
      </xsd:simpleType>
    </xsd:element>
    <xsd:element name="wb_ishidden" ma:index="40" nillable="true" ma:displayName="IsHidden" ma:default="0" ma:internalName="wb_ishidden">
      <xsd:simpleType>
        <xsd:restriction base="dms:Boolean"/>
      </xsd:simpleType>
    </xsd:element>
    <xsd:element name="wb_ismandatory" ma:index="41" nillable="true" ma:displayName="IsMandatory" ma:default="0" ma:internalName="wb_ismandatory">
      <xsd:simpleType>
        <xsd:restriction base="dms:Boolean"/>
      </xsd:simpleType>
    </xsd:element>
    <xsd:element name="wb_hasuseruploaded" ma:index="42" nillable="true" ma:displayName="HasUserUploaded" ma:default="0" ma:internalName="wb_hasuserupload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2a6c10d7-b926-4fc0-945e-3cbf5049f6bd" ContentTypeId="0x01010002AA35F16FF5284BA367039AF1F1DB98" PreviousValue="false" LastSyncTimeStamp="2023-05-20T13:13:06.443Z"/>
</file>

<file path=customXml/item6.xml><?xml version="1.0" encoding="utf-8"?>
<p:properties xmlns:p="http://schemas.microsoft.com/office/2006/metadata/properties" xmlns:xsi="http://www.w3.org/2001/XMLSchema-instance" xmlns:pc="http://schemas.microsoft.com/office/infopath/2007/PartnerControls">
  <documentManagement>
    <TaxCatchAll xmlns="3e02667f-0271-471b-bd6e-11a2e16def1d">
      <Value>4</Value>
      <Value>3</Value>
      <Value>2</Value>
      <Value>1</Value>
    </TaxCatchAll>
    <Stage xmlns="3e02667f-0271-471b-bd6e-11a2e16def1d">NEG</Stage>
    <wb_istemplate xmlns="3e02667f-0271-471b-bd6e-11a2e16def1d">false</wb_istemplate>
    <ProjectID xmlns="3e02667f-0271-471b-bd6e-11a2e16def1d">P500611</ProjectID>
    <wb_ismandatory xmlns="3e02667f-0271-471b-bd6e-11a2e16def1d">false</wb_ismandatory>
    <DocumentDate xmlns="3e02667f-0271-471b-bd6e-11a2e16def1d">2024-05-01T14:19:37+00:00</DocumentDate>
    <o8e900f321d24bb18bb65b4f51774acf xmlns="3e02667f-0271-471b-bd6e-11a2e16def1d">
      <Terms xmlns="http://schemas.microsoft.com/office/infopath/2007/PartnerControls"/>
    </o8e900f321d24bb18bb65b4f51774acf>
    <RefreshDate xmlns="3e02667f-0271-471b-bd6e-11a2e16def1d">2024-05-01T10:20:13+00:00</RefreshDate>
    <Authors xmlns="3e02667f-0271-471b-bd6e-11a2e16def1d">000495484:Caleb Travis Johnson:cjohnson10@worldbank.org</Authors>
    <Editors xmlns="3e02667f-0271-471b-bd6e-11a2e16def1d" xsi:nil="true"/>
    <ProcessCode xmlns="3e02667f-0271-471b-bd6e-11a2e16def1d" xsi:nil="true"/>
    <wb_hasuseruploaded xmlns="3e02667f-0271-471b-bd6e-11a2e16def1d">false</wb_hasuseruploaded>
    <TemplateDocVersion xmlns="3e02667f-0271-471b-bd6e-11a2e16def1d" xsi:nil="true"/>
    <DocumentCode xmlns="3e02667f-0271-471b-bd6e-11a2e16def1d" xsi:nil="true"/>
    <Security_x0020_Classification xmlns="3e02667f-0271-471b-bd6e-11a2e16def1d">Official use only</Security_x0020_Classification>
    <SequenceNum xmlns="3e02667f-0271-471b-bd6e-11a2e16def1d" xsi:nil="true"/>
    <PolicyExceptions xmlns="3e02667f-0271-471b-bd6e-11a2e16def1d">[{"name":"9.Deliberative"}]</PolicyExceptions>
    <Readers xmlns="3e02667f-0271-471b-bd6e-11a2e16def1d" xsi:nil="true"/>
    <wb_ishidden xmlns="3e02667f-0271-471b-bd6e-11a2e16def1d">false</wb_ishidden>
    <DeliverableID xmlns="3e02667f-0271-471b-bd6e-11a2e16def1d" xsi:nil="true"/>
    <FinalizedVersion xmlns="3e02667f-0271-471b-bd6e-11a2e16def1d" xsi:nil="true"/>
    <DocStatus xmlns="3e02667f-0271-471b-bd6e-11a2e16def1d" xsi:nil="true"/>
    <TaskID xmlns="3e02667f-0271-471b-bd6e-11a2e16def1d" xsi:nil="true"/>
    <ReferenceId xmlns="3e02667f-0271-471b-bd6e-11a2e16def1d" xsi:nil="true"/>
    <ApprovedVersion xmlns="3e02667f-0271-471b-bd6e-11a2e16def1d" xsi:nil="true"/>
    <DisclosedVersion xmlns="3e02667f-0271-471b-bd6e-11a2e16def1d" xsi:nil="true"/>
    <ItemID xmlns="3e02667f-0271-471b-bd6e-11a2e16def1d" xsi:nil="true"/>
    <DependentDoc xmlns="3e02667f-0271-471b-bd6e-11a2e16def1d" xsi:nil="true"/>
    <LockStatus xmlns="3e02667f-0271-471b-bd6e-11a2e16def1d" xsi:nil="true"/>
    <DocumentType_Archive xmlns="3e02667f-0271-471b-bd6e-11a2e16def1d" xsi:nil="true"/>
  </documentManagement>
</p:properties>
</file>

<file path=customXml/itemProps1.xml><?xml version="1.0" encoding="utf-8"?>
<ds:datastoreItem xmlns:ds="http://schemas.openxmlformats.org/officeDocument/2006/customXml" ds:itemID="{BDED15DB-776E-4BE3-A1B2-ABB776A27987}">
  <ds:schemaRefs>
    <ds:schemaRef ds:uri="http://schemas.microsoft.com/sharepoint/events"/>
  </ds:schemaRefs>
</ds:datastoreItem>
</file>

<file path=customXml/itemProps2.xml><?xml version="1.0" encoding="utf-8"?>
<ds:datastoreItem xmlns:ds="http://schemas.openxmlformats.org/officeDocument/2006/customXml" ds:itemID="{70F852FE-99F9-4D7D-9CE0-6936EFF2F7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2667f-0271-471b-bd6e-11a2e16de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4DB500-7D5B-4E16-B338-334658318A1F}">
  <ds:schemaRefs>
    <ds:schemaRef ds:uri="http://schemas.openxmlformats.org/officeDocument/2006/bibliography"/>
  </ds:schemaRefs>
</ds:datastoreItem>
</file>

<file path=customXml/itemProps4.xml><?xml version="1.0" encoding="utf-8"?>
<ds:datastoreItem xmlns:ds="http://schemas.openxmlformats.org/officeDocument/2006/customXml" ds:itemID="{C8FF039B-21DE-4242-84D3-79A79218E20D}">
  <ds:schemaRefs>
    <ds:schemaRef ds:uri="http://schemas.microsoft.com/sharepoint/v3/contenttype/forms"/>
  </ds:schemaRefs>
</ds:datastoreItem>
</file>

<file path=customXml/itemProps5.xml><?xml version="1.0" encoding="utf-8"?>
<ds:datastoreItem xmlns:ds="http://schemas.openxmlformats.org/officeDocument/2006/customXml" ds:itemID="{8346AB53-4C21-4E8E-B637-30FE719560AB}">
  <ds:schemaRefs>
    <ds:schemaRef ds:uri="Microsoft.SharePoint.Taxonomy.ContentTypeSync"/>
  </ds:schemaRefs>
</ds:datastoreItem>
</file>

<file path=customXml/itemProps6.xml><?xml version="1.0" encoding="utf-8"?>
<ds:datastoreItem xmlns:ds="http://schemas.openxmlformats.org/officeDocument/2006/customXml" ds:itemID="{825E5FF4-F6C8-493B-AA2B-DE43A54B2D78}">
  <ds:schemaRefs>
    <ds:schemaRef ds:uri="http://schemas.microsoft.com/office/2006/metadata/properties"/>
    <ds:schemaRef ds:uri="http://schemas.microsoft.com/office/infopath/2007/PartnerControls"/>
    <ds:schemaRef ds:uri="3e02667f-0271-471b-bd6e-11a2e16def1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3935</Words>
  <Characters>22434</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Legal Agreement</vt:lpstr>
    </vt:vector>
  </TitlesOfParts>
  <Company/>
  <LinksUpToDate>false</LinksUpToDate>
  <CharactersWithSpaces>26317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Legal Agreement</dc:title>
  <dc:subject/>
  <dc:creator>Fabiola Altimari</dc:creator>
  <cp:keywords/>
  <dc:description/>
  <cp:lastModifiedBy>Andjelka Opacic</cp:lastModifiedBy>
  <cp:revision>4</cp:revision>
  <cp:lastPrinted>2024-09-02T11:01:00Z</cp:lastPrinted>
  <dcterms:created xsi:type="dcterms:W3CDTF">2024-09-12T07:47:00Z</dcterms:created>
  <dcterms:modified xsi:type="dcterms:W3CDTF">2024-09-12T07:51:00Z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0x01010002AA35F16FF5284BA367039AF1F1DB980019AB26B8E534554B84122403D76B45B7</vt:lpwstr>
  </property>
  <property fmtid="{D5CDD505-2E9C-101B-9397-08002B2CF9AE}" pid="3" name="RatedBy">
    <vt:lpwstr/>
  </property>
  <property fmtid="{D5CDD505-2E9C-101B-9397-08002B2CF9AE}" pid="4" name="LikedBy">
    <vt:lpwstr/>
  </property>
  <property fmtid="{D5CDD505-2E9C-101B-9397-08002B2CF9AE}" pid="5" name="Ratings">
    <vt:lpwstr/>
  </property>
  <property fmtid="{D5CDD505-2E9C-101B-9397-08002B2CF9AE}" pid="6" name="TaxKeyword">
    <vt:lpwstr/>
  </property>
  <property fmtid="{D5CDD505-2E9C-101B-9397-08002B2CF9AE}" pid="7" name="g60ac5c7cc5e48988332aa7f3f7675f4">
    <vt:lpwstr>World|181f87ec-6d12-43c8-9f7a-dc47bc14aa64</vt:lpwstr>
  </property>
  <property fmtid="{D5CDD505-2E9C-101B-9397-08002B2CF9AE}" pid="8" name="Stage">
    <vt:lpwstr>NEG</vt:lpwstr>
  </property>
  <property fmtid="{D5CDD505-2E9C-101B-9397-08002B2CF9AE}" pid="9" name="Region">
    <vt:lpwstr>3;#World|181f87ec-6d12-43c8-9f7a-dc47bc14aa64</vt:lpwstr>
  </property>
  <property fmtid="{D5CDD505-2E9C-101B-9397-08002B2CF9AE}" pid="10" name="wb_istemplate">
    <vt:bool>false</vt:bool>
  </property>
  <property fmtid="{D5CDD505-2E9C-101B-9397-08002B2CF9AE}" pid="11" name="m30f5f85ad26449189da578bd9e06217">
    <vt:lpwstr/>
  </property>
  <property fmtid="{D5CDD505-2E9C-101B-9397-08002B2CF9AE}" pid="12" name="ProjectID">
    <vt:lpwstr>P500611</vt:lpwstr>
  </property>
  <property fmtid="{D5CDD505-2E9C-101B-9397-08002B2CF9AE}" pid="13" name="le7312e839b9405fb813e48a1ee083cb">
    <vt:lpwstr>English|e31af5d6-94ea-4ba5-925e-022fd8479dfd</vt:lpwstr>
  </property>
  <property fmtid="{D5CDD505-2E9C-101B-9397-08002B2CF9AE}" pid="14" name="ncc44d6e437c4ee18d4e35566604faa7">
    <vt:lpwstr/>
  </property>
  <property fmtid="{D5CDD505-2E9C-101B-9397-08002B2CF9AE}" pid="15" name="DocumentDate">
    <vt:filetime>2024-05-01T14:19:37Z</vt:filetime>
  </property>
  <property fmtid="{D5CDD505-2E9C-101B-9397-08002B2CF9AE}" pid="16" name="GeographicArea">
    <vt:lpwstr>3;#World|181f87ec-6d12-43c8-9f7a-dc47bc14aa64</vt:lpwstr>
  </property>
  <property fmtid="{D5CDD505-2E9C-101B-9397-08002B2CF9AE}" pid="17" name="RefreshDate">
    <vt:filetime>2024-05-01T10:20:13Z</vt:filetime>
  </property>
  <property fmtid="{D5CDD505-2E9C-101B-9397-08002B2CF9AE}" pid="18" name="ExternalSponsor">
    <vt:lpwstr/>
  </property>
  <property fmtid="{D5CDD505-2E9C-101B-9397-08002B2CF9AE}" pid="19" name="InformationClassification">
    <vt:lpwstr>1;#Official Use Only|4119b812-446b-4199-aebc-580c95bfd42a</vt:lpwstr>
  </property>
  <property fmtid="{D5CDD505-2E9C-101B-9397-08002B2CF9AE}" pid="20" name="Authors">
    <vt:lpwstr>000495484:Caleb Travis Johnson:cjohnson10@worldbank.org</vt:lpwstr>
  </property>
  <property fmtid="{D5CDD505-2E9C-101B-9397-08002B2CF9AE}" pid="21" name="UserData">
    <vt:lpwstr/>
  </property>
  <property fmtid="{D5CDD505-2E9C-101B-9397-08002B2CF9AE}" pid="22" name="f6836c8cfc5146d888b8918e85fd4b0e">
    <vt:lpwstr>World|181f87ec-6d12-43c8-9f7a-dc47bc14aa64</vt:lpwstr>
  </property>
  <property fmtid="{D5CDD505-2E9C-101B-9397-08002B2CF9AE}" pid="23" name="e7fed2b567784b7fb4115fec76c3b6ef">
    <vt:lpwstr/>
  </property>
  <property fmtid="{D5CDD505-2E9C-101B-9397-08002B2CF9AE}" pid="24" name="wb_country">
    <vt:lpwstr/>
  </property>
  <property fmtid="{D5CDD505-2E9C-101B-9397-08002B2CF9AE}" pid="25" name="WBDocs_Originating_Unit">
    <vt:lpwstr/>
  </property>
  <property fmtid="{D5CDD505-2E9C-101B-9397-08002B2CF9AE}" pid="26" name="wb_hasuseruploaded">
    <vt:bool>false</vt:bool>
  </property>
  <property fmtid="{D5CDD505-2E9C-101B-9397-08002B2CF9AE}" pid="27" name="Organization">
    <vt:lpwstr>4;#World Bank|bc205cc9-8a56-48a3-9f30-b099e7707c1b</vt:lpwstr>
  </property>
  <property fmtid="{D5CDD505-2E9C-101B-9397-08002B2CF9AE}" pid="28" name="Country">
    <vt:lpwstr/>
  </property>
  <property fmtid="{D5CDD505-2E9C-101B-9397-08002B2CF9AE}" pid="29" name="VPU">
    <vt:lpwstr/>
  </property>
  <property fmtid="{D5CDD505-2E9C-101B-9397-08002B2CF9AE}" pid="30" name="DocumentType">
    <vt:lpwstr/>
  </property>
  <property fmtid="{D5CDD505-2E9C-101B-9397-08002B2CF9AE}" pid="31" name="h40645383bce4db190f92f65d69cf557">
    <vt:lpwstr/>
  </property>
  <property fmtid="{D5CDD505-2E9C-101B-9397-08002B2CF9AE}" pid="32" name="n3588c81c2504f79a2ae07b8fc872de1">
    <vt:lpwstr>Official Use Only|4119b812-446b-4199-aebc-580c95bfd42a</vt:lpwstr>
  </property>
  <property fmtid="{D5CDD505-2E9C-101B-9397-08002B2CF9AE}" pid="33" name="Topics">
    <vt:lpwstr/>
  </property>
  <property fmtid="{D5CDD505-2E9C-101B-9397-08002B2CF9AE}" pid="34" name="e0919e4a962d4c1aa34dcc9ee85a7530">
    <vt:lpwstr/>
  </property>
  <property fmtid="{D5CDD505-2E9C-101B-9397-08002B2CF9AE}" pid="35" name="g24ce987e2a14cd88b1be8bba67dc4d6">
    <vt:lpwstr/>
  </property>
  <property fmtid="{D5CDD505-2E9C-101B-9397-08002B2CF9AE}" pid="36" name="Security Classification">
    <vt:lpwstr>Official use only</vt:lpwstr>
  </property>
  <property fmtid="{D5CDD505-2E9C-101B-9397-08002B2CF9AE}" pid="37" name="Languages">
    <vt:lpwstr>2;#English|e31af5d6-94ea-4ba5-925e-022fd8479dfd</vt:lpwstr>
  </property>
  <property fmtid="{D5CDD505-2E9C-101B-9397-08002B2CF9AE}" pid="38" name="fbe16eaccf4749f086104f7c67297f76">
    <vt:lpwstr>World Bank|bc205cc9-8a56-48a3-9f30-b099e7707c1b</vt:lpwstr>
  </property>
  <property fmtid="{D5CDD505-2E9C-101B-9397-08002B2CF9AE}" pid="39" name="wb_language">
    <vt:lpwstr/>
  </property>
  <property fmtid="{D5CDD505-2E9C-101B-9397-08002B2CF9AE}" pid="40" name="PolicyExceptions">
    <vt:lpwstr>[{"name":"9.Deliberative"}]</vt:lpwstr>
  </property>
  <property fmtid="{D5CDD505-2E9C-101B-9397-08002B2CF9AE}" pid="41" name="WBDocs_Local_Document_Type">
    <vt:lpwstr/>
  </property>
  <property fmtid="{D5CDD505-2E9C-101B-9397-08002B2CF9AE}" pid="42" name="TaxKeywordTaxHTField">
    <vt:lpwstr/>
  </property>
  <property fmtid="{D5CDD505-2E9C-101B-9397-08002B2CF9AE}" pid="43" name="BusinessFunctions">
    <vt:lpwstr/>
  </property>
  <property fmtid="{D5CDD505-2E9C-101B-9397-08002B2CF9AE}" pid="44" name="wb_ishidden">
    <vt:bool>false</vt:bool>
  </property>
  <property fmtid="{D5CDD505-2E9C-101B-9397-08002B2CF9AE}" pid="45" name="wb_ismandatory">
    <vt:bool>false</vt:bool>
  </property>
  <property fmtid="{D5CDD505-2E9C-101B-9397-08002B2CF9AE}" pid="46" name="InternalSponsor">
    <vt:lpwstr/>
  </property>
  <property fmtid="{D5CDD505-2E9C-101B-9397-08002B2CF9AE}" pid="47" name="o8e900f321d24bb18bb65b4f51774acf">
    <vt:lpwstr/>
  </property>
  <property fmtid="{D5CDD505-2E9C-101B-9397-08002B2CF9AE}" pid="48" name="WBDocs_Access_To_Info_Exception">
    <vt:lpwstr>12. Not Assessed</vt:lpwstr>
  </property>
  <property fmtid="{D5CDD505-2E9C-101B-9397-08002B2CF9AE}" pid="49" name="wb_exceptionapprover">
    <vt:lpwstr/>
  </property>
  <property fmtid="{D5CDD505-2E9C-101B-9397-08002B2CF9AE}" pid="50" name="wb_externalpublic">
    <vt:bool>false</vt:bool>
  </property>
  <property fmtid="{D5CDD505-2E9C-101B-9397-08002B2CF9AE}" pid="51" name="WBDocs_Document_Date">
    <vt:filetime>2024-05-01T10:20:09Z</vt:filetime>
  </property>
  <property fmtid="{D5CDD505-2E9C-101B-9397-08002B2CF9AE}" pid="52" name="wb_publicapprover">
    <vt:lpwstr/>
  </property>
  <property fmtid="{D5CDD505-2E9C-101B-9397-08002B2CF9AE}" pid="53" name="WBDocs_Information_Classification">
    <vt:lpwstr>Official Use Only</vt:lpwstr>
  </property>
  <property fmtid="{D5CDD505-2E9C-101B-9397-08002B2CF9AE}" pid="54" name="wb_publicalternativeapprover">
    <vt:lpwstr/>
  </property>
</Properties>
</file>