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BDCE9" w14:textId="77777777" w:rsidR="000E5E2D" w:rsidRDefault="000E5E2D" w:rsidP="001F5B25">
      <w:pPr>
        <w:jc w:val="center"/>
        <w:rPr>
          <w:rFonts w:ascii="Times New Roman" w:hAnsi="Times New Roman"/>
          <w:szCs w:val="24"/>
          <w:lang w:val="sr-Cyrl-RS"/>
        </w:rPr>
      </w:pPr>
    </w:p>
    <w:p w14:paraId="383CE6C0" w14:textId="5ED71136" w:rsidR="00800260" w:rsidRDefault="000D4331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ПРЕДЛОГ</w:t>
      </w:r>
      <w:r w:rsidR="000E22AA" w:rsidRPr="000E22AA">
        <w:rPr>
          <w:rFonts w:ascii="Times New Roman" w:hAnsi="Times New Roman"/>
          <w:szCs w:val="24"/>
          <w:lang w:val="sr-Cyrl-RS"/>
        </w:rPr>
        <w:t xml:space="preserve">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4DC3B149" w14:textId="272EEB49" w:rsidR="008207A2" w:rsidRPr="008207A2" w:rsidRDefault="00F7450C" w:rsidP="00F7450C">
      <w:pPr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</w:rPr>
        <w:t xml:space="preserve">О ПОТВРЂИВАЊУ </w:t>
      </w:r>
      <w:r w:rsidR="008207A2">
        <w:rPr>
          <w:rFonts w:ascii="Times New Roman" w:hAnsi="Times New Roman"/>
          <w:szCs w:val="24"/>
          <w:lang w:val="sr-Cyrl-RS"/>
        </w:rPr>
        <w:t xml:space="preserve">УГОВОРА О КРЕДИТНОМ АРАНЖМАНУ У ИЗНОСУ ДО </w:t>
      </w:r>
      <w:r w:rsidRPr="00F7450C">
        <w:rPr>
          <w:rFonts w:ascii="Times New Roman" w:hAnsi="Times New Roman"/>
          <w:szCs w:val="24"/>
          <w:lang w:val="sr-Cyrl-RS"/>
        </w:rPr>
        <w:t>178.382.740,33</w:t>
      </w:r>
      <w:r w:rsidR="000E22A8" w:rsidRPr="000E22A8">
        <w:rPr>
          <w:rFonts w:ascii="Times New Roman" w:hAnsi="Times New Roman"/>
          <w:szCs w:val="24"/>
        </w:rPr>
        <w:t xml:space="preserve"> </w:t>
      </w:r>
      <w:r w:rsidR="008207A2">
        <w:rPr>
          <w:rFonts w:ascii="Times New Roman" w:hAnsi="Times New Roman"/>
          <w:szCs w:val="24"/>
          <w:lang w:val="sr-Cyrl-RS"/>
        </w:rPr>
        <w:t xml:space="preserve">ЕВРА ИЗМЕЂУ РЕПУБЛИКЕ СРБИЈЕ КОЈУ </w:t>
      </w:r>
      <w:r>
        <w:rPr>
          <w:rFonts w:ascii="Times New Roman" w:hAnsi="Times New Roman"/>
          <w:szCs w:val="24"/>
          <w:lang w:val="sr-Cyrl-RS"/>
        </w:rPr>
        <w:t>ПРЕДСТАВЉА</w:t>
      </w:r>
      <w:r w:rsidR="008207A2">
        <w:rPr>
          <w:rFonts w:ascii="Times New Roman" w:hAnsi="Times New Roman"/>
          <w:szCs w:val="24"/>
          <w:lang w:val="sr-Cyrl-RS"/>
        </w:rPr>
        <w:t xml:space="preserve"> ВЛАДА РЕПУБЛИКЕ СРБИЈЕ ПОСТУПАЈУЋИ ПРЕКО МИНИСТАРСТВА ФИНАНСИЈА КАО </w:t>
      </w:r>
      <w:r>
        <w:rPr>
          <w:rFonts w:ascii="Times New Roman" w:hAnsi="Times New Roman"/>
          <w:szCs w:val="24"/>
          <w:lang w:val="sr-Cyrl-RS"/>
        </w:rPr>
        <w:t xml:space="preserve">ЗАЈМОПРИМЦА АРАНЖИРАН ОД СТРАНЕ </w:t>
      </w:r>
      <w:r w:rsidRPr="00F7450C">
        <w:rPr>
          <w:rFonts w:ascii="Times New Roman" w:hAnsi="Times New Roman"/>
          <w:szCs w:val="24"/>
          <w:lang w:val="sr-Cyrl-RS"/>
        </w:rPr>
        <w:t xml:space="preserve">DEUTSCHE BANK AKTIENGESELLSCHAFT </w:t>
      </w:r>
      <w:r w:rsidR="00AB7763" w:rsidRPr="00AB7763">
        <w:rPr>
          <w:rFonts w:ascii="Times New Roman" w:hAnsi="Times New Roman"/>
          <w:bCs/>
          <w:szCs w:val="24"/>
        </w:rPr>
        <w:t>FILIALE HONG KONG</w:t>
      </w:r>
      <w:r w:rsidRPr="00AB7763">
        <w:rPr>
          <w:rFonts w:ascii="Times New Roman" w:hAnsi="Times New Roman"/>
          <w:szCs w:val="24"/>
          <w:lang w:val="sr-Cyrl-RS"/>
        </w:rPr>
        <w:t xml:space="preserve"> </w:t>
      </w:r>
      <w:r w:rsidRPr="00F7450C">
        <w:rPr>
          <w:rFonts w:ascii="Times New Roman" w:hAnsi="Times New Roman"/>
          <w:szCs w:val="24"/>
          <w:lang w:val="sr-Cyrl-RS"/>
        </w:rPr>
        <w:t>(ОСНОВАНЕ У САВЕЗНОЈ РЕПУБЛИЦИ НЕМАЧКОЈ СА ОГРА</w:t>
      </w:r>
      <w:r>
        <w:rPr>
          <w:rFonts w:ascii="Times New Roman" w:hAnsi="Times New Roman"/>
          <w:szCs w:val="24"/>
          <w:lang w:val="sr-Cyrl-RS"/>
        </w:rPr>
        <w:t xml:space="preserve">НИЧЕНОМ ОДГОВОРНОШЋУ АКЦИОНАРА) КАО БАНКЕ ЗА СТРУКТУРИРАЊЕ И </w:t>
      </w:r>
      <w:r w:rsidRPr="00F7450C">
        <w:rPr>
          <w:rFonts w:ascii="Times New Roman" w:hAnsi="Times New Roman"/>
          <w:szCs w:val="24"/>
          <w:lang w:val="sr-Cyrl-RS"/>
        </w:rPr>
        <w:t>ОВЛАШЋЕНОГ ГЛАВНОГ АРАНЖ</w:t>
      </w:r>
      <w:r>
        <w:rPr>
          <w:rFonts w:ascii="Times New Roman" w:hAnsi="Times New Roman"/>
          <w:szCs w:val="24"/>
          <w:lang w:val="sr-Cyrl-RS"/>
        </w:rPr>
        <w:t xml:space="preserve">ЕРА И АГЕНТА КРЕДИТНОГ АРАНЖМАНА И </w:t>
      </w:r>
      <w:r w:rsidRPr="00F7450C">
        <w:rPr>
          <w:rFonts w:ascii="Times New Roman" w:hAnsi="Times New Roman"/>
          <w:szCs w:val="24"/>
          <w:lang w:val="sr-Cyrl-RS"/>
        </w:rPr>
        <w:t>SINOSURE АГЕНТА</w:t>
      </w:r>
    </w:p>
    <w:p w14:paraId="39740016" w14:textId="2578A4EB" w:rsidR="00800260" w:rsidRDefault="000E22A8" w:rsidP="008207A2">
      <w:pPr>
        <w:jc w:val="center"/>
        <w:rPr>
          <w:rFonts w:ascii="Times New Roman" w:hAnsi="Times New Roman"/>
          <w:szCs w:val="24"/>
          <w:lang w:val="sr-Cyrl-RS"/>
        </w:rPr>
      </w:pPr>
      <w:r w:rsidRPr="000E22A8">
        <w:rPr>
          <w:rFonts w:ascii="Times New Roman" w:hAnsi="Times New Roman"/>
          <w:szCs w:val="24"/>
        </w:rPr>
        <w:t xml:space="preserve"> </w:t>
      </w:r>
    </w:p>
    <w:p w14:paraId="7137FB56" w14:textId="77777777" w:rsidR="008207A2" w:rsidRPr="008207A2" w:rsidRDefault="008207A2" w:rsidP="008207A2">
      <w:pPr>
        <w:jc w:val="center"/>
        <w:rPr>
          <w:rFonts w:ascii="Times New Roman" w:hAnsi="Times New Roman"/>
          <w:szCs w:val="24"/>
          <w:lang w:val="sr-Cyrl-RS"/>
        </w:rPr>
      </w:pPr>
    </w:p>
    <w:p w14:paraId="323413A0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12E1AD7B" w14:textId="3CEC7EEF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8207A2" w:rsidRPr="008207A2">
        <w:rPr>
          <w:rFonts w:ascii="Times New Roman" w:hAnsi="Times New Roman"/>
          <w:szCs w:val="24"/>
        </w:rPr>
        <w:t xml:space="preserve">Уговор о кредитном аранжману у износу до </w:t>
      </w:r>
      <w:r w:rsidR="000D4331">
        <w:rPr>
          <w:rFonts w:ascii="Times New Roman" w:hAnsi="Times New Roman"/>
          <w:bCs/>
          <w:szCs w:val="24"/>
          <w:lang w:val="sr-Cyrl-RS"/>
        </w:rPr>
        <w:t>178.382.740,33 евра</w:t>
      </w:r>
      <w:r w:rsidR="00BD4E98" w:rsidRPr="00BD4E98">
        <w:rPr>
          <w:rFonts w:ascii="Times New Roman" w:hAnsi="Times New Roman"/>
          <w:bCs/>
          <w:szCs w:val="24"/>
          <w:lang w:val="sr-Cyrl-RS"/>
        </w:rPr>
        <w:t xml:space="preserve">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(основан</w:t>
      </w:r>
      <w:r w:rsidR="00BD4E98" w:rsidRPr="00BD4E98">
        <w:rPr>
          <w:rFonts w:ascii="Times New Roman" w:hAnsi="Times New Roman"/>
          <w:bCs/>
          <w:szCs w:val="24"/>
          <w:lang w:val="en-GB"/>
        </w:rPr>
        <w:t>e</w:t>
      </w:r>
      <w:r w:rsidR="00BD4E98" w:rsidRPr="00BD4E98">
        <w:rPr>
          <w:rFonts w:ascii="Times New Roman" w:hAnsi="Times New Roman"/>
          <w:bCs/>
          <w:szCs w:val="24"/>
          <w:lang w:val="sr-Cyrl-RS"/>
        </w:rPr>
        <w:t xml:space="preserve"> </w:t>
      </w:r>
      <w:r w:rsidR="00BD4E98" w:rsidRPr="00BD4E98">
        <w:rPr>
          <w:rFonts w:ascii="Times New Roman" w:hAnsi="Times New Roman"/>
          <w:bCs/>
          <w:szCs w:val="24"/>
          <w:lang w:val="sr-Latn-RS"/>
        </w:rPr>
        <w:t>у</w:t>
      </w:r>
      <w:r w:rsidR="00BD4E98" w:rsidRPr="00BD4E98">
        <w:rPr>
          <w:rFonts w:ascii="Times New Roman" w:hAnsi="Times New Roman"/>
          <w:bCs/>
          <w:szCs w:val="24"/>
          <w:lang w:val="sr-Cyrl-RS"/>
        </w:rPr>
        <w:t xml:space="preserve"> Савезној Републици Немачкој са ограниченом одговорношћу акционара) као Банке за структурирањ</w:t>
      </w:r>
      <w:r w:rsidR="00752D5E">
        <w:rPr>
          <w:rFonts w:ascii="Times New Roman" w:hAnsi="Times New Roman"/>
          <w:bCs/>
          <w:szCs w:val="24"/>
          <w:lang w:val="sr-Cyrl-RS"/>
        </w:rPr>
        <w:t>е и Овлашћеног главног аранжера</w:t>
      </w:r>
      <w:r w:rsidR="00B22D45">
        <w:rPr>
          <w:rFonts w:ascii="Times New Roman" w:hAnsi="Times New Roman"/>
          <w:bCs/>
          <w:szCs w:val="24"/>
          <w:lang w:val="sr-Cyrl-RS"/>
        </w:rPr>
        <w:t xml:space="preserve"> и Агента К</w:t>
      </w:r>
      <w:r w:rsidR="00BD4E98" w:rsidRPr="00BD4E98">
        <w:rPr>
          <w:rFonts w:ascii="Times New Roman" w:hAnsi="Times New Roman"/>
          <w:bCs/>
          <w:szCs w:val="24"/>
          <w:lang w:val="sr-Cyrl-RS"/>
        </w:rPr>
        <w:t>редитног аранжмана и Sinosure агента</w:t>
      </w:r>
      <w:r w:rsidR="00F83213" w:rsidRPr="00F83213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752D5E">
        <w:rPr>
          <w:rFonts w:ascii="Times New Roman" w:hAnsi="Times New Roman"/>
          <w:szCs w:val="24"/>
          <w:lang w:val="sr-Cyrl-RS"/>
        </w:rPr>
        <w:t>2</w:t>
      </w:r>
      <w:r w:rsidR="004F2EBE" w:rsidRPr="004F2EBE">
        <w:rPr>
          <w:rFonts w:ascii="Times New Roman" w:hAnsi="Times New Roman"/>
          <w:szCs w:val="24"/>
          <w:lang w:val="sr-Cyrl-RS"/>
        </w:rPr>
        <w:t>0</w:t>
      </w:r>
      <w:r w:rsidR="00F83213" w:rsidRPr="004F2EBE">
        <w:rPr>
          <w:rFonts w:ascii="Times New Roman" w:hAnsi="Times New Roman"/>
          <w:szCs w:val="24"/>
          <w:lang w:val="sr-Cyrl-RS"/>
        </w:rPr>
        <w:t xml:space="preserve">. </w:t>
      </w:r>
      <w:r w:rsidR="00752D5E">
        <w:rPr>
          <w:rFonts w:ascii="Times New Roman" w:hAnsi="Times New Roman"/>
          <w:szCs w:val="24"/>
          <w:lang w:val="sr-Cyrl-RS"/>
        </w:rPr>
        <w:t>септембра</w:t>
      </w:r>
      <w:r w:rsidR="00F83213" w:rsidRPr="004F2EBE">
        <w:rPr>
          <w:rFonts w:ascii="Times New Roman" w:hAnsi="Times New Roman"/>
          <w:szCs w:val="24"/>
          <w:lang w:val="sr-Cyrl-RS"/>
        </w:rPr>
        <w:t xml:space="preserve"> 202</w:t>
      </w:r>
      <w:r w:rsidR="00476F92" w:rsidRPr="004F2EBE">
        <w:rPr>
          <w:rFonts w:ascii="Times New Roman" w:hAnsi="Times New Roman"/>
          <w:szCs w:val="24"/>
          <w:lang w:val="sr-Cyrl-RS"/>
        </w:rPr>
        <w:t>4</w:t>
      </w:r>
      <w:r w:rsidR="00F83213" w:rsidRPr="004F2EBE">
        <w:rPr>
          <w:rFonts w:ascii="Times New Roman" w:hAnsi="Times New Roman"/>
          <w:szCs w:val="24"/>
          <w:lang w:val="sr-Cyrl-RS"/>
        </w:rPr>
        <w:t>. године</w:t>
      </w:r>
      <w:r w:rsidRPr="001338EC">
        <w:rPr>
          <w:rFonts w:ascii="Times New Roman" w:hAnsi="Times New Roman"/>
          <w:szCs w:val="24"/>
        </w:rPr>
        <w:t>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76C8FEAE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17DF3F7E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6A937600" w14:textId="65635372"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0B2DDF" w:rsidRPr="000B2DDF">
        <w:rPr>
          <w:rFonts w:ascii="Times New Roman" w:hAnsi="Times New Roman"/>
          <w:szCs w:val="24"/>
        </w:rPr>
        <w:t>Уговор</w:t>
      </w:r>
      <w:r w:rsidR="000B2DDF">
        <w:rPr>
          <w:rFonts w:ascii="Times New Roman" w:hAnsi="Times New Roman"/>
          <w:szCs w:val="24"/>
          <w:lang w:val="sr-Cyrl-RS"/>
        </w:rPr>
        <w:t>а</w:t>
      </w:r>
      <w:r w:rsidR="000B2DDF" w:rsidRPr="000B2DDF">
        <w:rPr>
          <w:rFonts w:ascii="Times New Roman" w:hAnsi="Times New Roman"/>
          <w:szCs w:val="24"/>
        </w:rPr>
        <w:t xml:space="preserve"> о кредитном аранжману у износу до </w:t>
      </w:r>
      <w:r w:rsidR="000D4331">
        <w:rPr>
          <w:rFonts w:ascii="Times New Roman" w:hAnsi="Times New Roman"/>
          <w:bCs/>
          <w:szCs w:val="24"/>
          <w:lang w:val="sr-Cyrl-RS"/>
        </w:rPr>
        <w:t>178.382.740,33 евра</w:t>
      </w:r>
      <w:r w:rsidR="000B2DDF" w:rsidRPr="000B2DDF">
        <w:rPr>
          <w:rFonts w:ascii="Times New Roman" w:hAnsi="Times New Roman"/>
          <w:bCs/>
          <w:szCs w:val="24"/>
          <w:lang w:val="sr-Cyrl-RS"/>
        </w:rPr>
        <w:t xml:space="preserve">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(основан</w:t>
      </w:r>
      <w:r w:rsidR="000B2DDF" w:rsidRPr="000B2DDF">
        <w:rPr>
          <w:rFonts w:ascii="Times New Roman" w:hAnsi="Times New Roman"/>
          <w:bCs/>
          <w:szCs w:val="24"/>
          <w:lang w:val="en-GB"/>
        </w:rPr>
        <w:t>e</w:t>
      </w:r>
      <w:r w:rsidR="000B2DDF" w:rsidRPr="000B2DDF">
        <w:rPr>
          <w:rFonts w:ascii="Times New Roman" w:hAnsi="Times New Roman"/>
          <w:bCs/>
          <w:szCs w:val="24"/>
          <w:lang w:val="sr-Cyrl-RS"/>
        </w:rPr>
        <w:t xml:space="preserve"> </w:t>
      </w:r>
      <w:r w:rsidR="000B2DDF" w:rsidRPr="000B2DDF">
        <w:rPr>
          <w:rFonts w:ascii="Times New Roman" w:hAnsi="Times New Roman"/>
          <w:bCs/>
          <w:szCs w:val="24"/>
          <w:lang w:val="sr-Latn-RS"/>
        </w:rPr>
        <w:t>у</w:t>
      </w:r>
      <w:r w:rsidR="000B2DDF" w:rsidRPr="000B2DDF">
        <w:rPr>
          <w:rFonts w:ascii="Times New Roman" w:hAnsi="Times New Roman"/>
          <w:bCs/>
          <w:szCs w:val="24"/>
          <w:lang w:val="sr-Cyrl-RS"/>
        </w:rPr>
        <w:t xml:space="preserve"> Савезној Републици Немачкој са ограниченом одговорношћу акционара) као Банке за структурирање и Овлашћ</w:t>
      </w:r>
      <w:r w:rsidR="00B22D45">
        <w:rPr>
          <w:rFonts w:ascii="Times New Roman" w:hAnsi="Times New Roman"/>
          <w:bCs/>
          <w:szCs w:val="24"/>
          <w:lang w:val="sr-Cyrl-RS"/>
        </w:rPr>
        <w:t>еног главног аранжера и Агента К</w:t>
      </w:r>
      <w:r w:rsidR="000B2DDF" w:rsidRPr="000B2DDF">
        <w:rPr>
          <w:rFonts w:ascii="Times New Roman" w:hAnsi="Times New Roman"/>
          <w:bCs/>
          <w:szCs w:val="24"/>
          <w:lang w:val="sr-Cyrl-RS"/>
        </w:rPr>
        <w:t>редитног аранжмана и Sinosure агента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</w:p>
    <w:p w14:paraId="3622C4CD" w14:textId="77777777" w:rsidR="00800260" w:rsidRPr="000E22A8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6EE4CE6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03A01"/>
    <w:rsid w:val="000B2DDF"/>
    <w:rsid w:val="000D4331"/>
    <w:rsid w:val="000E096D"/>
    <w:rsid w:val="000E22A8"/>
    <w:rsid w:val="000E22AA"/>
    <w:rsid w:val="000E5E2D"/>
    <w:rsid w:val="001C60BF"/>
    <w:rsid w:val="001F5B25"/>
    <w:rsid w:val="00277306"/>
    <w:rsid w:val="00476F92"/>
    <w:rsid w:val="004F2EBE"/>
    <w:rsid w:val="004F5806"/>
    <w:rsid w:val="00561DD5"/>
    <w:rsid w:val="00562FE8"/>
    <w:rsid w:val="005F6765"/>
    <w:rsid w:val="006C3BEC"/>
    <w:rsid w:val="007130A3"/>
    <w:rsid w:val="00752D5E"/>
    <w:rsid w:val="007552E5"/>
    <w:rsid w:val="00800260"/>
    <w:rsid w:val="008207A2"/>
    <w:rsid w:val="0084563D"/>
    <w:rsid w:val="008502C0"/>
    <w:rsid w:val="008E4319"/>
    <w:rsid w:val="008E6E3D"/>
    <w:rsid w:val="00AB7763"/>
    <w:rsid w:val="00B22D45"/>
    <w:rsid w:val="00B97A10"/>
    <w:rsid w:val="00BD4E98"/>
    <w:rsid w:val="00CD6D55"/>
    <w:rsid w:val="00DF5F1B"/>
    <w:rsid w:val="00F61C83"/>
    <w:rsid w:val="00F7450C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B30CD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Ivana Vojinović</cp:lastModifiedBy>
  <cp:revision>2</cp:revision>
  <cp:lastPrinted>2024-06-07T09:36:00Z</cp:lastPrinted>
  <dcterms:created xsi:type="dcterms:W3CDTF">2024-10-11T11:15:00Z</dcterms:created>
  <dcterms:modified xsi:type="dcterms:W3CDTF">2024-10-11T11:15:00Z</dcterms:modified>
</cp:coreProperties>
</file>