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1D0A2" w14:textId="033E87DF" w:rsidR="008041CF" w:rsidRPr="008B01B1" w:rsidRDefault="008041CF" w:rsidP="0069611C">
      <w:pPr>
        <w:shd w:val="clear" w:color="auto" w:fill="FFFFFF"/>
        <w:tabs>
          <w:tab w:val="left" w:pos="0"/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</w:pPr>
    </w:p>
    <w:p w14:paraId="144D810A" w14:textId="46475AD9" w:rsidR="008041CF" w:rsidRPr="008B01B1" w:rsidRDefault="00CC4A0A" w:rsidP="008041CF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 xml:space="preserve">ПРЕДЛОГ </w:t>
      </w:r>
      <w:r w:rsidR="008041CF" w:rsidRPr="008B01B1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ЗАКОН</w:t>
      </w:r>
      <w:r w:rsidRPr="008B01B1">
        <w:rPr>
          <w:rFonts w:ascii="Times New Roman" w:eastAsia="Times New Roman" w:hAnsi="Times New Roman" w:cs="Times New Roman"/>
          <w:spacing w:val="-1"/>
          <w:sz w:val="24"/>
          <w:szCs w:val="24"/>
          <w:lang w:val="sr-Cyrl-CS"/>
        </w:rPr>
        <w:t>А</w:t>
      </w:r>
    </w:p>
    <w:p w14:paraId="7C5C1A38" w14:textId="77777777" w:rsidR="008041CF" w:rsidRPr="008B01B1" w:rsidRDefault="008041CF" w:rsidP="008041CF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О ИЗМЕНАМА И ДОПУНАМА ЗАКОНА О ПОДСТИЦАЈИМА</w:t>
      </w:r>
    </w:p>
    <w:p w14:paraId="7466E262" w14:textId="77777777" w:rsidR="008041CF" w:rsidRPr="008B01B1" w:rsidRDefault="008041CF" w:rsidP="008041CF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pacing w:val="-2"/>
          <w:sz w:val="24"/>
          <w:szCs w:val="24"/>
          <w:lang w:val="sr-Cyrl-CS"/>
        </w:rPr>
        <w:t>У ПОЉОПРИВРЕДИ И РУРАЛНОМ РАЗВОЈУ</w:t>
      </w:r>
    </w:p>
    <w:p w14:paraId="2A07B62D" w14:textId="77777777" w:rsidR="008041CF" w:rsidRPr="008B01B1" w:rsidRDefault="008041CF" w:rsidP="008041CF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-2"/>
          <w:sz w:val="24"/>
          <w:szCs w:val="24"/>
          <w:lang w:val="sr-Cyrl-CS"/>
        </w:rPr>
      </w:pPr>
    </w:p>
    <w:p w14:paraId="04E49778" w14:textId="77777777" w:rsidR="008041CF" w:rsidRPr="008B01B1" w:rsidRDefault="008041CF" w:rsidP="008041CF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1.</w:t>
      </w:r>
    </w:p>
    <w:p w14:paraId="50939622" w14:textId="77777777" w:rsidR="008041CF" w:rsidRPr="008B01B1" w:rsidRDefault="008041CF" w:rsidP="008041CF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Закону о подстицајима у пољопривреди и руралном развоју („Службени гласник РС”, бр. 10/13, 142/14, 103/15, 101/16, 35/23 и 92/23), у члану 14. став 4. после речи: „ђубриво,” додаје се реч: „сертификовано”.</w:t>
      </w:r>
    </w:p>
    <w:p w14:paraId="48F37164" w14:textId="77777777" w:rsidR="008041CF" w:rsidRPr="008B01B1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val="sr-Cyrl-CS"/>
        </w:rPr>
      </w:pPr>
    </w:p>
    <w:p w14:paraId="3E51D767" w14:textId="77777777" w:rsidR="008041CF" w:rsidRPr="008B01B1" w:rsidRDefault="008041CF" w:rsidP="00804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14:paraId="64C16E98" w14:textId="60B86057" w:rsidR="008041CF" w:rsidRPr="008B01B1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члану 31. став 2. после речи: „ђубриво,” додаје се реч: „сертификовано”.</w:t>
      </w:r>
    </w:p>
    <w:p w14:paraId="6BBCB7CD" w14:textId="1C54DB6D" w:rsidR="008041CF" w:rsidRPr="008B01B1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ставу 3. речи: „и/или семе” бришу се.</w:t>
      </w:r>
    </w:p>
    <w:p w14:paraId="41E4139B" w14:textId="2A1CF7DC" w:rsidR="008041CF" w:rsidRPr="008B01B1" w:rsidRDefault="008041CF" w:rsidP="008041CF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После</w:t>
      </w:r>
      <w:r w:rsidR="00FB52DF"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става 3. додаје се нови став 4,</w:t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гласи:</w:t>
      </w:r>
    </w:p>
    <w:p w14:paraId="65D0FCF2" w14:textId="7E7294B3" w:rsidR="008041CF" w:rsidRPr="008B01B1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„</w:t>
      </w:r>
      <w:bookmarkStart w:id="0" w:name="_Hlk180994296"/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Регрес за сертификовано семе </w:t>
      </w:r>
      <w:bookmarkEnd w:id="0"/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исплаћује се у износу до 17.000 динара по хектару за исту површину за коју може да се оствари право на основне подстицаје из члана 17. тачка 1) подтачка (1) овог закона.</w:t>
      </w:r>
      <w:r w:rsidRPr="008B01B1">
        <w:rPr>
          <w:rFonts w:ascii="Times New Roman" w:eastAsia="Times New Roman" w:hAnsi="Times New Roman" w:cs="Times New Roman"/>
          <w:spacing w:val="-3"/>
          <w:sz w:val="24"/>
          <w:szCs w:val="24"/>
          <w:lang w:val="sr-Cyrl-CS"/>
        </w:rPr>
        <w:t>”.</w:t>
      </w:r>
    </w:p>
    <w:p w14:paraId="1D84AF60" w14:textId="77777777" w:rsidR="008041CF" w:rsidRPr="008B01B1" w:rsidRDefault="008041CF" w:rsidP="008041CF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Досадашњи ст. 4. и 5. постају ст. 5. и 6.</w:t>
      </w:r>
    </w:p>
    <w:p w14:paraId="0648B917" w14:textId="77777777" w:rsidR="008041CF" w:rsidRPr="008B01B1" w:rsidRDefault="008041CF" w:rsidP="008041CF">
      <w:pPr>
        <w:autoSpaceDE w:val="0"/>
        <w:autoSpaceDN w:val="0"/>
        <w:adjustRightInd w:val="0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EF15836" w14:textId="77777777" w:rsidR="008041CF" w:rsidRPr="008B01B1" w:rsidRDefault="008041CF" w:rsidP="00804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Члан. 3.</w:t>
      </w:r>
    </w:p>
    <w:p w14:paraId="7BD1D393" w14:textId="0CBF8866" w:rsidR="008041CF" w:rsidRPr="008B01B1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У члану 38. став 1. речи: „и/или семе” бришу се.</w:t>
      </w:r>
    </w:p>
    <w:p w14:paraId="3BAEA4F1" w14:textId="2AE05DCA" w:rsidR="008041CF" w:rsidRPr="008B01B1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После става 1. додаје се нови став 2, који гласи:</w:t>
      </w:r>
    </w:p>
    <w:p w14:paraId="35FA72D0" w14:textId="7C7AD2B7" w:rsidR="008041CF" w:rsidRPr="008B01B1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„Право на регрес за сертификовано семе за органску биљну производњу остварује се у истом износу као и за сертификовано семе за биљну производњу.”.</w:t>
      </w:r>
    </w:p>
    <w:p w14:paraId="6413776B" w14:textId="3DBE9D51" w:rsidR="008041CF" w:rsidRPr="008B01B1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Досад</w:t>
      </w:r>
      <w:r w:rsidR="00872F6C"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ашњи ст. 2 - </w:t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5. постају ст. 3</w:t>
      </w:r>
      <w:r w:rsidR="00872F6C"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</w:t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6.</w:t>
      </w:r>
    </w:p>
    <w:p w14:paraId="59D92640" w14:textId="77777777" w:rsidR="008041CF" w:rsidRPr="008B01B1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A9D520B" w14:textId="77777777" w:rsidR="008041CF" w:rsidRPr="008B01B1" w:rsidRDefault="008041CF" w:rsidP="00804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4.</w:t>
      </w:r>
    </w:p>
    <w:p w14:paraId="00616650" w14:textId="0E5D4016" w:rsidR="008041CF" w:rsidRPr="008B01B1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Захтеви, односно пријаве за остваривање права на подстицаје поднети до дана почетка примене овог закона решаваће се у складу са прописима који су били на снази у време њиховог подношења.</w:t>
      </w:r>
    </w:p>
    <w:p w14:paraId="339EB759" w14:textId="77777777" w:rsidR="008041CF" w:rsidRPr="008B01B1" w:rsidRDefault="008041CF" w:rsidP="00804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AEC9238" w14:textId="77777777" w:rsidR="008041CF" w:rsidRPr="008B01B1" w:rsidRDefault="008041CF" w:rsidP="00804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" w:name="_Hlk175303579"/>
      <w:bookmarkStart w:id="2" w:name="_Hlk175312070"/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5.</w:t>
      </w:r>
    </w:p>
    <w:p w14:paraId="10B2621C" w14:textId="2A704264" w:rsidR="008041CF" w:rsidRPr="008B01B1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Изузетно, у 2024. години, лице које је остварило право на подстицаје за квалитетне приплодне млечне и товне краве у складу са посебним прописом којим се уређује остваривање права на подстицаје за квалитетна приплодна грла, остварује и право на додатна средства за квалитетне приплодне првотелке, у складу са посебним прописом којим се уређује расподела подстицаја у пољопривреди и руралном развоју.</w:t>
      </w:r>
    </w:p>
    <w:p w14:paraId="266A9813" w14:textId="77777777" w:rsidR="008041CF" w:rsidRPr="008B01B1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258EAD1" w14:textId="77777777" w:rsidR="008041CF" w:rsidRPr="008B01B1" w:rsidRDefault="008041CF" w:rsidP="008041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6.</w:t>
      </w:r>
    </w:p>
    <w:p w14:paraId="08352C92" w14:textId="5C03B57C" w:rsidR="008041CF" w:rsidRPr="008B01B1" w:rsidRDefault="008041CF" w:rsidP="008041CF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Изузетно, у 2025. години, </w:t>
      </w:r>
      <w:bookmarkStart w:id="3" w:name="_Hlk180994696"/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право на регрес за сертификовано семе може да оствари лице ако уз поднети захтев, поред испуњења прописаних услова у складу са посебним прописом</w:t>
      </w:r>
      <w:r w:rsidR="00851B49"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поднесе и рачун о куповини сертификованог семена који је издат у периоду од 1. августа 2024. године до дана подношења захтева.</w:t>
      </w:r>
    </w:p>
    <w:p w14:paraId="15562F84" w14:textId="1F84757D" w:rsidR="00BC1BEC" w:rsidRPr="008B01B1" w:rsidRDefault="00BC1BEC" w:rsidP="008041CF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79BFF2C" w14:textId="2A899619" w:rsidR="00BC1BEC" w:rsidRPr="008B01B1" w:rsidRDefault="00BC1BEC" w:rsidP="008041CF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B501352" w14:textId="2ACF8D65" w:rsidR="00BC1BEC" w:rsidRPr="008B01B1" w:rsidRDefault="00BC1BEC" w:rsidP="008041CF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701A1B" w14:textId="6520D6E6" w:rsidR="00BC1BEC" w:rsidRPr="008B01B1" w:rsidRDefault="00BC1BEC" w:rsidP="008041CF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7E13037" w14:textId="77777777" w:rsidR="00BC1BEC" w:rsidRPr="008B01B1" w:rsidRDefault="00BC1BEC" w:rsidP="008041CF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bookmarkEnd w:id="1"/>
    <w:bookmarkEnd w:id="3"/>
    <w:p w14:paraId="7AFB8BF1" w14:textId="130DE416" w:rsidR="008041CF" w:rsidRPr="008B01B1" w:rsidRDefault="008041CF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11784F3" w14:textId="10BF5514" w:rsidR="0069611C" w:rsidRPr="008B01B1" w:rsidRDefault="0069611C" w:rsidP="008041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F349184" w14:textId="77777777" w:rsidR="008041CF" w:rsidRPr="008B01B1" w:rsidRDefault="008041CF" w:rsidP="008041CF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Члан 7.</w:t>
      </w:r>
    </w:p>
    <w:p w14:paraId="3EBF3D42" w14:textId="77777777" w:rsidR="008041CF" w:rsidRPr="008B01B1" w:rsidRDefault="008041CF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Овај закон ступа на снагу осмог дана од дана објављивања у „Службеном гласнику Републике Србије”</w:t>
      </w:r>
      <w:bookmarkEnd w:id="2"/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>, осим одредаба чл. 1-3. овог закона које се примењују од 1. јануара 2025. године.</w:t>
      </w:r>
    </w:p>
    <w:p w14:paraId="5DD5D2E8" w14:textId="347BB693" w:rsidR="008041CF" w:rsidRPr="008B01B1" w:rsidRDefault="008041CF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917E578" w14:textId="1C9BE223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33F1B41" w14:textId="47054B7A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12D705F" w14:textId="373CB950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F9E12DF" w14:textId="5E46C290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BA2E813" w14:textId="13AE11F9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7F4349B" w14:textId="0E92EC2A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57AB02B" w14:textId="3EC54234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089A3E7" w14:textId="2B6194AF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991C727" w14:textId="48920B3E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5C62ED4" w14:textId="3EFF44AC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1FA432A" w14:textId="58EF8370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925014" w14:textId="4316FACA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39FE408" w14:textId="07FC0025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99E3ADE" w14:textId="76455606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D021C4A" w14:textId="35042351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ACBAB7F" w14:textId="727F1581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068E523" w14:textId="232B1927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770B1CD" w14:textId="4961EDFF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CF43863" w14:textId="50240541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0EA7FE8" w14:textId="0F39B356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3A1ABBB" w14:textId="5C45F555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2E193E7" w14:textId="22F3A61D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8386BEB" w14:textId="27910EDC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2F3C466" w14:textId="5CC2328D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11A3F97" w14:textId="070651B6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8795C08" w14:textId="02CC5921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483FFA2" w14:textId="06F2CFFC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C21B0C5" w14:textId="23872E37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404B3BF" w14:textId="13706FF8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B843ECE" w14:textId="7B6A4A23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7AB10BC" w14:textId="38ADC50E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D6D6BDF" w14:textId="69D03648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3BF5420" w14:textId="0E0B4604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189BAA1" w14:textId="7BC98EA6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E72602D" w14:textId="04E09184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63B2F79" w14:textId="1799097B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50D62F6" w14:textId="4D9A68CF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7B3A730" w14:textId="0221BC0D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337E981" w14:textId="7305EF33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5B6799A" w14:textId="0463EF60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8E2F4F8" w14:textId="05DC7F53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70D5396" w14:textId="554CA9C9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791A6D71" w14:textId="05E577B3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F2DB404" w14:textId="275FDAD1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DF1A20A" w14:textId="53A5D4F7" w:rsidR="00BC1BEC" w:rsidRPr="008B01B1" w:rsidRDefault="00BC1BEC" w:rsidP="008041CF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8B01B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2</w:t>
      </w:r>
    </w:p>
    <w:sectPr w:rsidR="00BC1BEC" w:rsidRPr="008B01B1">
      <w:headerReference w:type="even" r:id="rId6"/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3CBD0" w14:textId="77777777" w:rsidR="00ED5C12" w:rsidRDefault="00ED5C12">
      <w:pPr>
        <w:spacing w:after="0" w:line="240" w:lineRule="auto"/>
      </w:pPr>
      <w:r>
        <w:separator/>
      </w:r>
    </w:p>
  </w:endnote>
  <w:endnote w:type="continuationSeparator" w:id="0">
    <w:p w14:paraId="47937128" w14:textId="77777777" w:rsidR="00ED5C12" w:rsidRDefault="00ED5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29536" w14:textId="77777777" w:rsidR="00000000" w:rsidRDefault="00000000">
    <w:pPr>
      <w:pStyle w:val="Footer"/>
      <w:jc w:val="center"/>
    </w:pPr>
  </w:p>
  <w:p w14:paraId="1C433FCA" w14:textId="77777777" w:rsidR="00000000" w:rsidRDefault="0000000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053032" w14:textId="77777777" w:rsidR="00ED5C12" w:rsidRDefault="00ED5C12">
      <w:pPr>
        <w:spacing w:after="0" w:line="240" w:lineRule="auto"/>
      </w:pPr>
      <w:r>
        <w:separator/>
      </w:r>
    </w:p>
  </w:footnote>
  <w:footnote w:type="continuationSeparator" w:id="0">
    <w:p w14:paraId="6C3FD1E2" w14:textId="77777777" w:rsidR="00ED5C12" w:rsidRDefault="00ED5C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D547BB" w14:textId="77777777" w:rsidR="00000000" w:rsidRDefault="008041CF" w:rsidP="00B84CA5">
    <w:pPr>
      <w:pStyle w:val="Header"/>
      <w:framePr w:wrap="around" w:vAnchor="text" w:hAnchor="margin" w:xAlign="center" w:y="1"/>
      <w:rPr>
        <w:rStyle w:val="PageNumber"/>
        <w:rFonts w:eastAsia="Calibri"/>
      </w:rPr>
    </w:pPr>
    <w:r>
      <w:rPr>
        <w:rStyle w:val="PageNumber"/>
        <w:rFonts w:eastAsia="Calibri"/>
      </w:rPr>
      <w:fldChar w:fldCharType="begin"/>
    </w:r>
    <w:r>
      <w:rPr>
        <w:rStyle w:val="PageNumber"/>
        <w:rFonts w:eastAsia="Calibri"/>
      </w:rPr>
      <w:instrText xml:space="preserve"> PAGE </w:instrText>
    </w:r>
    <w:r>
      <w:rPr>
        <w:rStyle w:val="PageNumber"/>
        <w:rFonts w:eastAsia="Calibri"/>
      </w:rPr>
      <w:fldChar w:fldCharType="separate"/>
    </w:r>
    <w:r>
      <w:rPr>
        <w:rStyle w:val="PageNumber"/>
        <w:rFonts w:eastAsia="Calibri"/>
      </w:rPr>
      <w:t>32</w:t>
    </w:r>
    <w:r>
      <w:rPr>
        <w:rStyle w:val="PageNumber"/>
        <w:rFonts w:eastAsia="Calibri"/>
      </w:rPr>
      <w:fldChar w:fldCharType="end"/>
    </w:r>
  </w:p>
  <w:p w14:paraId="0B2D9858" w14:textId="77777777" w:rsidR="00000000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BABA8" w14:textId="3963608C" w:rsidR="00BC1BEC" w:rsidRDefault="00BC1BEC" w:rsidP="00BC1BEC">
    <w:pPr>
      <w:pStyle w:val="Header"/>
      <w:framePr w:wrap="around" w:vAnchor="text" w:hAnchor="margin" w:xAlign="center" w:y="1"/>
      <w:jc w:val="right"/>
    </w:pPr>
  </w:p>
  <w:p w14:paraId="19592FAA" w14:textId="77777777" w:rsidR="00000000" w:rsidRDefault="00000000" w:rsidP="00B84CA5">
    <w:pPr>
      <w:pStyle w:val="Header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1CF"/>
    <w:rsid w:val="0069611C"/>
    <w:rsid w:val="006C7F37"/>
    <w:rsid w:val="008041CF"/>
    <w:rsid w:val="00851B49"/>
    <w:rsid w:val="00872F6C"/>
    <w:rsid w:val="008B01B1"/>
    <w:rsid w:val="00A64B3A"/>
    <w:rsid w:val="00B0673E"/>
    <w:rsid w:val="00BC1BEC"/>
    <w:rsid w:val="00C31737"/>
    <w:rsid w:val="00CA764F"/>
    <w:rsid w:val="00CC4A0A"/>
    <w:rsid w:val="00D26DF9"/>
    <w:rsid w:val="00D6398F"/>
    <w:rsid w:val="00D63FFC"/>
    <w:rsid w:val="00ED5C12"/>
    <w:rsid w:val="00FB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BC72F"/>
  <w15:chartTrackingRefBased/>
  <w15:docId w15:val="{A607C39F-08EC-4B67-920A-23740A340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41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1CF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8041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1CF"/>
    <w:rPr>
      <w:lang w:val="sr-Cyrl-RS"/>
    </w:rPr>
  </w:style>
  <w:style w:type="character" w:styleId="PageNumber">
    <w:name w:val="page number"/>
    <w:basedOn w:val="DefaultParagraphFont"/>
    <w:qFormat/>
    <w:rsid w:val="00804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Марија</dc:creator>
  <cp:keywords/>
  <dc:description/>
  <cp:lastModifiedBy>Bojan Grgić</cp:lastModifiedBy>
  <cp:revision>2</cp:revision>
  <cp:lastPrinted>2024-10-28T08:07:00Z</cp:lastPrinted>
  <dcterms:created xsi:type="dcterms:W3CDTF">2024-10-29T11:58:00Z</dcterms:created>
  <dcterms:modified xsi:type="dcterms:W3CDTF">2024-10-29T11:58:00Z</dcterms:modified>
</cp:coreProperties>
</file>