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9A3F8" w14:textId="77777777" w:rsidR="00175A5A" w:rsidRPr="00F73517" w:rsidRDefault="00175A5A" w:rsidP="00021307">
      <w:pPr>
        <w:spacing w:after="0" w:line="240" w:lineRule="auto"/>
        <w:jc w:val="center"/>
        <w:rPr>
          <w:rFonts w:ascii="Times New Roman" w:hAnsi="Times New Roman" w:cs="Times New Roman"/>
          <w:sz w:val="24"/>
          <w:szCs w:val="24"/>
          <w:lang w:val="sr-Cyrl-CS"/>
        </w:rPr>
      </w:pPr>
      <w:r w:rsidRPr="00F73517">
        <w:rPr>
          <w:rFonts w:ascii="Times New Roman" w:hAnsi="Times New Roman" w:cs="Times New Roman"/>
          <w:sz w:val="24"/>
          <w:szCs w:val="24"/>
          <w:lang w:val="sr-Cyrl-CS"/>
        </w:rPr>
        <w:t>О Б Р А З Л О Ж Е Њ Е</w:t>
      </w:r>
    </w:p>
    <w:p w14:paraId="56840C1A" w14:textId="77777777" w:rsidR="00175A5A" w:rsidRPr="00F73517" w:rsidRDefault="00175A5A" w:rsidP="00021307">
      <w:pPr>
        <w:spacing w:after="0" w:line="240" w:lineRule="auto"/>
        <w:jc w:val="both"/>
        <w:rPr>
          <w:rFonts w:ascii="Times New Roman" w:hAnsi="Times New Roman" w:cs="Times New Roman"/>
          <w:sz w:val="24"/>
          <w:szCs w:val="24"/>
          <w:lang w:val="sr-Cyrl-CS"/>
        </w:rPr>
      </w:pPr>
    </w:p>
    <w:p w14:paraId="22D12554" w14:textId="77777777" w:rsidR="00175A5A" w:rsidRPr="00F73517" w:rsidRDefault="00175A5A" w:rsidP="00784491">
      <w:pPr>
        <w:spacing w:after="0" w:line="240" w:lineRule="auto"/>
        <w:ind w:firstLine="720"/>
        <w:rPr>
          <w:rFonts w:ascii="Times New Roman" w:hAnsi="Times New Roman" w:cs="Times New Roman"/>
          <w:sz w:val="24"/>
          <w:szCs w:val="24"/>
          <w:lang w:val="sr-Cyrl-CS"/>
        </w:rPr>
      </w:pPr>
      <w:r w:rsidRPr="00F73517">
        <w:rPr>
          <w:rFonts w:ascii="Times New Roman" w:hAnsi="Times New Roman" w:cs="Times New Roman"/>
          <w:sz w:val="24"/>
          <w:szCs w:val="24"/>
          <w:lang w:val="sr-Cyrl-CS"/>
        </w:rPr>
        <w:t>I. УСТАВНИ ОСНОВ ЗА ДОНОШЕЊЕ ЗАКОНА</w:t>
      </w:r>
    </w:p>
    <w:p w14:paraId="4C91BFDC" w14:textId="77777777" w:rsidR="00175A5A" w:rsidRPr="00F73517" w:rsidRDefault="00175A5A" w:rsidP="00021307">
      <w:pPr>
        <w:spacing w:after="0" w:line="240" w:lineRule="auto"/>
        <w:jc w:val="both"/>
        <w:rPr>
          <w:rFonts w:ascii="Times New Roman" w:hAnsi="Times New Roman" w:cs="Times New Roman"/>
          <w:sz w:val="24"/>
          <w:szCs w:val="24"/>
          <w:lang w:val="sr-Cyrl-CS"/>
        </w:rPr>
      </w:pPr>
    </w:p>
    <w:p w14:paraId="0E7A4B8B" w14:textId="77777777" w:rsidR="00175A5A" w:rsidRPr="00F73517" w:rsidRDefault="00175A5A" w:rsidP="00784491">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14:paraId="04B0C733" w14:textId="77777777" w:rsidR="00B65D0D" w:rsidRPr="00F73517" w:rsidRDefault="00B65D0D" w:rsidP="00021307">
      <w:pPr>
        <w:spacing w:after="0" w:line="240" w:lineRule="auto"/>
        <w:ind w:firstLine="1260"/>
        <w:jc w:val="both"/>
        <w:rPr>
          <w:rFonts w:ascii="Times New Roman" w:hAnsi="Times New Roman" w:cs="Times New Roman"/>
          <w:sz w:val="24"/>
          <w:szCs w:val="24"/>
          <w:lang w:val="sr-Cyrl-CS"/>
        </w:rPr>
      </w:pPr>
    </w:p>
    <w:p w14:paraId="0CD6AFBF" w14:textId="77777777" w:rsidR="00175A5A" w:rsidRPr="00F73517" w:rsidRDefault="00175A5A" w:rsidP="00784491">
      <w:pPr>
        <w:spacing w:after="0" w:line="240" w:lineRule="auto"/>
        <w:ind w:firstLine="709"/>
        <w:rPr>
          <w:rFonts w:ascii="Times New Roman" w:hAnsi="Times New Roman" w:cs="Times New Roman"/>
          <w:sz w:val="24"/>
          <w:szCs w:val="24"/>
          <w:lang w:val="sr-Cyrl-CS"/>
        </w:rPr>
      </w:pPr>
      <w:r w:rsidRPr="00F73517">
        <w:rPr>
          <w:rFonts w:ascii="Times New Roman" w:hAnsi="Times New Roman" w:cs="Times New Roman"/>
          <w:sz w:val="24"/>
          <w:szCs w:val="24"/>
          <w:lang w:val="sr-Cyrl-CS"/>
        </w:rPr>
        <w:t>II. РАЗЛОЗИ ЗА ДОНОШЕЊЕ ЗАКОНА</w:t>
      </w:r>
    </w:p>
    <w:p w14:paraId="2320D90D" w14:textId="77777777" w:rsidR="00044E3A" w:rsidRPr="00F73517" w:rsidRDefault="00044E3A" w:rsidP="00784491">
      <w:pPr>
        <w:spacing w:after="0" w:line="240" w:lineRule="auto"/>
        <w:ind w:firstLine="709"/>
        <w:jc w:val="both"/>
        <w:rPr>
          <w:rFonts w:ascii="Times New Roman" w:hAnsi="Times New Roman" w:cs="Times New Roman"/>
          <w:sz w:val="24"/>
          <w:szCs w:val="24"/>
          <w:lang w:val="sr-Cyrl-CS"/>
        </w:rPr>
      </w:pPr>
    </w:p>
    <w:p w14:paraId="3E339712" w14:textId="77777777" w:rsidR="009C2C2B" w:rsidRPr="00F73517" w:rsidRDefault="009C2C2B" w:rsidP="00784491">
      <w:pPr>
        <w:pStyle w:val="Default"/>
        <w:ind w:firstLine="709"/>
        <w:rPr>
          <w:i/>
          <w:color w:val="auto"/>
          <w:lang w:val="sr-Cyrl-CS"/>
        </w:rPr>
      </w:pPr>
      <w:r w:rsidRPr="00F73517">
        <w:rPr>
          <w:i/>
          <w:color w:val="auto"/>
          <w:lang w:val="sr-Cyrl-CS"/>
        </w:rPr>
        <w:t xml:space="preserve">• Проблеми које Закон треба да реши, односно циљеви који се Законом постижу </w:t>
      </w:r>
    </w:p>
    <w:p w14:paraId="5C377517" w14:textId="77777777" w:rsidR="00175A5A" w:rsidRPr="00F73517" w:rsidRDefault="00175A5A" w:rsidP="00784491">
      <w:pPr>
        <w:tabs>
          <w:tab w:val="left" w:pos="1260"/>
        </w:tabs>
        <w:spacing w:after="0" w:line="240" w:lineRule="auto"/>
        <w:ind w:firstLine="709"/>
        <w:jc w:val="both"/>
        <w:rPr>
          <w:rFonts w:ascii="Times New Roman" w:hAnsi="Times New Roman" w:cs="Times New Roman"/>
          <w:i/>
          <w:sz w:val="24"/>
          <w:szCs w:val="24"/>
          <w:lang w:val="sr-Cyrl-CS"/>
        </w:rPr>
      </w:pPr>
    </w:p>
    <w:p w14:paraId="5693CE3E" w14:textId="6C99794D" w:rsidR="00175A5A" w:rsidRPr="00F73517" w:rsidRDefault="00175A5A" w:rsidP="00784491">
      <w:pPr>
        <w:tabs>
          <w:tab w:val="left" w:pos="126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14:paraId="14111E42" w14:textId="0DA18C9F" w:rsidR="00AC3A6E" w:rsidRPr="00F73517" w:rsidRDefault="00AC3A6E" w:rsidP="00784491">
      <w:pPr>
        <w:tabs>
          <w:tab w:val="left" w:pos="126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w:t>
      </w:r>
      <w:r w:rsidR="00175A5A" w:rsidRPr="00F73517">
        <w:rPr>
          <w:rFonts w:ascii="Times New Roman" w:hAnsi="Times New Roman" w:cs="Times New Roman"/>
          <w:sz w:val="24"/>
          <w:szCs w:val="24"/>
          <w:lang w:val="sr-Cyrl-CS"/>
        </w:rPr>
        <w:t xml:space="preserve"> периоду од последњих измена и допуна Закона о републичким административним таксама </w:t>
      </w:r>
      <w:r w:rsidR="00A06D9E" w:rsidRPr="00F73517">
        <w:rPr>
          <w:rFonts w:ascii="Times New Roman" w:eastAsia="Times New Roman" w:hAnsi="Times New Roman" w:cs="Times New Roman"/>
          <w:sz w:val="24"/>
          <w:szCs w:val="24"/>
          <w:lang w:val="sr-Cyrl-CS"/>
        </w:rPr>
        <w:t>(</w:t>
      </w:r>
      <w:r w:rsidR="00A06D9E" w:rsidRPr="00F73517">
        <w:rPr>
          <w:rFonts w:ascii="Times New Roman" w:eastAsia="Times New Roman" w:hAnsi="Times New Roman" w:cs="Times New Roman"/>
          <w:bCs/>
          <w:iCs/>
          <w:sz w:val="24"/>
          <w:szCs w:val="24"/>
          <w:lang w:val="sr-Cyrl-CS"/>
        </w:rPr>
        <w:t>„</w:t>
      </w:r>
      <w:r w:rsidR="00A06D9E" w:rsidRPr="00F73517">
        <w:rPr>
          <w:rFonts w:ascii="Times New Roman" w:eastAsia="Times New Roman" w:hAnsi="Times New Roman" w:cs="Times New Roman"/>
          <w:sz w:val="24"/>
          <w:szCs w:val="24"/>
          <w:lang w:val="sr-Cyrl-CS"/>
        </w:rPr>
        <w:t>Службени гласник РС</w:t>
      </w:r>
      <w:r w:rsidR="00A06D9E" w:rsidRPr="00F73517">
        <w:rPr>
          <w:rFonts w:ascii="Times New Roman" w:eastAsia="Times New Roman" w:hAnsi="Times New Roman" w:cs="Times New Roman"/>
          <w:bCs/>
          <w:iCs/>
          <w:sz w:val="24"/>
          <w:szCs w:val="24"/>
          <w:lang w:val="sr-Cyrl-CS"/>
        </w:rPr>
        <w:t>”</w:t>
      </w:r>
      <w:r w:rsidR="00A06D9E" w:rsidRPr="00F73517">
        <w:rPr>
          <w:rFonts w:ascii="Times New Roman" w:eastAsia="Times New Roman" w:hAnsi="Times New Roman" w:cs="Times New Roman"/>
          <w:sz w:val="24"/>
          <w:szCs w:val="24"/>
          <w:lang w:val="sr-Cyrl-CS"/>
        </w:rPr>
        <w:t>, бр. 43/03, 51/03-исправка, 61/05,</w:t>
      </w:r>
      <w:r w:rsidR="00A06D9E" w:rsidRPr="00F73517">
        <w:rPr>
          <w:rFonts w:ascii="Times New Roman" w:eastAsia="Times New Roman" w:hAnsi="Times New Roman" w:cs="Times New Roman"/>
          <w:noProof/>
          <w:sz w:val="24"/>
          <w:szCs w:val="24"/>
          <w:lang w:val="sr-Cyrl-CS"/>
        </w:rPr>
        <w:t xml:space="preserve"> 101/05-др. закон, 5/09, 54/09, 50/11, 93/12, 65/13-др. закон, 83/15, 112/15, 113/17, 3/18-исправка, 95/18, 86/19, 90/19-исправка, 144/20, 138/22 и 92/23</w:t>
      </w:r>
      <w:r w:rsidR="009414FC" w:rsidRPr="00F73517">
        <w:rPr>
          <w:rFonts w:ascii="Times New Roman" w:eastAsia="Times New Roman" w:hAnsi="Times New Roman" w:cs="Times New Roman"/>
          <w:noProof/>
          <w:sz w:val="24"/>
          <w:szCs w:val="24"/>
          <w:lang w:val="sr-Cyrl-CS"/>
        </w:rPr>
        <w:t>,</w:t>
      </w:r>
      <w:r w:rsidR="00175A5A" w:rsidRPr="00F73517">
        <w:rPr>
          <w:rFonts w:ascii="Times New Roman" w:hAnsi="Times New Roman" w:cs="Times New Roman"/>
          <w:sz w:val="24"/>
          <w:szCs w:val="24"/>
          <w:lang w:val="sr-Cyrl-CS"/>
        </w:rPr>
        <w:t xml:space="preserve"> у даљем тексту: Закон), донет је одређени број прописа у чијем спровођењу се врше радње, односно доносе списи за које се </w:t>
      </w:r>
      <w:r w:rsidR="0041551E" w:rsidRPr="00F73517">
        <w:rPr>
          <w:rFonts w:ascii="Times New Roman" w:hAnsi="Times New Roman" w:cs="Times New Roman"/>
          <w:sz w:val="24"/>
          <w:szCs w:val="24"/>
          <w:lang w:val="sr-Cyrl-CS"/>
        </w:rPr>
        <w:t xml:space="preserve">плаћају </w:t>
      </w:r>
      <w:r w:rsidR="00175A5A" w:rsidRPr="00F73517">
        <w:rPr>
          <w:rFonts w:ascii="Times New Roman" w:hAnsi="Times New Roman" w:cs="Times New Roman"/>
          <w:sz w:val="24"/>
          <w:szCs w:val="24"/>
          <w:lang w:val="sr-Cyrl-CS"/>
        </w:rPr>
        <w:t xml:space="preserve">републичке административне таксе. </w:t>
      </w:r>
      <w:r w:rsidRPr="00F73517">
        <w:rPr>
          <w:rFonts w:ascii="Times New Roman" w:hAnsi="Times New Roman" w:cs="Times New Roman"/>
          <w:sz w:val="24"/>
          <w:szCs w:val="24"/>
          <w:lang w:val="sr-Cyrl-CS"/>
        </w:rPr>
        <w:t xml:space="preserve">С тим у вези одређени број министарстава доставио је иницијативе за измену и допуну Закона о републичким административним таксама, и то: Министарство </w:t>
      </w:r>
      <w:r w:rsidR="008F3372" w:rsidRPr="00F73517">
        <w:rPr>
          <w:rFonts w:ascii="Times New Roman" w:hAnsi="Times New Roman" w:cs="Times New Roman"/>
          <w:sz w:val="24"/>
          <w:szCs w:val="24"/>
          <w:lang w:val="sr-Cyrl-CS"/>
        </w:rPr>
        <w:t>заштите животне средине</w:t>
      </w:r>
      <w:r w:rsidRPr="00F73517">
        <w:rPr>
          <w:rFonts w:ascii="Times New Roman" w:hAnsi="Times New Roman" w:cs="Times New Roman"/>
          <w:sz w:val="24"/>
          <w:szCs w:val="24"/>
          <w:lang w:val="sr-Cyrl-CS"/>
        </w:rPr>
        <w:t>, Министарство унутрашњ</w:t>
      </w:r>
      <w:r w:rsidR="008F3372" w:rsidRPr="00F73517">
        <w:rPr>
          <w:rFonts w:ascii="Times New Roman" w:hAnsi="Times New Roman" w:cs="Times New Roman"/>
          <w:sz w:val="24"/>
          <w:szCs w:val="24"/>
          <w:lang w:val="sr-Cyrl-CS"/>
        </w:rPr>
        <w:t>е и спољне трговине</w:t>
      </w:r>
      <w:r w:rsidRPr="00F73517">
        <w:rPr>
          <w:rFonts w:ascii="Times New Roman" w:hAnsi="Times New Roman" w:cs="Times New Roman"/>
          <w:sz w:val="24"/>
          <w:szCs w:val="24"/>
          <w:lang w:val="sr-Cyrl-CS"/>
        </w:rPr>
        <w:t xml:space="preserve">, </w:t>
      </w:r>
      <w:r w:rsidR="00D11C54" w:rsidRPr="00F73517">
        <w:rPr>
          <w:rFonts w:ascii="Times New Roman" w:hAnsi="Times New Roman" w:cs="Times New Roman"/>
          <w:sz w:val="24"/>
          <w:szCs w:val="24"/>
          <w:lang w:val="sr-Cyrl-CS"/>
        </w:rPr>
        <w:t xml:space="preserve">Министарство пољопривреде, </w:t>
      </w:r>
      <w:r w:rsidR="008F3372" w:rsidRPr="00F73517">
        <w:rPr>
          <w:rFonts w:ascii="Times New Roman" w:hAnsi="Times New Roman" w:cs="Times New Roman"/>
          <w:sz w:val="24"/>
          <w:szCs w:val="24"/>
          <w:lang w:val="sr-Cyrl-CS"/>
        </w:rPr>
        <w:t xml:space="preserve">Министарство спољних послова, Министарство културе, Министарство информисања и телекомуникација, Управа за дуван, Републички геодетски завод, </w:t>
      </w:r>
      <w:r w:rsidR="00185EC2">
        <w:rPr>
          <w:rFonts w:ascii="Times New Roman" w:hAnsi="Times New Roman" w:cs="Times New Roman"/>
          <w:sz w:val="24"/>
          <w:szCs w:val="24"/>
          <w:lang w:val="sr-Cyrl-CS"/>
        </w:rPr>
        <w:t>Директорат</w:t>
      </w:r>
      <w:r w:rsidR="008F3372" w:rsidRPr="00F73517">
        <w:rPr>
          <w:rFonts w:ascii="Times New Roman" w:hAnsi="Times New Roman" w:cs="Times New Roman"/>
          <w:sz w:val="24"/>
          <w:szCs w:val="24"/>
          <w:lang w:val="sr-Cyrl-CS"/>
        </w:rPr>
        <w:t xml:space="preserve"> за цивилно ваздухопловство</w:t>
      </w:r>
      <w:r w:rsidR="00185EC2">
        <w:rPr>
          <w:rFonts w:ascii="Times New Roman" w:hAnsi="Times New Roman" w:cs="Times New Roman"/>
          <w:sz w:val="24"/>
          <w:szCs w:val="24"/>
          <w:lang w:val="sr-Cyrl-CS"/>
        </w:rPr>
        <w:t xml:space="preserve"> Републике Србије</w:t>
      </w:r>
      <w:r w:rsidR="00CF0066" w:rsidRPr="00F73517">
        <w:rPr>
          <w:rFonts w:ascii="Times New Roman" w:hAnsi="Times New Roman" w:cs="Times New Roman"/>
          <w:sz w:val="24"/>
          <w:szCs w:val="24"/>
          <w:lang w:val="sr-Cyrl-CS"/>
        </w:rPr>
        <w:t>.</w:t>
      </w:r>
    </w:p>
    <w:p w14:paraId="11263674" w14:textId="6E682481" w:rsidR="00C83E8E" w:rsidRPr="00F73517" w:rsidRDefault="00AC3A6E" w:rsidP="00784491">
      <w:pPr>
        <w:spacing w:after="0" w:line="240" w:lineRule="auto"/>
        <w:ind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ab/>
      </w:r>
      <w:bookmarkStart w:id="0" w:name="_Hlk178287512"/>
      <w:bookmarkStart w:id="1" w:name="_Hlk19050206"/>
      <w:r w:rsidR="00C83E8E" w:rsidRPr="00F73517">
        <w:rPr>
          <w:rFonts w:ascii="Times New Roman" w:hAnsi="Times New Roman" w:cs="Times New Roman"/>
          <w:sz w:val="24"/>
          <w:szCs w:val="24"/>
          <w:lang w:val="sr-Cyrl-CS"/>
        </w:rPr>
        <w:t>П</w:t>
      </w:r>
      <w:r w:rsidR="00C83E8E" w:rsidRPr="00F73517">
        <w:rPr>
          <w:rFonts w:ascii="Times New Roman" w:eastAsia="Times New Roman" w:hAnsi="Times New Roman" w:cs="Times New Roman"/>
          <w:sz w:val="24"/>
          <w:szCs w:val="24"/>
          <w:lang w:val="sr-Cyrl-CS"/>
        </w:rPr>
        <w:t xml:space="preserve">редложеном изменом члана 18. Закона, проширују се ослобођења од плаћања такси власнику, односно држаоцу </w:t>
      </w:r>
      <w:bookmarkStart w:id="2" w:name="_Hlk178101335"/>
      <w:r w:rsidR="00C83E8E" w:rsidRPr="00F73517">
        <w:rPr>
          <w:rFonts w:ascii="Times New Roman" w:eastAsia="Times New Roman" w:hAnsi="Times New Roman" w:cs="Times New Roman"/>
          <w:sz w:val="24"/>
          <w:szCs w:val="24"/>
          <w:lang w:val="sr-Cyrl-CS"/>
        </w:rPr>
        <w:t>културног добра и добра под претходном заштитом</w:t>
      </w:r>
      <w:bookmarkEnd w:id="2"/>
      <w:r w:rsidR="00C83E8E" w:rsidRPr="00F73517">
        <w:rPr>
          <w:rFonts w:ascii="Times New Roman" w:eastAsia="Times New Roman" w:hAnsi="Times New Roman" w:cs="Times New Roman"/>
          <w:sz w:val="24"/>
          <w:szCs w:val="24"/>
          <w:lang w:val="sr-Cyrl-CS"/>
        </w:rPr>
        <w:t xml:space="preserve">, у вези са заштитом, коришћењем и располагањем културним добром и добром под претходном заштитом у циљу усаглашавања са чланом 100. став 1. тачка 5) Закона о културном наслеђу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00C83E8E" w:rsidRPr="00F73517">
        <w:rPr>
          <w:rFonts w:ascii="Times New Roman" w:eastAsia="Times New Roman" w:hAnsi="Times New Roman" w:cs="Times New Roman"/>
          <w:sz w:val="24"/>
          <w:szCs w:val="24"/>
          <w:lang w:val="sr-Cyrl-CS"/>
        </w:rPr>
        <w:t xml:space="preserve">бр. 129/21) и са чланом 21. тачка 6) Закона о музејској делатности којима је прописано ослобођење за власника, односно држаоца културног добра и добра под претходном заштитом од плаћања такси, пореза и других дажбина у вези са заштитом, коришћењем и располагањем културним добром, музејском грађом и добром под претходном заштитом. </w:t>
      </w:r>
    </w:p>
    <w:p w14:paraId="37CE372C" w14:textId="268509A8" w:rsidR="00970656" w:rsidRPr="00F73517" w:rsidRDefault="007A05A1" w:rsidP="00784491">
      <w:pPr>
        <w:tabs>
          <w:tab w:val="left" w:pos="126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w:t>
      </w:r>
      <w:r w:rsidR="005967FA" w:rsidRPr="00F73517">
        <w:rPr>
          <w:rFonts w:ascii="Times New Roman" w:hAnsi="Times New Roman" w:cs="Times New Roman"/>
          <w:sz w:val="24"/>
          <w:szCs w:val="24"/>
          <w:lang w:val="sr-Cyrl-CS"/>
        </w:rPr>
        <w:t>ропис</w:t>
      </w:r>
      <w:r w:rsidR="00163DAA" w:rsidRPr="00F73517">
        <w:rPr>
          <w:rFonts w:ascii="Times New Roman" w:hAnsi="Times New Roman" w:cs="Times New Roman"/>
          <w:sz w:val="24"/>
          <w:szCs w:val="24"/>
          <w:lang w:val="sr-Cyrl-CS"/>
        </w:rPr>
        <w:t>ују се</w:t>
      </w:r>
      <w:r w:rsidR="005967FA" w:rsidRPr="00F73517">
        <w:rPr>
          <w:rFonts w:ascii="Times New Roman" w:hAnsi="Times New Roman" w:cs="Times New Roman"/>
          <w:sz w:val="24"/>
          <w:szCs w:val="24"/>
          <w:lang w:val="sr-Cyrl-CS"/>
        </w:rPr>
        <w:t xml:space="preserve"> нов</w:t>
      </w:r>
      <w:r w:rsidR="00163DAA" w:rsidRPr="00F73517">
        <w:rPr>
          <w:rFonts w:ascii="Times New Roman" w:hAnsi="Times New Roman" w:cs="Times New Roman"/>
          <w:sz w:val="24"/>
          <w:szCs w:val="24"/>
          <w:lang w:val="sr-Cyrl-CS"/>
        </w:rPr>
        <w:t>е</w:t>
      </w:r>
      <w:r w:rsidR="005967FA" w:rsidRPr="00F73517">
        <w:rPr>
          <w:rFonts w:ascii="Times New Roman" w:hAnsi="Times New Roman" w:cs="Times New Roman"/>
          <w:sz w:val="24"/>
          <w:szCs w:val="24"/>
          <w:lang w:val="sr-Cyrl-CS"/>
        </w:rPr>
        <w:t xml:space="preserve"> такс</w:t>
      </w:r>
      <w:r w:rsidR="00163DAA" w:rsidRPr="00F73517">
        <w:rPr>
          <w:rFonts w:ascii="Times New Roman" w:hAnsi="Times New Roman" w:cs="Times New Roman"/>
          <w:sz w:val="24"/>
          <w:szCs w:val="24"/>
          <w:lang w:val="sr-Cyrl-CS"/>
        </w:rPr>
        <w:t>е</w:t>
      </w:r>
      <w:r w:rsidR="005967FA" w:rsidRPr="00F73517">
        <w:rPr>
          <w:rFonts w:ascii="Times New Roman" w:hAnsi="Times New Roman" w:cs="Times New Roman"/>
          <w:sz w:val="24"/>
          <w:szCs w:val="24"/>
          <w:lang w:val="sr-Cyrl-CS"/>
        </w:rPr>
        <w:t xml:space="preserve"> </w:t>
      </w:r>
      <w:r w:rsidR="00773889" w:rsidRPr="00F73517">
        <w:rPr>
          <w:rFonts w:ascii="Times New Roman" w:hAnsi="Times New Roman" w:cs="Times New Roman"/>
          <w:sz w:val="24"/>
          <w:szCs w:val="24"/>
          <w:lang w:val="sr-Cyrl-CS"/>
        </w:rPr>
        <w:t xml:space="preserve">у области заштите животне средине </w:t>
      </w:r>
      <w:r w:rsidR="00163DAA" w:rsidRPr="00F73517">
        <w:rPr>
          <w:rFonts w:ascii="Times New Roman" w:hAnsi="Times New Roman" w:cs="Times New Roman"/>
          <w:sz w:val="24"/>
          <w:szCs w:val="24"/>
          <w:lang w:val="sr-Cyrl-CS"/>
        </w:rPr>
        <w:t>за измену дозволе за емисију гасова са ефек</w:t>
      </w:r>
      <w:r w:rsidR="00A70B04" w:rsidRPr="00F73517">
        <w:rPr>
          <w:rFonts w:ascii="Times New Roman" w:hAnsi="Times New Roman" w:cs="Times New Roman"/>
          <w:sz w:val="24"/>
          <w:szCs w:val="24"/>
          <w:lang w:val="sr-Cyrl-CS"/>
        </w:rPr>
        <w:t>том стаклене баште (GHG) оператe</w:t>
      </w:r>
      <w:r w:rsidR="00163DAA" w:rsidRPr="00F73517">
        <w:rPr>
          <w:rFonts w:ascii="Times New Roman" w:hAnsi="Times New Roman" w:cs="Times New Roman"/>
          <w:sz w:val="24"/>
          <w:szCs w:val="24"/>
          <w:lang w:val="sr-Cyrl-CS"/>
        </w:rPr>
        <w:t xml:space="preserve">ру постројења и измену плана мониторинга </w:t>
      </w:r>
      <w:r w:rsidR="00163DAA" w:rsidRPr="00F73517">
        <w:rPr>
          <w:rFonts w:ascii="Times New Roman" w:eastAsia="Times New Roman" w:hAnsi="Times New Roman" w:cs="Times New Roman"/>
          <w:sz w:val="24"/>
          <w:szCs w:val="24"/>
          <w:lang w:val="sr-Cyrl-CS"/>
        </w:rPr>
        <w:t>емисија гасова са ефектом стаклене баште (GHG)</w:t>
      </w:r>
      <w:r w:rsidR="00A70B04" w:rsidRPr="00F73517">
        <w:rPr>
          <w:rFonts w:ascii="Times New Roman" w:eastAsia="Times New Roman" w:hAnsi="Times New Roman" w:cs="Times New Roman"/>
          <w:sz w:val="24"/>
          <w:szCs w:val="24"/>
          <w:lang w:val="sr-Cyrl-CS"/>
        </w:rPr>
        <w:t xml:space="preserve"> оператe</w:t>
      </w:r>
      <w:r w:rsidR="00163DAA" w:rsidRPr="00F73517">
        <w:rPr>
          <w:rFonts w:ascii="Times New Roman" w:eastAsia="Times New Roman" w:hAnsi="Times New Roman" w:cs="Times New Roman"/>
          <w:sz w:val="24"/>
          <w:szCs w:val="24"/>
          <w:lang w:val="sr-Cyrl-CS"/>
        </w:rPr>
        <w:t>ру постројења</w:t>
      </w:r>
      <w:r w:rsidR="00163DAA"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у циљу</w:t>
      </w:r>
      <w:r w:rsidR="00773889" w:rsidRPr="00F73517">
        <w:rPr>
          <w:rFonts w:ascii="Times New Roman" w:hAnsi="Times New Roman" w:cs="Times New Roman"/>
          <w:sz w:val="24"/>
          <w:szCs w:val="24"/>
          <w:lang w:val="sr-Cyrl-CS"/>
        </w:rPr>
        <w:t xml:space="preserve"> усклађивањ</w:t>
      </w:r>
      <w:r w:rsidRPr="00F73517">
        <w:rPr>
          <w:rFonts w:ascii="Times New Roman" w:hAnsi="Times New Roman" w:cs="Times New Roman"/>
          <w:sz w:val="24"/>
          <w:szCs w:val="24"/>
          <w:lang w:val="sr-Cyrl-CS"/>
        </w:rPr>
        <w:t>а</w:t>
      </w:r>
      <w:r w:rsidR="00773889" w:rsidRPr="00F73517">
        <w:rPr>
          <w:rFonts w:ascii="Times New Roman" w:hAnsi="Times New Roman" w:cs="Times New Roman"/>
          <w:sz w:val="24"/>
          <w:szCs w:val="24"/>
          <w:lang w:val="sr-Cyrl-CS"/>
        </w:rPr>
        <w:t xml:space="preserve"> са</w:t>
      </w:r>
      <w:r w:rsidRPr="00F73517">
        <w:rPr>
          <w:rFonts w:ascii="Times New Roman" w:hAnsi="Times New Roman" w:cs="Times New Roman"/>
          <w:sz w:val="24"/>
          <w:szCs w:val="24"/>
          <w:lang w:val="sr-Cyrl-CS"/>
        </w:rPr>
        <w:t xml:space="preserve"> Законом о климатским променама</w:t>
      </w:r>
      <w:r w:rsidR="00773889"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w:t>
      </w:r>
      <w:r w:rsidR="00784491" w:rsidRPr="00F73517">
        <w:rPr>
          <w:rFonts w:ascii="Times New Roman" w:hAnsi="Times New Roman" w:cs="Times New Roman"/>
          <w:sz w:val="24"/>
          <w:szCs w:val="24"/>
          <w:lang w:val="sr-Cyrl-CS"/>
        </w:rPr>
        <w:t>Службени</w:t>
      </w:r>
      <w:r w:rsidRPr="00F73517">
        <w:rPr>
          <w:rFonts w:ascii="Times New Roman" w:hAnsi="Times New Roman" w:cs="Times New Roman"/>
          <w:sz w:val="24"/>
          <w:szCs w:val="24"/>
          <w:lang w:val="sr-Cyrl-CS"/>
        </w:rPr>
        <w:t xml:space="preserve"> гласник РСˮ, бр</w:t>
      </w:r>
      <w:r w:rsidR="00784491" w:rsidRPr="00F73517">
        <w:rPr>
          <w:rFonts w:ascii="Times New Roman" w:hAnsi="Times New Roman" w:cs="Times New Roman"/>
          <w:sz w:val="24"/>
          <w:szCs w:val="24"/>
          <w:lang w:val="sr-Cyrl-CS"/>
        </w:rPr>
        <w:t>ој</w:t>
      </w:r>
      <w:r w:rsidRPr="00F73517">
        <w:rPr>
          <w:rFonts w:ascii="Times New Roman" w:hAnsi="Times New Roman" w:cs="Times New Roman"/>
          <w:sz w:val="24"/>
          <w:szCs w:val="24"/>
          <w:lang w:val="sr-Cyrl-CS"/>
        </w:rPr>
        <w:t xml:space="preserve"> 26/21)</w:t>
      </w:r>
      <w:r w:rsidR="00163DAA" w:rsidRPr="00F73517">
        <w:rPr>
          <w:rFonts w:ascii="Times New Roman" w:hAnsi="Times New Roman" w:cs="Times New Roman"/>
          <w:sz w:val="24"/>
          <w:szCs w:val="24"/>
          <w:lang w:val="sr-Cyrl-CS"/>
        </w:rPr>
        <w:t xml:space="preserve">. </w:t>
      </w:r>
      <w:r w:rsidR="00033D23" w:rsidRPr="00F73517">
        <w:rPr>
          <w:rFonts w:ascii="Times New Roman" w:hAnsi="Times New Roman" w:cs="Times New Roman"/>
          <w:sz w:val="24"/>
          <w:szCs w:val="24"/>
          <w:lang w:val="sr-Cyrl-CS"/>
        </w:rPr>
        <w:t xml:space="preserve">Такође, за дозволу за увоз неопасног отпада ради третмана који подлеже контролном поступку, као и </w:t>
      </w:r>
      <w:r w:rsidR="00033D23" w:rsidRPr="00F73517">
        <w:rPr>
          <w:rFonts w:ascii="Times New Roman" w:eastAsia="Times New Roman" w:hAnsi="Times New Roman" w:cs="Times New Roman"/>
          <w:color w:val="000000"/>
          <w:sz w:val="24"/>
          <w:szCs w:val="24"/>
          <w:lang w:val="sr-Cyrl-CS"/>
        </w:rPr>
        <w:t>за потврду пријаве прекограничног кретања отпада са листе неопасног отпада за који се не издаје дозвола који подлеже контролном поступку прописују се таксе</w:t>
      </w:r>
      <w:r w:rsidR="009D21CA" w:rsidRPr="00F73517">
        <w:rPr>
          <w:rFonts w:ascii="Times New Roman" w:eastAsia="Times New Roman" w:hAnsi="Times New Roman" w:cs="Times New Roman"/>
          <w:color w:val="000000"/>
          <w:sz w:val="24"/>
          <w:szCs w:val="24"/>
          <w:lang w:val="sr-Cyrl-CS"/>
        </w:rPr>
        <w:t xml:space="preserve"> у циљу усклађивања са Законом о управљању отпадом („</w:t>
      </w:r>
      <w:r w:rsidR="009D21CA" w:rsidRPr="00F73517">
        <w:rPr>
          <w:rFonts w:ascii="Times New Roman" w:hAnsi="Times New Roman" w:cs="Times New Roman"/>
          <w:sz w:val="24"/>
          <w:szCs w:val="24"/>
          <w:lang w:val="sr-Cyrl-CS"/>
        </w:rPr>
        <w:t>Сл</w:t>
      </w:r>
      <w:r w:rsidR="00784491" w:rsidRPr="00F73517">
        <w:rPr>
          <w:rFonts w:ascii="Times New Roman" w:hAnsi="Times New Roman" w:cs="Times New Roman"/>
          <w:sz w:val="24"/>
          <w:szCs w:val="24"/>
          <w:lang w:val="sr-Cyrl-CS"/>
        </w:rPr>
        <w:t>ужбени</w:t>
      </w:r>
      <w:r w:rsidR="009D21CA" w:rsidRPr="00F73517">
        <w:rPr>
          <w:rFonts w:ascii="Times New Roman" w:hAnsi="Times New Roman" w:cs="Times New Roman"/>
          <w:sz w:val="24"/>
          <w:szCs w:val="24"/>
          <w:lang w:val="sr-Cyrl-CS"/>
        </w:rPr>
        <w:t xml:space="preserve"> гласник РСˮ, бр.</w:t>
      </w:r>
      <w:r w:rsidR="00033D23" w:rsidRPr="00F73517">
        <w:rPr>
          <w:rFonts w:ascii="Times New Roman" w:hAnsi="Times New Roman" w:cs="Times New Roman"/>
          <w:sz w:val="24"/>
          <w:szCs w:val="24"/>
          <w:lang w:val="sr-Cyrl-CS"/>
        </w:rPr>
        <w:t xml:space="preserve"> </w:t>
      </w:r>
      <w:r w:rsidR="009D21CA" w:rsidRPr="00F73517">
        <w:rPr>
          <w:rFonts w:ascii="Times New Roman" w:hAnsi="Times New Roman" w:cs="Times New Roman"/>
          <w:sz w:val="24"/>
          <w:szCs w:val="24"/>
          <w:lang w:val="sr-Cyrl-CS"/>
        </w:rPr>
        <w:t xml:space="preserve">36/09, </w:t>
      </w:r>
      <w:r w:rsidR="00784491" w:rsidRPr="00F73517">
        <w:rPr>
          <w:rFonts w:ascii="Times New Roman" w:hAnsi="Times New Roman" w:cs="Times New Roman"/>
          <w:sz w:val="24"/>
          <w:szCs w:val="24"/>
          <w:lang w:val="sr-Cyrl-CS"/>
        </w:rPr>
        <w:t>88/10, 14/16, 95/18 – др. закон и</w:t>
      </w:r>
      <w:r w:rsidR="009D21CA" w:rsidRPr="00F73517">
        <w:rPr>
          <w:rFonts w:ascii="Times New Roman" w:hAnsi="Times New Roman" w:cs="Times New Roman"/>
          <w:sz w:val="24"/>
          <w:szCs w:val="24"/>
          <w:lang w:val="sr-Cyrl-CS"/>
        </w:rPr>
        <w:t xml:space="preserve"> 35/23). </w:t>
      </w:r>
      <w:r w:rsidR="00970656" w:rsidRPr="00F73517">
        <w:rPr>
          <w:rFonts w:ascii="Times New Roman" w:hAnsi="Times New Roman" w:cs="Times New Roman"/>
          <w:sz w:val="24"/>
          <w:szCs w:val="24"/>
          <w:lang w:val="sr-Cyrl-CS"/>
        </w:rPr>
        <w:t xml:space="preserve">Поред наведеног предлаже се и увођење </w:t>
      </w:r>
      <w:r w:rsidR="00CE61ED" w:rsidRPr="00F73517">
        <w:rPr>
          <w:rFonts w:ascii="Times New Roman" w:hAnsi="Times New Roman" w:cs="Times New Roman"/>
          <w:sz w:val="24"/>
          <w:szCs w:val="24"/>
          <w:lang w:val="sr-Cyrl-CS"/>
        </w:rPr>
        <w:t>нових</w:t>
      </w:r>
      <w:r w:rsidR="00970656" w:rsidRPr="00F73517">
        <w:rPr>
          <w:rFonts w:ascii="Times New Roman" w:hAnsi="Times New Roman" w:cs="Times New Roman"/>
          <w:sz w:val="24"/>
          <w:szCs w:val="24"/>
          <w:lang w:val="sr-Cyrl-CS"/>
        </w:rPr>
        <w:t xml:space="preserve"> административн</w:t>
      </w:r>
      <w:r w:rsidR="00CE61ED" w:rsidRPr="00F73517">
        <w:rPr>
          <w:rFonts w:ascii="Times New Roman" w:hAnsi="Times New Roman" w:cs="Times New Roman"/>
          <w:sz w:val="24"/>
          <w:szCs w:val="24"/>
          <w:lang w:val="sr-Cyrl-CS"/>
        </w:rPr>
        <w:t>их</w:t>
      </w:r>
      <w:r w:rsidR="00970656" w:rsidRPr="00F73517">
        <w:rPr>
          <w:rFonts w:ascii="Times New Roman" w:hAnsi="Times New Roman" w:cs="Times New Roman"/>
          <w:sz w:val="24"/>
          <w:szCs w:val="24"/>
          <w:lang w:val="sr-Cyrl-CS"/>
        </w:rPr>
        <w:t xml:space="preserve"> такс</w:t>
      </w:r>
      <w:r w:rsidR="00CE61ED" w:rsidRPr="00F73517">
        <w:rPr>
          <w:rFonts w:ascii="Times New Roman" w:hAnsi="Times New Roman" w:cs="Times New Roman"/>
          <w:sz w:val="24"/>
          <w:szCs w:val="24"/>
          <w:lang w:val="sr-Cyrl-CS"/>
        </w:rPr>
        <w:t>и</w:t>
      </w:r>
      <w:r w:rsidR="00970656" w:rsidRPr="00F73517">
        <w:rPr>
          <w:rFonts w:ascii="Times New Roman" w:hAnsi="Times New Roman" w:cs="Times New Roman"/>
          <w:sz w:val="24"/>
          <w:szCs w:val="24"/>
          <w:lang w:val="sr-Cyrl-CS"/>
        </w:rPr>
        <w:t xml:space="preserve"> за давање сагласности органа на радни план постројења за </w:t>
      </w:r>
      <w:r w:rsidR="00970656" w:rsidRPr="00F73517">
        <w:rPr>
          <w:rFonts w:ascii="Times New Roman" w:hAnsi="Times New Roman" w:cs="Times New Roman"/>
          <w:sz w:val="24"/>
          <w:szCs w:val="24"/>
          <w:lang w:val="sr-Cyrl-CS"/>
        </w:rPr>
        <w:lastRenderedPageBreak/>
        <w:t>управљање отпадом, као и на План управљања отпадом од грађења и рушења, у циљу усклађивања за Законом о управљању отпадом и омогућавања да трошкове јавне услуге сноси</w:t>
      </w:r>
      <w:r w:rsidR="00773889" w:rsidRPr="00F73517">
        <w:rPr>
          <w:rFonts w:ascii="Times New Roman" w:hAnsi="Times New Roman" w:cs="Times New Roman"/>
          <w:sz w:val="24"/>
          <w:szCs w:val="24"/>
          <w:lang w:val="sr-Cyrl-CS"/>
        </w:rPr>
        <w:t xml:space="preserve"> оператер.</w:t>
      </w:r>
    </w:p>
    <w:bookmarkEnd w:id="0"/>
    <w:p w14:paraId="334818B0" w14:textId="627AFD7E" w:rsidR="00591EC4" w:rsidRPr="00F73517" w:rsidRDefault="009C7F12" w:rsidP="00021307">
      <w:pPr>
        <w:shd w:val="clear" w:color="auto" w:fill="FFFFFF"/>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Мења се </w:t>
      </w:r>
      <w:r w:rsidR="009957FA" w:rsidRPr="00F73517">
        <w:rPr>
          <w:rFonts w:ascii="Times New Roman" w:eastAsia="Calibri" w:hAnsi="Times New Roman" w:cs="Times New Roman"/>
          <w:sz w:val="24"/>
          <w:szCs w:val="24"/>
          <w:lang w:val="sr-Cyrl-CS"/>
        </w:rPr>
        <w:t>Одељ</w:t>
      </w:r>
      <w:r w:rsidRPr="00F73517">
        <w:rPr>
          <w:rFonts w:ascii="Times New Roman" w:eastAsia="Calibri" w:hAnsi="Times New Roman" w:cs="Times New Roman"/>
          <w:sz w:val="24"/>
          <w:szCs w:val="24"/>
          <w:lang w:val="sr-Cyrl-CS"/>
        </w:rPr>
        <w:t>а</w:t>
      </w:r>
      <w:r w:rsidR="009957FA" w:rsidRPr="00F73517">
        <w:rPr>
          <w:rFonts w:ascii="Times New Roman" w:eastAsia="Calibri" w:hAnsi="Times New Roman" w:cs="Times New Roman"/>
          <w:sz w:val="24"/>
          <w:szCs w:val="24"/>
          <w:lang w:val="sr-Cyrl-CS"/>
        </w:rPr>
        <w:t xml:space="preserve">к </w:t>
      </w:r>
      <w:r w:rsidR="00570631" w:rsidRPr="00F73517">
        <w:rPr>
          <w:rFonts w:ascii="Times New Roman" w:eastAsia="Calibri" w:hAnsi="Times New Roman" w:cs="Times New Roman"/>
          <w:sz w:val="24"/>
          <w:szCs w:val="24"/>
          <w:lang w:val="sr-Cyrl-CS"/>
        </w:rPr>
        <w:t xml:space="preserve">Б </w:t>
      </w:r>
      <w:r w:rsidR="00163DAA" w:rsidRPr="00F73517">
        <w:rPr>
          <w:rFonts w:ascii="Times New Roman" w:eastAsia="Calibri" w:hAnsi="Times New Roman" w:cs="Times New Roman"/>
          <w:sz w:val="24"/>
          <w:szCs w:val="24"/>
          <w:lang w:val="sr-Cyrl-CS"/>
        </w:rPr>
        <w:t xml:space="preserve">Тарифе </w:t>
      </w:r>
      <w:r w:rsidRPr="00F73517">
        <w:rPr>
          <w:rFonts w:ascii="Times New Roman" w:eastAsia="Calibri" w:hAnsi="Times New Roman" w:cs="Times New Roman"/>
          <w:sz w:val="24"/>
          <w:szCs w:val="24"/>
          <w:lang w:val="sr-Cyrl-CS"/>
        </w:rPr>
        <w:t>и висина кон</w:t>
      </w:r>
      <w:r w:rsidR="00580DAB" w:rsidRPr="00F73517">
        <w:rPr>
          <w:rFonts w:ascii="Times New Roman" w:eastAsia="Calibri" w:hAnsi="Times New Roman" w:cs="Times New Roman"/>
          <w:sz w:val="24"/>
          <w:szCs w:val="24"/>
          <w:lang w:val="sr-Cyrl-CS"/>
        </w:rPr>
        <w:t>зуларних такси прописује се у ев</w:t>
      </w:r>
      <w:r w:rsidRPr="00F73517">
        <w:rPr>
          <w:rFonts w:ascii="Times New Roman" w:eastAsia="Calibri" w:hAnsi="Times New Roman" w:cs="Times New Roman"/>
          <w:sz w:val="24"/>
          <w:szCs w:val="24"/>
          <w:lang w:val="sr-Cyrl-CS"/>
        </w:rPr>
        <w:t xml:space="preserve">рима </w:t>
      </w:r>
      <w:r w:rsidR="00163DAA" w:rsidRPr="00F73517">
        <w:rPr>
          <w:rFonts w:ascii="Times New Roman" w:eastAsia="Calibri" w:hAnsi="Times New Roman" w:cs="Times New Roman"/>
          <w:sz w:val="24"/>
          <w:szCs w:val="24"/>
          <w:lang w:val="sr-Cyrl-CS"/>
        </w:rPr>
        <w:t xml:space="preserve">у циљу да се изједначи износ таксе која се плаћа </w:t>
      </w:r>
      <w:r w:rsidR="006E0642" w:rsidRPr="00F73517">
        <w:rPr>
          <w:rFonts w:ascii="Times New Roman" w:eastAsia="Calibri" w:hAnsi="Times New Roman" w:cs="Times New Roman"/>
          <w:sz w:val="24"/>
          <w:szCs w:val="24"/>
          <w:lang w:val="sr-Cyrl-CS"/>
        </w:rPr>
        <w:t>у прописаној валути према званичном средњем курсу динара на одређени датум</w:t>
      </w:r>
      <w:r w:rsidR="00163DAA" w:rsidRPr="00F73517">
        <w:rPr>
          <w:rFonts w:ascii="Times New Roman" w:eastAsia="Calibri" w:hAnsi="Times New Roman" w:cs="Times New Roman"/>
          <w:sz w:val="24"/>
          <w:szCs w:val="24"/>
          <w:lang w:val="sr-Cyrl-CS"/>
        </w:rPr>
        <w:t xml:space="preserve"> </w:t>
      </w:r>
      <w:r w:rsidR="00570631" w:rsidRPr="00F73517">
        <w:rPr>
          <w:rFonts w:ascii="Times New Roman" w:eastAsia="Calibri" w:hAnsi="Times New Roman" w:cs="Times New Roman"/>
          <w:sz w:val="24"/>
          <w:szCs w:val="24"/>
          <w:lang w:val="sr-Cyrl-CS"/>
        </w:rPr>
        <w:t>код с</w:t>
      </w:r>
      <w:r w:rsidR="00590162" w:rsidRPr="00F73517">
        <w:rPr>
          <w:rFonts w:ascii="Times New Roman" w:eastAsia="Calibri" w:hAnsi="Times New Roman" w:cs="Times New Roman"/>
          <w:sz w:val="24"/>
          <w:szCs w:val="24"/>
          <w:lang w:val="sr-Cyrl-CS"/>
        </w:rPr>
        <w:t>вих конзуларних представништава</w:t>
      </w:r>
      <w:r w:rsidR="006E0642" w:rsidRPr="00F73517">
        <w:rPr>
          <w:rFonts w:ascii="Times New Roman" w:eastAsia="Calibri" w:hAnsi="Times New Roman" w:cs="Times New Roman"/>
          <w:sz w:val="24"/>
          <w:szCs w:val="24"/>
          <w:lang w:val="sr-Cyrl-CS"/>
        </w:rPr>
        <w:t>, независно од валуте у којој се плаћање врши</w:t>
      </w:r>
      <w:r w:rsidR="00570631" w:rsidRPr="00F73517">
        <w:rPr>
          <w:rFonts w:ascii="Times New Roman" w:eastAsia="Calibri" w:hAnsi="Times New Roman" w:cs="Times New Roman"/>
          <w:sz w:val="24"/>
          <w:szCs w:val="24"/>
          <w:lang w:val="sr-Cyrl-CS"/>
        </w:rPr>
        <w:t xml:space="preserve">. </w:t>
      </w:r>
      <w:r w:rsidRPr="00F73517">
        <w:rPr>
          <w:rFonts w:ascii="Times New Roman" w:eastAsia="Calibri" w:hAnsi="Times New Roman" w:cs="Times New Roman"/>
          <w:sz w:val="24"/>
          <w:szCs w:val="24"/>
          <w:lang w:val="sr-Cyrl-CS"/>
        </w:rPr>
        <w:t xml:space="preserve">Прописује се и </w:t>
      </w:r>
      <w:r w:rsidR="00570631" w:rsidRPr="00F73517">
        <w:rPr>
          <w:rFonts w:ascii="Times New Roman" w:eastAsia="Calibri" w:hAnsi="Times New Roman" w:cs="Times New Roman"/>
          <w:sz w:val="24"/>
          <w:szCs w:val="24"/>
          <w:lang w:val="sr-Cyrl-CS"/>
        </w:rPr>
        <w:t>да се плаћање може врш</w:t>
      </w:r>
      <w:r w:rsidR="006E0642" w:rsidRPr="00F73517">
        <w:rPr>
          <w:rFonts w:ascii="Times New Roman" w:eastAsia="Calibri" w:hAnsi="Times New Roman" w:cs="Times New Roman"/>
          <w:sz w:val="24"/>
          <w:szCs w:val="24"/>
          <w:lang w:val="sr-Cyrl-CS"/>
        </w:rPr>
        <w:t>ити у другим валутама</w:t>
      </w:r>
      <w:r w:rsidR="00FB34EC" w:rsidRPr="00F73517">
        <w:rPr>
          <w:rFonts w:ascii="Times New Roman" w:eastAsia="Calibri" w:hAnsi="Times New Roman" w:cs="Times New Roman"/>
          <w:sz w:val="24"/>
          <w:szCs w:val="24"/>
          <w:lang w:val="sr-Cyrl-CS"/>
        </w:rPr>
        <w:t xml:space="preserve"> према обрачунск</w:t>
      </w:r>
      <w:r w:rsidRPr="00F73517">
        <w:rPr>
          <w:rFonts w:ascii="Times New Roman" w:eastAsia="Calibri" w:hAnsi="Times New Roman" w:cs="Times New Roman"/>
          <w:sz w:val="24"/>
          <w:szCs w:val="24"/>
          <w:lang w:val="sr-Cyrl-CS"/>
        </w:rPr>
        <w:t>ом курсу евра у односу на друге валуте</w:t>
      </w:r>
      <w:r w:rsidR="002008A9" w:rsidRPr="00F73517">
        <w:rPr>
          <w:rFonts w:ascii="Times New Roman" w:eastAsia="Calibri" w:hAnsi="Times New Roman" w:cs="Times New Roman"/>
          <w:sz w:val="24"/>
          <w:szCs w:val="24"/>
          <w:lang w:val="sr-Cyrl-CS"/>
        </w:rPr>
        <w:t>.</w:t>
      </w:r>
      <w:r w:rsidRPr="00F73517">
        <w:rPr>
          <w:rFonts w:ascii="Times New Roman" w:eastAsia="Calibri" w:hAnsi="Times New Roman" w:cs="Times New Roman"/>
          <w:sz w:val="24"/>
          <w:szCs w:val="24"/>
          <w:lang w:val="sr-Cyrl-CS"/>
        </w:rPr>
        <w:t xml:space="preserve"> </w:t>
      </w:r>
      <w:r w:rsidR="00381E97" w:rsidRPr="00F73517">
        <w:rPr>
          <w:rFonts w:ascii="Times New Roman" w:eastAsia="Calibri" w:hAnsi="Times New Roman" w:cs="Times New Roman"/>
          <w:sz w:val="24"/>
          <w:szCs w:val="24"/>
          <w:lang w:val="sr-Cyrl-CS"/>
        </w:rPr>
        <w:t xml:space="preserve">До сада висина таксе је била исказана у десет валута, с тим што је однос тих валута у односу на средњи курс динара био одређен 2003. године, па је промена курса валута временом </w:t>
      </w:r>
      <w:r w:rsidR="00216B9B" w:rsidRPr="00F73517">
        <w:rPr>
          <w:rFonts w:ascii="Times New Roman" w:eastAsia="Calibri" w:hAnsi="Times New Roman" w:cs="Times New Roman"/>
          <w:sz w:val="24"/>
          <w:szCs w:val="24"/>
          <w:lang w:val="sr-Cyrl-CS"/>
        </w:rPr>
        <w:t xml:space="preserve">утицала да </w:t>
      </w:r>
      <w:r w:rsidR="00327B94" w:rsidRPr="00F73517">
        <w:rPr>
          <w:rFonts w:ascii="Times New Roman" w:eastAsia="Calibri" w:hAnsi="Times New Roman" w:cs="Times New Roman"/>
          <w:sz w:val="24"/>
          <w:szCs w:val="24"/>
          <w:lang w:val="sr-Cyrl-CS"/>
        </w:rPr>
        <w:t xml:space="preserve">такса </w:t>
      </w:r>
      <w:r w:rsidR="00381E97" w:rsidRPr="00F73517">
        <w:rPr>
          <w:rFonts w:ascii="Times New Roman" w:eastAsia="Calibri" w:hAnsi="Times New Roman" w:cs="Times New Roman"/>
          <w:sz w:val="24"/>
          <w:szCs w:val="24"/>
          <w:lang w:val="sr-Cyrl-CS"/>
        </w:rPr>
        <w:t xml:space="preserve"> </w:t>
      </w:r>
      <w:r w:rsidR="00327B94" w:rsidRPr="00F73517">
        <w:rPr>
          <w:rFonts w:ascii="Times New Roman" w:eastAsia="Calibri" w:hAnsi="Times New Roman" w:cs="Times New Roman"/>
          <w:sz w:val="24"/>
          <w:szCs w:val="24"/>
          <w:lang w:val="sr-Cyrl-CS"/>
        </w:rPr>
        <w:t xml:space="preserve">за исту услугу </w:t>
      </w:r>
      <w:r w:rsidR="00381E97" w:rsidRPr="00F73517">
        <w:rPr>
          <w:rFonts w:ascii="Times New Roman" w:eastAsia="Calibri" w:hAnsi="Times New Roman" w:cs="Times New Roman"/>
          <w:sz w:val="24"/>
          <w:szCs w:val="24"/>
          <w:lang w:val="sr-Cyrl-CS"/>
        </w:rPr>
        <w:t>исказан</w:t>
      </w:r>
      <w:r w:rsidR="00327B94" w:rsidRPr="00F73517">
        <w:rPr>
          <w:rFonts w:ascii="Times New Roman" w:eastAsia="Calibri" w:hAnsi="Times New Roman" w:cs="Times New Roman"/>
          <w:sz w:val="24"/>
          <w:szCs w:val="24"/>
          <w:lang w:val="sr-Cyrl-CS"/>
        </w:rPr>
        <w:t>а</w:t>
      </w:r>
      <w:r w:rsidR="00381E97" w:rsidRPr="00F73517">
        <w:rPr>
          <w:rFonts w:ascii="Times New Roman" w:eastAsia="Calibri" w:hAnsi="Times New Roman" w:cs="Times New Roman"/>
          <w:sz w:val="24"/>
          <w:szCs w:val="24"/>
          <w:lang w:val="sr-Cyrl-CS"/>
        </w:rPr>
        <w:t xml:space="preserve"> у различитим валутама прерачунат</w:t>
      </w:r>
      <w:r w:rsidR="00327B94" w:rsidRPr="00F73517">
        <w:rPr>
          <w:rFonts w:ascii="Times New Roman" w:eastAsia="Calibri" w:hAnsi="Times New Roman" w:cs="Times New Roman"/>
          <w:sz w:val="24"/>
          <w:szCs w:val="24"/>
          <w:lang w:val="sr-Cyrl-CS"/>
        </w:rPr>
        <w:t>а</w:t>
      </w:r>
      <w:r w:rsidR="00381E97" w:rsidRPr="00F73517">
        <w:rPr>
          <w:rFonts w:ascii="Times New Roman" w:eastAsia="Calibri" w:hAnsi="Times New Roman" w:cs="Times New Roman"/>
          <w:sz w:val="24"/>
          <w:szCs w:val="24"/>
          <w:lang w:val="sr-Cyrl-CS"/>
        </w:rPr>
        <w:t xml:space="preserve"> средњим курсом динара на одређени датум има различиту висину. </w:t>
      </w:r>
      <w:r w:rsidR="00C52402" w:rsidRPr="00F73517">
        <w:rPr>
          <w:rFonts w:ascii="Times New Roman" w:eastAsia="Calibri" w:hAnsi="Times New Roman" w:cs="Times New Roman"/>
          <w:sz w:val="24"/>
          <w:szCs w:val="24"/>
          <w:lang w:val="sr-Cyrl-CS"/>
        </w:rPr>
        <w:t xml:space="preserve">Поред наведеног разлози за измену Одељка Б којим су прописане конзуларне таксе произилазе и из потребе усаглашавања са измењеним прописима и процедурама наведеног органа, па су брисане радње које </w:t>
      </w:r>
      <w:r w:rsidR="00327B94" w:rsidRPr="00F73517">
        <w:rPr>
          <w:rFonts w:ascii="Times New Roman" w:eastAsia="Calibri" w:hAnsi="Times New Roman" w:cs="Times New Roman"/>
          <w:sz w:val="24"/>
          <w:szCs w:val="24"/>
          <w:lang w:val="sr-Cyrl-CS"/>
        </w:rPr>
        <w:t xml:space="preserve">конзуларна представништва </w:t>
      </w:r>
      <w:r w:rsidR="00C52402" w:rsidRPr="00F73517">
        <w:rPr>
          <w:rFonts w:ascii="Times New Roman" w:eastAsia="Calibri" w:hAnsi="Times New Roman" w:cs="Times New Roman"/>
          <w:sz w:val="24"/>
          <w:szCs w:val="24"/>
          <w:lang w:val="sr-Cyrl-CS"/>
        </w:rPr>
        <w:t>н</w:t>
      </w:r>
      <w:r w:rsidR="00327B94" w:rsidRPr="00F73517">
        <w:rPr>
          <w:rFonts w:ascii="Times New Roman" w:eastAsia="Calibri" w:hAnsi="Times New Roman" w:cs="Times New Roman"/>
          <w:sz w:val="24"/>
          <w:szCs w:val="24"/>
          <w:lang w:val="sr-Cyrl-CS"/>
        </w:rPr>
        <w:t>ису овлашћена</w:t>
      </w:r>
      <w:r w:rsidR="00C52402" w:rsidRPr="00F73517">
        <w:rPr>
          <w:rFonts w:ascii="Times New Roman" w:eastAsia="Calibri" w:hAnsi="Times New Roman" w:cs="Times New Roman"/>
          <w:sz w:val="24"/>
          <w:szCs w:val="24"/>
          <w:lang w:val="sr-Cyrl-CS"/>
        </w:rPr>
        <w:t xml:space="preserve"> да раде (нпр. овера уговора о промету непокретности за коју су задужени јавни бележници</w:t>
      </w:r>
      <w:r w:rsidR="00465153" w:rsidRPr="00F73517">
        <w:rPr>
          <w:rFonts w:ascii="Times New Roman" w:eastAsia="Calibri" w:hAnsi="Times New Roman" w:cs="Times New Roman"/>
          <w:sz w:val="24"/>
          <w:szCs w:val="24"/>
          <w:lang w:val="sr-Cyrl-CS"/>
        </w:rPr>
        <w:t>, захтев за састављање пуномоћја, захтев за састављање уговора</w:t>
      </w:r>
      <w:r w:rsidR="00C52402" w:rsidRPr="00F73517">
        <w:rPr>
          <w:rFonts w:ascii="Times New Roman" w:eastAsia="Calibri" w:hAnsi="Times New Roman" w:cs="Times New Roman"/>
          <w:sz w:val="24"/>
          <w:szCs w:val="24"/>
          <w:lang w:val="sr-Cyrl-CS"/>
        </w:rPr>
        <w:t>)</w:t>
      </w:r>
      <w:r w:rsidR="00A07D21" w:rsidRPr="00F73517">
        <w:rPr>
          <w:rFonts w:ascii="Times New Roman" w:eastAsia="Calibri" w:hAnsi="Times New Roman" w:cs="Times New Roman"/>
          <w:sz w:val="24"/>
          <w:szCs w:val="24"/>
          <w:lang w:val="sr-Cyrl-CS"/>
        </w:rPr>
        <w:t>, или су већ укључене у таксу из другог тарифног броја (нпр. такса за све врсте записника)</w:t>
      </w:r>
      <w:r w:rsidR="00465153" w:rsidRPr="00F73517">
        <w:rPr>
          <w:rFonts w:ascii="Times New Roman" w:eastAsia="Calibri" w:hAnsi="Times New Roman" w:cs="Times New Roman"/>
          <w:sz w:val="24"/>
          <w:szCs w:val="24"/>
          <w:lang w:val="sr-Cyrl-CS"/>
        </w:rPr>
        <w:t>. Такође, постоји потреба и за прописивањем нових такси</w:t>
      </w:r>
      <w:r w:rsidR="004C6A96" w:rsidRPr="00F73517">
        <w:rPr>
          <w:rFonts w:ascii="Times New Roman" w:eastAsia="Calibri" w:hAnsi="Times New Roman" w:cs="Times New Roman"/>
          <w:sz w:val="24"/>
          <w:szCs w:val="24"/>
          <w:lang w:val="sr-Cyrl-CS"/>
        </w:rPr>
        <w:t xml:space="preserve"> (нпр. такса за жалбу за одбијање захтева за издавање виза)</w:t>
      </w:r>
      <w:r w:rsidR="00A07D21" w:rsidRPr="00F73517">
        <w:rPr>
          <w:rFonts w:ascii="Times New Roman" w:eastAsia="Calibri" w:hAnsi="Times New Roman" w:cs="Times New Roman"/>
          <w:sz w:val="24"/>
          <w:szCs w:val="24"/>
          <w:lang w:val="sr-Cyrl-CS"/>
        </w:rPr>
        <w:t xml:space="preserve"> за одређене радње органа како би се покрили трошкови пружања јавних услуга органа</w:t>
      </w:r>
      <w:r w:rsidR="00327B94" w:rsidRPr="00F73517">
        <w:rPr>
          <w:rFonts w:ascii="Times New Roman" w:eastAsia="Calibri" w:hAnsi="Times New Roman" w:cs="Times New Roman"/>
          <w:sz w:val="24"/>
          <w:szCs w:val="24"/>
          <w:lang w:val="sr-Cyrl-CS"/>
        </w:rPr>
        <w:t>;</w:t>
      </w:r>
      <w:r w:rsidR="00465153" w:rsidRPr="00F73517">
        <w:rPr>
          <w:rFonts w:ascii="Times New Roman" w:eastAsia="Calibri" w:hAnsi="Times New Roman" w:cs="Times New Roman"/>
          <w:sz w:val="24"/>
          <w:szCs w:val="24"/>
          <w:lang w:val="sr-Cyrl-CS"/>
        </w:rPr>
        <w:t xml:space="preserve"> одвајањем висине постојећих такси</w:t>
      </w:r>
      <w:r w:rsidR="00327B94" w:rsidRPr="00F73517">
        <w:rPr>
          <w:rFonts w:ascii="Times New Roman" w:eastAsia="Calibri" w:hAnsi="Times New Roman" w:cs="Times New Roman"/>
          <w:sz w:val="24"/>
          <w:szCs w:val="24"/>
          <w:lang w:val="sr-Cyrl-CS"/>
        </w:rPr>
        <w:t>;</w:t>
      </w:r>
      <w:r w:rsidR="00620AC3" w:rsidRPr="00F73517">
        <w:rPr>
          <w:rFonts w:ascii="Times New Roman" w:eastAsia="Calibri" w:hAnsi="Times New Roman" w:cs="Times New Roman"/>
          <w:sz w:val="24"/>
          <w:szCs w:val="24"/>
          <w:lang w:val="sr-Cyrl-CS"/>
        </w:rPr>
        <w:t xml:space="preserve"> односно измен</w:t>
      </w:r>
      <w:r w:rsidR="00327B94" w:rsidRPr="00F73517">
        <w:rPr>
          <w:rFonts w:ascii="Times New Roman" w:eastAsia="Calibri" w:hAnsi="Times New Roman" w:cs="Times New Roman"/>
          <w:sz w:val="24"/>
          <w:szCs w:val="24"/>
          <w:lang w:val="sr-Cyrl-CS"/>
        </w:rPr>
        <w:t>ом</w:t>
      </w:r>
      <w:r w:rsidR="00620AC3" w:rsidRPr="00F73517">
        <w:rPr>
          <w:rFonts w:ascii="Times New Roman" w:eastAsia="Calibri" w:hAnsi="Times New Roman" w:cs="Times New Roman"/>
          <w:sz w:val="24"/>
          <w:szCs w:val="24"/>
          <w:lang w:val="sr-Cyrl-CS"/>
        </w:rPr>
        <w:t xml:space="preserve"> висине такси </w:t>
      </w:r>
      <w:r w:rsidR="00327B94" w:rsidRPr="00F73517">
        <w:rPr>
          <w:rFonts w:ascii="Times New Roman" w:eastAsia="Calibri" w:hAnsi="Times New Roman" w:cs="Times New Roman"/>
          <w:sz w:val="24"/>
          <w:szCs w:val="24"/>
          <w:lang w:val="sr-Cyrl-CS"/>
        </w:rPr>
        <w:t xml:space="preserve">у циљу </w:t>
      </w:r>
      <w:r w:rsidR="00620AC3" w:rsidRPr="00F73517">
        <w:rPr>
          <w:rFonts w:ascii="Times New Roman" w:eastAsia="Calibri" w:hAnsi="Times New Roman" w:cs="Times New Roman"/>
          <w:sz w:val="24"/>
          <w:szCs w:val="24"/>
          <w:lang w:val="sr-Cyrl-CS"/>
        </w:rPr>
        <w:t>усклађивања са прописима Европске уније у области визне политике.</w:t>
      </w:r>
      <w:r w:rsidR="00A07D21" w:rsidRPr="00F73517">
        <w:rPr>
          <w:rFonts w:ascii="Times New Roman" w:eastAsia="Calibri" w:hAnsi="Times New Roman" w:cs="Times New Roman"/>
          <w:sz w:val="24"/>
          <w:szCs w:val="24"/>
          <w:lang w:val="sr-Cyrl-CS"/>
        </w:rPr>
        <w:t xml:space="preserve"> Смањују се </w:t>
      </w:r>
      <w:r w:rsidR="00CA434A" w:rsidRPr="00F73517">
        <w:rPr>
          <w:rFonts w:ascii="Times New Roman" w:eastAsia="Calibri" w:hAnsi="Times New Roman" w:cs="Times New Roman"/>
          <w:sz w:val="24"/>
          <w:szCs w:val="24"/>
          <w:lang w:val="sr-Cyrl-CS"/>
        </w:rPr>
        <w:t xml:space="preserve">конзуларне </w:t>
      </w:r>
      <w:r w:rsidR="00A07D21" w:rsidRPr="00F73517">
        <w:rPr>
          <w:rFonts w:ascii="Times New Roman" w:eastAsia="Calibri" w:hAnsi="Times New Roman" w:cs="Times New Roman"/>
          <w:sz w:val="24"/>
          <w:szCs w:val="24"/>
          <w:lang w:val="sr-Cyrl-CS"/>
        </w:rPr>
        <w:t>таксе</w:t>
      </w:r>
      <w:r w:rsidR="00CA434A" w:rsidRPr="00F73517">
        <w:rPr>
          <w:rFonts w:ascii="Times New Roman" w:eastAsia="Calibri" w:hAnsi="Times New Roman" w:cs="Times New Roman"/>
          <w:sz w:val="24"/>
          <w:szCs w:val="24"/>
          <w:lang w:val="sr-Cyrl-CS"/>
        </w:rPr>
        <w:t xml:space="preserve"> за издавање извода из матичних књига имајући у виду да је формиран Регистар матичних књига у електронском облику </w:t>
      </w:r>
      <w:r w:rsidR="00063592" w:rsidRPr="00F73517">
        <w:rPr>
          <w:rFonts w:ascii="Times New Roman" w:eastAsia="Calibri" w:hAnsi="Times New Roman" w:cs="Times New Roman"/>
          <w:sz w:val="24"/>
          <w:szCs w:val="24"/>
          <w:lang w:val="sr-Cyrl-CS"/>
        </w:rPr>
        <w:t>због</w:t>
      </w:r>
      <w:r w:rsidR="00CA434A" w:rsidRPr="00F73517">
        <w:rPr>
          <w:rFonts w:ascii="Times New Roman" w:eastAsia="Calibri" w:hAnsi="Times New Roman" w:cs="Times New Roman"/>
          <w:sz w:val="24"/>
          <w:szCs w:val="24"/>
          <w:lang w:val="sr-Cyrl-CS"/>
        </w:rPr>
        <w:t xml:space="preserve"> поједностављ</w:t>
      </w:r>
      <w:r w:rsidR="00063592" w:rsidRPr="00F73517">
        <w:rPr>
          <w:rFonts w:ascii="Times New Roman" w:eastAsia="Calibri" w:hAnsi="Times New Roman" w:cs="Times New Roman"/>
          <w:sz w:val="24"/>
          <w:szCs w:val="24"/>
          <w:lang w:val="sr-Cyrl-CS"/>
        </w:rPr>
        <w:t>ења поступка</w:t>
      </w:r>
      <w:r w:rsidR="00CA434A" w:rsidRPr="00F73517">
        <w:rPr>
          <w:rFonts w:ascii="Times New Roman" w:eastAsia="Calibri" w:hAnsi="Times New Roman" w:cs="Times New Roman"/>
          <w:sz w:val="24"/>
          <w:szCs w:val="24"/>
          <w:lang w:val="sr-Cyrl-CS"/>
        </w:rPr>
        <w:t>.</w:t>
      </w:r>
    </w:p>
    <w:p w14:paraId="484793E4" w14:textId="44EE4424" w:rsidR="00541E4B" w:rsidRPr="00F73517" w:rsidRDefault="00C535C2"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У делу надлежности Министарства рударства и енергетике предложен</w:t>
      </w:r>
      <w:r w:rsidR="00580DAB" w:rsidRPr="00F73517">
        <w:rPr>
          <w:rFonts w:ascii="Times New Roman" w:hAnsi="Times New Roman" w:cs="Times New Roman"/>
          <w:sz w:val="24"/>
          <w:szCs w:val="24"/>
          <w:lang w:val="sr-Cyrl-CS"/>
        </w:rPr>
        <w:t>а је једна нова такса за издава</w:t>
      </w:r>
      <w:r w:rsidRPr="00F73517">
        <w:rPr>
          <w:rFonts w:ascii="Times New Roman" w:hAnsi="Times New Roman" w:cs="Times New Roman"/>
          <w:sz w:val="24"/>
          <w:szCs w:val="24"/>
          <w:lang w:val="sr-Cyrl-CS"/>
        </w:rPr>
        <w:t>ње одобрења за управ</w:t>
      </w:r>
      <w:r w:rsidR="00F73517">
        <w:rPr>
          <w:rFonts w:ascii="Times New Roman" w:hAnsi="Times New Roman" w:cs="Times New Roman"/>
          <w:sz w:val="24"/>
          <w:szCs w:val="24"/>
          <w:lang w:val="sr-Cyrl-RS"/>
        </w:rPr>
        <w:t>љ</w:t>
      </w:r>
      <w:r w:rsidRPr="00F73517">
        <w:rPr>
          <w:rFonts w:ascii="Times New Roman" w:hAnsi="Times New Roman" w:cs="Times New Roman"/>
          <w:sz w:val="24"/>
          <w:szCs w:val="24"/>
          <w:lang w:val="sr-Cyrl-CS"/>
        </w:rPr>
        <w:t xml:space="preserve">ање рударским отпадом у циљу усклађивања са изменама у члану 144. став 1. Закона о рударству и геолошким истраживањима којима је предвиђено да се одлагање и управљање рударским отпадом врши на основу дозволе за управљање рударским отпадом коју издаје Министарство односно надлежни покрајински орган, </w:t>
      </w:r>
      <w:r w:rsidRPr="00F73517">
        <w:rPr>
          <w:rFonts w:ascii="Times New Roman" w:eastAsia="Times New Roman" w:hAnsi="Times New Roman" w:cs="Times New Roman"/>
          <w:sz w:val="24"/>
          <w:szCs w:val="24"/>
          <w:lang w:val="sr-Cyrl-CS"/>
        </w:rPr>
        <w:t>у складу са планом управљања отпадом и другом пратећом документацијом, којом се дефинише врста, начин управљања и извештавања, као и друге обавезе по питању управљања рударским отпадом. Поред наведеног, из разлога повећања обим посла, ангажовања додатних ресурса и утрошка времена стручних лица</w:t>
      </w:r>
      <w:r w:rsidR="00F138C3" w:rsidRP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 xml:space="preserve">предложено је повећање висине такси </w:t>
      </w:r>
      <w:r w:rsidR="00F138C3" w:rsidRPr="00F73517">
        <w:rPr>
          <w:rFonts w:ascii="Times New Roman" w:eastAsia="Times New Roman" w:hAnsi="Times New Roman" w:cs="Times New Roman"/>
          <w:sz w:val="24"/>
          <w:szCs w:val="24"/>
          <w:lang w:val="sr-Cyrl-CS"/>
        </w:rPr>
        <w:t xml:space="preserve">из Тарифног броја  135. став 2. </w:t>
      </w:r>
      <w:r w:rsidRPr="00F73517">
        <w:rPr>
          <w:rFonts w:ascii="Times New Roman" w:eastAsia="Times New Roman" w:hAnsi="Times New Roman" w:cs="Times New Roman"/>
          <w:sz w:val="24"/>
          <w:szCs w:val="24"/>
          <w:lang w:val="sr-Cyrl-CS"/>
        </w:rPr>
        <w:t xml:space="preserve">за захтев за утврђивање и оверу резерви минералних сировине са </w:t>
      </w:r>
      <w:r w:rsidR="007E6CFF" w:rsidRPr="00F73517">
        <w:rPr>
          <w:rFonts w:ascii="Times New Roman" w:eastAsia="Times New Roman" w:hAnsi="Times New Roman" w:cs="Times New Roman"/>
          <w:sz w:val="24"/>
          <w:szCs w:val="24"/>
          <w:lang w:val="sr-Cyrl-CS"/>
        </w:rPr>
        <w:t>7</w:t>
      </w:r>
      <w:r w:rsidR="005E772C" w:rsidRPr="00F73517">
        <w:rPr>
          <w:rFonts w:ascii="Times New Roman" w:eastAsia="Times New Roman" w:hAnsi="Times New Roman" w:cs="Times New Roman"/>
          <w:sz w:val="24"/>
          <w:szCs w:val="24"/>
          <w:lang w:val="sr-Cyrl-CS"/>
        </w:rPr>
        <w:t>4.7</w:t>
      </w:r>
      <w:r w:rsidR="007E6CFF" w:rsidRPr="00F73517">
        <w:rPr>
          <w:rFonts w:ascii="Times New Roman" w:eastAsia="Times New Roman" w:hAnsi="Times New Roman" w:cs="Times New Roman"/>
          <w:sz w:val="24"/>
          <w:szCs w:val="24"/>
          <w:lang w:val="sr-Cyrl-CS"/>
        </w:rPr>
        <w:t xml:space="preserve">10 динара </w:t>
      </w:r>
      <w:r w:rsidRPr="00F73517">
        <w:rPr>
          <w:rFonts w:ascii="Times New Roman" w:eastAsia="Times New Roman" w:hAnsi="Times New Roman" w:cs="Times New Roman"/>
          <w:sz w:val="24"/>
          <w:szCs w:val="24"/>
          <w:lang w:val="sr-Cyrl-CS"/>
        </w:rPr>
        <w:t xml:space="preserve">на 107.640 динара, </w:t>
      </w:r>
      <w:r w:rsidR="00F138C3" w:rsidRPr="00F73517">
        <w:rPr>
          <w:rFonts w:ascii="Times New Roman" w:eastAsia="Times New Roman" w:hAnsi="Times New Roman" w:cs="Times New Roman"/>
          <w:sz w:val="24"/>
          <w:szCs w:val="24"/>
          <w:lang w:val="sr-Cyrl-CS"/>
        </w:rPr>
        <w:t>такси из Тарифног броја 135б за решење, односно потврду о утврђивању и овери разврстаних резерви подземних вода, као и таксе из Тарифног броја 135в</w:t>
      </w:r>
      <w:r w:rsidR="00541E4B" w:rsidRPr="00F73517">
        <w:rPr>
          <w:rFonts w:ascii="Times New Roman" w:eastAsia="Times New Roman" w:hAnsi="Times New Roman" w:cs="Times New Roman"/>
          <w:sz w:val="24"/>
          <w:szCs w:val="24"/>
          <w:lang w:val="sr-Cyrl-CS"/>
        </w:rPr>
        <w:t xml:space="preserve"> </w:t>
      </w:r>
      <w:r w:rsidR="00F138C3" w:rsidRPr="00F73517">
        <w:rPr>
          <w:rFonts w:ascii="Times New Roman" w:eastAsia="Times New Roman" w:hAnsi="Times New Roman" w:cs="Times New Roman"/>
          <w:sz w:val="24"/>
          <w:szCs w:val="24"/>
          <w:lang w:val="sr-Cyrl-CS"/>
        </w:rPr>
        <w:t>за захтев за утврђивање и оверу геотермалних ресурса са 41.440 на 54.600 динара. Предложеним повећањем такси обезбеђује се одрживост и ефикасност читавог система. Висина такси утврђена је применом Правилника о методологији.</w:t>
      </w:r>
    </w:p>
    <w:p w14:paraId="557E0973" w14:textId="3C897C1B" w:rsidR="00584229" w:rsidRPr="00F73517" w:rsidRDefault="00AF6B17" w:rsidP="00021307">
      <w:pPr>
        <w:spacing w:after="0" w:line="240" w:lineRule="auto"/>
        <w:ind w:firstLine="720"/>
        <w:jc w:val="both"/>
        <w:rPr>
          <w:rFonts w:ascii="Times New Roman" w:hAnsi="Times New Roman" w:cs="Times New Roman"/>
          <w:sz w:val="24"/>
          <w:szCs w:val="24"/>
          <w:shd w:val="clear" w:color="auto" w:fill="FFFFFF"/>
          <w:lang w:val="sr-Cyrl-CS"/>
        </w:rPr>
      </w:pPr>
      <w:r w:rsidRPr="00F73517">
        <w:rPr>
          <w:rFonts w:ascii="Times New Roman" w:eastAsia="Times New Roman" w:hAnsi="Times New Roman" w:cs="Times New Roman"/>
          <w:sz w:val="24"/>
          <w:szCs w:val="24"/>
          <w:lang w:val="sr-Cyrl-CS"/>
        </w:rPr>
        <w:t>У области пољопривреде, шумарства и водопривреде предложен</w:t>
      </w:r>
      <w:r w:rsidR="00520C13" w:rsidRPr="00F73517">
        <w:rPr>
          <w:rFonts w:ascii="Times New Roman" w:eastAsia="Times New Roman" w:hAnsi="Times New Roman" w:cs="Times New Roman"/>
          <w:sz w:val="24"/>
          <w:szCs w:val="24"/>
          <w:lang w:val="sr-Cyrl-CS"/>
        </w:rPr>
        <w:t>o</w:t>
      </w:r>
      <w:r w:rsidRPr="00F73517">
        <w:rPr>
          <w:rFonts w:ascii="Times New Roman" w:eastAsia="Times New Roman" w:hAnsi="Times New Roman" w:cs="Times New Roman"/>
          <w:sz w:val="24"/>
          <w:szCs w:val="24"/>
          <w:lang w:val="sr-Cyrl-CS"/>
        </w:rPr>
        <w:t xml:space="preserve"> је </w:t>
      </w:r>
      <w:r w:rsidR="00520C13" w:rsidRPr="00F73517">
        <w:rPr>
          <w:rFonts w:ascii="Times New Roman" w:eastAsia="Times New Roman" w:hAnsi="Times New Roman" w:cs="Times New Roman"/>
          <w:sz w:val="24"/>
          <w:szCs w:val="24"/>
          <w:lang w:val="sr-Cyrl-CS"/>
        </w:rPr>
        <w:t>повећање</w:t>
      </w:r>
      <w:r w:rsidRPr="00F73517">
        <w:rPr>
          <w:rFonts w:ascii="Times New Roman" w:eastAsia="Times New Roman" w:hAnsi="Times New Roman" w:cs="Times New Roman"/>
          <w:sz w:val="24"/>
          <w:szCs w:val="24"/>
          <w:lang w:val="sr-Cyrl-CS"/>
        </w:rPr>
        <w:t xml:space="preserve"> висине такси 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w:t>
      </w:r>
      <w:r w:rsidR="00A41132" w:rsidRPr="00F73517">
        <w:rPr>
          <w:rFonts w:ascii="Times New Roman" w:eastAsia="Times New Roman" w:hAnsi="Times New Roman" w:cs="Times New Roman"/>
          <w:sz w:val="24"/>
          <w:szCs w:val="24"/>
          <w:lang w:val="sr-Cyrl-CS"/>
        </w:rPr>
        <w:t xml:space="preserve">и износ за који се увећава такса за процену средстава за заштиту биља ради регистрације и то </w:t>
      </w:r>
      <w:r w:rsidR="00A41132" w:rsidRPr="00F73517">
        <w:rPr>
          <w:rFonts w:ascii="Times New Roman" w:eastAsia="Calibri" w:hAnsi="Times New Roman" w:cs="Times New Roman"/>
          <w:sz w:val="24"/>
          <w:szCs w:val="24"/>
          <w:lang w:val="sr-Cyrl-CS"/>
        </w:rPr>
        <w:t xml:space="preserve">за процену физичких и хемијских особина и аналитичких метода, процену токсиколошких </w:t>
      </w:r>
      <w:r w:rsidR="00A41132" w:rsidRPr="00F73517">
        <w:rPr>
          <w:rFonts w:ascii="Times New Roman" w:eastAsia="Calibri" w:hAnsi="Times New Roman" w:cs="Times New Roman"/>
          <w:sz w:val="24"/>
          <w:szCs w:val="24"/>
          <w:lang w:val="sr-Cyrl-CS"/>
        </w:rPr>
        <w:lastRenderedPageBreak/>
        <w:t xml:space="preserve">података, процену изложености оператера, других присутних лица и пољопривредних радника, процену остатака и изложености потрошача, процену судбине и понашања у животној средини, процену екотоксиколошких података, због повећања трошкова органа. </w:t>
      </w:r>
      <w:r w:rsidR="00A41132" w:rsidRPr="00F73517">
        <w:rPr>
          <w:rFonts w:ascii="Times New Roman" w:eastAsia="Times New Roman" w:hAnsi="Times New Roman" w:cs="Times New Roman"/>
          <w:sz w:val="24"/>
          <w:szCs w:val="24"/>
          <w:lang w:val="sr-Cyrl-CS"/>
        </w:rPr>
        <w:t>Висина такси утврђена је применом Правилника о методологији.</w:t>
      </w:r>
      <w:r w:rsidR="006D6A11" w:rsidRPr="00F73517">
        <w:rPr>
          <w:rFonts w:ascii="Times New Roman" w:eastAsia="Times New Roman" w:hAnsi="Times New Roman" w:cs="Times New Roman"/>
          <w:sz w:val="24"/>
          <w:szCs w:val="24"/>
          <w:lang w:val="sr-Cyrl-CS"/>
        </w:rPr>
        <w:t xml:space="preserve"> Поред наведеног у Тарифном броју 64ј прописује се такса за испитивање присуства економски знач</w:t>
      </w:r>
      <w:r w:rsidR="00F73517">
        <w:rPr>
          <w:rFonts w:ascii="Times New Roman" w:eastAsia="Times New Roman" w:hAnsi="Times New Roman" w:cs="Times New Roman"/>
          <w:sz w:val="24"/>
          <w:szCs w:val="24"/>
          <w:lang w:val="sr-Cyrl-CS"/>
        </w:rPr>
        <w:t>а</w:t>
      </w:r>
      <w:r w:rsidR="006D6A11" w:rsidRPr="00F73517">
        <w:rPr>
          <w:rFonts w:ascii="Times New Roman" w:eastAsia="Times New Roman" w:hAnsi="Times New Roman" w:cs="Times New Roman"/>
          <w:sz w:val="24"/>
          <w:szCs w:val="24"/>
          <w:lang w:val="sr-Cyrl-CS"/>
        </w:rPr>
        <w:t>јних вируса на семенском кромпиру</w:t>
      </w:r>
      <w:r w:rsidR="00541E4B" w:rsidRPr="00F73517">
        <w:rPr>
          <w:rFonts w:ascii="Times New Roman" w:eastAsia="Times New Roman" w:hAnsi="Times New Roman" w:cs="Times New Roman"/>
          <w:sz w:val="24"/>
          <w:szCs w:val="24"/>
          <w:lang w:val="sr-Cyrl-CS"/>
        </w:rPr>
        <w:t xml:space="preserve"> </w:t>
      </w:r>
      <w:r w:rsidR="006D6A11" w:rsidRPr="00F73517">
        <w:rPr>
          <w:rFonts w:ascii="Times New Roman" w:eastAsia="Times New Roman" w:hAnsi="Times New Roman" w:cs="Times New Roman"/>
          <w:sz w:val="24"/>
          <w:szCs w:val="24"/>
          <w:lang w:val="sr-Cyrl-CS"/>
        </w:rPr>
        <w:t xml:space="preserve">с обзиром на то да постоји потреба да се одреди висина накнаде за вршење лабораторијског испитивања за испитивање присуства економски значајних вируса на семенском кромпиру, </w:t>
      </w:r>
      <w:r w:rsidR="00541E4B" w:rsidRPr="00F73517">
        <w:rPr>
          <w:rFonts w:ascii="Times New Roman" w:eastAsia="Times New Roman" w:hAnsi="Times New Roman" w:cs="Times New Roman"/>
          <w:sz w:val="24"/>
          <w:szCs w:val="24"/>
          <w:lang w:val="sr-Cyrl-CS"/>
        </w:rPr>
        <w:t>у циљу усклађивања са</w:t>
      </w:r>
      <w:r w:rsidR="006D6A11" w:rsidRPr="00F73517">
        <w:rPr>
          <w:rFonts w:ascii="Times New Roman" w:eastAsia="Times New Roman" w:hAnsi="Times New Roman" w:cs="Times New Roman"/>
          <w:sz w:val="24"/>
          <w:szCs w:val="24"/>
          <w:lang w:val="sr-Cyrl-CS"/>
        </w:rPr>
        <w:t xml:space="preserve"> члан</w:t>
      </w:r>
      <w:r w:rsidR="00541E4B" w:rsidRPr="00F73517">
        <w:rPr>
          <w:rFonts w:ascii="Times New Roman" w:eastAsia="Times New Roman" w:hAnsi="Times New Roman" w:cs="Times New Roman"/>
          <w:sz w:val="24"/>
          <w:szCs w:val="24"/>
          <w:lang w:val="sr-Cyrl-CS"/>
        </w:rPr>
        <w:t>ом</w:t>
      </w:r>
      <w:r w:rsidR="006D6A11" w:rsidRPr="00F73517">
        <w:rPr>
          <w:rFonts w:ascii="Times New Roman" w:eastAsia="Times New Roman" w:hAnsi="Times New Roman" w:cs="Times New Roman"/>
          <w:sz w:val="24"/>
          <w:szCs w:val="24"/>
          <w:lang w:val="sr-Cyrl-CS"/>
        </w:rPr>
        <w:t xml:space="preserve"> 71. Закона о безбедности хране („Службени гласник РС”, бр. 41/09 и 17/19). Такође, </w:t>
      </w:r>
      <w:r w:rsidR="00B82290" w:rsidRPr="00F73517">
        <w:rPr>
          <w:rFonts w:ascii="Times New Roman" w:eastAsia="Times New Roman" w:hAnsi="Times New Roman" w:cs="Times New Roman"/>
          <w:sz w:val="24"/>
          <w:szCs w:val="24"/>
          <w:lang w:val="sr-Cyrl-CS"/>
        </w:rPr>
        <w:t>прописују се таксе у вези поступака који се спроводе</w:t>
      </w:r>
      <w:r w:rsidR="00217551" w:rsidRPr="00F73517">
        <w:rPr>
          <w:rFonts w:ascii="Times New Roman" w:eastAsia="Times New Roman" w:hAnsi="Times New Roman" w:cs="Times New Roman"/>
          <w:sz w:val="24"/>
          <w:szCs w:val="24"/>
          <w:lang w:val="sr-Cyrl-CS"/>
        </w:rPr>
        <w:t xml:space="preserve"> за</w:t>
      </w:r>
      <w:r w:rsidR="00B82290" w:rsidRPr="00F73517">
        <w:rPr>
          <w:rFonts w:ascii="Times New Roman" w:eastAsia="Times New Roman" w:hAnsi="Times New Roman" w:cs="Times New Roman"/>
          <w:sz w:val="24"/>
          <w:szCs w:val="24"/>
          <w:lang w:val="sr-Cyrl-CS"/>
        </w:rPr>
        <w:t xml:space="preserve"> </w:t>
      </w:r>
      <w:r w:rsidR="00217551" w:rsidRPr="00F73517">
        <w:rPr>
          <w:rFonts w:ascii="Times New Roman" w:eastAsia="Times New Roman" w:hAnsi="Times New Roman" w:cs="Times New Roman"/>
          <w:sz w:val="24"/>
          <w:szCs w:val="24"/>
          <w:lang w:val="sr-Cyrl-CS"/>
        </w:rPr>
        <w:t>признавање сорти пољопривредног биља</w:t>
      </w:r>
      <w:r w:rsidR="00B82290" w:rsidRPr="00F73517">
        <w:rPr>
          <w:rFonts w:ascii="Times New Roman" w:eastAsia="Times New Roman" w:hAnsi="Times New Roman" w:cs="Times New Roman"/>
          <w:sz w:val="24"/>
          <w:szCs w:val="24"/>
          <w:lang w:val="sr-Cyrl-CS"/>
        </w:rPr>
        <w:t xml:space="preserve"> </w:t>
      </w:r>
      <w:r w:rsidR="00217551" w:rsidRPr="00F73517">
        <w:rPr>
          <w:rFonts w:ascii="Times New Roman" w:eastAsia="Times New Roman" w:hAnsi="Times New Roman" w:cs="Times New Roman"/>
          <w:sz w:val="24"/>
          <w:szCs w:val="24"/>
          <w:lang w:val="sr-Cyrl-CS"/>
        </w:rPr>
        <w:t>у циљу</w:t>
      </w:r>
      <w:r w:rsidR="006D6A11" w:rsidRPr="00F73517">
        <w:rPr>
          <w:rFonts w:ascii="Times New Roman" w:eastAsia="Times New Roman" w:hAnsi="Times New Roman" w:cs="Times New Roman"/>
          <w:sz w:val="24"/>
          <w:szCs w:val="24"/>
          <w:lang w:val="sr-Cyrl-CS"/>
        </w:rPr>
        <w:t xml:space="preserve"> усклађивањ</w:t>
      </w:r>
      <w:r w:rsidR="00217551" w:rsidRPr="00F73517">
        <w:rPr>
          <w:rFonts w:ascii="Times New Roman" w:eastAsia="Times New Roman" w:hAnsi="Times New Roman" w:cs="Times New Roman"/>
          <w:sz w:val="24"/>
          <w:szCs w:val="24"/>
          <w:lang w:val="sr-Cyrl-CS"/>
        </w:rPr>
        <w:t>а</w:t>
      </w:r>
      <w:r w:rsidR="006D6A11" w:rsidRPr="00F73517">
        <w:rPr>
          <w:rFonts w:ascii="Times New Roman" w:eastAsia="Times New Roman" w:hAnsi="Times New Roman" w:cs="Times New Roman"/>
          <w:sz w:val="24"/>
          <w:szCs w:val="24"/>
          <w:lang w:val="sr-Cyrl-CS"/>
        </w:rPr>
        <w:t xml:space="preserve"> са </w:t>
      </w:r>
      <w:r w:rsidR="00B82290" w:rsidRPr="00F73517">
        <w:rPr>
          <w:rFonts w:ascii="Times New Roman" w:eastAsia="Times New Roman" w:hAnsi="Times New Roman" w:cs="Times New Roman"/>
          <w:sz w:val="24"/>
          <w:szCs w:val="24"/>
          <w:lang w:val="sr-Cyrl-CS"/>
        </w:rPr>
        <w:t xml:space="preserve">чланом 17. Закона о буџетском систему, којим је уређено да се таксе могу </w:t>
      </w:r>
      <w:r w:rsidR="00B82290" w:rsidRPr="00F73517">
        <w:rPr>
          <w:rFonts w:ascii="Times New Roman" w:hAnsi="Times New Roman" w:cs="Times New Roman"/>
          <w:sz w:val="24"/>
          <w:szCs w:val="24"/>
          <w:shd w:val="clear" w:color="auto" w:fill="FFFFFF"/>
          <w:lang w:val="sr-Cyrl-CS"/>
        </w:rPr>
        <w:t>уводити само законом којим се може прописати њихова висина.</w:t>
      </w:r>
      <w:r w:rsidR="00217551" w:rsidRPr="00F73517">
        <w:rPr>
          <w:rFonts w:ascii="Times New Roman" w:hAnsi="Times New Roman" w:cs="Times New Roman"/>
          <w:sz w:val="24"/>
          <w:szCs w:val="24"/>
          <w:shd w:val="clear" w:color="auto" w:fill="FFFFFF"/>
          <w:lang w:val="sr-Cyrl-CS"/>
        </w:rPr>
        <w:t xml:space="preserve"> </w:t>
      </w:r>
      <w:r w:rsidR="00314EBF" w:rsidRPr="00F73517">
        <w:rPr>
          <w:rFonts w:ascii="Times New Roman" w:hAnsi="Times New Roman" w:cs="Times New Roman"/>
          <w:sz w:val="24"/>
          <w:szCs w:val="24"/>
          <w:shd w:val="clear" w:color="auto" w:fill="FFFFFF"/>
          <w:lang w:val="sr-Cyrl-CS"/>
        </w:rPr>
        <w:t xml:space="preserve">С тим у вези, таксе које су биле уређене </w:t>
      </w:r>
      <w:r w:rsidR="00314EBF" w:rsidRPr="00F73517">
        <w:rPr>
          <w:rFonts w:ascii="Times New Roman" w:eastAsia="Times New Roman" w:hAnsi="Times New Roman" w:cs="Times New Roman"/>
          <w:sz w:val="24"/>
          <w:szCs w:val="24"/>
          <w:lang w:val="sr-Cyrl-CS"/>
        </w:rPr>
        <w:t xml:space="preserve">Одлуком о утврђивању висине накнаде за испитивање и за додатно испитивање сорте пољопривредног биља („Службени гласник РС”, број 88/16) сада се прописују Законом. Висина такси утврђена је применом Правилника о методологији. </w:t>
      </w:r>
      <w:r w:rsidR="00217551" w:rsidRPr="00F73517">
        <w:rPr>
          <w:rFonts w:ascii="Times New Roman" w:hAnsi="Times New Roman" w:cs="Times New Roman"/>
          <w:sz w:val="24"/>
          <w:szCs w:val="24"/>
          <w:shd w:val="clear" w:color="auto" w:fill="FFFFFF"/>
          <w:lang w:val="sr-Cyrl-CS"/>
        </w:rPr>
        <w:t>Наведен</w:t>
      </w:r>
      <w:r w:rsidR="00314EBF" w:rsidRPr="00F73517">
        <w:rPr>
          <w:rFonts w:ascii="Times New Roman" w:hAnsi="Times New Roman" w:cs="Times New Roman"/>
          <w:sz w:val="24"/>
          <w:szCs w:val="24"/>
          <w:shd w:val="clear" w:color="auto" w:fill="FFFFFF"/>
          <w:lang w:val="sr-Cyrl-CS"/>
        </w:rPr>
        <w:t>ом допуном</w:t>
      </w:r>
      <w:r w:rsidR="00217551" w:rsidRPr="00F73517">
        <w:rPr>
          <w:rFonts w:ascii="Times New Roman" w:hAnsi="Times New Roman" w:cs="Times New Roman"/>
          <w:sz w:val="24"/>
          <w:szCs w:val="24"/>
          <w:shd w:val="clear" w:color="auto" w:fill="FFFFFF"/>
          <w:lang w:val="sr-Cyrl-CS"/>
        </w:rPr>
        <w:t xml:space="preserve"> </w:t>
      </w:r>
      <w:r w:rsidR="00541E4B" w:rsidRPr="00F73517">
        <w:rPr>
          <w:rFonts w:ascii="Times New Roman" w:hAnsi="Times New Roman" w:cs="Times New Roman"/>
          <w:sz w:val="24"/>
          <w:szCs w:val="24"/>
          <w:shd w:val="clear" w:color="auto" w:fill="FFFFFF"/>
          <w:lang w:val="sr-Cyrl-CS"/>
        </w:rPr>
        <w:t xml:space="preserve">се </w:t>
      </w:r>
      <w:r w:rsidR="00217551" w:rsidRPr="00F73517">
        <w:rPr>
          <w:rFonts w:ascii="Times New Roman" w:hAnsi="Times New Roman" w:cs="Times New Roman"/>
          <w:sz w:val="24"/>
          <w:szCs w:val="24"/>
          <w:shd w:val="clear" w:color="auto" w:fill="FFFFFF"/>
          <w:lang w:val="sr-Cyrl-CS"/>
        </w:rPr>
        <w:t>опредељ</w:t>
      </w:r>
      <w:r w:rsidR="00314EBF" w:rsidRPr="00F73517">
        <w:rPr>
          <w:rFonts w:ascii="Times New Roman" w:hAnsi="Times New Roman" w:cs="Times New Roman"/>
          <w:sz w:val="24"/>
          <w:szCs w:val="24"/>
          <w:shd w:val="clear" w:color="auto" w:fill="FFFFFF"/>
          <w:lang w:val="sr-Cyrl-CS"/>
        </w:rPr>
        <w:t>ује</w:t>
      </w:r>
      <w:r w:rsidR="00217551" w:rsidRPr="00F73517">
        <w:rPr>
          <w:rFonts w:ascii="Times New Roman" w:hAnsi="Times New Roman" w:cs="Times New Roman"/>
          <w:sz w:val="24"/>
          <w:szCs w:val="24"/>
          <w:shd w:val="clear" w:color="auto" w:fill="FFFFFF"/>
          <w:lang w:val="sr-Cyrl-CS"/>
        </w:rPr>
        <w:t xml:space="preserve"> прав</w:t>
      </w:r>
      <w:r w:rsidR="00314EBF" w:rsidRPr="00F73517">
        <w:rPr>
          <w:rFonts w:ascii="Times New Roman" w:hAnsi="Times New Roman" w:cs="Times New Roman"/>
          <w:sz w:val="24"/>
          <w:szCs w:val="24"/>
          <w:shd w:val="clear" w:color="auto" w:fill="FFFFFF"/>
          <w:lang w:val="sr-Cyrl-CS"/>
        </w:rPr>
        <w:t>и</w:t>
      </w:r>
      <w:r w:rsidR="00217551" w:rsidRPr="00F73517">
        <w:rPr>
          <w:rFonts w:ascii="Times New Roman" w:hAnsi="Times New Roman" w:cs="Times New Roman"/>
          <w:sz w:val="24"/>
          <w:szCs w:val="24"/>
          <w:shd w:val="clear" w:color="auto" w:fill="FFFFFF"/>
          <w:lang w:val="sr-Cyrl-CS"/>
        </w:rPr>
        <w:t xml:space="preserve"> карактер </w:t>
      </w:r>
      <w:r w:rsidR="00541E4B" w:rsidRPr="00F73517">
        <w:rPr>
          <w:rFonts w:ascii="Times New Roman" w:hAnsi="Times New Roman" w:cs="Times New Roman"/>
          <w:sz w:val="24"/>
          <w:szCs w:val="24"/>
          <w:shd w:val="clear" w:color="auto" w:fill="FFFFFF"/>
          <w:lang w:val="sr-Cyrl-CS"/>
        </w:rPr>
        <w:t>предметних</w:t>
      </w:r>
      <w:r w:rsidR="00217551" w:rsidRPr="00F73517">
        <w:rPr>
          <w:rFonts w:ascii="Times New Roman" w:hAnsi="Times New Roman" w:cs="Times New Roman"/>
          <w:sz w:val="24"/>
          <w:szCs w:val="24"/>
          <w:shd w:val="clear" w:color="auto" w:fill="FFFFFF"/>
          <w:lang w:val="sr-Cyrl-CS"/>
        </w:rPr>
        <w:t xml:space="preserve"> прихода имајући у виду да </w:t>
      </w:r>
      <w:r w:rsidR="00541E4B" w:rsidRPr="00F73517">
        <w:rPr>
          <w:rFonts w:ascii="Times New Roman" w:hAnsi="Times New Roman" w:cs="Times New Roman"/>
          <w:sz w:val="24"/>
          <w:szCs w:val="24"/>
          <w:shd w:val="clear" w:color="auto" w:fill="FFFFFF"/>
          <w:lang w:val="sr-Cyrl-CS"/>
        </w:rPr>
        <w:t>су</w:t>
      </w:r>
      <w:r w:rsidR="00217551" w:rsidRPr="00F73517">
        <w:rPr>
          <w:rFonts w:ascii="Times New Roman" w:hAnsi="Times New Roman" w:cs="Times New Roman"/>
          <w:sz w:val="24"/>
          <w:szCs w:val="24"/>
          <w:shd w:val="clear" w:color="auto" w:fill="FFFFFF"/>
          <w:lang w:val="sr-Cyrl-CS"/>
        </w:rPr>
        <w:t xml:space="preserve"> до сада наплаћиван</w:t>
      </w:r>
      <w:r w:rsidR="00541E4B" w:rsidRPr="00F73517">
        <w:rPr>
          <w:rFonts w:ascii="Times New Roman" w:hAnsi="Times New Roman" w:cs="Times New Roman"/>
          <w:sz w:val="24"/>
          <w:szCs w:val="24"/>
          <w:shd w:val="clear" w:color="auto" w:fill="FFFFFF"/>
          <w:lang w:val="sr-Cyrl-CS"/>
        </w:rPr>
        <w:t>и</w:t>
      </w:r>
      <w:r w:rsidR="00217551" w:rsidRPr="00F73517">
        <w:rPr>
          <w:rFonts w:ascii="Times New Roman" w:hAnsi="Times New Roman" w:cs="Times New Roman"/>
          <w:sz w:val="24"/>
          <w:szCs w:val="24"/>
          <w:shd w:val="clear" w:color="auto" w:fill="FFFFFF"/>
          <w:lang w:val="sr-Cyrl-CS"/>
        </w:rPr>
        <w:t xml:space="preserve"> као накнада.</w:t>
      </w:r>
      <w:r w:rsidR="00B82290" w:rsidRPr="00F73517">
        <w:rPr>
          <w:rFonts w:ascii="Times New Roman" w:hAnsi="Times New Roman" w:cs="Times New Roman"/>
          <w:sz w:val="24"/>
          <w:szCs w:val="24"/>
          <w:shd w:val="clear" w:color="auto" w:fill="FFFFFF"/>
          <w:lang w:val="sr-Cyrl-CS"/>
        </w:rPr>
        <w:t xml:space="preserve"> </w:t>
      </w:r>
      <w:r w:rsidR="00584229" w:rsidRPr="00F73517">
        <w:rPr>
          <w:rFonts w:ascii="Times New Roman" w:hAnsi="Times New Roman" w:cs="Times New Roman"/>
          <w:sz w:val="24"/>
          <w:szCs w:val="24"/>
          <w:shd w:val="clear" w:color="auto" w:fill="FFFFFF"/>
          <w:lang w:val="sr-Cyrl-CS"/>
        </w:rPr>
        <w:t>Поред тога, брисањем у оквиру напомена ставова којим су прописана увећања такси за ноћни рад фитосанитарног прегледа пошиљака биља, биљних производа, прописаних објеката, средстава за заштиту биља, средстава за исхрану биља, као и хране и хране за животиње биљног и мешовитог порекла који се обавља суботом и недељом и државним празницима, као и ради непотребног задржавања пошиљака на граничним прелазима током ноћи и недеље, врши се уједначавање такси за дневни и ноћни рад, радним даном, недељом и празницима</w:t>
      </w:r>
      <w:r w:rsidR="00B83694" w:rsidRPr="00F73517">
        <w:rPr>
          <w:rFonts w:ascii="Times New Roman" w:hAnsi="Times New Roman" w:cs="Times New Roman"/>
          <w:sz w:val="24"/>
          <w:szCs w:val="24"/>
          <w:shd w:val="clear" w:color="auto" w:fill="FFFFFF"/>
          <w:lang w:val="sr-Cyrl-CS"/>
        </w:rPr>
        <w:t xml:space="preserve"> и утиче на смањење трошкова превозника</w:t>
      </w:r>
      <w:r w:rsidR="00584229" w:rsidRPr="00F73517">
        <w:rPr>
          <w:rFonts w:ascii="Times New Roman" w:hAnsi="Times New Roman" w:cs="Times New Roman"/>
          <w:sz w:val="24"/>
          <w:szCs w:val="24"/>
          <w:shd w:val="clear" w:color="auto" w:fill="FFFFFF"/>
          <w:lang w:val="sr-Cyrl-CS"/>
        </w:rPr>
        <w:t>.</w:t>
      </w:r>
    </w:p>
    <w:p w14:paraId="2E6726A0" w14:textId="6CAA44CF" w:rsidR="00E5360E" w:rsidRPr="00F73517" w:rsidRDefault="00E5360E"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У делу списа и радњи у области превоза у друмском саобраћају прописује се такса за захтев за раздужење </w:t>
      </w:r>
      <w:r w:rsidR="00580DAB" w:rsidRPr="00F73517">
        <w:rPr>
          <w:rFonts w:ascii="Times New Roman" w:hAnsi="Times New Roman" w:cs="Times New Roman"/>
          <w:sz w:val="24"/>
          <w:szCs w:val="24"/>
          <w:lang w:val="sr-Cyrl-CS"/>
        </w:rPr>
        <w:t>појединачне, временске, БСЕЦ И Ц</w:t>
      </w:r>
      <w:r w:rsidRPr="00F73517">
        <w:rPr>
          <w:rFonts w:ascii="Times New Roman" w:hAnsi="Times New Roman" w:cs="Times New Roman"/>
          <w:sz w:val="24"/>
          <w:szCs w:val="24"/>
          <w:lang w:val="sr-Cyrl-CS"/>
        </w:rPr>
        <w:t xml:space="preserve">ЕМТ дозволе ради усклађивања са чланом 35. Закона о превозу терета у друмском саобраћају </w:t>
      </w:r>
      <w:r w:rsidR="00FF38CA" w:rsidRPr="00F73517">
        <w:rPr>
          <w:rFonts w:ascii="Times New Roman" w:eastAsia="Times New Roman" w:hAnsi="Times New Roman" w:cs="Times New Roman"/>
          <w:color w:val="000000"/>
          <w:sz w:val="24"/>
          <w:szCs w:val="24"/>
          <w:lang w:val="sr-Cyrl-CS"/>
        </w:rPr>
        <w:t>(„</w:t>
      </w:r>
      <w:r w:rsidR="00FF38CA"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 xml:space="preserve">бр. </w:t>
      </w:r>
      <w:r w:rsidR="00CD58C9" w:rsidRPr="00F73517">
        <w:rPr>
          <w:rFonts w:ascii="Times New Roman" w:hAnsi="Times New Roman" w:cs="Times New Roman"/>
          <w:sz w:val="24"/>
          <w:szCs w:val="24"/>
          <w:lang w:val="sr-Cyrl-CS"/>
        </w:rPr>
        <w:t xml:space="preserve">68/15 и 41/18) којим је прописано да је домаћи превозник дужан да додељене дозволе врати Министарству, као и чланом 28. Уредбе о расподели страних дозвола за међународни превоз терета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00CD58C9" w:rsidRPr="00F73517">
        <w:rPr>
          <w:rFonts w:ascii="Times New Roman" w:hAnsi="Times New Roman" w:cs="Times New Roman"/>
          <w:sz w:val="24"/>
          <w:szCs w:val="24"/>
          <w:lang w:val="sr-Cyrl-CS"/>
        </w:rPr>
        <w:t>бр. 111/22, 142/22 и 25/23) да превозник враћање дозвола врши подношењем захтева за раздужење дозвола.</w:t>
      </w:r>
      <w:r w:rsidR="00150352" w:rsidRPr="00F73517">
        <w:rPr>
          <w:rFonts w:ascii="Times New Roman" w:hAnsi="Times New Roman" w:cs="Times New Roman"/>
          <w:sz w:val="24"/>
          <w:szCs w:val="24"/>
          <w:lang w:val="sr-Cyrl-CS"/>
        </w:rPr>
        <w:t xml:space="preserve"> Поред наведеног, уређује се да се</w:t>
      </w:r>
      <w:r w:rsidR="00BF7B77" w:rsidRPr="00F73517">
        <w:rPr>
          <w:rFonts w:ascii="Times New Roman" w:hAnsi="Times New Roman" w:cs="Times New Roman"/>
          <w:sz w:val="24"/>
          <w:szCs w:val="24"/>
          <w:lang w:val="sr-Cyrl-CS"/>
        </w:rPr>
        <w:t xml:space="preserve"> такса</w:t>
      </w:r>
      <w:r w:rsidR="00150352" w:rsidRPr="00F73517">
        <w:rPr>
          <w:rFonts w:ascii="Times New Roman" w:hAnsi="Times New Roman" w:cs="Times New Roman"/>
          <w:sz w:val="24"/>
          <w:szCs w:val="24"/>
          <w:lang w:val="sr-Cyrl-CS"/>
        </w:rPr>
        <w:t xml:space="preserve"> за приоритетно преузимање појединачних и БСЕЦ дозвола плаћа у увећаном износу</w:t>
      </w:r>
      <w:r w:rsidR="00BF7B77" w:rsidRPr="00F73517">
        <w:rPr>
          <w:rFonts w:ascii="Times New Roman" w:hAnsi="Times New Roman" w:cs="Times New Roman"/>
          <w:sz w:val="24"/>
          <w:szCs w:val="24"/>
          <w:lang w:val="sr-Cyrl-CS"/>
        </w:rPr>
        <w:t>, како би се омогућило брзо издавање дозвола када је уговорени рок за отпочињање превоза кратак.</w:t>
      </w:r>
      <w:r w:rsidR="001E0A96" w:rsidRPr="00F73517">
        <w:rPr>
          <w:rFonts w:ascii="Times New Roman" w:hAnsi="Times New Roman" w:cs="Times New Roman"/>
          <w:sz w:val="24"/>
          <w:szCs w:val="24"/>
          <w:lang w:val="sr-Cyrl-CS"/>
        </w:rPr>
        <w:t xml:space="preserve"> У области </w:t>
      </w:r>
      <w:r w:rsidR="00660CE1" w:rsidRPr="00F73517">
        <w:rPr>
          <w:rFonts w:ascii="Times New Roman" w:hAnsi="Times New Roman" w:cs="Times New Roman"/>
          <w:sz w:val="24"/>
          <w:szCs w:val="24"/>
          <w:lang w:val="sr-Cyrl-CS"/>
        </w:rPr>
        <w:t>унутрашње пловидбе прописује се такса за издавање решења о званичности хидрографских података ради усклађивања са чланом 9. став 2. Закона о хидрографској делатности, чланом 16. Закона о пловидби и лукама на унутрашњим водама, имајући у виду да Дирекција за водне путеве прегледа и потврђује податке које је овлашћено правно лице</w:t>
      </w:r>
      <w:r w:rsidR="00EA647C" w:rsidRPr="00F73517">
        <w:rPr>
          <w:rFonts w:ascii="Times New Roman" w:hAnsi="Times New Roman" w:cs="Times New Roman"/>
          <w:sz w:val="24"/>
          <w:szCs w:val="24"/>
          <w:lang w:val="sr-Cyrl-CS"/>
        </w:rPr>
        <w:t xml:space="preserve"> за послове хидрографског премера на унутрашњим путевима прикупило и обрадило (хидрографски елаборати).</w:t>
      </w:r>
    </w:p>
    <w:p w14:paraId="73A382B8" w14:textId="06E23064" w:rsidR="004A6A45" w:rsidRPr="00F73517" w:rsidRDefault="004A6A45"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У области Министарства информисања и телекомуникација, врши се прецизирање радњи у Тарифном броју 27а  у вези </w:t>
      </w:r>
      <w:r w:rsidRPr="00F73517">
        <w:rPr>
          <w:rFonts w:ascii="Times New Roman" w:eastAsia="Times New Roman" w:hAnsi="Times New Roman" w:cs="Times New Roman"/>
          <w:sz w:val="24"/>
          <w:szCs w:val="24"/>
          <w:lang w:val="sr-Cyrl-CS"/>
        </w:rPr>
        <w:t>давања овлашћења за вршење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w:t>
      </w:r>
      <w:r w:rsidRPr="00F73517">
        <w:rPr>
          <w:rFonts w:ascii="Times New Roman" w:hAnsi="Times New Roman" w:cs="Times New Roman"/>
          <w:sz w:val="24"/>
          <w:szCs w:val="24"/>
          <w:lang w:val="sr-Cyrl-CS"/>
        </w:rPr>
        <w:t xml:space="preserve"> за које се наплаћује такса у складу са чланом 167. ст. 1. и 2. Закона о електронским комуникацијама. Поред тога бришу се таксе за упис у регистар и такса за брисање из Регистра овлашћења за вршење мерења и испитивања.</w:t>
      </w:r>
    </w:p>
    <w:p w14:paraId="507C35B8" w14:textId="747B7021" w:rsidR="000659BB" w:rsidRPr="00F73517" w:rsidRDefault="00314EBF"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Циљеви који се постижу</w:t>
      </w:r>
      <w:r w:rsidR="000659BB" w:rsidRPr="00F73517">
        <w:rPr>
          <w:rFonts w:ascii="Times New Roman" w:hAnsi="Times New Roman" w:cs="Times New Roman"/>
          <w:sz w:val="24"/>
          <w:szCs w:val="24"/>
          <w:lang w:val="sr-Cyrl-CS"/>
        </w:rPr>
        <w:t xml:space="preserve"> измен</w:t>
      </w:r>
      <w:r w:rsidRPr="00F73517">
        <w:rPr>
          <w:rFonts w:ascii="Times New Roman" w:hAnsi="Times New Roman" w:cs="Times New Roman"/>
          <w:sz w:val="24"/>
          <w:szCs w:val="24"/>
          <w:lang w:val="sr-Cyrl-CS"/>
        </w:rPr>
        <w:t>ом</w:t>
      </w:r>
      <w:r w:rsidR="000659BB" w:rsidRPr="00F73517">
        <w:rPr>
          <w:rFonts w:ascii="Times New Roman" w:hAnsi="Times New Roman" w:cs="Times New Roman"/>
          <w:sz w:val="24"/>
          <w:szCs w:val="24"/>
          <w:lang w:val="sr-Cyrl-CS"/>
        </w:rPr>
        <w:t xml:space="preserve"> у Тарифном броју 93. ст. 2. и 4. Закона су да се омогући плаћање умањене таксе и привредним друштвима када увозе/извозе робу мале вредности у комерцијалне сврхе као што су</w:t>
      </w:r>
      <w:r w:rsidR="00E61554" w:rsidRPr="00F73517">
        <w:rPr>
          <w:rFonts w:ascii="Times New Roman" w:hAnsi="Times New Roman" w:cs="Times New Roman"/>
          <w:sz w:val="24"/>
          <w:szCs w:val="24"/>
          <w:lang w:val="sr-Cyrl-CS"/>
        </w:rPr>
        <w:t>:</w:t>
      </w:r>
      <w:r w:rsidR="000659BB" w:rsidRPr="00F73517">
        <w:rPr>
          <w:rFonts w:ascii="Times New Roman" w:hAnsi="Times New Roman" w:cs="Times New Roman"/>
          <w:sz w:val="24"/>
          <w:szCs w:val="24"/>
          <w:lang w:val="sr-Cyrl-CS"/>
        </w:rPr>
        <w:t xml:space="preserve"> нпр. роба за потребе рекламације, узорци за обавезно испитивање робе за стављање у промет, односно узорци за утврђивање квалитета и </w:t>
      </w:r>
      <w:r w:rsidR="000659BB" w:rsidRPr="00F73517">
        <w:rPr>
          <w:rFonts w:ascii="Times New Roman" w:hAnsi="Times New Roman" w:cs="Times New Roman"/>
          <w:sz w:val="24"/>
          <w:szCs w:val="24"/>
          <w:lang w:val="sr-Cyrl-CS"/>
        </w:rPr>
        <w:lastRenderedPageBreak/>
        <w:t>састава робе. Наиме, до сада умањену таксу су плаћала лица која увозе робу мале вредности искључиво за сопствене потребе.</w:t>
      </w:r>
      <w:r w:rsidR="007655F1" w:rsidRPr="00F73517">
        <w:rPr>
          <w:rFonts w:ascii="Times New Roman" w:hAnsi="Times New Roman" w:cs="Times New Roman"/>
          <w:sz w:val="24"/>
          <w:szCs w:val="24"/>
          <w:lang w:val="sr-Cyrl-CS"/>
        </w:rPr>
        <w:t xml:space="preserve"> </w:t>
      </w:r>
    </w:p>
    <w:p w14:paraId="00B69D6F" w14:textId="0B4118AD" w:rsidR="009C0E2F" w:rsidRPr="00F73517" w:rsidRDefault="009C0E2F" w:rsidP="00784491">
      <w:pPr>
        <w:pStyle w:val="Naslov"/>
        <w:tabs>
          <w:tab w:val="clear" w:pos="1080"/>
          <w:tab w:val="left" w:pos="709"/>
        </w:tabs>
        <w:spacing w:before="0" w:after="0"/>
        <w:ind w:left="0" w:right="-9"/>
        <w:jc w:val="both"/>
        <w:rPr>
          <w:rFonts w:ascii="Times New Roman" w:hAnsi="Times New Roman"/>
          <w:b w:val="0"/>
          <w:caps w:val="0"/>
          <w:szCs w:val="24"/>
        </w:rPr>
      </w:pPr>
      <w:r w:rsidRPr="00F73517">
        <w:rPr>
          <w:rFonts w:ascii="Times New Roman" w:hAnsi="Times New Roman"/>
          <w:szCs w:val="24"/>
        </w:rPr>
        <w:tab/>
      </w:r>
      <w:r w:rsidRPr="00F73517">
        <w:rPr>
          <w:rFonts w:ascii="Times New Roman" w:hAnsi="Times New Roman"/>
          <w:b w:val="0"/>
          <w:bCs/>
          <w:caps w:val="0"/>
          <w:szCs w:val="24"/>
        </w:rPr>
        <w:t>Разлози за доношење Закона су садржани и у потреби брисања одређених такси органа за</w:t>
      </w:r>
      <w:r w:rsidRPr="00F73517">
        <w:rPr>
          <w:rFonts w:ascii="Times New Roman" w:hAnsi="Times New Roman"/>
          <w:b w:val="0"/>
          <w:caps w:val="0"/>
          <w:szCs w:val="24"/>
        </w:rPr>
        <w:t xml:space="preserve"> списе и радње у области ваздушне пловидбе које су прописане тар. бр. 158. до 162 због измене </w:t>
      </w:r>
      <w:r w:rsidR="00477A36" w:rsidRPr="00F73517">
        <w:rPr>
          <w:rFonts w:ascii="Times New Roman" w:hAnsi="Times New Roman"/>
          <w:b w:val="0"/>
          <w:caps w:val="0"/>
          <w:szCs w:val="24"/>
        </w:rPr>
        <w:t xml:space="preserve">надлежности </w:t>
      </w:r>
      <w:r w:rsidR="00A5383D" w:rsidRPr="00F73517">
        <w:rPr>
          <w:rFonts w:ascii="Times New Roman" w:hAnsi="Times New Roman"/>
          <w:b w:val="0"/>
          <w:caps w:val="0"/>
          <w:szCs w:val="24"/>
        </w:rPr>
        <w:t>органа</w:t>
      </w:r>
      <w:r w:rsidRPr="00F73517">
        <w:rPr>
          <w:rFonts w:ascii="Times New Roman" w:hAnsi="Times New Roman"/>
          <w:b w:val="0"/>
          <w:caps w:val="0"/>
          <w:szCs w:val="24"/>
        </w:rPr>
        <w:t xml:space="preserve"> </w:t>
      </w:r>
      <w:r w:rsidR="00477A36" w:rsidRPr="00F73517">
        <w:rPr>
          <w:rFonts w:ascii="Times New Roman" w:hAnsi="Times New Roman"/>
          <w:b w:val="0"/>
          <w:caps w:val="0"/>
          <w:szCs w:val="24"/>
        </w:rPr>
        <w:t>за издавање предметних</w:t>
      </w:r>
      <w:r w:rsidRPr="00F73517">
        <w:rPr>
          <w:rFonts w:ascii="Times New Roman" w:hAnsi="Times New Roman"/>
          <w:b w:val="0"/>
          <w:caps w:val="0"/>
          <w:szCs w:val="24"/>
        </w:rPr>
        <w:t xml:space="preserve"> спис</w:t>
      </w:r>
      <w:r w:rsidR="00477A36" w:rsidRPr="00F73517">
        <w:rPr>
          <w:rFonts w:ascii="Times New Roman" w:hAnsi="Times New Roman"/>
          <w:b w:val="0"/>
          <w:caps w:val="0"/>
          <w:szCs w:val="24"/>
        </w:rPr>
        <w:t>а</w:t>
      </w:r>
      <w:r w:rsidRPr="00F73517">
        <w:rPr>
          <w:rFonts w:ascii="Times New Roman" w:hAnsi="Times New Roman"/>
          <w:b w:val="0"/>
          <w:caps w:val="0"/>
          <w:szCs w:val="24"/>
        </w:rPr>
        <w:t>, односно врше</w:t>
      </w:r>
      <w:r w:rsidR="00477A36" w:rsidRPr="00F73517">
        <w:rPr>
          <w:rFonts w:ascii="Times New Roman" w:hAnsi="Times New Roman"/>
          <w:b w:val="0"/>
          <w:caps w:val="0"/>
          <w:szCs w:val="24"/>
        </w:rPr>
        <w:t>ња</w:t>
      </w:r>
      <w:r w:rsidRPr="00F73517">
        <w:rPr>
          <w:rFonts w:ascii="Times New Roman" w:hAnsi="Times New Roman"/>
          <w:b w:val="0"/>
          <w:caps w:val="0"/>
          <w:szCs w:val="24"/>
        </w:rPr>
        <w:t xml:space="preserve"> радњ</w:t>
      </w:r>
      <w:r w:rsidR="00477A36" w:rsidRPr="00F73517">
        <w:rPr>
          <w:rFonts w:ascii="Times New Roman" w:hAnsi="Times New Roman"/>
          <w:b w:val="0"/>
          <w:caps w:val="0"/>
          <w:szCs w:val="24"/>
        </w:rPr>
        <w:t>и</w:t>
      </w:r>
      <w:r w:rsidRPr="00F73517">
        <w:rPr>
          <w:rFonts w:ascii="Times New Roman" w:hAnsi="Times New Roman"/>
          <w:b w:val="0"/>
          <w:caps w:val="0"/>
          <w:szCs w:val="24"/>
        </w:rPr>
        <w:t>. Наиме, до 2010. године орган надлежан за издавање списа, односно вршење тих радњи било је Савезно Министарство за с</w:t>
      </w:r>
      <w:r w:rsidR="00021307" w:rsidRPr="00F73517">
        <w:rPr>
          <w:rFonts w:ascii="Times New Roman" w:hAnsi="Times New Roman"/>
          <w:b w:val="0"/>
          <w:caps w:val="0"/>
          <w:szCs w:val="24"/>
        </w:rPr>
        <w:t>a</w:t>
      </w:r>
      <w:r w:rsidRPr="00F73517">
        <w:rPr>
          <w:rFonts w:ascii="Times New Roman" w:hAnsi="Times New Roman"/>
          <w:b w:val="0"/>
          <w:caps w:val="0"/>
          <w:szCs w:val="24"/>
        </w:rPr>
        <w:t>обраћај, касније републичко министарство надлежно за послове саобраћаја које је директни буџетски корисник</w:t>
      </w:r>
      <w:r w:rsidR="00674C64" w:rsidRPr="00F73517">
        <w:rPr>
          <w:rFonts w:ascii="Times New Roman" w:hAnsi="Times New Roman"/>
          <w:b w:val="0"/>
          <w:caps w:val="0"/>
          <w:szCs w:val="24"/>
        </w:rPr>
        <w:t>, а н</w:t>
      </w:r>
      <w:r w:rsidRPr="00F73517">
        <w:rPr>
          <w:rFonts w:ascii="Times New Roman" w:hAnsi="Times New Roman"/>
          <w:b w:val="0"/>
          <w:caps w:val="0"/>
          <w:szCs w:val="24"/>
        </w:rPr>
        <w:t xml:space="preserve">акон </w:t>
      </w:r>
      <w:r w:rsidR="00674C64" w:rsidRPr="00F73517">
        <w:rPr>
          <w:rFonts w:ascii="Times New Roman" w:hAnsi="Times New Roman"/>
          <w:b w:val="0"/>
          <w:caps w:val="0"/>
          <w:szCs w:val="24"/>
        </w:rPr>
        <w:t xml:space="preserve">2010. године </w:t>
      </w:r>
      <w:r w:rsidRPr="00F73517">
        <w:rPr>
          <w:rFonts w:ascii="Times New Roman" w:hAnsi="Times New Roman"/>
          <w:b w:val="0"/>
          <w:caps w:val="0"/>
          <w:szCs w:val="24"/>
        </w:rPr>
        <w:t>Директорат цивилног ваздухо</w:t>
      </w:r>
      <w:r w:rsidR="00674C64" w:rsidRPr="00F73517">
        <w:rPr>
          <w:rFonts w:ascii="Times New Roman" w:hAnsi="Times New Roman"/>
          <w:b w:val="0"/>
          <w:caps w:val="0"/>
          <w:szCs w:val="24"/>
        </w:rPr>
        <w:t>пловства</w:t>
      </w:r>
      <w:r w:rsidR="00185EC2">
        <w:rPr>
          <w:rFonts w:ascii="Times New Roman" w:hAnsi="Times New Roman"/>
          <w:b w:val="0"/>
          <w:caps w:val="0"/>
          <w:szCs w:val="24"/>
          <w:lang w:val="en-US"/>
        </w:rPr>
        <w:t xml:space="preserve"> </w:t>
      </w:r>
      <w:r w:rsidR="00185EC2">
        <w:rPr>
          <w:rFonts w:ascii="Times New Roman" w:hAnsi="Times New Roman"/>
          <w:b w:val="0"/>
          <w:caps w:val="0"/>
          <w:szCs w:val="24"/>
          <w:lang w:val="sr-Cyrl-RS"/>
        </w:rPr>
        <w:t>Републике Србије</w:t>
      </w:r>
      <w:r w:rsidR="00674C64" w:rsidRPr="00F73517">
        <w:rPr>
          <w:rFonts w:ascii="Times New Roman" w:hAnsi="Times New Roman"/>
          <w:b w:val="0"/>
          <w:caps w:val="0"/>
          <w:szCs w:val="24"/>
        </w:rPr>
        <w:t>.</w:t>
      </w:r>
      <w:r w:rsidRPr="00F73517">
        <w:rPr>
          <w:rFonts w:ascii="Times New Roman" w:hAnsi="Times New Roman"/>
          <w:b w:val="0"/>
          <w:caps w:val="0"/>
          <w:szCs w:val="24"/>
        </w:rPr>
        <w:t xml:space="preserve"> Директорат је основан као јавна агенција </w:t>
      </w:r>
      <w:r w:rsidR="00477A36" w:rsidRPr="00F73517">
        <w:rPr>
          <w:rFonts w:ascii="Times New Roman" w:hAnsi="Times New Roman"/>
          <w:b w:val="0"/>
          <w:caps w:val="0"/>
          <w:szCs w:val="24"/>
        </w:rPr>
        <w:t>и</w:t>
      </w:r>
      <w:r w:rsidRPr="00F73517">
        <w:rPr>
          <w:rFonts w:ascii="Times New Roman" w:hAnsi="Times New Roman"/>
          <w:b w:val="0"/>
          <w:caps w:val="0"/>
          <w:szCs w:val="24"/>
        </w:rPr>
        <w:t xml:space="preserve"> има право за услуге које пружа, укључујући и поверене списе и радње</w:t>
      </w:r>
      <w:r w:rsidR="00363706" w:rsidRPr="00F73517">
        <w:rPr>
          <w:rFonts w:ascii="Times New Roman" w:hAnsi="Times New Roman"/>
          <w:b w:val="0"/>
          <w:caps w:val="0"/>
          <w:szCs w:val="24"/>
        </w:rPr>
        <w:t>,</w:t>
      </w:r>
      <w:r w:rsidR="00477A36" w:rsidRPr="00F73517">
        <w:rPr>
          <w:rFonts w:ascii="Times New Roman" w:hAnsi="Times New Roman"/>
          <w:b w:val="0"/>
          <w:caps w:val="0"/>
          <w:szCs w:val="24"/>
        </w:rPr>
        <w:t xml:space="preserve"> да</w:t>
      </w:r>
      <w:r w:rsidRPr="00F73517">
        <w:rPr>
          <w:rFonts w:ascii="Times New Roman" w:hAnsi="Times New Roman"/>
          <w:b w:val="0"/>
          <w:caps w:val="0"/>
          <w:szCs w:val="24"/>
        </w:rPr>
        <w:t xml:space="preserve"> својим актом</w:t>
      </w:r>
      <w:r w:rsidR="00363706" w:rsidRPr="00F73517">
        <w:rPr>
          <w:rFonts w:ascii="Times New Roman" w:hAnsi="Times New Roman"/>
          <w:b w:val="0"/>
          <w:caps w:val="0"/>
          <w:szCs w:val="24"/>
        </w:rPr>
        <w:t xml:space="preserve"> пропише висину таксе. Т</w:t>
      </w:r>
      <w:r w:rsidR="00477A36" w:rsidRPr="00F73517">
        <w:rPr>
          <w:rFonts w:ascii="Times New Roman" w:hAnsi="Times New Roman"/>
          <w:b w:val="0"/>
          <w:caps w:val="0"/>
          <w:szCs w:val="24"/>
        </w:rPr>
        <w:t>аксе за услуге које пружа Директорат прописан</w:t>
      </w:r>
      <w:r w:rsidR="00363706" w:rsidRPr="00F73517">
        <w:rPr>
          <w:rFonts w:ascii="Times New Roman" w:hAnsi="Times New Roman"/>
          <w:b w:val="0"/>
          <w:caps w:val="0"/>
          <w:szCs w:val="24"/>
        </w:rPr>
        <w:t>е</w:t>
      </w:r>
      <w:r w:rsidR="00477A36" w:rsidRPr="00F73517">
        <w:rPr>
          <w:rFonts w:ascii="Times New Roman" w:hAnsi="Times New Roman"/>
          <w:b w:val="0"/>
          <w:caps w:val="0"/>
          <w:szCs w:val="24"/>
        </w:rPr>
        <w:t xml:space="preserve"> су </w:t>
      </w:r>
      <w:bookmarkStart w:id="3" w:name="_Hlk178104561"/>
      <w:r w:rsidR="00477A36" w:rsidRPr="00F73517">
        <w:rPr>
          <w:rFonts w:ascii="Times New Roman" w:hAnsi="Times New Roman"/>
          <w:b w:val="0"/>
          <w:caps w:val="0"/>
          <w:szCs w:val="24"/>
        </w:rPr>
        <w:t>Тарифом такси за пружање услуга Директората цивилног ваздухопловства Републике Србије</w:t>
      </w:r>
      <w:bookmarkEnd w:id="3"/>
      <w:r w:rsidR="00477A36" w:rsidRPr="00F73517">
        <w:rPr>
          <w:rFonts w:ascii="Times New Roman" w:hAnsi="Times New Roman"/>
          <w:b w:val="0"/>
          <w:caps w:val="0"/>
          <w:szCs w:val="24"/>
        </w:rPr>
        <w:t xml:space="preserve"> </w:t>
      </w:r>
      <w:r w:rsidR="00784491" w:rsidRPr="00F73517">
        <w:rPr>
          <w:rFonts w:ascii="Times New Roman" w:hAnsi="Times New Roman"/>
          <w:b w:val="0"/>
          <w:caps w:val="0"/>
          <w:szCs w:val="24"/>
        </w:rPr>
        <w:t xml:space="preserve">(„Службени гласник РСˮ, </w:t>
      </w:r>
      <w:r w:rsidR="00363706" w:rsidRPr="00F73517">
        <w:rPr>
          <w:rFonts w:ascii="Times New Roman" w:hAnsi="Times New Roman"/>
          <w:b w:val="0"/>
          <w:caps w:val="0"/>
          <w:szCs w:val="24"/>
        </w:rPr>
        <w:t>бр. 28/16 и 54/16-исправка</w:t>
      </w:r>
      <w:r w:rsidR="00021307" w:rsidRPr="00F73517">
        <w:rPr>
          <w:rFonts w:ascii="Times New Roman" w:hAnsi="Times New Roman"/>
          <w:b w:val="0"/>
          <w:caps w:val="0"/>
          <w:szCs w:val="24"/>
        </w:rPr>
        <w:t>)</w:t>
      </w:r>
      <w:r w:rsidRPr="00F73517">
        <w:rPr>
          <w:rFonts w:ascii="Times New Roman" w:hAnsi="Times New Roman"/>
          <w:b w:val="0"/>
          <w:caps w:val="0"/>
          <w:szCs w:val="24"/>
        </w:rPr>
        <w:t xml:space="preserve">. Наведеном изменом врши се усаглашавање са Законом о ваздушном саобраћају и чланом 17. став </w:t>
      </w:r>
      <w:r w:rsidR="00477A36" w:rsidRPr="00F73517">
        <w:rPr>
          <w:rFonts w:ascii="Times New Roman" w:hAnsi="Times New Roman"/>
          <w:b w:val="0"/>
          <w:caps w:val="0"/>
          <w:szCs w:val="24"/>
        </w:rPr>
        <w:t>5</w:t>
      </w:r>
      <w:r w:rsidRPr="00F73517">
        <w:rPr>
          <w:rFonts w:ascii="Times New Roman" w:hAnsi="Times New Roman"/>
          <w:b w:val="0"/>
          <w:caps w:val="0"/>
          <w:szCs w:val="24"/>
        </w:rPr>
        <w:t xml:space="preserve">. Закона о буџетском систему, којим је уређено да се </w:t>
      </w:r>
      <w:r w:rsidR="00477A36" w:rsidRPr="00F73517">
        <w:rPr>
          <w:rFonts w:ascii="Times New Roman" w:hAnsi="Times New Roman"/>
          <w:b w:val="0"/>
          <w:caps w:val="0"/>
          <w:szCs w:val="24"/>
        </w:rPr>
        <w:t xml:space="preserve">за </w:t>
      </w:r>
      <w:r w:rsidR="00477A36" w:rsidRPr="00F73517">
        <w:rPr>
          <w:rFonts w:ascii="Times New Roman" w:hAnsi="Times New Roman"/>
          <w:b w:val="0"/>
          <w:bCs/>
          <w:caps w:val="0"/>
          <w:szCs w:val="24"/>
          <w:shd w:val="clear" w:color="auto" w:fill="FFFFFF"/>
        </w:rPr>
        <w:t>једну јавну услугу може се наплаћивати само једна такса.</w:t>
      </w:r>
    </w:p>
    <w:p w14:paraId="74A9AF2A" w14:textId="2F72A7A6" w:rsidR="00F023C0" w:rsidRPr="00F73517" w:rsidRDefault="00F023C0" w:rsidP="00784491">
      <w:pPr>
        <w:pStyle w:val="Naslov"/>
        <w:tabs>
          <w:tab w:val="clear" w:pos="1080"/>
          <w:tab w:val="left" w:pos="709"/>
        </w:tabs>
        <w:spacing w:before="0" w:after="0"/>
        <w:ind w:left="0" w:right="-9"/>
        <w:jc w:val="both"/>
        <w:rPr>
          <w:rFonts w:ascii="Times New Roman" w:hAnsi="Times New Roman"/>
          <w:b w:val="0"/>
          <w:caps w:val="0"/>
          <w:szCs w:val="24"/>
        </w:rPr>
      </w:pPr>
      <w:r w:rsidRPr="00F73517">
        <w:rPr>
          <w:rFonts w:ascii="Times New Roman" w:hAnsi="Times New Roman"/>
          <w:b w:val="0"/>
          <w:caps w:val="0"/>
          <w:szCs w:val="24"/>
        </w:rPr>
        <w:tab/>
      </w:r>
      <w:r w:rsidR="00181771" w:rsidRPr="00F73517">
        <w:rPr>
          <w:rFonts w:ascii="Times New Roman" w:hAnsi="Times New Roman"/>
          <w:b w:val="0"/>
          <w:caps w:val="0"/>
          <w:szCs w:val="24"/>
        </w:rPr>
        <w:t xml:space="preserve">Изменама у области премера и катастра непокретности и националне инфраструктуре геопросторних података </w:t>
      </w:r>
      <w:r w:rsidRPr="00F73517">
        <w:rPr>
          <w:rFonts w:ascii="Times New Roman" w:hAnsi="Times New Roman"/>
          <w:b w:val="0"/>
          <w:caps w:val="0"/>
          <w:szCs w:val="24"/>
        </w:rPr>
        <w:t>врше се прецизирања радње</w:t>
      </w:r>
      <w:r w:rsidR="00181771" w:rsidRPr="00F73517">
        <w:rPr>
          <w:rFonts w:ascii="Times New Roman" w:hAnsi="Times New Roman"/>
          <w:b w:val="0"/>
          <w:caps w:val="0"/>
          <w:szCs w:val="24"/>
        </w:rPr>
        <w:t xml:space="preserve"> (у Тарифном бр. 215а став 3, Тарифном броју, 215д став 5. тач. 3) и 8)), </w:t>
      </w:r>
      <w:r w:rsidR="00674C64" w:rsidRPr="00F73517">
        <w:rPr>
          <w:rFonts w:ascii="Times New Roman" w:hAnsi="Times New Roman"/>
          <w:b w:val="0"/>
          <w:caps w:val="0"/>
          <w:szCs w:val="24"/>
        </w:rPr>
        <w:t xml:space="preserve"> </w:t>
      </w:r>
      <w:r w:rsidRPr="00F73517">
        <w:rPr>
          <w:rFonts w:ascii="Times New Roman" w:hAnsi="Times New Roman"/>
          <w:b w:val="0"/>
          <w:caps w:val="0"/>
          <w:szCs w:val="24"/>
        </w:rPr>
        <w:t xml:space="preserve">брисање </w:t>
      </w:r>
      <w:r w:rsidR="00181771" w:rsidRPr="00F73517">
        <w:rPr>
          <w:rFonts w:ascii="Times New Roman" w:hAnsi="Times New Roman"/>
          <w:b w:val="0"/>
          <w:caps w:val="0"/>
          <w:szCs w:val="24"/>
        </w:rPr>
        <w:t>таксе за</w:t>
      </w:r>
      <w:r w:rsidRPr="00F73517">
        <w:rPr>
          <w:rFonts w:ascii="Times New Roman" w:hAnsi="Times New Roman"/>
          <w:b w:val="0"/>
          <w:caps w:val="0"/>
          <w:szCs w:val="24"/>
        </w:rPr>
        <w:t xml:space="preserve"> збирни преглед површина и катастарског прихода по културама и класама и неплодним површинама, за једну катастарску опш</w:t>
      </w:r>
      <w:r w:rsidR="00F73517">
        <w:rPr>
          <w:rFonts w:ascii="Times New Roman" w:hAnsi="Times New Roman"/>
          <w:b w:val="0"/>
          <w:caps w:val="0"/>
          <w:szCs w:val="24"/>
          <w:lang w:val="sr-Cyrl-RS"/>
        </w:rPr>
        <w:t>т</w:t>
      </w:r>
      <w:r w:rsidRPr="00F73517">
        <w:rPr>
          <w:rFonts w:ascii="Times New Roman" w:hAnsi="Times New Roman"/>
          <w:b w:val="0"/>
          <w:caps w:val="0"/>
          <w:szCs w:val="24"/>
        </w:rPr>
        <w:t xml:space="preserve">ину </w:t>
      </w:r>
      <w:r w:rsidR="00181771" w:rsidRPr="00F73517">
        <w:rPr>
          <w:rFonts w:ascii="Times New Roman" w:hAnsi="Times New Roman"/>
          <w:b w:val="0"/>
          <w:caps w:val="0"/>
          <w:szCs w:val="24"/>
        </w:rPr>
        <w:t>(Тарифном броју 215б става 1. тачка 5.) јер се више не издаје</w:t>
      </w:r>
      <w:r w:rsidRPr="00F73517">
        <w:rPr>
          <w:rFonts w:ascii="Times New Roman" w:hAnsi="Times New Roman"/>
          <w:b w:val="0"/>
          <w:caps w:val="0"/>
          <w:szCs w:val="24"/>
        </w:rPr>
        <w:t>. Наведен</w:t>
      </w:r>
      <w:r w:rsidR="00F25DD2" w:rsidRPr="00F73517">
        <w:rPr>
          <w:rFonts w:ascii="Times New Roman" w:hAnsi="Times New Roman"/>
          <w:b w:val="0"/>
          <w:caps w:val="0"/>
          <w:szCs w:val="24"/>
        </w:rPr>
        <w:t>и</w:t>
      </w:r>
      <w:r w:rsidRPr="00F73517">
        <w:rPr>
          <w:rFonts w:ascii="Times New Roman" w:hAnsi="Times New Roman"/>
          <w:b w:val="0"/>
          <w:caps w:val="0"/>
          <w:szCs w:val="24"/>
        </w:rPr>
        <w:t>м измен</w:t>
      </w:r>
      <w:r w:rsidR="00F25DD2" w:rsidRPr="00F73517">
        <w:rPr>
          <w:rFonts w:ascii="Times New Roman" w:hAnsi="Times New Roman"/>
          <w:b w:val="0"/>
          <w:caps w:val="0"/>
          <w:szCs w:val="24"/>
        </w:rPr>
        <w:t>а</w:t>
      </w:r>
      <w:r w:rsidRPr="00F73517">
        <w:rPr>
          <w:rFonts w:ascii="Times New Roman" w:hAnsi="Times New Roman"/>
          <w:b w:val="0"/>
          <w:caps w:val="0"/>
          <w:szCs w:val="24"/>
        </w:rPr>
        <w:t>м</w:t>
      </w:r>
      <w:r w:rsidR="00F25DD2" w:rsidRPr="00F73517">
        <w:rPr>
          <w:rFonts w:ascii="Times New Roman" w:hAnsi="Times New Roman"/>
          <w:b w:val="0"/>
          <w:caps w:val="0"/>
          <w:szCs w:val="24"/>
        </w:rPr>
        <w:t>а</w:t>
      </w:r>
      <w:r w:rsidRPr="00F73517">
        <w:rPr>
          <w:rFonts w:ascii="Times New Roman" w:hAnsi="Times New Roman"/>
          <w:b w:val="0"/>
          <w:caps w:val="0"/>
          <w:szCs w:val="24"/>
        </w:rPr>
        <w:t xml:space="preserve"> врши се усаглашавање са Законом о изменама и допунама Закона о државном премеру и катастру </w:t>
      </w:r>
      <w:r w:rsidR="00FF38CA" w:rsidRPr="00F73517">
        <w:rPr>
          <w:rFonts w:ascii="Times New Roman" w:hAnsi="Times New Roman"/>
          <w:b w:val="0"/>
          <w:caps w:val="0"/>
          <w:szCs w:val="24"/>
        </w:rPr>
        <w:t xml:space="preserve">(„Службени гласник РСˮ, </w:t>
      </w:r>
      <w:r w:rsidRPr="00F73517">
        <w:rPr>
          <w:rFonts w:ascii="Times New Roman" w:hAnsi="Times New Roman"/>
          <w:b w:val="0"/>
          <w:caps w:val="0"/>
          <w:szCs w:val="24"/>
        </w:rPr>
        <w:t>бр</w:t>
      </w:r>
      <w:r w:rsidR="00FF38CA" w:rsidRPr="00F73517">
        <w:rPr>
          <w:rFonts w:ascii="Times New Roman" w:hAnsi="Times New Roman"/>
          <w:b w:val="0"/>
          <w:caps w:val="0"/>
          <w:szCs w:val="24"/>
        </w:rPr>
        <w:t>ој</w:t>
      </w:r>
      <w:r w:rsidRPr="00F73517">
        <w:rPr>
          <w:rFonts w:ascii="Times New Roman" w:hAnsi="Times New Roman"/>
          <w:b w:val="0"/>
          <w:caps w:val="0"/>
          <w:szCs w:val="24"/>
        </w:rPr>
        <w:t xml:space="preserve"> 92/23) којим је из делокруга Републичког геодетског завода брисан обрачун катастарског прихода.</w:t>
      </w:r>
      <w:r w:rsidR="00674C64" w:rsidRPr="00F73517">
        <w:rPr>
          <w:rFonts w:ascii="Times New Roman" w:hAnsi="Times New Roman"/>
          <w:b w:val="0"/>
          <w:caps w:val="0"/>
          <w:szCs w:val="24"/>
        </w:rPr>
        <w:t xml:space="preserve"> </w:t>
      </w:r>
      <w:r w:rsidR="00F25DD2" w:rsidRPr="00F73517">
        <w:rPr>
          <w:rFonts w:ascii="Times New Roman" w:hAnsi="Times New Roman"/>
          <w:b w:val="0"/>
          <w:caps w:val="0"/>
          <w:szCs w:val="24"/>
        </w:rPr>
        <w:t xml:space="preserve">Поред тога, </w:t>
      </w:r>
      <w:r w:rsidRPr="00F73517">
        <w:rPr>
          <w:rFonts w:ascii="Times New Roman" w:hAnsi="Times New Roman"/>
          <w:b w:val="0"/>
          <w:caps w:val="0"/>
          <w:szCs w:val="24"/>
        </w:rPr>
        <w:t xml:space="preserve">врше се </w:t>
      </w:r>
      <w:r w:rsidR="00F25DD2" w:rsidRPr="00F73517">
        <w:rPr>
          <w:rFonts w:ascii="Times New Roman" w:hAnsi="Times New Roman"/>
          <w:b w:val="0"/>
          <w:caps w:val="0"/>
          <w:szCs w:val="24"/>
        </w:rPr>
        <w:t xml:space="preserve">и </w:t>
      </w:r>
      <w:r w:rsidRPr="00F73517">
        <w:rPr>
          <w:rFonts w:ascii="Times New Roman" w:hAnsi="Times New Roman"/>
          <w:b w:val="0"/>
          <w:caps w:val="0"/>
          <w:szCs w:val="24"/>
        </w:rPr>
        <w:t xml:space="preserve">терминолошка усклађивања исправа – извода са терминологијом из Закона о поступку уписа у катастар непокретности и водова </w:t>
      </w:r>
      <w:r w:rsidR="00FF38CA" w:rsidRPr="00F73517">
        <w:rPr>
          <w:rFonts w:ascii="Times New Roman" w:hAnsi="Times New Roman"/>
          <w:b w:val="0"/>
          <w:caps w:val="0"/>
          <w:szCs w:val="24"/>
        </w:rPr>
        <w:t xml:space="preserve">(„Службени гласник РСˮ, </w:t>
      </w:r>
      <w:r w:rsidRPr="00F73517">
        <w:rPr>
          <w:rFonts w:ascii="Times New Roman" w:hAnsi="Times New Roman"/>
          <w:b w:val="0"/>
          <w:caps w:val="0"/>
          <w:szCs w:val="24"/>
        </w:rPr>
        <w:t>бр. 41/18, 95/18, 31/19, 15/20 и 92/23)</w:t>
      </w:r>
      <w:r w:rsidR="00F25DD2" w:rsidRPr="00F73517">
        <w:rPr>
          <w:rFonts w:ascii="Times New Roman" w:hAnsi="Times New Roman"/>
          <w:b w:val="0"/>
          <w:caps w:val="0"/>
          <w:szCs w:val="24"/>
        </w:rPr>
        <w:t xml:space="preserve"> нпр. у Тарифном броју 215б у тач. 1), 1а) и 2)</w:t>
      </w:r>
      <w:r w:rsidRPr="00F73517">
        <w:rPr>
          <w:rFonts w:ascii="Times New Roman" w:hAnsi="Times New Roman"/>
          <w:b w:val="0"/>
          <w:caps w:val="0"/>
          <w:szCs w:val="24"/>
        </w:rPr>
        <w:t>.</w:t>
      </w:r>
      <w:r w:rsidR="00F25DD2" w:rsidRPr="00F73517">
        <w:rPr>
          <w:rFonts w:ascii="Times New Roman" w:hAnsi="Times New Roman"/>
          <w:b w:val="0"/>
          <w:caps w:val="0"/>
          <w:szCs w:val="24"/>
        </w:rPr>
        <w:t xml:space="preserve"> </w:t>
      </w:r>
    </w:p>
    <w:p w14:paraId="52657EC4" w14:textId="46048B89" w:rsidR="00F023C0" w:rsidRPr="00F73517" w:rsidRDefault="00F25DD2" w:rsidP="00784491">
      <w:pPr>
        <w:pStyle w:val="Naslov"/>
        <w:tabs>
          <w:tab w:val="clear" w:pos="1080"/>
          <w:tab w:val="left" w:pos="709"/>
        </w:tabs>
        <w:spacing w:before="0" w:after="0"/>
        <w:ind w:left="0" w:right="-9"/>
        <w:jc w:val="both"/>
        <w:rPr>
          <w:rFonts w:ascii="Times New Roman" w:hAnsi="Times New Roman"/>
          <w:b w:val="0"/>
          <w:caps w:val="0"/>
          <w:szCs w:val="24"/>
        </w:rPr>
      </w:pPr>
      <w:r w:rsidRPr="00F73517">
        <w:rPr>
          <w:rFonts w:ascii="Times New Roman" w:hAnsi="Times New Roman"/>
          <w:b w:val="0"/>
          <w:caps w:val="0"/>
          <w:szCs w:val="24"/>
        </w:rPr>
        <w:tab/>
      </w:r>
      <w:r w:rsidR="005E3DAD" w:rsidRPr="00F73517">
        <w:rPr>
          <w:rFonts w:ascii="Times New Roman" w:hAnsi="Times New Roman"/>
          <w:b w:val="0"/>
          <w:caps w:val="0"/>
          <w:szCs w:val="24"/>
        </w:rPr>
        <w:t>Б</w:t>
      </w:r>
      <w:r w:rsidR="00F023C0" w:rsidRPr="00F73517">
        <w:rPr>
          <w:rFonts w:ascii="Times New Roman" w:hAnsi="Times New Roman"/>
          <w:b w:val="0"/>
          <w:caps w:val="0"/>
          <w:szCs w:val="24"/>
        </w:rPr>
        <w:t>ри</w:t>
      </w:r>
      <w:r w:rsidR="005E3DAD" w:rsidRPr="00F73517">
        <w:rPr>
          <w:rFonts w:ascii="Times New Roman" w:hAnsi="Times New Roman"/>
          <w:b w:val="0"/>
          <w:caps w:val="0"/>
          <w:szCs w:val="24"/>
        </w:rPr>
        <w:t>сана је такса за копију скице мерења појединог вода</w:t>
      </w:r>
      <w:r w:rsidR="00F023C0" w:rsidRPr="00F73517">
        <w:rPr>
          <w:rFonts w:ascii="Times New Roman" w:hAnsi="Times New Roman"/>
          <w:b w:val="0"/>
          <w:caps w:val="0"/>
          <w:szCs w:val="24"/>
        </w:rPr>
        <w:t xml:space="preserve"> </w:t>
      </w:r>
      <w:r w:rsidR="005E3DAD" w:rsidRPr="00F73517">
        <w:rPr>
          <w:rFonts w:ascii="Times New Roman" w:hAnsi="Times New Roman"/>
          <w:b w:val="0"/>
          <w:caps w:val="0"/>
          <w:szCs w:val="24"/>
        </w:rPr>
        <w:t xml:space="preserve">(Тарифни број 215д став 1. тачка 2)) </w:t>
      </w:r>
      <w:r w:rsidR="00F023C0" w:rsidRPr="00F73517">
        <w:rPr>
          <w:rFonts w:ascii="Times New Roman" w:hAnsi="Times New Roman"/>
          <w:b w:val="0"/>
          <w:caps w:val="0"/>
          <w:szCs w:val="24"/>
        </w:rPr>
        <w:t xml:space="preserve">јер је обухваћена </w:t>
      </w:r>
      <w:r w:rsidR="005E3DAD" w:rsidRPr="00F73517">
        <w:rPr>
          <w:rFonts w:ascii="Times New Roman" w:hAnsi="Times New Roman"/>
          <w:b w:val="0"/>
          <w:caps w:val="0"/>
          <w:szCs w:val="24"/>
        </w:rPr>
        <w:t>таксом за</w:t>
      </w:r>
      <w:r w:rsidR="00F023C0" w:rsidRPr="00F73517">
        <w:rPr>
          <w:rFonts w:ascii="Times New Roman" w:hAnsi="Times New Roman"/>
          <w:b w:val="0"/>
          <w:caps w:val="0"/>
          <w:szCs w:val="24"/>
        </w:rPr>
        <w:t xml:space="preserve"> издавања исправе – копије плана и координате.</w:t>
      </w:r>
      <w:r w:rsidR="00674C64" w:rsidRPr="00F73517">
        <w:rPr>
          <w:rFonts w:ascii="Times New Roman" w:hAnsi="Times New Roman"/>
          <w:b w:val="0"/>
          <w:caps w:val="0"/>
          <w:szCs w:val="24"/>
        </w:rPr>
        <w:t xml:space="preserve"> </w:t>
      </w:r>
      <w:r w:rsidR="00F023C0" w:rsidRPr="00F73517">
        <w:rPr>
          <w:rFonts w:ascii="Times New Roman" w:hAnsi="Times New Roman"/>
          <w:b w:val="0"/>
          <w:caps w:val="0"/>
          <w:szCs w:val="24"/>
        </w:rPr>
        <w:t xml:space="preserve">Такође, брише се такса </w:t>
      </w:r>
      <w:r w:rsidR="005E3DAD" w:rsidRPr="00F73517">
        <w:rPr>
          <w:rFonts w:ascii="Times New Roman" w:hAnsi="Times New Roman"/>
          <w:b w:val="0"/>
          <w:caps w:val="0"/>
          <w:szCs w:val="24"/>
        </w:rPr>
        <w:t>за катастарски план водова у аналогном облику (Тарифни број 215д став 2. тачка 1))</w:t>
      </w:r>
      <w:r w:rsidR="00F023C0" w:rsidRPr="00F73517">
        <w:rPr>
          <w:rFonts w:ascii="Times New Roman" w:hAnsi="Times New Roman"/>
          <w:b w:val="0"/>
          <w:caps w:val="0"/>
          <w:szCs w:val="24"/>
        </w:rPr>
        <w:t xml:space="preserve"> јер су подаци катастра водова у векторском или растерском облику.</w:t>
      </w:r>
      <w:r w:rsidR="00674C64" w:rsidRPr="00F73517">
        <w:rPr>
          <w:rFonts w:ascii="Times New Roman" w:hAnsi="Times New Roman"/>
          <w:b w:val="0"/>
          <w:caps w:val="0"/>
          <w:szCs w:val="24"/>
        </w:rPr>
        <w:t xml:space="preserve"> </w:t>
      </w:r>
      <w:r w:rsidR="00F023C0" w:rsidRPr="00F73517">
        <w:rPr>
          <w:rFonts w:ascii="Times New Roman" w:hAnsi="Times New Roman"/>
          <w:b w:val="0"/>
          <w:caps w:val="0"/>
          <w:szCs w:val="24"/>
        </w:rPr>
        <w:t xml:space="preserve">Прописују се </w:t>
      </w:r>
      <w:r w:rsidR="00F32A8A" w:rsidRPr="00F73517">
        <w:rPr>
          <w:rFonts w:ascii="Times New Roman" w:hAnsi="Times New Roman"/>
          <w:b w:val="0"/>
          <w:caps w:val="0"/>
          <w:szCs w:val="24"/>
        </w:rPr>
        <w:t>две</w:t>
      </w:r>
      <w:r w:rsidR="00F023C0" w:rsidRPr="00F73517">
        <w:rPr>
          <w:rFonts w:ascii="Times New Roman" w:hAnsi="Times New Roman"/>
          <w:b w:val="0"/>
          <w:caps w:val="0"/>
          <w:szCs w:val="24"/>
        </w:rPr>
        <w:t xml:space="preserve"> нове таксе за издавање алфанумеричких података из базе података катас</w:t>
      </w:r>
      <w:r w:rsidR="00F73517">
        <w:rPr>
          <w:rFonts w:ascii="Times New Roman" w:hAnsi="Times New Roman"/>
          <w:b w:val="0"/>
          <w:caps w:val="0"/>
          <w:szCs w:val="24"/>
          <w:lang w:val="sr-Cyrl-RS"/>
        </w:rPr>
        <w:t>т</w:t>
      </w:r>
      <w:r w:rsidR="00363706" w:rsidRPr="00F73517">
        <w:rPr>
          <w:rFonts w:ascii="Times New Roman" w:hAnsi="Times New Roman"/>
          <w:b w:val="0"/>
          <w:caps w:val="0"/>
          <w:szCs w:val="24"/>
        </w:rPr>
        <w:t xml:space="preserve">ра водова у дигиталном облику, имајући у виду да се у </w:t>
      </w:r>
      <w:r w:rsidR="00F023C0" w:rsidRPr="00F73517">
        <w:rPr>
          <w:rFonts w:ascii="Times New Roman" w:hAnsi="Times New Roman"/>
          <w:b w:val="0"/>
          <w:caps w:val="0"/>
          <w:szCs w:val="24"/>
        </w:rPr>
        <w:t>ери дигитализације све већи број корисника обраћа за издавање алфанумеричких података из базе података катастра водова у дигиталном облику, па се јавила потреба за прописивањем таксе за ту радњу. Прописују се две нове таксе за упис графичких података о површинском објекту (картирање) у циљу поједностављивања начина наплате услуге за картирање површинских објеката која се до сада наплаћивала по дужном метру, а сада се врши у функцији површине објекта.</w:t>
      </w:r>
    </w:p>
    <w:p w14:paraId="1C96950B" w14:textId="5C984B70" w:rsidR="00DD5303" w:rsidRPr="00F73517" w:rsidRDefault="00DD5303" w:rsidP="00784491">
      <w:pPr>
        <w:pStyle w:val="Naslov"/>
        <w:tabs>
          <w:tab w:val="clear" w:pos="1080"/>
          <w:tab w:val="left" w:pos="709"/>
        </w:tabs>
        <w:spacing w:before="0" w:after="0"/>
        <w:ind w:left="0" w:right="-9"/>
        <w:jc w:val="both"/>
        <w:rPr>
          <w:rFonts w:ascii="Times New Roman" w:hAnsi="Times New Roman"/>
          <w:b w:val="0"/>
          <w:strike/>
          <w:szCs w:val="24"/>
        </w:rPr>
      </w:pPr>
      <w:r w:rsidRPr="00F73517">
        <w:rPr>
          <w:rFonts w:ascii="Times New Roman" w:hAnsi="Times New Roman"/>
          <w:b w:val="0"/>
          <w:caps w:val="0"/>
          <w:szCs w:val="24"/>
        </w:rPr>
        <w:tab/>
        <w:t>Прописује се такса за издавање продукционих кодова у складу са предложеним изменама и допунама закона којим се уређују акцизе.</w:t>
      </w:r>
    </w:p>
    <w:p w14:paraId="3A8FB0B5" w14:textId="78C24E16" w:rsidR="000659BB" w:rsidRPr="00F73517" w:rsidRDefault="000659BB" w:rsidP="00784491">
      <w:pPr>
        <w:spacing w:after="0" w:line="240" w:lineRule="auto"/>
        <w:ind w:firstLine="720"/>
        <w:jc w:val="both"/>
        <w:rPr>
          <w:rFonts w:ascii="Times New Roman" w:hAnsi="Times New Roman" w:cs="Times New Roman"/>
          <w:sz w:val="24"/>
          <w:szCs w:val="24"/>
          <w:u w:val="single"/>
          <w:lang w:val="sr-Cyrl-CS"/>
        </w:rPr>
      </w:pPr>
      <w:r w:rsidRPr="00F73517">
        <w:rPr>
          <w:rFonts w:ascii="Times New Roman" w:hAnsi="Times New Roman" w:cs="Times New Roman"/>
          <w:sz w:val="24"/>
          <w:szCs w:val="24"/>
          <w:lang w:val="sr-Cyrl-CS"/>
        </w:rPr>
        <w:t xml:space="preserve"> </w:t>
      </w:r>
    </w:p>
    <w:bookmarkEnd w:id="1"/>
    <w:p w14:paraId="798897EB" w14:textId="0371C693" w:rsidR="0057762A" w:rsidRPr="00F73517" w:rsidRDefault="0057762A" w:rsidP="00784491">
      <w:pPr>
        <w:pStyle w:val="Default"/>
        <w:ind w:firstLine="720"/>
        <w:jc w:val="both"/>
        <w:rPr>
          <w:i/>
          <w:color w:val="auto"/>
          <w:lang w:val="sr-Cyrl-CS"/>
        </w:rPr>
      </w:pPr>
      <w:r w:rsidRPr="00F73517">
        <w:rPr>
          <w:i/>
          <w:color w:val="auto"/>
          <w:lang w:val="sr-Cyrl-CS"/>
        </w:rPr>
        <w:t xml:space="preserve">• Разматране могућности да се проблеми реше и без доношења </w:t>
      </w:r>
      <w:r w:rsidR="0033422C" w:rsidRPr="00F73517">
        <w:rPr>
          <w:i/>
          <w:color w:val="auto"/>
          <w:lang w:val="sr-Cyrl-CS"/>
        </w:rPr>
        <w:t>З</w:t>
      </w:r>
      <w:r w:rsidRPr="00F73517">
        <w:rPr>
          <w:i/>
          <w:color w:val="auto"/>
          <w:lang w:val="sr-Cyrl-CS"/>
        </w:rPr>
        <w:t xml:space="preserve">акона </w:t>
      </w:r>
    </w:p>
    <w:p w14:paraId="08391593" w14:textId="77777777" w:rsidR="0057762A" w:rsidRPr="00F73517" w:rsidRDefault="0057762A" w:rsidP="00784491">
      <w:pPr>
        <w:tabs>
          <w:tab w:val="left" w:pos="720"/>
          <w:tab w:val="left" w:pos="2317"/>
        </w:tabs>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ab/>
      </w:r>
    </w:p>
    <w:p w14:paraId="10FD5DFB" w14:textId="7FECCA96" w:rsidR="0057762A" w:rsidRPr="00F73517" w:rsidRDefault="0057762A" w:rsidP="00784491">
      <w:pPr>
        <w:tabs>
          <w:tab w:val="left" w:pos="720"/>
        </w:tabs>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Имајући у виду да су предложена решења законска материја, </w:t>
      </w:r>
      <w:r w:rsidRPr="00F73517">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F73517">
        <w:rPr>
          <w:rFonts w:ascii="Times New Roman" w:hAnsi="Times New Roman" w:cs="Times New Roman"/>
          <w:sz w:val="24"/>
          <w:szCs w:val="24"/>
          <w:lang w:val="sr-Cyrl-CS"/>
        </w:rPr>
        <w:t xml:space="preserve">нема могућности да се проблеми реше без доношења закона. </w:t>
      </w:r>
    </w:p>
    <w:p w14:paraId="3A24EA2F" w14:textId="77777777" w:rsidR="005E4580" w:rsidRPr="00F73517" w:rsidRDefault="005E4580" w:rsidP="00784491">
      <w:pPr>
        <w:tabs>
          <w:tab w:val="left" w:pos="720"/>
        </w:tabs>
        <w:spacing w:after="0" w:line="240" w:lineRule="auto"/>
        <w:ind w:firstLine="720"/>
        <w:jc w:val="both"/>
        <w:rPr>
          <w:rFonts w:ascii="Times New Roman" w:hAnsi="Times New Roman" w:cs="Times New Roman"/>
          <w:sz w:val="24"/>
          <w:szCs w:val="24"/>
          <w:lang w:val="sr-Cyrl-CS"/>
        </w:rPr>
      </w:pPr>
    </w:p>
    <w:p w14:paraId="630B14CA" w14:textId="77777777" w:rsidR="0057762A" w:rsidRPr="00F73517" w:rsidRDefault="0057762A" w:rsidP="00784491">
      <w:pPr>
        <w:tabs>
          <w:tab w:val="left" w:pos="720"/>
        </w:tabs>
        <w:spacing w:after="0" w:line="240" w:lineRule="auto"/>
        <w:ind w:firstLine="720"/>
        <w:jc w:val="both"/>
        <w:rPr>
          <w:rFonts w:ascii="Times New Roman" w:hAnsi="Times New Roman" w:cs="Times New Roman"/>
          <w:sz w:val="24"/>
          <w:szCs w:val="24"/>
          <w:lang w:val="sr-Cyrl-CS"/>
        </w:rPr>
      </w:pPr>
    </w:p>
    <w:p w14:paraId="3B296279" w14:textId="77777777" w:rsidR="0057762A" w:rsidRPr="00F73517" w:rsidRDefault="0057762A" w:rsidP="00784491">
      <w:pPr>
        <w:pStyle w:val="Default"/>
        <w:ind w:firstLine="720"/>
        <w:jc w:val="both"/>
        <w:rPr>
          <w:i/>
          <w:color w:val="auto"/>
          <w:lang w:val="sr-Cyrl-CS"/>
        </w:rPr>
      </w:pPr>
      <w:r w:rsidRPr="00F73517">
        <w:rPr>
          <w:i/>
          <w:color w:val="auto"/>
          <w:lang w:val="sr-Cyrl-CS"/>
        </w:rPr>
        <w:lastRenderedPageBreak/>
        <w:t xml:space="preserve">• Зашто је доношење </w:t>
      </w:r>
      <w:r w:rsidR="0033422C" w:rsidRPr="00F73517">
        <w:rPr>
          <w:i/>
          <w:color w:val="auto"/>
          <w:lang w:val="sr-Cyrl-CS"/>
        </w:rPr>
        <w:t>З</w:t>
      </w:r>
      <w:r w:rsidRPr="00F73517">
        <w:rPr>
          <w:i/>
          <w:color w:val="auto"/>
          <w:lang w:val="sr-Cyrl-CS"/>
        </w:rPr>
        <w:t>акона најбољи начин за решавање проблема?</w:t>
      </w:r>
    </w:p>
    <w:p w14:paraId="3DB394AC" w14:textId="77777777" w:rsidR="0057762A" w:rsidRPr="00F73517" w:rsidRDefault="0057762A" w:rsidP="00784491">
      <w:pPr>
        <w:pStyle w:val="Default"/>
        <w:ind w:firstLine="720"/>
        <w:jc w:val="both"/>
        <w:rPr>
          <w:i/>
          <w:color w:val="auto"/>
          <w:lang w:val="sr-Cyrl-CS"/>
        </w:rPr>
      </w:pPr>
    </w:p>
    <w:p w14:paraId="2D5B66B9" w14:textId="77777777" w:rsidR="0057762A" w:rsidRPr="00F73517" w:rsidRDefault="0057762A" w:rsidP="00784491">
      <w:pPr>
        <w:tabs>
          <w:tab w:val="left" w:pos="720"/>
          <w:tab w:val="left" w:pos="1350"/>
        </w:tabs>
        <w:spacing w:after="0" w:line="240" w:lineRule="auto"/>
        <w:ind w:firstLine="720"/>
        <w:jc w:val="both"/>
        <w:rPr>
          <w:rFonts w:ascii="Times New Roman" w:hAnsi="Times New Roman" w:cs="Times New Roman"/>
          <w:bCs/>
          <w:iCs/>
          <w:noProof/>
          <w:sz w:val="24"/>
          <w:szCs w:val="24"/>
          <w:lang w:val="sr-Cyrl-CS"/>
        </w:rPr>
      </w:pPr>
      <w:r w:rsidRPr="00F73517">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14:paraId="268091B0" w14:textId="77777777" w:rsidR="0057762A" w:rsidRPr="00F73517" w:rsidRDefault="0057762A" w:rsidP="00784491">
      <w:pPr>
        <w:tabs>
          <w:tab w:val="left" w:pos="720"/>
          <w:tab w:val="left" w:pos="1260"/>
        </w:tabs>
        <w:spacing w:after="0" w:line="240" w:lineRule="auto"/>
        <w:ind w:firstLine="720"/>
        <w:jc w:val="both"/>
        <w:rPr>
          <w:rFonts w:ascii="Times New Roman" w:hAnsi="Times New Roman" w:cs="Times New Roman"/>
          <w:bCs/>
          <w:iCs/>
          <w:noProof/>
          <w:sz w:val="24"/>
          <w:szCs w:val="24"/>
          <w:lang w:val="sr-Cyrl-CS"/>
        </w:rPr>
      </w:pPr>
      <w:r w:rsidRPr="00F73517">
        <w:rPr>
          <w:rFonts w:ascii="Times New Roman" w:hAnsi="Times New Roman" w:cs="Times New Roman"/>
          <w:bCs/>
          <w:iCs/>
          <w:noProof/>
          <w:sz w:val="24"/>
          <w:szCs w:val="24"/>
          <w:lang w:val="sr-Cyrl-CS"/>
        </w:rPr>
        <w:t>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14:paraId="2D61D58B" w14:textId="1507488E" w:rsidR="00247494" w:rsidRPr="00F73517" w:rsidRDefault="00247494" w:rsidP="00784491">
      <w:pPr>
        <w:tabs>
          <w:tab w:val="left" w:pos="1080"/>
        </w:tabs>
        <w:spacing w:after="0" w:line="240" w:lineRule="auto"/>
        <w:ind w:firstLine="720"/>
        <w:jc w:val="both"/>
        <w:rPr>
          <w:rFonts w:ascii="Times New Roman" w:hAnsi="Times New Roman" w:cs="Times New Roman"/>
          <w:sz w:val="24"/>
          <w:szCs w:val="24"/>
          <w:lang w:val="sr-Cyrl-CS"/>
        </w:rPr>
      </w:pPr>
    </w:p>
    <w:p w14:paraId="3D498745" w14:textId="03B1ADBB" w:rsidR="003D50EF" w:rsidRPr="00F73517" w:rsidRDefault="003D50EF" w:rsidP="00784491">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III. ОБЈАШЊЕЊЕ ОСНОВНИХ ПРАВНИХ ИНСТИТУТА</w:t>
      </w:r>
      <w:r w:rsidR="00FB7C53"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И ПОЈЕДИНАЧНИХ РЕШЕЊА</w:t>
      </w:r>
    </w:p>
    <w:p w14:paraId="7C649203" w14:textId="5446FB9B" w:rsidR="000757F1" w:rsidRPr="00F73517" w:rsidRDefault="000757F1" w:rsidP="00784491">
      <w:pPr>
        <w:spacing w:after="0" w:line="240" w:lineRule="auto"/>
        <w:ind w:firstLine="709"/>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2F4314" w:rsidRPr="00F73517">
        <w:rPr>
          <w:rFonts w:ascii="Times New Roman" w:hAnsi="Times New Roman" w:cs="Times New Roman"/>
          <w:sz w:val="24"/>
          <w:szCs w:val="24"/>
          <w:u w:val="single"/>
          <w:lang w:val="sr-Cyrl-CS"/>
        </w:rPr>
        <w:t xml:space="preserve"> </w:t>
      </w:r>
      <w:r w:rsidR="00BB7304" w:rsidRPr="00F73517">
        <w:rPr>
          <w:rFonts w:ascii="Times New Roman" w:hAnsi="Times New Roman" w:cs="Times New Roman"/>
          <w:sz w:val="24"/>
          <w:szCs w:val="24"/>
          <w:u w:val="single"/>
          <w:lang w:val="sr-Cyrl-CS"/>
        </w:rPr>
        <w:t>1</w:t>
      </w:r>
      <w:r w:rsidR="002F4314" w:rsidRPr="00F73517">
        <w:rPr>
          <w:rFonts w:ascii="Times New Roman" w:hAnsi="Times New Roman" w:cs="Times New Roman"/>
          <w:sz w:val="24"/>
          <w:szCs w:val="24"/>
          <w:u w:val="single"/>
          <w:lang w:val="sr-Cyrl-CS"/>
        </w:rPr>
        <w:t>.</w:t>
      </w:r>
    </w:p>
    <w:p w14:paraId="6DF727B6" w14:textId="0DE3087C" w:rsidR="00602FE8" w:rsidRPr="00F73517" w:rsidRDefault="000757F1"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ab/>
      </w:r>
      <w:r w:rsidR="00602FE8" w:rsidRPr="00F73517">
        <w:rPr>
          <w:rFonts w:ascii="Times New Roman" w:hAnsi="Times New Roman" w:cs="Times New Roman"/>
          <w:sz w:val="24"/>
          <w:szCs w:val="24"/>
          <w:lang w:val="sr-Cyrl-CS"/>
        </w:rPr>
        <w:t xml:space="preserve">Овим чланом уређује се да се плаћање конзуларних такси прописаних у Одељку Б тарифе у еврима могу платити и у другим валутама. </w:t>
      </w:r>
    </w:p>
    <w:p w14:paraId="3538E664" w14:textId="1F0CF06B" w:rsidR="00D44277" w:rsidRPr="00F73517" w:rsidRDefault="00D44277" w:rsidP="00784491">
      <w:pPr>
        <w:spacing w:after="0" w:line="240" w:lineRule="auto"/>
        <w:ind w:firstLine="709"/>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2F4314" w:rsidRPr="00F73517">
        <w:rPr>
          <w:rFonts w:ascii="Times New Roman" w:hAnsi="Times New Roman" w:cs="Times New Roman"/>
          <w:sz w:val="24"/>
          <w:szCs w:val="24"/>
          <w:u w:val="single"/>
          <w:lang w:val="sr-Cyrl-CS"/>
        </w:rPr>
        <w:t xml:space="preserve"> </w:t>
      </w:r>
      <w:r w:rsidR="00BB7304" w:rsidRPr="00F73517">
        <w:rPr>
          <w:rFonts w:ascii="Times New Roman" w:hAnsi="Times New Roman" w:cs="Times New Roman"/>
          <w:sz w:val="24"/>
          <w:szCs w:val="24"/>
          <w:u w:val="single"/>
          <w:lang w:val="sr-Cyrl-CS"/>
        </w:rPr>
        <w:t>2</w:t>
      </w:r>
      <w:r w:rsidR="002F4314" w:rsidRPr="00F73517">
        <w:rPr>
          <w:rFonts w:ascii="Times New Roman" w:hAnsi="Times New Roman" w:cs="Times New Roman"/>
          <w:sz w:val="24"/>
          <w:szCs w:val="24"/>
          <w:u w:val="single"/>
          <w:lang w:val="sr-Cyrl-CS"/>
        </w:rPr>
        <w:t>.</w:t>
      </w:r>
    </w:p>
    <w:p w14:paraId="090EC29A" w14:textId="5E615923" w:rsidR="00602FE8" w:rsidRPr="00F73517" w:rsidRDefault="00784491"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ab/>
      </w:r>
      <w:r w:rsidR="00602FE8" w:rsidRPr="00F73517">
        <w:rPr>
          <w:rFonts w:ascii="Times New Roman" w:hAnsi="Times New Roman" w:cs="Times New Roman"/>
          <w:sz w:val="24"/>
          <w:szCs w:val="24"/>
          <w:lang w:val="sr-Cyrl-CS"/>
        </w:rPr>
        <w:t>Овим чланом се врши неопходно усклађивање са изменама које су извршене у Одељку Б Тарифе републичких административних такси (конзуларне таксе су прописане само у еврима, а до сада су биле прописане у 10 валута).</w:t>
      </w:r>
    </w:p>
    <w:p w14:paraId="6B3B645B" w14:textId="12BDD463" w:rsidR="00BB7304" w:rsidRPr="00F73517" w:rsidRDefault="00BB7304" w:rsidP="00784491">
      <w:pPr>
        <w:spacing w:after="0" w:line="240" w:lineRule="auto"/>
        <w:ind w:firstLine="709"/>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 3.</w:t>
      </w:r>
    </w:p>
    <w:p w14:paraId="6F4ED1B5" w14:textId="2CDA6703" w:rsidR="00BB7304" w:rsidRPr="00F73517" w:rsidRDefault="00BB7304" w:rsidP="00784491">
      <w:pPr>
        <w:pStyle w:val="Clan"/>
        <w:tabs>
          <w:tab w:val="clear" w:pos="1800"/>
          <w:tab w:val="left" w:pos="1418"/>
        </w:tabs>
        <w:ind w:left="0" w:right="-9" w:firstLine="709"/>
        <w:jc w:val="both"/>
        <w:rPr>
          <w:rFonts w:ascii="Times New Roman" w:eastAsiaTheme="minorHAnsi" w:hAnsi="Times New Roman"/>
          <w:b w:val="0"/>
          <w:sz w:val="24"/>
          <w:szCs w:val="24"/>
        </w:rPr>
      </w:pPr>
      <w:r w:rsidRPr="00F73517">
        <w:rPr>
          <w:rFonts w:ascii="Times New Roman" w:hAnsi="Times New Roman"/>
          <w:b w:val="0"/>
          <w:sz w:val="24"/>
          <w:szCs w:val="24"/>
        </w:rPr>
        <w:t xml:space="preserve">Oвим чланом предлаже се допуна члана 18. </w:t>
      </w:r>
      <w:r w:rsidR="00A06D9E" w:rsidRPr="00F73517">
        <w:rPr>
          <w:rFonts w:ascii="Times New Roman" w:hAnsi="Times New Roman"/>
          <w:b w:val="0"/>
          <w:sz w:val="24"/>
          <w:szCs w:val="24"/>
        </w:rPr>
        <w:t>Закона</w:t>
      </w:r>
      <w:r w:rsidRPr="00F73517">
        <w:rPr>
          <w:rFonts w:ascii="Times New Roman" w:hAnsi="Times New Roman"/>
          <w:b w:val="0"/>
          <w:sz w:val="24"/>
          <w:szCs w:val="24"/>
        </w:rPr>
        <w:t xml:space="preserve"> којом се проширују ослобођења од плаћања такси за власника, односно држаоца културног добра и добра под претходном заштитом, чиме се врши усклађивање са одредбама Закона о културном наслеђу и одредбама Закона о музејској делатности. Наиме, одредбом члана 100. став 1. тачка 5) Закона о културном наслеђу („Службени гласник РС”, број 129/21) прописано да власник, односно држалац културног добра и добра под претходном заштитом има право на ослобођење од плаћања такси, пореза и других дажбина у вези са заштитом, коришћењем и располагањем, у складу са пореским законом. </w:t>
      </w:r>
      <w:r w:rsidRPr="00F73517">
        <w:rPr>
          <w:rFonts w:ascii="Times New Roman" w:eastAsiaTheme="minorHAnsi" w:hAnsi="Times New Roman"/>
          <w:b w:val="0"/>
          <w:sz w:val="24"/>
          <w:szCs w:val="24"/>
        </w:rPr>
        <w:t>Такође, одредбом члана 21. тачка 6) Закона о музејској делатности („Службени гласник РС”, бр. 35/21 и 96/21) прописано је да власник, односно држалац музејске грађе и добара која уживају претходну заштиту има право на ослобођење од плаћања такси, пореза и других дажбина у вези са заштитом, коришћењем и располагањем, у складу са законом.</w:t>
      </w:r>
    </w:p>
    <w:p w14:paraId="49420DA8" w14:textId="7AF15A78" w:rsidR="002345F5" w:rsidRPr="00F73517" w:rsidRDefault="004A7774" w:rsidP="00784491">
      <w:pPr>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2F4314" w:rsidRPr="00F73517">
        <w:rPr>
          <w:rFonts w:ascii="Times New Roman" w:hAnsi="Times New Roman" w:cs="Times New Roman"/>
          <w:sz w:val="24"/>
          <w:szCs w:val="24"/>
          <w:u w:val="single"/>
          <w:lang w:val="sr-Cyrl-CS"/>
        </w:rPr>
        <w:t xml:space="preserve"> </w:t>
      </w:r>
      <w:r w:rsidR="005F1030" w:rsidRPr="00F73517">
        <w:rPr>
          <w:rFonts w:ascii="Times New Roman" w:hAnsi="Times New Roman" w:cs="Times New Roman"/>
          <w:sz w:val="24"/>
          <w:szCs w:val="24"/>
          <w:u w:val="single"/>
          <w:lang w:val="sr-Cyrl-CS"/>
        </w:rPr>
        <w:t>4</w:t>
      </w:r>
      <w:r w:rsidR="002F4314" w:rsidRPr="00F73517">
        <w:rPr>
          <w:rFonts w:ascii="Times New Roman" w:hAnsi="Times New Roman" w:cs="Times New Roman"/>
          <w:sz w:val="24"/>
          <w:szCs w:val="24"/>
          <w:u w:val="single"/>
          <w:lang w:val="sr-Cyrl-CS"/>
        </w:rPr>
        <w:t>.</w:t>
      </w:r>
    </w:p>
    <w:p w14:paraId="1667DDB6" w14:textId="00C02087" w:rsidR="001306A7" w:rsidRPr="00F73517" w:rsidRDefault="001306A7" w:rsidP="00784491">
      <w:pPr>
        <w:spacing w:after="0" w:line="240" w:lineRule="auto"/>
        <w:ind w:firstLine="709"/>
        <w:jc w:val="both"/>
        <w:rPr>
          <w:rFonts w:ascii="Times New Roman" w:hAnsi="Times New Roman" w:cs="Times New Roman"/>
          <w:sz w:val="24"/>
          <w:szCs w:val="24"/>
          <w:lang w:val="sr-Cyrl-CS"/>
        </w:rPr>
      </w:pPr>
      <w:bookmarkStart w:id="4" w:name="_Hlk178101551"/>
      <w:r w:rsidRPr="00F73517">
        <w:rPr>
          <w:rFonts w:ascii="Times New Roman" w:hAnsi="Times New Roman" w:cs="Times New Roman"/>
          <w:sz w:val="24"/>
          <w:szCs w:val="24"/>
          <w:lang w:val="sr-Cyrl-CS"/>
        </w:rPr>
        <w:t>Изменама у Тарифном броју 27а врши се прецизирање радњ</w:t>
      </w:r>
      <w:r w:rsidR="00DD08B8" w:rsidRPr="00F73517">
        <w:rPr>
          <w:rFonts w:ascii="Times New Roman" w:hAnsi="Times New Roman" w:cs="Times New Roman"/>
          <w:sz w:val="24"/>
          <w:szCs w:val="24"/>
          <w:lang w:val="sr-Cyrl-CS"/>
        </w:rPr>
        <w:t xml:space="preserve">и у вези </w:t>
      </w:r>
      <w:r w:rsidR="00DD08B8" w:rsidRPr="00F73517">
        <w:rPr>
          <w:rFonts w:ascii="Times New Roman" w:eastAsia="Times New Roman" w:hAnsi="Times New Roman" w:cs="Times New Roman"/>
          <w:sz w:val="24"/>
          <w:szCs w:val="24"/>
          <w:lang w:val="sr-Cyrl-CS"/>
        </w:rPr>
        <w:t>да</w:t>
      </w:r>
      <w:r w:rsidR="008C0386" w:rsidRPr="00F73517">
        <w:rPr>
          <w:rFonts w:ascii="Times New Roman" w:eastAsia="Times New Roman" w:hAnsi="Times New Roman" w:cs="Times New Roman"/>
          <w:sz w:val="24"/>
          <w:szCs w:val="24"/>
          <w:lang w:val="sr-Cyrl-CS"/>
        </w:rPr>
        <w:t>вања овлашћења</w:t>
      </w:r>
      <w:r w:rsidR="00DD08B8" w:rsidRPr="00F73517">
        <w:rPr>
          <w:rFonts w:ascii="Times New Roman" w:eastAsia="Times New Roman" w:hAnsi="Times New Roman" w:cs="Times New Roman"/>
          <w:sz w:val="24"/>
          <w:szCs w:val="24"/>
          <w:lang w:val="sr-Cyrl-CS"/>
        </w:rPr>
        <w:t xml:space="preserve"> за вршење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w:t>
      </w:r>
      <w:r w:rsidRPr="00F73517">
        <w:rPr>
          <w:rFonts w:ascii="Times New Roman" w:hAnsi="Times New Roman" w:cs="Times New Roman"/>
          <w:sz w:val="24"/>
          <w:szCs w:val="24"/>
          <w:lang w:val="sr-Cyrl-CS"/>
        </w:rPr>
        <w:t xml:space="preserve"> за кој</w:t>
      </w:r>
      <w:r w:rsidR="00DD08B8" w:rsidRPr="00F73517">
        <w:rPr>
          <w:rFonts w:ascii="Times New Roman" w:hAnsi="Times New Roman" w:cs="Times New Roman"/>
          <w:sz w:val="24"/>
          <w:szCs w:val="24"/>
          <w:lang w:val="sr-Cyrl-CS"/>
        </w:rPr>
        <w:t>е</w:t>
      </w:r>
      <w:r w:rsidRPr="00F73517">
        <w:rPr>
          <w:rFonts w:ascii="Times New Roman" w:hAnsi="Times New Roman" w:cs="Times New Roman"/>
          <w:sz w:val="24"/>
          <w:szCs w:val="24"/>
          <w:lang w:val="sr-Cyrl-CS"/>
        </w:rPr>
        <w:t xml:space="preserve"> се наплаћује такса</w:t>
      </w:r>
      <w:r w:rsidR="00DD08B8" w:rsidRPr="00F73517">
        <w:rPr>
          <w:rFonts w:ascii="Times New Roman" w:hAnsi="Times New Roman" w:cs="Times New Roman"/>
          <w:sz w:val="24"/>
          <w:szCs w:val="24"/>
          <w:lang w:val="sr-Cyrl-CS"/>
        </w:rPr>
        <w:t xml:space="preserve"> у складу са чланом 167. ст. 1. и 2. Закона о електронским комуникацијама</w:t>
      </w:r>
      <w:r w:rsidRPr="00F73517">
        <w:rPr>
          <w:rFonts w:ascii="Times New Roman" w:hAnsi="Times New Roman" w:cs="Times New Roman"/>
          <w:sz w:val="24"/>
          <w:szCs w:val="24"/>
          <w:lang w:val="sr-Cyrl-CS"/>
        </w:rPr>
        <w:t xml:space="preserve">. Поред тога бришу се таксе за </w:t>
      </w:r>
      <w:r w:rsidR="000C726F" w:rsidRPr="00F73517">
        <w:rPr>
          <w:rFonts w:ascii="Times New Roman" w:hAnsi="Times New Roman" w:cs="Times New Roman"/>
          <w:sz w:val="24"/>
          <w:szCs w:val="24"/>
          <w:lang w:val="sr-Cyrl-CS"/>
        </w:rPr>
        <w:t>упис у регистар и брисање из Регистра овлашћења за вршење мерења и испитивања (наиме на основу решења којим се даје овлашћење за мерење и испитивање се врши упис у регистар, а одузимање тог овлашћења је промена података у издатом решењу па није потребна посебна такса за брисање из регистра).</w:t>
      </w:r>
    </w:p>
    <w:bookmarkEnd w:id="4"/>
    <w:p w14:paraId="3B701D4A" w14:textId="2CCAB6B8" w:rsidR="00826472" w:rsidRPr="00F73517" w:rsidRDefault="00826472" w:rsidP="00784491">
      <w:pPr>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BB7304" w:rsidRPr="00F73517">
        <w:rPr>
          <w:rFonts w:ascii="Times New Roman" w:hAnsi="Times New Roman" w:cs="Times New Roman"/>
          <w:sz w:val="24"/>
          <w:szCs w:val="24"/>
          <w:u w:val="single"/>
          <w:lang w:val="sr-Cyrl-CS"/>
        </w:rPr>
        <w:t xml:space="preserve"> </w:t>
      </w:r>
      <w:r w:rsidR="005F1030" w:rsidRPr="00F73517">
        <w:rPr>
          <w:rFonts w:ascii="Times New Roman" w:hAnsi="Times New Roman" w:cs="Times New Roman"/>
          <w:sz w:val="24"/>
          <w:szCs w:val="24"/>
          <w:u w:val="single"/>
          <w:lang w:val="sr-Cyrl-CS"/>
        </w:rPr>
        <w:t>5</w:t>
      </w:r>
      <w:r w:rsidR="00BB7304" w:rsidRPr="00F73517">
        <w:rPr>
          <w:rFonts w:ascii="Times New Roman" w:hAnsi="Times New Roman" w:cs="Times New Roman"/>
          <w:sz w:val="24"/>
          <w:szCs w:val="24"/>
          <w:u w:val="single"/>
          <w:lang w:val="sr-Cyrl-CS"/>
        </w:rPr>
        <w:t>.</w:t>
      </w:r>
    </w:p>
    <w:p w14:paraId="7EF81E46" w14:textId="6B05D340" w:rsidR="00826472" w:rsidRPr="00F73517" w:rsidRDefault="00826472"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Овим чланом предлаже се повећање висине таксе </w:t>
      </w:r>
      <w:r w:rsidR="00CD1A67" w:rsidRPr="00F73517">
        <w:rPr>
          <w:rFonts w:ascii="Times New Roman" w:hAnsi="Times New Roman" w:cs="Times New Roman"/>
          <w:sz w:val="24"/>
          <w:szCs w:val="24"/>
          <w:lang w:val="sr-Cyrl-CS"/>
        </w:rPr>
        <w:t xml:space="preserve">у Тарифном броју 64. став 3. </w:t>
      </w:r>
      <w:r w:rsidRPr="00F73517">
        <w:rPr>
          <w:rFonts w:ascii="Times New Roman" w:eastAsia="Times New Roman" w:hAnsi="Times New Roman" w:cs="Times New Roman"/>
          <w:sz w:val="24"/>
          <w:szCs w:val="24"/>
          <w:lang w:val="sr-Cyrl-CS"/>
        </w:rPr>
        <w:t xml:space="preserve">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w:t>
      </w:r>
      <w:r w:rsidRPr="00F73517">
        <w:rPr>
          <w:rFonts w:ascii="Times New Roman" w:eastAsia="Times New Roman" w:hAnsi="Times New Roman" w:cs="Times New Roman"/>
          <w:sz w:val="24"/>
          <w:szCs w:val="24"/>
          <w:lang w:val="sr-Cyrl-CS"/>
        </w:rPr>
        <w:lastRenderedPageBreak/>
        <w:t xml:space="preserve">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w:t>
      </w:r>
      <w:r w:rsidR="00CD1A67" w:rsidRPr="00F73517">
        <w:rPr>
          <w:rFonts w:ascii="Times New Roman" w:eastAsia="Times New Roman" w:hAnsi="Times New Roman" w:cs="Times New Roman"/>
          <w:sz w:val="24"/>
          <w:szCs w:val="24"/>
          <w:lang w:val="sr-Cyrl-CS"/>
        </w:rPr>
        <w:t xml:space="preserve">4.590 динара </w:t>
      </w:r>
      <w:r w:rsidRPr="00F73517">
        <w:rPr>
          <w:rFonts w:ascii="Times New Roman" w:eastAsia="Times New Roman" w:hAnsi="Times New Roman" w:cs="Times New Roman"/>
          <w:sz w:val="24"/>
          <w:szCs w:val="24"/>
          <w:lang w:val="sr-Cyrl-CS"/>
        </w:rPr>
        <w:t xml:space="preserve">на 9.020 динара  с обзиром на то да су трошкови за активности у оквиру услуге, као што су пријем захтева и уношење у базу података, израда извештаја о процени усаглашености пошиљке намењене извозу, физичка провера пошиљке и уношење у међународни информациони систем података и у базу података е-писарнице и др, повећане, јер су то активности за које је потребно време за службену контролу узимајући у обзир величину и различитост појединачних артикала у пошиљци, преглед документације везано за документовање безбедности пошиљака (лабораторијски извештаји о безбедности хране или о здрављу животиња).  </w:t>
      </w:r>
      <w:r w:rsidR="00D6172F" w:rsidRPr="00F73517">
        <w:rPr>
          <w:rFonts w:ascii="Times New Roman" w:eastAsia="Times New Roman" w:hAnsi="Times New Roman" w:cs="Times New Roman"/>
          <w:sz w:val="24"/>
          <w:szCs w:val="24"/>
          <w:lang w:val="sr-Cyrl-CS"/>
        </w:rPr>
        <w:t xml:space="preserve">Висина такси утврђена је применом Правилника о методологији. </w:t>
      </w:r>
      <w:r w:rsidRPr="00F73517">
        <w:rPr>
          <w:rFonts w:ascii="Times New Roman" w:eastAsia="Times New Roman" w:hAnsi="Times New Roman" w:cs="Times New Roman"/>
          <w:sz w:val="24"/>
          <w:szCs w:val="24"/>
          <w:lang w:val="sr-Cyrl-CS"/>
        </w:rPr>
        <w:t xml:space="preserve">                                                                             </w:t>
      </w:r>
    </w:p>
    <w:p w14:paraId="40D2E994" w14:textId="793433F9" w:rsidR="00826472" w:rsidRPr="00F73517" w:rsidRDefault="00826472" w:rsidP="00784491">
      <w:pPr>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4448B2" w:rsidRPr="00F73517">
        <w:rPr>
          <w:rFonts w:ascii="Times New Roman" w:hAnsi="Times New Roman" w:cs="Times New Roman"/>
          <w:sz w:val="24"/>
          <w:szCs w:val="24"/>
          <w:u w:val="single"/>
          <w:lang w:val="sr-Cyrl-CS"/>
        </w:rPr>
        <w:t xml:space="preserve"> </w:t>
      </w:r>
      <w:r w:rsidR="005F1030" w:rsidRPr="00F73517">
        <w:rPr>
          <w:rFonts w:ascii="Times New Roman" w:hAnsi="Times New Roman" w:cs="Times New Roman"/>
          <w:sz w:val="24"/>
          <w:szCs w:val="24"/>
          <w:u w:val="single"/>
          <w:lang w:val="sr-Cyrl-CS"/>
        </w:rPr>
        <w:t>6</w:t>
      </w:r>
      <w:r w:rsidR="004448B2" w:rsidRPr="00F73517">
        <w:rPr>
          <w:rFonts w:ascii="Times New Roman" w:hAnsi="Times New Roman" w:cs="Times New Roman"/>
          <w:sz w:val="24"/>
          <w:szCs w:val="24"/>
          <w:u w:val="single"/>
          <w:lang w:val="sr-Cyrl-CS"/>
        </w:rPr>
        <w:t>.</w:t>
      </w:r>
    </w:p>
    <w:p w14:paraId="48D08FA0" w14:textId="0A763ED8" w:rsidR="00826472" w:rsidRPr="00F73517" w:rsidRDefault="00826472"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Овим чланом предлаже се </w:t>
      </w:r>
      <w:r w:rsidR="00D51E36" w:rsidRPr="00F73517">
        <w:rPr>
          <w:rFonts w:ascii="Times New Roman" w:hAnsi="Times New Roman" w:cs="Times New Roman"/>
          <w:sz w:val="24"/>
          <w:szCs w:val="24"/>
          <w:lang w:val="sr-Cyrl-CS"/>
        </w:rPr>
        <w:t>промена</w:t>
      </w:r>
      <w:r w:rsidRPr="00F73517">
        <w:rPr>
          <w:rFonts w:ascii="Times New Roman" w:hAnsi="Times New Roman" w:cs="Times New Roman"/>
          <w:sz w:val="24"/>
          <w:szCs w:val="24"/>
          <w:lang w:val="sr-Cyrl-CS"/>
        </w:rPr>
        <w:t xml:space="preserve"> </w:t>
      </w:r>
      <w:r w:rsidR="00D51E36" w:rsidRPr="00F73517">
        <w:rPr>
          <w:rFonts w:ascii="Times New Roman" w:hAnsi="Times New Roman" w:cs="Times New Roman"/>
          <w:sz w:val="24"/>
          <w:szCs w:val="24"/>
          <w:lang w:val="sr-Cyrl-CS"/>
        </w:rPr>
        <w:t>износа за који се врши увећање таксе</w:t>
      </w:r>
      <w:r w:rsidRPr="00F73517">
        <w:rPr>
          <w:rFonts w:ascii="Times New Roman" w:hAnsi="Times New Roman" w:cs="Times New Roman"/>
          <w:sz w:val="24"/>
          <w:szCs w:val="24"/>
          <w:lang w:val="sr-Cyrl-CS"/>
        </w:rPr>
        <w:t xml:space="preserve"> </w:t>
      </w:r>
      <w:r w:rsidR="008972A4" w:rsidRPr="00F73517">
        <w:rPr>
          <w:rFonts w:ascii="Times New Roman" w:hAnsi="Times New Roman" w:cs="Times New Roman"/>
          <w:sz w:val="24"/>
          <w:szCs w:val="24"/>
          <w:lang w:val="sr-Cyrl-CS"/>
        </w:rPr>
        <w:t>про</w:t>
      </w:r>
      <w:r w:rsidR="001E57C1" w:rsidRPr="00F73517">
        <w:rPr>
          <w:rFonts w:ascii="Times New Roman" w:hAnsi="Times New Roman" w:cs="Times New Roman"/>
          <w:sz w:val="24"/>
          <w:szCs w:val="24"/>
          <w:lang w:val="sr-Cyrl-CS"/>
        </w:rPr>
        <w:t>п</w:t>
      </w:r>
      <w:r w:rsidR="008972A4" w:rsidRPr="00F73517">
        <w:rPr>
          <w:rFonts w:ascii="Times New Roman" w:hAnsi="Times New Roman" w:cs="Times New Roman"/>
          <w:sz w:val="24"/>
          <w:szCs w:val="24"/>
          <w:lang w:val="sr-Cyrl-CS"/>
        </w:rPr>
        <w:t>исане у Напомени уз</w:t>
      </w:r>
      <w:r w:rsidRPr="00F73517">
        <w:rPr>
          <w:rFonts w:ascii="Times New Roman" w:hAnsi="Times New Roman" w:cs="Times New Roman"/>
          <w:sz w:val="24"/>
          <w:szCs w:val="24"/>
          <w:lang w:val="sr-Cyrl-CS"/>
        </w:rPr>
        <w:t xml:space="preserve"> Тарифн</w:t>
      </w:r>
      <w:r w:rsidR="008972A4" w:rsidRPr="00F73517">
        <w:rPr>
          <w:rFonts w:ascii="Times New Roman" w:hAnsi="Times New Roman" w:cs="Times New Roman"/>
          <w:sz w:val="24"/>
          <w:szCs w:val="24"/>
          <w:lang w:val="sr-Cyrl-CS"/>
        </w:rPr>
        <w:t>и</w:t>
      </w:r>
      <w:r w:rsidRPr="00F73517">
        <w:rPr>
          <w:rFonts w:ascii="Times New Roman" w:hAnsi="Times New Roman" w:cs="Times New Roman"/>
          <w:sz w:val="24"/>
          <w:szCs w:val="24"/>
          <w:lang w:val="sr-Cyrl-CS"/>
        </w:rPr>
        <w:t xml:space="preserve"> број 64а</w:t>
      </w:r>
      <w:r w:rsidR="008972A4" w:rsidRPr="00F73517">
        <w:rPr>
          <w:rFonts w:ascii="Times New Roman" w:hAnsi="Times New Roman" w:cs="Times New Roman"/>
          <w:sz w:val="24"/>
          <w:szCs w:val="24"/>
          <w:lang w:val="sr-Cyrl-CS"/>
        </w:rPr>
        <w:t xml:space="preserve"> тачка 7. </w:t>
      </w:r>
      <w:r w:rsidR="007D30FA" w:rsidRPr="00F73517">
        <w:rPr>
          <w:rFonts w:ascii="Times New Roman" w:hAnsi="Times New Roman" w:cs="Times New Roman"/>
          <w:sz w:val="24"/>
          <w:szCs w:val="24"/>
          <w:lang w:val="sr-Cyrl-CS"/>
        </w:rPr>
        <w:t>(такса за</w:t>
      </w:r>
      <w:r w:rsidR="007D30FA" w:rsidRPr="00F73517">
        <w:rPr>
          <w:rFonts w:ascii="Times New Roman" w:hAnsi="Times New Roman" w:cs="Times New Roman"/>
          <w:color w:val="000000"/>
          <w:sz w:val="24"/>
          <w:szCs w:val="24"/>
          <w:shd w:val="clear" w:color="auto" w:fill="FFFFFF"/>
          <w:lang w:val="sr-Cyrl-CS"/>
        </w:rPr>
        <w:t xml:space="preserve"> процену средства за заштиту биља ради измене, односно допуне решења о регистрацији) </w:t>
      </w:r>
      <w:r w:rsidR="008972A4" w:rsidRPr="00F73517">
        <w:rPr>
          <w:rFonts w:ascii="Times New Roman" w:hAnsi="Times New Roman" w:cs="Times New Roman"/>
          <w:sz w:val="24"/>
          <w:szCs w:val="24"/>
          <w:lang w:val="sr-Cyrl-CS"/>
        </w:rPr>
        <w:t xml:space="preserve">са </w:t>
      </w:r>
      <w:r w:rsidR="00CD1A67" w:rsidRPr="00F73517">
        <w:rPr>
          <w:rFonts w:ascii="Times New Roman" w:hAnsi="Times New Roman" w:cs="Times New Roman"/>
          <w:sz w:val="24"/>
          <w:szCs w:val="24"/>
          <w:lang w:val="sr-Cyrl-CS"/>
        </w:rPr>
        <w:t>12.560 динара</w:t>
      </w:r>
      <w:r w:rsidR="008972A4" w:rsidRPr="00F73517">
        <w:rPr>
          <w:rFonts w:ascii="Times New Roman" w:hAnsi="Times New Roman" w:cs="Times New Roman"/>
          <w:sz w:val="24"/>
          <w:szCs w:val="24"/>
          <w:lang w:val="sr-Cyrl-CS"/>
        </w:rPr>
        <w:t xml:space="preserve"> на 25.200 динара јер је </w:t>
      </w:r>
      <w:r w:rsidR="008972A4" w:rsidRPr="00F73517">
        <w:rPr>
          <w:rFonts w:ascii="Times New Roman" w:eastAsia="Times New Roman" w:hAnsi="Times New Roman" w:cs="Times New Roman"/>
          <w:sz w:val="24"/>
          <w:szCs w:val="24"/>
          <w:lang w:val="sr-Cyrl-CS"/>
        </w:rPr>
        <w:t xml:space="preserve">неопходно обезбедити потребна финансијска средства за пострегистрациону контролу средстава за заштиту биља која обухвата, контролу квалитета формулација средстава за заштиту биља регистрованих у Републици Србији, како би се утврдило да ли су њихове физичке, хемијске и техничке особине у сагласности са процењеним, односно регистрованим особинама и мониторинг остатака средстава за заштиту биља у храни и храни за животиње, као процена изложености потрошача средствима за заштиту биља путем хране и хране за животиње које служе за производњу хране. Послове процене, који представљају изузетно сложене послове, врше извршиоци са звањем научног радника са факултета и института изабраних путем конкурса и који су прошли специјализоване обуке за обављање ових послова. </w:t>
      </w:r>
      <w:r w:rsidR="00D6172F" w:rsidRPr="00F73517">
        <w:rPr>
          <w:rFonts w:ascii="Times New Roman" w:eastAsia="Times New Roman" w:hAnsi="Times New Roman" w:cs="Times New Roman"/>
          <w:sz w:val="24"/>
          <w:szCs w:val="24"/>
          <w:lang w:val="sr-Cyrl-CS"/>
        </w:rPr>
        <w:t>Висина такси утврђена је применом Правилника о методологији.</w:t>
      </w:r>
    </w:p>
    <w:p w14:paraId="5B5F5AF9" w14:textId="381B9739" w:rsidR="00826472" w:rsidRPr="00F73517" w:rsidRDefault="00826472" w:rsidP="00784491">
      <w:pPr>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w:t>
      </w:r>
      <w:r w:rsidR="002F035D" w:rsidRPr="00F73517">
        <w:rPr>
          <w:rFonts w:ascii="Times New Roman" w:hAnsi="Times New Roman" w:cs="Times New Roman"/>
          <w:sz w:val="24"/>
          <w:szCs w:val="24"/>
          <w:u w:val="single"/>
          <w:lang w:val="sr-Cyrl-CS"/>
        </w:rPr>
        <w:t>.</w:t>
      </w:r>
      <w:r w:rsidR="004448B2" w:rsidRPr="00F73517">
        <w:rPr>
          <w:rFonts w:ascii="Times New Roman" w:hAnsi="Times New Roman" w:cs="Times New Roman"/>
          <w:sz w:val="24"/>
          <w:szCs w:val="24"/>
          <w:u w:val="single"/>
          <w:lang w:val="sr-Cyrl-CS"/>
        </w:rPr>
        <w:t xml:space="preserve"> </w:t>
      </w:r>
      <w:r w:rsidR="005F1030" w:rsidRPr="00F73517">
        <w:rPr>
          <w:rFonts w:ascii="Times New Roman" w:hAnsi="Times New Roman" w:cs="Times New Roman"/>
          <w:sz w:val="24"/>
          <w:szCs w:val="24"/>
          <w:u w:val="single"/>
          <w:lang w:val="sr-Cyrl-CS"/>
        </w:rPr>
        <w:t>7-8</w:t>
      </w:r>
      <w:r w:rsidR="002F035D" w:rsidRPr="00F73517">
        <w:rPr>
          <w:rFonts w:ascii="Times New Roman" w:hAnsi="Times New Roman" w:cs="Times New Roman"/>
          <w:sz w:val="24"/>
          <w:szCs w:val="24"/>
          <w:u w:val="single"/>
          <w:lang w:val="sr-Cyrl-CS"/>
        </w:rPr>
        <w:t>.</w:t>
      </w:r>
    </w:p>
    <w:p w14:paraId="6CFA1B3A" w14:textId="77777777" w:rsidR="002F035D" w:rsidRPr="00F73517" w:rsidRDefault="00CD1A67" w:rsidP="00784491">
      <w:pPr>
        <w:spacing w:after="0" w:line="240" w:lineRule="auto"/>
        <w:ind w:firstLine="709"/>
        <w:jc w:val="both"/>
        <w:rPr>
          <w:rFonts w:ascii="Times New Roman" w:hAnsi="Times New Roman" w:cs="Times New Roman"/>
          <w:sz w:val="24"/>
          <w:szCs w:val="24"/>
          <w:shd w:val="clear" w:color="auto" w:fill="FFFFFF"/>
          <w:lang w:val="sr-Cyrl-CS"/>
        </w:rPr>
      </w:pPr>
      <w:r w:rsidRPr="00F73517">
        <w:rPr>
          <w:rFonts w:ascii="Times New Roman" w:hAnsi="Times New Roman" w:cs="Times New Roman"/>
          <w:sz w:val="24"/>
          <w:szCs w:val="24"/>
          <w:lang w:val="sr-Cyrl-CS"/>
        </w:rPr>
        <w:tab/>
      </w:r>
      <w:r w:rsidR="002F035D" w:rsidRPr="00F73517">
        <w:rPr>
          <w:rFonts w:ascii="Times New Roman" w:eastAsia="Times New Roman" w:hAnsi="Times New Roman" w:cs="Times New Roman"/>
          <w:sz w:val="24"/>
          <w:szCs w:val="24"/>
          <w:lang w:val="sr-Cyrl-CS"/>
        </w:rPr>
        <w:t xml:space="preserve">Овим члановима </w:t>
      </w:r>
      <w:r w:rsidR="002F035D" w:rsidRPr="00F73517">
        <w:rPr>
          <w:rFonts w:ascii="Times New Roman" w:hAnsi="Times New Roman" w:cs="Times New Roman"/>
          <w:sz w:val="24"/>
          <w:szCs w:val="24"/>
          <w:shd w:val="clear" w:color="auto" w:fill="FFFFFF"/>
          <w:lang w:val="sr-Cyrl-CS"/>
        </w:rPr>
        <w:t>у оквиру напомена бришу се ставови којим су прописана увећања такси за ноћни рад фитосанитарног прегледа пошиљака биља, биљних производа, прописаних објеката, средстава за заштиту биља, средстава за исхрану биља, као и хране и хране за животиње биљног и мешовитог порекла који се обавља суботом и недељом и државним празницима, као и ради непотребног задржавања пошиљака на граничним прелазима током ноћи и недеље, врши се уједначавање такси за дневни и ноћни рад, радним даном, недељом и празницима чиме се утиче на смањење трошкова превозника, оптерећење на привредне субјекте и потрошаче.</w:t>
      </w:r>
    </w:p>
    <w:p w14:paraId="119141BC" w14:textId="1990DF97" w:rsidR="006D1AC9" w:rsidRPr="00F73517" w:rsidRDefault="006D1AC9" w:rsidP="00784491">
      <w:pPr>
        <w:tabs>
          <w:tab w:val="left" w:pos="1440"/>
        </w:tabs>
        <w:spacing w:after="0" w:line="240" w:lineRule="auto"/>
        <w:ind w:right="-7" w:firstLine="709"/>
        <w:rPr>
          <w:rFonts w:ascii="Times New Roman" w:eastAsia="Times New Roman" w:hAnsi="Times New Roman" w:cs="Times New Roman"/>
          <w:sz w:val="24"/>
          <w:szCs w:val="24"/>
          <w:u w:val="single"/>
          <w:lang w:val="sr-Cyrl-CS"/>
        </w:rPr>
      </w:pPr>
      <w:r w:rsidRPr="00F73517">
        <w:rPr>
          <w:rFonts w:ascii="Times New Roman" w:eastAsia="Times New Roman" w:hAnsi="Times New Roman" w:cs="Times New Roman"/>
          <w:sz w:val="24"/>
          <w:szCs w:val="24"/>
          <w:u w:val="single"/>
          <w:lang w:val="sr-Cyrl-CS"/>
        </w:rPr>
        <w:t>У</w:t>
      </w:r>
      <w:r w:rsidR="002F035D" w:rsidRPr="00F73517">
        <w:rPr>
          <w:rFonts w:ascii="Times New Roman" w:eastAsia="Times New Roman" w:hAnsi="Times New Roman" w:cs="Times New Roman"/>
          <w:sz w:val="24"/>
          <w:szCs w:val="24"/>
          <w:u w:val="single"/>
          <w:lang w:val="sr-Cyrl-CS"/>
        </w:rPr>
        <w:t>з члан</w:t>
      </w:r>
      <w:r w:rsidRPr="00F73517">
        <w:rPr>
          <w:rFonts w:ascii="Times New Roman" w:eastAsia="Times New Roman" w:hAnsi="Times New Roman" w:cs="Times New Roman"/>
          <w:sz w:val="24"/>
          <w:szCs w:val="24"/>
          <w:u w:val="single"/>
          <w:lang w:val="sr-Cyrl-CS"/>
        </w:rPr>
        <w:t xml:space="preserve"> </w:t>
      </w:r>
      <w:r w:rsidR="005F1030" w:rsidRPr="00F73517">
        <w:rPr>
          <w:rFonts w:ascii="Times New Roman" w:eastAsia="Times New Roman" w:hAnsi="Times New Roman" w:cs="Times New Roman"/>
          <w:sz w:val="24"/>
          <w:szCs w:val="24"/>
          <w:u w:val="single"/>
          <w:lang w:val="sr-Cyrl-CS"/>
        </w:rPr>
        <w:t>9</w:t>
      </w:r>
      <w:r w:rsidRPr="00F73517">
        <w:rPr>
          <w:rFonts w:ascii="Times New Roman" w:eastAsia="Times New Roman" w:hAnsi="Times New Roman" w:cs="Times New Roman"/>
          <w:sz w:val="24"/>
          <w:szCs w:val="24"/>
          <w:u w:val="single"/>
          <w:lang w:val="sr-Cyrl-CS"/>
        </w:rPr>
        <w:t>.</w:t>
      </w:r>
    </w:p>
    <w:p w14:paraId="15F9FE01" w14:textId="1D23D984" w:rsidR="002F035D" w:rsidRPr="00F73517" w:rsidRDefault="002F035D" w:rsidP="00784491">
      <w:pPr>
        <w:tabs>
          <w:tab w:val="left" w:pos="1440"/>
        </w:tabs>
        <w:spacing w:after="0" w:line="240" w:lineRule="auto"/>
        <w:ind w:right="-7"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 xml:space="preserve">Овим чланом предлаже се прописивање таксе у Тарифном броју 64ј за </w:t>
      </w:r>
      <w:r w:rsidRPr="00F73517">
        <w:rPr>
          <w:rFonts w:ascii="Times New Roman" w:eastAsia="Times New Roman" w:hAnsi="Times New Roman" w:cs="Times New Roman"/>
          <w:sz w:val="24"/>
          <w:szCs w:val="24"/>
          <w:lang w:val="sr-Cyrl-CS"/>
        </w:rPr>
        <w:t>испитивање присуства економски значајних вируса на семенском кромпиру с обзиром на то да постоји потреба да се одреди висина накнаде за вршење лабораторијског испитивања за испитивање присуства економски значајних вируса на семенском кромпиру. У члану 71. Закона о безбедности хране („Службени гласник РС”, бр. 41/09 и 17/19) прописано је да субјекти у пословању храном и храном за животиње плаћају таксу за извршене службене контроле у складу са овим законом и посебним прописима. Висина такси утврђена је применом Правилника о методологији.</w:t>
      </w:r>
    </w:p>
    <w:p w14:paraId="0F44BDF8" w14:textId="5CEE020B" w:rsidR="00826472" w:rsidRPr="00F73517" w:rsidRDefault="00826472" w:rsidP="00784491">
      <w:pPr>
        <w:tabs>
          <w:tab w:val="left" w:pos="1440"/>
        </w:tabs>
        <w:spacing w:after="0" w:line="240" w:lineRule="auto"/>
        <w:ind w:right="-7"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4448B2" w:rsidRPr="00F73517">
        <w:rPr>
          <w:rFonts w:ascii="Times New Roman" w:hAnsi="Times New Roman" w:cs="Times New Roman"/>
          <w:sz w:val="24"/>
          <w:szCs w:val="24"/>
          <w:u w:val="single"/>
          <w:lang w:val="sr-Cyrl-CS"/>
        </w:rPr>
        <w:t xml:space="preserve"> </w:t>
      </w:r>
      <w:r w:rsidR="00CB1F92"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0</w:t>
      </w:r>
      <w:r w:rsidR="004448B2" w:rsidRPr="00F73517">
        <w:rPr>
          <w:rFonts w:ascii="Times New Roman" w:hAnsi="Times New Roman" w:cs="Times New Roman"/>
          <w:sz w:val="24"/>
          <w:szCs w:val="24"/>
          <w:u w:val="single"/>
          <w:lang w:val="sr-Cyrl-CS"/>
        </w:rPr>
        <w:t>.</w:t>
      </w:r>
    </w:p>
    <w:p w14:paraId="724E3EE7" w14:textId="5CDD738B" w:rsidR="00A015C9" w:rsidRPr="00F73517" w:rsidRDefault="00A45D21" w:rsidP="00021307">
      <w:pPr>
        <w:spacing w:after="0" w:line="240" w:lineRule="auto"/>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ab/>
        <w:t xml:space="preserve">Прописује се нови Тарифни број 64к </w:t>
      </w:r>
      <w:r w:rsidR="0050796E" w:rsidRPr="00F73517">
        <w:rPr>
          <w:rFonts w:ascii="Times New Roman" w:hAnsi="Times New Roman" w:cs="Times New Roman"/>
          <w:sz w:val="24"/>
          <w:szCs w:val="24"/>
          <w:lang w:val="sr-Cyrl-CS"/>
        </w:rPr>
        <w:t xml:space="preserve">којим се прописује висина такси </w:t>
      </w:r>
      <w:r w:rsidR="00CD1A67" w:rsidRPr="00F73517">
        <w:rPr>
          <w:rFonts w:ascii="Times New Roman" w:hAnsi="Times New Roman" w:cs="Times New Roman"/>
          <w:sz w:val="24"/>
          <w:szCs w:val="24"/>
          <w:lang w:val="sr-Cyrl-CS"/>
        </w:rPr>
        <w:t>за</w:t>
      </w:r>
      <w:r w:rsidR="000173E2" w:rsidRPr="00F73517">
        <w:rPr>
          <w:rFonts w:ascii="Times New Roman" w:eastAsia="Times New Roman" w:hAnsi="Times New Roman" w:cs="Times New Roman"/>
          <w:sz w:val="24"/>
          <w:szCs w:val="24"/>
          <w:lang w:val="sr-Cyrl-CS"/>
        </w:rPr>
        <w:t xml:space="preserve"> признавање сорти пољопривредног биља </w:t>
      </w:r>
      <w:r w:rsidR="00CD1A67" w:rsidRPr="00F73517">
        <w:rPr>
          <w:rFonts w:ascii="Times New Roman" w:hAnsi="Times New Roman" w:cs="Times New Roman"/>
          <w:sz w:val="24"/>
          <w:szCs w:val="24"/>
          <w:lang w:val="sr-Cyrl-CS"/>
        </w:rPr>
        <w:t xml:space="preserve">које се тренутно наплаћују </w:t>
      </w:r>
      <w:r w:rsidR="000173E2" w:rsidRPr="00F73517">
        <w:rPr>
          <w:rFonts w:ascii="Times New Roman" w:eastAsia="Times New Roman" w:hAnsi="Times New Roman" w:cs="Times New Roman"/>
          <w:sz w:val="24"/>
          <w:szCs w:val="24"/>
          <w:lang w:val="sr-Cyrl-CS"/>
        </w:rPr>
        <w:t xml:space="preserve">Одлуком о утврђивању висине накнаде за испитивање и за додатно испитивање сорте пољопривредног биља („Службени </w:t>
      </w:r>
      <w:r w:rsidR="000173E2" w:rsidRPr="00F73517">
        <w:rPr>
          <w:rFonts w:ascii="Times New Roman" w:eastAsia="Times New Roman" w:hAnsi="Times New Roman" w:cs="Times New Roman"/>
          <w:sz w:val="24"/>
          <w:szCs w:val="24"/>
          <w:lang w:val="sr-Cyrl-CS"/>
        </w:rPr>
        <w:lastRenderedPageBreak/>
        <w:t>гласник РС”, број 88/16)</w:t>
      </w:r>
      <w:r w:rsidR="00CD1A67" w:rsidRPr="00F73517">
        <w:rPr>
          <w:rFonts w:ascii="Times New Roman" w:eastAsia="Times New Roman" w:hAnsi="Times New Roman" w:cs="Times New Roman"/>
          <w:sz w:val="24"/>
          <w:szCs w:val="24"/>
          <w:lang w:val="sr-Cyrl-CS"/>
        </w:rPr>
        <w:t xml:space="preserve"> као накнаде,</w:t>
      </w:r>
      <w:r w:rsidR="000173E2" w:rsidRPr="00F73517">
        <w:rPr>
          <w:rFonts w:ascii="Times New Roman" w:eastAsia="Times New Roman" w:hAnsi="Times New Roman" w:cs="Times New Roman"/>
          <w:sz w:val="24"/>
          <w:szCs w:val="24"/>
          <w:lang w:val="sr-Cyrl-CS"/>
        </w:rPr>
        <w:t xml:space="preserve"> у циљу усклађивања са чланом 17. Закона о буџетском систему, којим је</w:t>
      </w:r>
      <w:r w:rsidR="00CD1A67" w:rsidRPr="00F73517">
        <w:rPr>
          <w:rFonts w:ascii="Times New Roman" w:eastAsia="Times New Roman" w:hAnsi="Times New Roman" w:cs="Times New Roman"/>
          <w:sz w:val="24"/>
          <w:szCs w:val="24"/>
          <w:lang w:val="sr-Cyrl-CS"/>
        </w:rPr>
        <w:t xml:space="preserve"> између осталог,</w:t>
      </w:r>
      <w:r w:rsidR="000173E2" w:rsidRPr="00F73517">
        <w:rPr>
          <w:rFonts w:ascii="Times New Roman" w:eastAsia="Times New Roman" w:hAnsi="Times New Roman" w:cs="Times New Roman"/>
          <w:sz w:val="24"/>
          <w:szCs w:val="24"/>
          <w:lang w:val="sr-Cyrl-CS"/>
        </w:rPr>
        <w:t xml:space="preserve"> уређено да се таксе могу </w:t>
      </w:r>
      <w:r w:rsidR="000173E2" w:rsidRPr="00F73517">
        <w:rPr>
          <w:rFonts w:ascii="Times New Roman" w:hAnsi="Times New Roman" w:cs="Times New Roman"/>
          <w:sz w:val="24"/>
          <w:szCs w:val="24"/>
          <w:shd w:val="clear" w:color="auto" w:fill="FFFFFF"/>
          <w:lang w:val="sr-Cyrl-CS"/>
        </w:rPr>
        <w:t>уводити само законом којим се може прописати њихова висина. Наведеним је опредељен и прави карактер овога прихода имајући у виду да је до сада наплаћиван као накнада</w:t>
      </w:r>
      <w:r w:rsidR="00CD1A67" w:rsidRPr="00F73517">
        <w:rPr>
          <w:rFonts w:ascii="Times New Roman" w:hAnsi="Times New Roman" w:cs="Times New Roman"/>
          <w:sz w:val="24"/>
          <w:szCs w:val="24"/>
          <w:shd w:val="clear" w:color="auto" w:fill="FFFFFF"/>
          <w:lang w:val="sr-Cyrl-CS"/>
        </w:rPr>
        <w:t>, а по својој суштини је такса (наплаћује је орган за пружену јавну услугу)</w:t>
      </w:r>
      <w:r w:rsidR="000173E2" w:rsidRPr="00F73517">
        <w:rPr>
          <w:rFonts w:ascii="Times New Roman" w:hAnsi="Times New Roman" w:cs="Times New Roman"/>
          <w:sz w:val="24"/>
          <w:szCs w:val="24"/>
          <w:shd w:val="clear" w:color="auto" w:fill="FFFFFF"/>
          <w:lang w:val="sr-Cyrl-CS"/>
        </w:rPr>
        <w:t xml:space="preserve">. </w:t>
      </w:r>
      <w:r w:rsidR="000173E2" w:rsidRPr="00F73517">
        <w:rPr>
          <w:rFonts w:ascii="Times New Roman" w:eastAsia="Times New Roman" w:hAnsi="Times New Roman" w:cs="Times New Roman"/>
          <w:sz w:val="24"/>
          <w:szCs w:val="24"/>
          <w:lang w:val="sr-Cyrl-CS"/>
        </w:rPr>
        <w:t xml:space="preserve">Висина такси </w:t>
      </w:r>
      <w:r w:rsidR="0050796E" w:rsidRPr="00F73517">
        <w:rPr>
          <w:rFonts w:ascii="Times New Roman" w:eastAsia="Times New Roman" w:hAnsi="Times New Roman" w:cs="Times New Roman"/>
          <w:sz w:val="24"/>
          <w:szCs w:val="24"/>
          <w:lang w:val="sr-Cyrl-CS"/>
        </w:rPr>
        <w:t xml:space="preserve">уређена је у неизмењеном износу у односу на Одлуку а </w:t>
      </w:r>
      <w:r w:rsidR="000173E2" w:rsidRPr="00F73517">
        <w:rPr>
          <w:rFonts w:ascii="Times New Roman" w:eastAsia="Times New Roman" w:hAnsi="Times New Roman" w:cs="Times New Roman"/>
          <w:sz w:val="24"/>
          <w:szCs w:val="24"/>
          <w:lang w:val="sr-Cyrl-CS"/>
        </w:rPr>
        <w:t>утврђена је применом Правилника о методологији.</w:t>
      </w:r>
    </w:p>
    <w:p w14:paraId="7B5B2081" w14:textId="4F6E2EE8" w:rsidR="00CB1F92" w:rsidRPr="00F73517" w:rsidRDefault="00CB1F92" w:rsidP="00784491">
      <w:pPr>
        <w:tabs>
          <w:tab w:val="left" w:pos="709"/>
          <w:tab w:val="left" w:pos="1440"/>
        </w:tabs>
        <w:spacing w:after="0" w:line="240" w:lineRule="auto"/>
        <w:ind w:right="-7"/>
        <w:jc w:val="both"/>
        <w:rPr>
          <w:rFonts w:ascii="Times New Roman" w:eastAsia="Times New Roman" w:hAnsi="Times New Roman" w:cs="Times New Roman"/>
          <w:sz w:val="24"/>
          <w:szCs w:val="24"/>
          <w:u w:val="single"/>
          <w:lang w:val="sr-Cyrl-CS"/>
        </w:rPr>
      </w:pPr>
      <w:r w:rsidRPr="00F73517">
        <w:rPr>
          <w:rFonts w:ascii="Times New Roman" w:eastAsia="Times New Roman" w:hAnsi="Times New Roman" w:cs="Times New Roman"/>
          <w:sz w:val="24"/>
          <w:szCs w:val="24"/>
          <w:lang w:val="sr-Cyrl-CS"/>
        </w:rPr>
        <w:tab/>
      </w:r>
      <w:r w:rsidRPr="00F73517">
        <w:rPr>
          <w:rFonts w:ascii="Times New Roman" w:eastAsia="Times New Roman" w:hAnsi="Times New Roman" w:cs="Times New Roman"/>
          <w:sz w:val="24"/>
          <w:szCs w:val="24"/>
          <w:u w:val="single"/>
          <w:lang w:val="sr-Cyrl-CS"/>
        </w:rPr>
        <w:t>Уз члан 1</w:t>
      </w:r>
      <w:r w:rsidR="005F1030" w:rsidRPr="00F73517">
        <w:rPr>
          <w:rFonts w:ascii="Times New Roman" w:eastAsia="Times New Roman" w:hAnsi="Times New Roman" w:cs="Times New Roman"/>
          <w:sz w:val="24"/>
          <w:szCs w:val="24"/>
          <w:u w:val="single"/>
          <w:lang w:val="sr-Cyrl-CS"/>
        </w:rPr>
        <w:t>1</w:t>
      </w:r>
      <w:r w:rsidRPr="00F73517">
        <w:rPr>
          <w:rFonts w:ascii="Times New Roman" w:eastAsia="Times New Roman" w:hAnsi="Times New Roman" w:cs="Times New Roman"/>
          <w:sz w:val="24"/>
          <w:szCs w:val="24"/>
          <w:u w:val="single"/>
          <w:lang w:val="sr-Cyrl-CS"/>
        </w:rPr>
        <w:t>.</w:t>
      </w:r>
    </w:p>
    <w:p w14:paraId="71FAFC68" w14:textId="5A169B44" w:rsidR="00CB1F92" w:rsidRPr="00F73517" w:rsidRDefault="00CB1F92" w:rsidP="00784491">
      <w:pPr>
        <w:tabs>
          <w:tab w:val="left" w:pos="709"/>
          <w:tab w:val="left" w:pos="1440"/>
        </w:tabs>
        <w:spacing w:after="0" w:line="240" w:lineRule="auto"/>
        <w:ind w:right="-7"/>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ab/>
      </w:r>
      <w:r w:rsidR="003F6552" w:rsidRPr="00F73517">
        <w:rPr>
          <w:rFonts w:ascii="Times New Roman" w:eastAsia="Times New Roman" w:hAnsi="Times New Roman" w:cs="Times New Roman"/>
          <w:sz w:val="24"/>
          <w:szCs w:val="24"/>
          <w:lang w:val="sr-Cyrl-CS"/>
        </w:rPr>
        <w:t>Овим чланом брише се из напомене увећање таксе за преглед пошиљки средстава за исхрану биља и сировина за производњу средства за исхрану биља приликом увоза када се преглед и узорковање одвијају државним празницима, током ноћи (од 22 часа до 6 часова идућег дана) и недељом.</w:t>
      </w:r>
    </w:p>
    <w:p w14:paraId="15FEDEDB" w14:textId="171B7347" w:rsidR="008C0386" w:rsidRPr="00F73517" w:rsidRDefault="008C0386" w:rsidP="00784491">
      <w:pPr>
        <w:tabs>
          <w:tab w:val="left" w:pos="709"/>
        </w:tabs>
        <w:spacing w:after="0" w:line="240" w:lineRule="auto"/>
        <w:ind w:left="720" w:hanging="11"/>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4448B2" w:rsidRPr="00F73517">
        <w:rPr>
          <w:rFonts w:ascii="Times New Roman" w:hAnsi="Times New Roman" w:cs="Times New Roman"/>
          <w:sz w:val="24"/>
          <w:szCs w:val="24"/>
          <w:u w:val="single"/>
          <w:lang w:val="sr-Cyrl-CS"/>
        </w:rPr>
        <w:t xml:space="preserve"> </w:t>
      </w:r>
      <w:r w:rsidR="00DD575D"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2</w:t>
      </w:r>
      <w:r w:rsidR="004448B2" w:rsidRPr="00F73517">
        <w:rPr>
          <w:rFonts w:ascii="Times New Roman" w:hAnsi="Times New Roman" w:cs="Times New Roman"/>
          <w:sz w:val="24"/>
          <w:szCs w:val="24"/>
          <w:u w:val="single"/>
          <w:lang w:val="sr-Cyrl-CS"/>
        </w:rPr>
        <w:t>.</w:t>
      </w:r>
    </w:p>
    <w:p w14:paraId="1CDAA2C2" w14:textId="52E1A600" w:rsidR="004A7774" w:rsidRPr="00F73517" w:rsidRDefault="00784491" w:rsidP="00784491">
      <w:pPr>
        <w:tabs>
          <w:tab w:val="left" w:pos="709"/>
        </w:tabs>
        <w:spacing w:after="0" w:line="240" w:lineRule="auto"/>
        <w:ind w:hanging="11"/>
        <w:jc w:val="both"/>
        <w:rPr>
          <w:rFonts w:ascii="Times New Roman" w:hAnsi="Times New Roman" w:cs="Times New Roman"/>
          <w:sz w:val="24"/>
          <w:szCs w:val="24"/>
          <w:lang w:val="sr-Cyrl-CS"/>
        </w:rPr>
      </w:pPr>
      <w:bookmarkStart w:id="5" w:name="_Hlk178106664"/>
      <w:r w:rsidRPr="00F73517">
        <w:rPr>
          <w:rFonts w:ascii="Times New Roman" w:hAnsi="Times New Roman" w:cs="Times New Roman"/>
          <w:sz w:val="24"/>
          <w:szCs w:val="24"/>
          <w:lang w:val="sr-Cyrl-CS"/>
        </w:rPr>
        <w:tab/>
      </w:r>
      <w:r w:rsidRPr="00F73517">
        <w:rPr>
          <w:rFonts w:ascii="Times New Roman" w:hAnsi="Times New Roman" w:cs="Times New Roman"/>
          <w:sz w:val="24"/>
          <w:szCs w:val="24"/>
          <w:lang w:val="sr-Cyrl-CS"/>
        </w:rPr>
        <w:tab/>
      </w:r>
      <w:r w:rsidR="008C0386" w:rsidRPr="00F73517">
        <w:rPr>
          <w:rFonts w:ascii="Times New Roman" w:hAnsi="Times New Roman" w:cs="Times New Roman"/>
          <w:sz w:val="24"/>
          <w:szCs w:val="24"/>
          <w:lang w:val="sr-Cyrl-CS"/>
        </w:rPr>
        <w:t>Овим чланом врше се измене у Тарифном броју 93. ст. 2. и 4. тако што се из описа радње за коју је прописана такса</w:t>
      </w:r>
      <w:r w:rsidR="00B82620" w:rsidRPr="00F73517">
        <w:rPr>
          <w:rFonts w:ascii="Times New Roman" w:hAnsi="Times New Roman" w:cs="Times New Roman"/>
          <w:sz w:val="24"/>
          <w:szCs w:val="24"/>
          <w:lang w:val="sr-Cyrl-CS"/>
        </w:rPr>
        <w:t xml:space="preserve"> – </w:t>
      </w:r>
      <w:bookmarkStart w:id="6" w:name="_Hlk178105023"/>
      <w:r w:rsidR="00B82620" w:rsidRPr="00F73517">
        <w:rPr>
          <w:rFonts w:ascii="Times New Roman" w:hAnsi="Times New Roman" w:cs="Times New Roman"/>
          <w:sz w:val="24"/>
          <w:szCs w:val="24"/>
          <w:lang w:val="sr-Cyrl-CS"/>
        </w:rPr>
        <w:t xml:space="preserve">за решење по захтеву за извоз, односно увоз робе мале вредности до 200 ЕУР-а, </w:t>
      </w:r>
      <w:r w:rsidR="008C0386" w:rsidRPr="00F73517">
        <w:rPr>
          <w:rFonts w:ascii="Times New Roman" w:hAnsi="Times New Roman" w:cs="Times New Roman"/>
          <w:sz w:val="24"/>
          <w:szCs w:val="24"/>
          <w:lang w:val="sr-Cyrl-CS"/>
        </w:rPr>
        <w:t>бришу речи</w:t>
      </w:r>
      <w:r w:rsidR="00B82620" w:rsidRPr="00F73517">
        <w:rPr>
          <w:rFonts w:ascii="Times New Roman" w:hAnsi="Times New Roman" w:cs="Times New Roman"/>
          <w:sz w:val="24"/>
          <w:szCs w:val="24"/>
          <w:lang w:val="sr-Cyrl-CS"/>
        </w:rPr>
        <w:t>:</w:t>
      </w:r>
      <w:r w:rsidR="008C0386" w:rsidRPr="00F73517">
        <w:rPr>
          <w:rFonts w:ascii="Times New Roman" w:hAnsi="Times New Roman" w:cs="Times New Roman"/>
          <w:sz w:val="24"/>
          <w:szCs w:val="24"/>
          <w:lang w:val="sr-Cyrl-CS"/>
        </w:rPr>
        <w:t xml:space="preserve"> </w:t>
      </w:r>
      <w:r w:rsidR="00B82620" w:rsidRPr="00F73517">
        <w:rPr>
          <w:rFonts w:ascii="Times New Roman" w:hAnsi="Times New Roman" w:cs="Times New Roman"/>
          <w:sz w:val="24"/>
          <w:szCs w:val="24"/>
          <w:lang w:val="sr-Cyrl-CS"/>
        </w:rPr>
        <w:t>„</w:t>
      </w:r>
      <w:r w:rsidR="008C0386" w:rsidRPr="00F73517">
        <w:rPr>
          <w:rFonts w:ascii="Times New Roman" w:hAnsi="Times New Roman" w:cs="Times New Roman"/>
          <w:sz w:val="24"/>
          <w:szCs w:val="24"/>
          <w:lang w:val="sr-Cyrl-CS"/>
        </w:rPr>
        <w:t>за сопствене потребе</w:t>
      </w:r>
      <w:r w:rsidR="00B82620" w:rsidRPr="00F73517">
        <w:rPr>
          <w:rFonts w:ascii="Times New Roman" w:hAnsi="Times New Roman" w:cs="Times New Roman"/>
          <w:sz w:val="24"/>
          <w:szCs w:val="24"/>
          <w:lang w:val="sr-Cyrl-CS"/>
        </w:rPr>
        <w:t>ˮ. Навед</w:t>
      </w:r>
      <w:r w:rsidR="00F73517">
        <w:rPr>
          <w:rFonts w:ascii="Times New Roman" w:hAnsi="Times New Roman" w:cs="Times New Roman"/>
          <w:sz w:val="24"/>
          <w:szCs w:val="24"/>
          <w:lang w:val="sr-Cyrl-CS"/>
        </w:rPr>
        <w:t>е</w:t>
      </w:r>
      <w:r w:rsidR="00B82620" w:rsidRPr="00F73517">
        <w:rPr>
          <w:rFonts w:ascii="Times New Roman" w:hAnsi="Times New Roman" w:cs="Times New Roman"/>
          <w:sz w:val="24"/>
          <w:szCs w:val="24"/>
          <w:lang w:val="sr-Cyrl-CS"/>
        </w:rPr>
        <w:t>ном изменом се омогућ</w:t>
      </w:r>
      <w:r w:rsidR="00D6172F" w:rsidRPr="00F73517">
        <w:rPr>
          <w:rFonts w:ascii="Times New Roman" w:hAnsi="Times New Roman" w:cs="Times New Roman"/>
          <w:sz w:val="24"/>
          <w:szCs w:val="24"/>
          <w:lang w:val="sr-Cyrl-CS"/>
        </w:rPr>
        <w:t>aва</w:t>
      </w:r>
      <w:r w:rsidR="00B82620" w:rsidRPr="00F73517">
        <w:rPr>
          <w:rFonts w:ascii="Times New Roman" w:hAnsi="Times New Roman" w:cs="Times New Roman"/>
          <w:sz w:val="24"/>
          <w:szCs w:val="24"/>
          <w:lang w:val="sr-Cyrl-CS"/>
        </w:rPr>
        <w:t xml:space="preserve"> да умањену таксу плаћају и привредна друштва када увозе/извозе робу мале вредности као што су нпр. роба за потребе рекламације, узорци за обавезно испитивање робе за стављање у промет, односно узорци за утврђивање квалитета и састава робе.</w:t>
      </w:r>
      <w:r w:rsidR="004A7774" w:rsidRPr="00F73517">
        <w:rPr>
          <w:rFonts w:ascii="Times New Roman" w:hAnsi="Times New Roman" w:cs="Times New Roman"/>
          <w:sz w:val="24"/>
          <w:szCs w:val="24"/>
          <w:lang w:val="sr-Cyrl-CS"/>
        </w:rPr>
        <w:t xml:space="preserve"> </w:t>
      </w:r>
      <w:r w:rsidR="00343C77" w:rsidRPr="00F73517">
        <w:rPr>
          <w:rFonts w:ascii="Times New Roman" w:hAnsi="Times New Roman" w:cs="Times New Roman"/>
          <w:sz w:val="24"/>
          <w:szCs w:val="24"/>
          <w:lang w:val="sr-Cyrl-CS"/>
        </w:rPr>
        <w:t>Наиме, до сада умањену таксу су плаћала лица која увозе робу мале вредности искључиво за сопствене потребе.</w:t>
      </w:r>
    </w:p>
    <w:p w14:paraId="5EBB82F4" w14:textId="4450462B" w:rsidR="002F4314" w:rsidRPr="00F73517" w:rsidRDefault="00784491" w:rsidP="00784491">
      <w:pPr>
        <w:tabs>
          <w:tab w:val="left" w:pos="709"/>
        </w:tabs>
        <w:spacing w:after="0" w:line="240" w:lineRule="auto"/>
        <w:jc w:val="both"/>
        <w:rPr>
          <w:rFonts w:ascii="Times New Roman" w:hAnsi="Times New Roman" w:cs="Times New Roman"/>
          <w:sz w:val="24"/>
          <w:szCs w:val="24"/>
          <w:u w:val="single"/>
          <w:lang w:val="sr-Cyrl-CS"/>
        </w:rPr>
      </w:pPr>
      <w:bookmarkStart w:id="7" w:name="_Hlk178286279"/>
      <w:bookmarkEnd w:id="5"/>
      <w:bookmarkEnd w:id="6"/>
      <w:r w:rsidRPr="00F73517">
        <w:rPr>
          <w:rFonts w:ascii="Times New Roman" w:hAnsi="Times New Roman" w:cs="Times New Roman"/>
          <w:sz w:val="24"/>
          <w:szCs w:val="24"/>
          <w:lang w:val="sr-Cyrl-CS"/>
        </w:rPr>
        <w:tab/>
      </w:r>
      <w:r w:rsidR="002F4314" w:rsidRPr="00F73517">
        <w:rPr>
          <w:rFonts w:ascii="Times New Roman" w:hAnsi="Times New Roman" w:cs="Times New Roman"/>
          <w:sz w:val="24"/>
          <w:szCs w:val="24"/>
          <w:u w:val="single"/>
          <w:lang w:val="sr-Cyrl-CS"/>
        </w:rPr>
        <w:t xml:space="preserve">Уз чл. </w:t>
      </w:r>
      <w:r w:rsidR="004448B2"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3</w:t>
      </w:r>
      <w:r w:rsidR="002F4314" w:rsidRPr="00F73517">
        <w:rPr>
          <w:rFonts w:ascii="Times New Roman" w:hAnsi="Times New Roman" w:cs="Times New Roman"/>
          <w:sz w:val="24"/>
          <w:szCs w:val="24"/>
          <w:u w:val="single"/>
          <w:lang w:val="sr-Cyrl-CS"/>
        </w:rPr>
        <w:t>-</w:t>
      </w:r>
      <w:r w:rsidR="00DD575D"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5</w:t>
      </w:r>
      <w:r w:rsidR="004448B2" w:rsidRPr="00F73517">
        <w:rPr>
          <w:rFonts w:ascii="Times New Roman" w:hAnsi="Times New Roman" w:cs="Times New Roman"/>
          <w:sz w:val="24"/>
          <w:szCs w:val="24"/>
          <w:u w:val="single"/>
          <w:lang w:val="sr-Cyrl-CS"/>
        </w:rPr>
        <w:t>.</w:t>
      </w:r>
      <w:r w:rsidR="002F4314" w:rsidRPr="00F73517">
        <w:rPr>
          <w:rFonts w:ascii="Times New Roman" w:hAnsi="Times New Roman" w:cs="Times New Roman"/>
          <w:sz w:val="24"/>
          <w:szCs w:val="24"/>
          <w:u w:val="single"/>
          <w:lang w:val="sr-Cyrl-CS"/>
        </w:rPr>
        <w:t xml:space="preserve"> </w:t>
      </w:r>
    </w:p>
    <w:p w14:paraId="23B389CF" w14:textId="6414E725" w:rsidR="002F4314" w:rsidRPr="00F73517" w:rsidRDefault="00784491" w:rsidP="00784491">
      <w:pPr>
        <w:tabs>
          <w:tab w:val="left" w:pos="709"/>
        </w:tabs>
        <w:spacing w:after="0" w:line="240" w:lineRule="auto"/>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ab/>
      </w:r>
      <w:r w:rsidR="002F4314" w:rsidRPr="00F73517">
        <w:rPr>
          <w:rFonts w:ascii="Times New Roman" w:hAnsi="Times New Roman" w:cs="Times New Roman"/>
          <w:sz w:val="24"/>
          <w:szCs w:val="24"/>
          <w:lang w:val="sr-Cyrl-CS"/>
        </w:rPr>
        <w:t>Овим члановима повећавају се висина таксе за захтев за утврђивање и оверу рез</w:t>
      </w:r>
      <w:r w:rsidR="005E772C" w:rsidRPr="00F73517">
        <w:rPr>
          <w:rFonts w:ascii="Times New Roman" w:hAnsi="Times New Roman" w:cs="Times New Roman"/>
          <w:sz w:val="24"/>
          <w:szCs w:val="24"/>
          <w:lang w:val="sr-Cyrl-CS"/>
        </w:rPr>
        <w:t>ерви минералних сировина са 74.7</w:t>
      </w:r>
      <w:r w:rsidR="002F4314" w:rsidRPr="00F73517">
        <w:rPr>
          <w:rFonts w:ascii="Times New Roman" w:hAnsi="Times New Roman" w:cs="Times New Roman"/>
          <w:sz w:val="24"/>
          <w:szCs w:val="24"/>
          <w:lang w:val="sr-Cyrl-CS"/>
        </w:rPr>
        <w:t>10 динара на 107.640 динара, такси за решење, односно потврду о утврђивању и овер</w:t>
      </w:r>
      <w:r w:rsidR="001E57C1" w:rsidRPr="00F73517">
        <w:rPr>
          <w:rFonts w:ascii="Times New Roman" w:hAnsi="Times New Roman" w:cs="Times New Roman"/>
          <w:sz w:val="24"/>
          <w:szCs w:val="24"/>
          <w:lang w:val="sr-Cyrl-CS"/>
        </w:rPr>
        <w:t>у</w:t>
      </w:r>
      <w:r w:rsidR="002F4314" w:rsidRPr="00F73517">
        <w:rPr>
          <w:rFonts w:ascii="Times New Roman" w:hAnsi="Times New Roman" w:cs="Times New Roman"/>
          <w:sz w:val="24"/>
          <w:szCs w:val="24"/>
          <w:lang w:val="sr-Cyrl-CS"/>
        </w:rPr>
        <w:t xml:space="preserve"> разврстаних резерви подземних вода</w:t>
      </w:r>
      <w:r w:rsidR="008F0EEA" w:rsidRPr="00F73517">
        <w:rPr>
          <w:rFonts w:ascii="Times New Roman" w:hAnsi="Times New Roman" w:cs="Times New Roman"/>
          <w:sz w:val="24"/>
          <w:szCs w:val="24"/>
          <w:lang w:val="sr-Cyrl-CS"/>
        </w:rPr>
        <w:t>, као и таксе за захтев за утврђивање и оверу геотермалних ресурса</w:t>
      </w:r>
      <w:r w:rsidR="002F4314" w:rsidRPr="00F73517">
        <w:rPr>
          <w:rFonts w:ascii="Times New Roman" w:hAnsi="Times New Roman" w:cs="Times New Roman"/>
          <w:sz w:val="24"/>
          <w:szCs w:val="24"/>
          <w:lang w:val="sr-Cyrl-CS"/>
        </w:rPr>
        <w:t xml:space="preserve"> из разлога што се у пракси показало да је потребан већи број радних часова за обраду и ревизију елабората о резервама </w:t>
      </w:r>
      <w:r w:rsidR="008F0EEA" w:rsidRPr="00F73517">
        <w:rPr>
          <w:rFonts w:ascii="Times New Roman" w:hAnsi="Times New Roman" w:cs="Times New Roman"/>
          <w:sz w:val="24"/>
          <w:szCs w:val="24"/>
          <w:lang w:val="sr-Cyrl-CS"/>
        </w:rPr>
        <w:t>(</w:t>
      </w:r>
      <w:r w:rsidR="002F4314" w:rsidRPr="00F73517">
        <w:rPr>
          <w:rFonts w:ascii="Times New Roman" w:hAnsi="Times New Roman" w:cs="Times New Roman"/>
          <w:sz w:val="24"/>
          <w:szCs w:val="24"/>
          <w:lang w:val="sr-Cyrl-CS"/>
        </w:rPr>
        <w:t>минералних сировина,</w:t>
      </w:r>
      <w:r w:rsidR="008F0EEA" w:rsidRPr="00F73517">
        <w:rPr>
          <w:rFonts w:ascii="Times New Roman" w:hAnsi="Times New Roman" w:cs="Times New Roman"/>
          <w:sz w:val="24"/>
          <w:szCs w:val="24"/>
          <w:lang w:val="sr-Cyrl-CS"/>
        </w:rPr>
        <w:t xml:space="preserve"> геотермалних ресурса, резерви подземних вода)</w:t>
      </w:r>
      <w:r w:rsidR="002F4314" w:rsidRPr="00F73517">
        <w:rPr>
          <w:rFonts w:ascii="Times New Roman" w:hAnsi="Times New Roman" w:cs="Times New Roman"/>
          <w:sz w:val="24"/>
          <w:szCs w:val="24"/>
          <w:lang w:val="sr-Cyrl-CS"/>
        </w:rPr>
        <w:t xml:space="preserve"> као и ангажовање додатних ресурса.</w:t>
      </w:r>
      <w:r w:rsidR="00D6172F" w:rsidRPr="00F73517">
        <w:rPr>
          <w:rFonts w:ascii="Times New Roman" w:hAnsi="Times New Roman" w:cs="Times New Roman"/>
          <w:sz w:val="24"/>
          <w:szCs w:val="24"/>
          <w:lang w:val="sr-Cyrl-CS"/>
        </w:rPr>
        <w:t xml:space="preserve"> Висина такси утврђена је применом Правилника о методологији.</w:t>
      </w:r>
    </w:p>
    <w:p w14:paraId="4B37E6F9" w14:textId="53BA5906" w:rsidR="008F0EEA" w:rsidRPr="00F73517" w:rsidRDefault="00784491" w:rsidP="00784491">
      <w:pPr>
        <w:tabs>
          <w:tab w:val="left" w:pos="709"/>
        </w:tabs>
        <w:spacing w:after="0" w:line="240" w:lineRule="auto"/>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ab/>
      </w:r>
      <w:r w:rsidR="008F0EEA" w:rsidRPr="00F73517">
        <w:rPr>
          <w:rFonts w:ascii="Times New Roman" w:hAnsi="Times New Roman" w:cs="Times New Roman"/>
          <w:sz w:val="24"/>
          <w:szCs w:val="24"/>
          <w:lang w:val="sr-Cyrl-CS"/>
        </w:rPr>
        <w:t>Поред тога, У Тарифном број 135. став 3. прописује се нова такса за издавање одобрења за управљањем рударским отпадом у циљу усклађивања са чланом 144. став 1. Закона о рударству и геолошким истраживањима којим је предвиђено да се одлагање и управљање рударским отпадом врши на основу дозволе за управљање рударским отпадом коју издаје Министарство односно надлежни покрајински орган, у складу са планом управљања отпадом и другом пратећом документацијом.</w:t>
      </w:r>
      <w:r w:rsidR="00D6172F" w:rsidRPr="00F73517">
        <w:rPr>
          <w:rFonts w:ascii="Times New Roman" w:hAnsi="Times New Roman" w:cs="Times New Roman"/>
          <w:sz w:val="24"/>
          <w:szCs w:val="24"/>
          <w:lang w:val="sr-Cyrl-CS"/>
        </w:rPr>
        <w:t xml:space="preserve"> </w:t>
      </w:r>
      <w:r w:rsidR="00D6172F" w:rsidRPr="00F73517">
        <w:rPr>
          <w:rFonts w:ascii="Times New Roman" w:eastAsia="Times New Roman" w:hAnsi="Times New Roman" w:cs="Times New Roman"/>
          <w:sz w:val="24"/>
          <w:szCs w:val="24"/>
          <w:lang w:val="sr-Cyrl-CS"/>
        </w:rPr>
        <w:t>Висина такси утврђена је применом Правилника о методологији.</w:t>
      </w:r>
    </w:p>
    <w:p w14:paraId="6830859F" w14:textId="0D98F9C7" w:rsidR="002D1A86" w:rsidRPr="00F73517" w:rsidRDefault="00B86779"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члан </w:t>
      </w:r>
      <w:r w:rsidR="004448B2"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6</w:t>
      </w:r>
      <w:r w:rsidR="004448B2" w:rsidRPr="00F73517">
        <w:rPr>
          <w:rFonts w:ascii="Times New Roman" w:hAnsi="Times New Roman" w:cs="Times New Roman"/>
          <w:sz w:val="24"/>
          <w:szCs w:val="24"/>
          <w:u w:val="single"/>
          <w:lang w:val="sr-Cyrl-CS"/>
        </w:rPr>
        <w:t>.</w:t>
      </w:r>
    </w:p>
    <w:p w14:paraId="3A442ADC" w14:textId="5857515D" w:rsidR="00BF7B77" w:rsidRPr="00F73517" w:rsidRDefault="0033008C"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Овим чланом</w:t>
      </w:r>
      <w:r w:rsidR="00BF7B77" w:rsidRPr="00F73517">
        <w:rPr>
          <w:rFonts w:ascii="Times New Roman" w:hAnsi="Times New Roman" w:cs="Times New Roman"/>
          <w:sz w:val="24"/>
          <w:szCs w:val="24"/>
          <w:lang w:val="sr-Cyrl-CS"/>
        </w:rPr>
        <w:t xml:space="preserve"> прописује се такса за захтев за раздужење појединачне, временске, БСЕЦ И СЕМТ дозволе ради усклађивања са чланом 35. Закона о превозу терета у друмском саобраћају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00BF7B77" w:rsidRPr="00F73517">
        <w:rPr>
          <w:rFonts w:ascii="Times New Roman" w:hAnsi="Times New Roman" w:cs="Times New Roman"/>
          <w:sz w:val="24"/>
          <w:szCs w:val="24"/>
          <w:lang w:val="sr-Cyrl-CS"/>
        </w:rPr>
        <w:t xml:space="preserve">бр. 68/15 и 41/18) којим је прописано да је домаћи превозник дужан да додељене дозволе врати Министарству, као и чланом 28. Уредбе о расподели страних дозвола за међународни превоз терета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00BF7B77" w:rsidRPr="00F73517">
        <w:rPr>
          <w:rFonts w:ascii="Times New Roman" w:hAnsi="Times New Roman" w:cs="Times New Roman"/>
          <w:sz w:val="24"/>
          <w:szCs w:val="24"/>
          <w:lang w:val="sr-Cyrl-CS"/>
        </w:rPr>
        <w:t>бр. 111/22, 142/22 и 25/23) да превозник враћање дозвола врши подношењем захтева за раздужење дозвола. Поред наведеног, уређује се да се такса за приоритетно преузимање појединачних и БСЕЦ дозвола плаћа у увећаном износу, како би се омогућило брзо издавање дозвола када је уговорени рок за отпочињање превоза кратак.</w:t>
      </w:r>
    </w:p>
    <w:p w14:paraId="534B5BAD" w14:textId="33B8516E" w:rsidR="0033008C" w:rsidRPr="00F73517" w:rsidRDefault="0033008C"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члан </w:t>
      </w:r>
      <w:r w:rsidR="00DD575D"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7</w:t>
      </w:r>
      <w:r w:rsidR="00DD575D" w:rsidRPr="00F73517">
        <w:rPr>
          <w:rFonts w:ascii="Times New Roman" w:hAnsi="Times New Roman" w:cs="Times New Roman"/>
          <w:sz w:val="24"/>
          <w:szCs w:val="24"/>
          <w:u w:val="single"/>
          <w:lang w:val="sr-Cyrl-CS"/>
        </w:rPr>
        <w:t>.</w:t>
      </w:r>
    </w:p>
    <w:p w14:paraId="50903D89" w14:textId="4F83BF2B" w:rsidR="0033008C" w:rsidRPr="00F73517" w:rsidRDefault="0033008C" w:rsidP="00784491">
      <w:pPr>
        <w:tabs>
          <w:tab w:val="left" w:pos="709"/>
        </w:tabs>
        <w:spacing w:after="0" w:line="240" w:lineRule="auto"/>
        <w:ind w:firstLine="709"/>
        <w:jc w:val="both"/>
        <w:rPr>
          <w:rFonts w:ascii="Times New Roman" w:hAnsi="Times New Roman" w:cs="Times New Roman"/>
          <w:color w:val="FF0000"/>
          <w:sz w:val="24"/>
          <w:szCs w:val="24"/>
          <w:lang w:val="sr-Cyrl-CS"/>
        </w:rPr>
      </w:pPr>
      <w:r w:rsidRPr="00F73517">
        <w:rPr>
          <w:rFonts w:ascii="Times New Roman" w:hAnsi="Times New Roman" w:cs="Times New Roman"/>
          <w:sz w:val="24"/>
          <w:szCs w:val="24"/>
          <w:lang w:val="sr-Cyrl-CS"/>
        </w:rPr>
        <w:t xml:space="preserve">Овим чланом прописује се висина таксе за издавање решења о званичности (прегледаних и потврђених) хидрографских података у циљу усаглашавања са чланом 9. став 2. Закона о хидрографској делатности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 xml:space="preserve">бр. </w:t>
      </w:r>
      <w:r w:rsidR="001E0A96" w:rsidRPr="00F73517">
        <w:rPr>
          <w:rFonts w:ascii="Times New Roman" w:hAnsi="Times New Roman" w:cs="Times New Roman"/>
          <w:sz w:val="24"/>
          <w:szCs w:val="24"/>
          <w:lang w:val="sr-Cyrl-CS"/>
        </w:rPr>
        <w:t>9</w:t>
      </w:r>
      <w:r w:rsidRPr="00F73517">
        <w:rPr>
          <w:rFonts w:ascii="Times New Roman" w:hAnsi="Times New Roman" w:cs="Times New Roman"/>
          <w:sz w:val="24"/>
          <w:szCs w:val="24"/>
          <w:lang w:val="sr-Cyrl-CS"/>
        </w:rPr>
        <w:t>/</w:t>
      </w:r>
      <w:r w:rsidR="001E0A96" w:rsidRPr="00F73517">
        <w:rPr>
          <w:rFonts w:ascii="Times New Roman" w:hAnsi="Times New Roman" w:cs="Times New Roman"/>
          <w:sz w:val="24"/>
          <w:szCs w:val="24"/>
          <w:lang w:val="sr-Cyrl-CS"/>
        </w:rPr>
        <w:t xml:space="preserve">20) којим је уређено да </w:t>
      </w:r>
      <w:r w:rsidR="001E0A96" w:rsidRPr="00F73517">
        <w:rPr>
          <w:rFonts w:ascii="Times New Roman" w:hAnsi="Times New Roman" w:cs="Times New Roman"/>
          <w:sz w:val="24"/>
          <w:szCs w:val="24"/>
          <w:lang w:val="sr-Cyrl-CS"/>
        </w:rPr>
        <w:lastRenderedPageBreak/>
        <w:t>подаци истраживања, као и подаци које је прикупило и обрадило лице овлашћено за вршење послова хидрографског премера на унутрашњим водним путевима, сматраће се званичним хидрографским подацима када их прегледа и потврди Дирекција за водне путеве.</w:t>
      </w:r>
    </w:p>
    <w:p w14:paraId="7D4CBA3B" w14:textId="54C57CB4" w:rsidR="00BF7B77" w:rsidRPr="00F73517" w:rsidRDefault="00784491" w:rsidP="00784491">
      <w:pPr>
        <w:tabs>
          <w:tab w:val="left" w:pos="709"/>
        </w:tabs>
        <w:spacing w:after="0" w:line="240" w:lineRule="auto"/>
        <w:jc w:val="both"/>
        <w:rPr>
          <w:rFonts w:ascii="Times New Roman" w:hAnsi="Times New Roman" w:cs="Times New Roman"/>
          <w:sz w:val="24"/>
          <w:szCs w:val="24"/>
          <w:u w:val="single"/>
          <w:lang w:val="sr-Cyrl-CS"/>
        </w:rPr>
      </w:pPr>
      <w:r w:rsidRPr="00F73517">
        <w:rPr>
          <w:rFonts w:ascii="Times New Roman" w:hAnsi="Times New Roman" w:cs="Times New Roman"/>
          <w:sz w:val="24"/>
          <w:szCs w:val="24"/>
          <w:lang w:val="sr-Cyrl-CS"/>
        </w:rPr>
        <w:tab/>
      </w:r>
      <w:r w:rsidR="0033008C" w:rsidRPr="00F73517">
        <w:rPr>
          <w:rFonts w:ascii="Times New Roman" w:hAnsi="Times New Roman" w:cs="Times New Roman"/>
          <w:sz w:val="24"/>
          <w:szCs w:val="24"/>
          <w:u w:val="single"/>
          <w:lang w:val="sr-Cyrl-CS"/>
        </w:rPr>
        <w:t xml:space="preserve">Уз члан </w:t>
      </w:r>
      <w:r w:rsidR="00DD575D" w:rsidRPr="00F73517">
        <w:rPr>
          <w:rFonts w:ascii="Times New Roman" w:hAnsi="Times New Roman" w:cs="Times New Roman"/>
          <w:sz w:val="24"/>
          <w:szCs w:val="24"/>
          <w:u w:val="single"/>
          <w:lang w:val="sr-Cyrl-CS"/>
        </w:rPr>
        <w:t>1</w:t>
      </w:r>
      <w:r w:rsidR="005F1030" w:rsidRPr="00F73517">
        <w:rPr>
          <w:rFonts w:ascii="Times New Roman" w:hAnsi="Times New Roman" w:cs="Times New Roman"/>
          <w:sz w:val="24"/>
          <w:szCs w:val="24"/>
          <w:u w:val="single"/>
          <w:lang w:val="sr-Cyrl-CS"/>
        </w:rPr>
        <w:t>8</w:t>
      </w:r>
      <w:r w:rsidR="00DD575D" w:rsidRPr="00F73517">
        <w:rPr>
          <w:rFonts w:ascii="Times New Roman" w:hAnsi="Times New Roman" w:cs="Times New Roman"/>
          <w:sz w:val="24"/>
          <w:szCs w:val="24"/>
          <w:u w:val="single"/>
          <w:lang w:val="sr-Cyrl-CS"/>
        </w:rPr>
        <w:t>.</w:t>
      </w:r>
    </w:p>
    <w:p w14:paraId="4F34C6EE" w14:textId="23E3B21F" w:rsidR="002D1A86" w:rsidRPr="00F73517" w:rsidRDefault="00784491" w:rsidP="00784491">
      <w:pPr>
        <w:pStyle w:val="Naslov"/>
        <w:tabs>
          <w:tab w:val="left" w:pos="709"/>
        </w:tabs>
        <w:spacing w:before="0" w:after="0"/>
        <w:ind w:left="0" w:right="-9"/>
        <w:jc w:val="both"/>
        <w:rPr>
          <w:rFonts w:ascii="Times New Roman" w:hAnsi="Times New Roman"/>
          <w:b w:val="0"/>
          <w:strike/>
          <w:szCs w:val="24"/>
        </w:rPr>
      </w:pPr>
      <w:bookmarkStart w:id="8" w:name="_Hlk178106272"/>
      <w:bookmarkEnd w:id="7"/>
      <w:r w:rsidRPr="00F73517">
        <w:rPr>
          <w:rFonts w:ascii="Times New Roman" w:hAnsi="Times New Roman"/>
          <w:caps w:val="0"/>
          <w:szCs w:val="24"/>
        </w:rPr>
        <w:tab/>
      </w:r>
      <w:r w:rsidR="002D1A86" w:rsidRPr="00F73517">
        <w:rPr>
          <w:rFonts w:ascii="Times New Roman" w:hAnsi="Times New Roman"/>
          <w:b w:val="0"/>
          <w:caps w:val="0"/>
          <w:szCs w:val="24"/>
        </w:rPr>
        <w:t>Овим члан</w:t>
      </w:r>
      <w:r w:rsidR="004448B2" w:rsidRPr="00F73517">
        <w:rPr>
          <w:rFonts w:ascii="Times New Roman" w:hAnsi="Times New Roman"/>
          <w:b w:val="0"/>
          <w:caps w:val="0"/>
          <w:szCs w:val="24"/>
        </w:rPr>
        <w:t>овима</w:t>
      </w:r>
      <w:r w:rsidR="002D1A86" w:rsidRPr="00F73517">
        <w:rPr>
          <w:rFonts w:ascii="Times New Roman" w:hAnsi="Times New Roman"/>
          <w:b w:val="0"/>
          <w:caps w:val="0"/>
          <w:szCs w:val="24"/>
        </w:rPr>
        <w:t xml:space="preserve"> бришу се глава XVIII. СПИСИ И РАДЊЕ У ОБЛАСТИ ВАЗДУШНЕ ПЛОВИДБЕ и Тарифни бр. 158. до 162, који су у оквиру те главе. Наиме, када је прописана такса за списе и радње које су обухваћене предметним тарифним бројевима исте је вршило </w:t>
      </w:r>
      <w:r w:rsidR="00A03791" w:rsidRPr="00F73517">
        <w:rPr>
          <w:rFonts w:ascii="Times New Roman" w:hAnsi="Times New Roman"/>
          <w:b w:val="0"/>
          <w:caps w:val="0"/>
          <w:szCs w:val="24"/>
        </w:rPr>
        <w:t xml:space="preserve">Савезно </w:t>
      </w:r>
      <w:r w:rsidR="002D1A86" w:rsidRPr="00F73517">
        <w:rPr>
          <w:rFonts w:ascii="Times New Roman" w:hAnsi="Times New Roman"/>
          <w:b w:val="0"/>
          <w:caps w:val="0"/>
          <w:szCs w:val="24"/>
        </w:rPr>
        <w:t xml:space="preserve">Министарство </w:t>
      </w:r>
      <w:r w:rsidR="00A03791" w:rsidRPr="00F73517">
        <w:rPr>
          <w:rFonts w:ascii="Times New Roman" w:hAnsi="Times New Roman"/>
          <w:b w:val="0"/>
          <w:caps w:val="0"/>
          <w:szCs w:val="24"/>
        </w:rPr>
        <w:t>за с</w:t>
      </w:r>
      <w:r w:rsidR="00F73517">
        <w:rPr>
          <w:rFonts w:ascii="Times New Roman" w:hAnsi="Times New Roman"/>
          <w:b w:val="0"/>
          <w:caps w:val="0"/>
          <w:szCs w:val="24"/>
          <w:lang w:val="sr-Cyrl-RS"/>
        </w:rPr>
        <w:t>а</w:t>
      </w:r>
      <w:r w:rsidR="00A03791" w:rsidRPr="00F73517">
        <w:rPr>
          <w:rFonts w:ascii="Times New Roman" w:hAnsi="Times New Roman"/>
          <w:b w:val="0"/>
          <w:caps w:val="0"/>
          <w:szCs w:val="24"/>
        </w:rPr>
        <w:t xml:space="preserve">обраћај, </w:t>
      </w:r>
      <w:r w:rsidR="00D6172F" w:rsidRPr="00F73517">
        <w:rPr>
          <w:rFonts w:ascii="Times New Roman" w:hAnsi="Times New Roman"/>
          <w:b w:val="0"/>
          <w:caps w:val="0"/>
          <w:szCs w:val="24"/>
        </w:rPr>
        <w:t>касније</w:t>
      </w:r>
      <w:r w:rsidR="00A03791" w:rsidRPr="00F73517">
        <w:rPr>
          <w:rFonts w:ascii="Times New Roman" w:hAnsi="Times New Roman"/>
          <w:b w:val="0"/>
          <w:caps w:val="0"/>
          <w:szCs w:val="24"/>
        </w:rPr>
        <w:t xml:space="preserve"> републичко министарство надлежно за послове саобраћаја </w:t>
      </w:r>
      <w:r w:rsidR="002D1A86" w:rsidRPr="00F73517">
        <w:rPr>
          <w:rFonts w:ascii="Times New Roman" w:hAnsi="Times New Roman"/>
          <w:b w:val="0"/>
          <w:caps w:val="0"/>
          <w:szCs w:val="24"/>
        </w:rPr>
        <w:t>које је директни буџетски корисник, па се за списе наплаћивала републичка административна такса. У међувремену вршено је више измена Закона о ваз</w:t>
      </w:r>
      <w:r w:rsidR="0090207E" w:rsidRPr="00F73517">
        <w:rPr>
          <w:rFonts w:ascii="Times New Roman" w:hAnsi="Times New Roman"/>
          <w:b w:val="0"/>
          <w:caps w:val="0"/>
          <w:szCs w:val="24"/>
        </w:rPr>
        <w:t>душном саобраћају, а измене нису вршене у Закону, тако да су списи и радње за</w:t>
      </w:r>
      <w:r w:rsidR="00A03791" w:rsidRPr="00F73517">
        <w:rPr>
          <w:rFonts w:ascii="Times New Roman" w:hAnsi="Times New Roman"/>
          <w:b w:val="0"/>
          <w:caps w:val="0"/>
          <w:szCs w:val="24"/>
        </w:rPr>
        <w:t xml:space="preserve"> које је Законом прописана такса нису терминолошки усклађене са списима и радњама органа које су прописане Законом о ваздушном саобраћају, и из истог разлога се не могу применити. </w:t>
      </w:r>
      <w:r w:rsidR="006707B7" w:rsidRPr="00F73517">
        <w:rPr>
          <w:rFonts w:ascii="Times New Roman" w:hAnsi="Times New Roman"/>
          <w:b w:val="0"/>
          <w:caps w:val="0"/>
          <w:szCs w:val="24"/>
        </w:rPr>
        <w:t>Н</w:t>
      </w:r>
      <w:r w:rsidR="00A03791" w:rsidRPr="00F73517">
        <w:rPr>
          <w:rFonts w:ascii="Times New Roman" w:hAnsi="Times New Roman"/>
          <w:b w:val="0"/>
          <w:caps w:val="0"/>
          <w:szCs w:val="24"/>
        </w:rPr>
        <w:t>акон оснивања Директората</w:t>
      </w:r>
      <w:r w:rsidR="00877987" w:rsidRPr="00F73517">
        <w:rPr>
          <w:rFonts w:ascii="Times New Roman" w:hAnsi="Times New Roman"/>
          <w:b w:val="0"/>
          <w:caps w:val="0"/>
          <w:szCs w:val="24"/>
        </w:rPr>
        <w:t xml:space="preserve"> цивилног ваздухопловства</w:t>
      </w:r>
      <w:r w:rsidR="00185EC2">
        <w:rPr>
          <w:rFonts w:ascii="Times New Roman" w:hAnsi="Times New Roman"/>
          <w:b w:val="0"/>
          <w:caps w:val="0"/>
          <w:szCs w:val="24"/>
          <w:lang w:val="sr-Cyrl-RS"/>
        </w:rPr>
        <w:t xml:space="preserve"> Републике Србије</w:t>
      </w:r>
      <w:r w:rsidR="00877987" w:rsidRPr="00F73517">
        <w:rPr>
          <w:rFonts w:ascii="Times New Roman" w:hAnsi="Times New Roman"/>
          <w:b w:val="0"/>
          <w:caps w:val="0"/>
          <w:szCs w:val="24"/>
        </w:rPr>
        <w:t>, ти послови су поверени Директорату</w:t>
      </w:r>
      <w:r w:rsidR="000D71ED" w:rsidRPr="00F73517">
        <w:rPr>
          <w:rFonts w:ascii="Times New Roman" w:hAnsi="Times New Roman"/>
          <w:b w:val="0"/>
          <w:caps w:val="0"/>
          <w:szCs w:val="24"/>
        </w:rPr>
        <w:t xml:space="preserve"> (први пут 2010. године)</w:t>
      </w:r>
      <w:r w:rsidR="00877987" w:rsidRPr="00F73517">
        <w:rPr>
          <w:rFonts w:ascii="Times New Roman" w:hAnsi="Times New Roman"/>
          <w:b w:val="0"/>
          <w:caps w:val="0"/>
          <w:szCs w:val="24"/>
        </w:rPr>
        <w:t xml:space="preserve">. Имајући у виду да је Директорат </w:t>
      </w:r>
      <w:r w:rsidR="000D71ED" w:rsidRPr="00F73517">
        <w:rPr>
          <w:rFonts w:ascii="Times New Roman" w:hAnsi="Times New Roman"/>
          <w:b w:val="0"/>
          <w:caps w:val="0"/>
          <w:szCs w:val="24"/>
        </w:rPr>
        <w:t>основан као јавна агенција, на пословање истог се примењује Закон о јавним агенцијама</w:t>
      </w:r>
      <w:r w:rsidR="006707B7" w:rsidRPr="00F73517">
        <w:rPr>
          <w:rFonts w:ascii="Times New Roman" w:hAnsi="Times New Roman"/>
          <w:b w:val="0"/>
          <w:caps w:val="0"/>
          <w:szCs w:val="24"/>
        </w:rPr>
        <w:t>, према коме</w:t>
      </w:r>
      <w:r w:rsidR="000D71ED" w:rsidRPr="00F73517">
        <w:rPr>
          <w:rFonts w:ascii="Times New Roman" w:hAnsi="Times New Roman"/>
          <w:b w:val="0"/>
          <w:caps w:val="0"/>
          <w:szCs w:val="24"/>
        </w:rPr>
        <w:t xml:space="preserve"> </w:t>
      </w:r>
      <w:r w:rsidR="006707B7" w:rsidRPr="00F73517">
        <w:rPr>
          <w:rFonts w:ascii="Times New Roman" w:hAnsi="Times New Roman"/>
          <w:b w:val="0"/>
          <w:caps w:val="0"/>
          <w:szCs w:val="24"/>
        </w:rPr>
        <w:t>јавна агенција (па и Директорат)</w:t>
      </w:r>
      <w:r w:rsidR="000D71ED" w:rsidRPr="00F73517">
        <w:rPr>
          <w:rFonts w:ascii="Times New Roman" w:hAnsi="Times New Roman"/>
          <w:b w:val="0"/>
          <w:caps w:val="0"/>
          <w:szCs w:val="24"/>
        </w:rPr>
        <w:t xml:space="preserve"> има право за услуге које пружа, укључујући и поверене списе и радње пропише таксе својим актом</w:t>
      </w:r>
      <w:r w:rsidR="009C163C" w:rsidRPr="00F73517">
        <w:rPr>
          <w:rFonts w:ascii="Times New Roman" w:hAnsi="Times New Roman"/>
          <w:b w:val="0"/>
          <w:caps w:val="0"/>
          <w:szCs w:val="24"/>
        </w:rPr>
        <w:t>, да Предлог тарифе сачињава управни одбор јавне агенције и објављује га у најмање једном дневном јавном гласилу које излази у целој Републици Србији, уз позив могућим корисницима да у року који не може бити краћи од осам ни дужи од 30 дана доставе примедбе и предлоге. О предлогу тарифе прибавља се и мишљење министарства у чијем делокругу су послови јавне агенције и министарства надлежног за послове финансија.</w:t>
      </w:r>
      <w:r w:rsidR="000D71ED" w:rsidRPr="00F73517">
        <w:rPr>
          <w:rFonts w:ascii="Times New Roman" w:hAnsi="Times New Roman"/>
          <w:b w:val="0"/>
          <w:caps w:val="0"/>
          <w:szCs w:val="24"/>
        </w:rPr>
        <w:t xml:space="preserve"> </w:t>
      </w:r>
      <w:r w:rsidR="006707B7" w:rsidRPr="00F73517">
        <w:rPr>
          <w:rFonts w:ascii="Times New Roman" w:hAnsi="Times New Roman"/>
          <w:b w:val="0"/>
          <w:caps w:val="0"/>
          <w:szCs w:val="24"/>
        </w:rPr>
        <w:t>Предметно решење</w:t>
      </w:r>
      <w:r w:rsidR="000D71ED" w:rsidRPr="00F73517">
        <w:rPr>
          <w:rFonts w:ascii="Times New Roman" w:hAnsi="Times New Roman"/>
          <w:b w:val="0"/>
          <w:caps w:val="0"/>
          <w:szCs w:val="24"/>
        </w:rPr>
        <w:t xml:space="preserve"> је и у складу са чланом 17. став 2. Закона о буџетском систему</w:t>
      </w:r>
      <w:r w:rsidR="009C163C" w:rsidRPr="00F73517">
        <w:rPr>
          <w:rFonts w:ascii="Times New Roman" w:hAnsi="Times New Roman"/>
          <w:b w:val="0"/>
          <w:caps w:val="0"/>
          <w:szCs w:val="24"/>
        </w:rPr>
        <w:t>, којим је уређено да се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w:t>
      </w:r>
    </w:p>
    <w:bookmarkEnd w:id="8"/>
    <w:p w14:paraId="5BCF7D86" w14:textId="7C368283" w:rsidR="004A44AB" w:rsidRPr="00F73517" w:rsidRDefault="004A44AB"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 </w:t>
      </w:r>
      <w:r w:rsidR="005F1030" w:rsidRPr="00F73517">
        <w:rPr>
          <w:rFonts w:ascii="Times New Roman" w:hAnsi="Times New Roman" w:cs="Times New Roman"/>
          <w:sz w:val="24"/>
          <w:szCs w:val="24"/>
          <w:u w:val="single"/>
          <w:lang w:val="sr-Cyrl-CS"/>
        </w:rPr>
        <w:t>19</w:t>
      </w:r>
      <w:r w:rsidR="004448B2" w:rsidRPr="00F73517">
        <w:rPr>
          <w:rFonts w:ascii="Times New Roman" w:hAnsi="Times New Roman" w:cs="Times New Roman"/>
          <w:sz w:val="24"/>
          <w:szCs w:val="24"/>
          <w:u w:val="single"/>
          <w:lang w:val="sr-Cyrl-CS"/>
        </w:rPr>
        <w:t xml:space="preserve"> – </w:t>
      </w:r>
      <w:r w:rsidR="00CB1F92" w:rsidRPr="00F73517">
        <w:rPr>
          <w:rFonts w:ascii="Times New Roman" w:hAnsi="Times New Roman" w:cs="Times New Roman"/>
          <w:sz w:val="24"/>
          <w:szCs w:val="24"/>
          <w:u w:val="single"/>
          <w:lang w:val="sr-Cyrl-CS"/>
        </w:rPr>
        <w:t>2</w:t>
      </w:r>
      <w:r w:rsidR="005F1030" w:rsidRPr="00F73517">
        <w:rPr>
          <w:rFonts w:ascii="Times New Roman" w:hAnsi="Times New Roman" w:cs="Times New Roman"/>
          <w:sz w:val="24"/>
          <w:szCs w:val="24"/>
          <w:u w:val="single"/>
          <w:lang w:val="sr-Cyrl-CS"/>
        </w:rPr>
        <w:t>1</w:t>
      </w:r>
      <w:r w:rsidR="004448B2" w:rsidRPr="00F73517">
        <w:rPr>
          <w:rFonts w:ascii="Times New Roman" w:hAnsi="Times New Roman" w:cs="Times New Roman"/>
          <w:sz w:val="24"/>
          <w:szCs w:val="24"/>
          <w:u w:val="single"/>
          <w:lang w:val="sr-Cyrl-CS"/>
        </w:rPr>
        <w:t>.</w:t>
      </w:r>
    </w:p>
    <w:p w14:paraId="619738FA" w14:textId="495A12AF" w:rsidR="004A44AB" w:rsidRPr="00F73517" w:rsidRDefault="004A44AB" w:rsidP="00784491">
      <w:pPr>
        <w:tabs>
          <w:tab w:val="left" w:pos="709"/>
        </w:tabs>
        <w:spacing w:after="0" w:line="240" w:lineRule="auto"/>
        <w:ind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Овим члано</w:t>
      </w:r>
      <w:r w:rsidR="004448B2" w:rsidRPr="00F73517">
        <w:rPr>
          <w:rFonts w:ascii="Times New Roman" w:hAnsi="Times New Roman" w:cs="Times New Roman"/>
          <w:sz w:val="24"/>
          <w:szCs w:val="24"/>
          <w:lang w:val="sr-Cyrl-CS"/>
        </w:rPr>
        <w:t>вима</w:t>
      </w:r>
      <w:r w:rsidRPr="00F73517">
        <w:rPr>
          <w:rFonts w:ascii="Times New Roman" w:hAnsi="Times New Roman" w:cs="Times New Roman"/>
          <w:sz w:val="24"/>
          <w:szCs w:val="24"/>
          <w:lang w:val="sr-Cyrl-CS"/>
        </w:rPr>
        <w:t xml:space="preserve"> прописују се нове таксе у области заштите животне средине у циљу усклађивања са Законом о климатским променама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бр</w:t>
      </w:r>
      <w:r w:rsidR="00784491" w:rsidRPr="00F73517">
        <w:rPr>
          <w:rFonts w:ascii="Times New Roman" w:hAnsi="Times New Roman" w:cs="Times New Roman"/>
          <w:sz w:val="24"/>
          <w:szCs w:val="24"/>
          <w:lang w:val="sr-Cyrl-CS"/>
        </w:rPr>
        <w:t>ој</w:t>
      </w:r>
      <w:r w:rsidRPr="00F73517">
        <w:rPr>
          <w:rFonts w:ascii="Times New Roman" w:hAnsi="Times New Roman" w:cs="Times New Roman"/>
          <w:sz w:val="24"/>
          <w:szCs w:val="24"/>
          <w:lang w:val="sr-Cyrl-CS"/>
        </w:rPr>
        <w:t xml:space="preserve"> 26/21), и то: за измену дозволе за емисију гасова са ефек</w:t>
      </w:r>
      <w:r w:rsidR="00FF2194" w:rsidRPr="00F73517">
        <w:rPr>
          <w:rFonts w:ascii="Times New Roman" w:hAnsi="Times New Roman" w:cs="Times New Roman"/>
          <w:sz w:val="24"/>
          <w:szCs w:val="24"/>
          <w:lang w:val="sr-Cyrl-CS"/>
        </w:rPr>
        <w:t>том стаклене баште (GHG) оператe</w:t>
      </w:r>
      <w:r w:rsidRPr="00F73517">
        <w:rPr>
          <w:rFonts w:ascii="Times New Roman" w:hAnsi="Times New Roman" w:cs="Times New Roman"/>
          <w:sz w:val="24"/>
          <w:szCs w:val="24"/>
          <w:lang w:val="sr-Cyrl-CS"/>
        </w:rPr>
        <w:t xml:space="preserve">ру постројења и измену плана мониторинга </w:t>
      </w:r>
      <w:r w:rsidRPr="00F73517">
        <w:rPr>
          <w:rFonts w:ascii="Times New Roman" w:eastAsia="Times New Roman" w:hAnsi="Times New Roman" w:cs="Times New Roman"/>
          <w:sz w:val="24"/>
          <w:szCs w:val="24"/>
          <w:lang w:val="sr-Cyrl-CS"/>
        </w:rPr>
        <w:t>емисија гасова са ефектом стаклене баште (GHG) из в</w:t>
      </w:r>
      <w:r w:rsidR="00FF2194" w:rsidRPr="00F73517">
        <w:rPr>
          <w:rFonts w:ascii="Times New Roman" w:eastAsia="Times New Roman" w:hAnsi="Times New Roman" w:cs="Times New Roman"/>
          <w:sz w:val="24"/>
          <w:szCs w:val="24"/>
          <w:lang w:val="sr-Cyrl-CS"/>
        </w:rPr>
        <w:t>аздухопловних активности оператe</w:t>
      </w:r>
      <w:r w:rsidRPr="00F73517">
        <w:rPr>
          <w:rFonts w:ascii="Times New Roman" w:eastAsia="Times New Roman" w:hAnsi="Times New Roman" w:cs="Times New Roman"/>
          <w:sz w:val="24"/>
          <w:szCs w:val="24"/>
          <w:lang w:val="sr-Cyrl-CS"/>
        </w:rPr>
        <w:t>ру ваздухоплова</w:t>
      </w:r>
      <w:r w:rsidRPr="00F73517">
        <w:rPr>
          <w:rFonts w:ascii="Times New Roman" w:hAnsi="Times New Roman" w:cs="Times New Roman"/>
          <w:sz w:val="24"/>
          <w:szCs w:val="24"/>
          <w:lang w:val="sr-Cyrl-CS"/>
        </w:rPr>
        <w:t xml:space="preserve"> којим су </w:t>
      </w:r>
      <w:r w:rsidR="004845EF" w:rsidRPr="00F73517">
        <w:rPr>
          <w:rFonts w:ascii="Times New Roman" w:hAnsi="Times New Roman" w:cs="Times New Roman"/>
          <w:sz w:val="24"/>
          <w:szCs w:val="24"/>
          <w:lang w:val="sr-Cyrl-CS"/>
        </w:rPr>
        <w:t>прописане наведене радње органа</w:t>
      </w:r>
      <w:r w:rsidRPr="00F73517">
        <w:rPr>
          <w:rFonts w:ascii="Times New Roman" w:hAnsi="Times New Roman" w:cs="Times New Roman"/>
          <w:sz w:val="24"/>
          <w:szCs w:val="24"/>
          <w:lang w:val="sr-Cyrl-CS"/>
        </w:rPr>
        <w:t>.  У складу са законом оператер постројења (правно лице или предузетник које у складу са прописима управља постројењем, контролише га или је овлашћен за доношење економских одлука у вези са техничким функционисањем постројења) сноси трошкове пружања јавних услуга органа</w:t>
      </w:r>
      <w:r w:rsidR="004845EF" w:rsidRPr="00F73517">
        <w:rPr>
          <w:rFonts w:ascii="Times New Roman" w:hAnsi="Times New Roman" w:cs="Times New Roman"/>
          <w:sz w:val="24"/>
          <w:szCs w:val="24"/>
          <w:lang w:val="sr-Cyrl-CS"/>
        </w:rPr>
        <w:t xml:space="preserve"> a прописано је и да се за те радње плаћа републичка административна такса (члан 66. Закона о климатским променама)</w:t>
      </w:r>
      <w:r w:rsidRPr="00F73517">
        <w:rPr>
          <w:rFonts w:ascii="Times New Roman" w:hAnsi="Times New Roman" w:cs="Times New Roman"/>
          <w:sz w:val="24"/>
          <w:szCs w:val="24"/>
          <w:lang w:val="sr-Cyrl-CS"/>
        </w:rPr>
        <w:t xml:space="preserve">. Висине нових такси једнаке су трошковима пружања јавне услуге и утврђене су применом </w:t>
      </w:r>
      <w:r w:rsidRPr="00F73517">
        <w:rPr>
          <w:rFonts w:ascii="Times New Roman" w:eastAsia="Times New Roman" w:hAnsi="Times New Roman" w:cs="Times New Roman"/>
          <w:sz w:val="24"/>
          <w:szCs w:val="24"/>
          <w:lang w:val="sr-Cyrl-CS"/>
        </w:rPr>
        <w:t xml:space="preserve">Правилника о методологији). </w:t>
      </w:r>
    </w:p>
    <w:p w14:paraId="05F6FB14" w14:textId="75D87EE6" w:rsidR="004A44AB" w:rsidRPr="00F73517" w:rsidRDefault="004A44AB" w:rsidP="00784491">
      <w:pPr>
        <w:tabs>
          <w:tab w:val="left" w:pos="709"/>
        </w:tabs>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У Тарифном броју 197. ст. </w:t>
      </w:r>
      <w:r w:rsidR="00033D23" w:rsidRPr="00F73517">
        <w:rPr>
          <w:rFonts w:ascii="Times New Roman" w:eastAsia="Times New Roman" w:hAnsi="Times New Roman" w:cs="Times New Roman"/>
          <w:sz w:val="24"/>
          <w:szCs w:val="24"/>
          <w:lang w:val="sr-Cyrl-CS"/>
        </w:rPr>
        <w:t>2</w:t>
      </w:r>
      <w:r w:rsidRPr="00F73517">
        <w:rPr>
          <w:rFonts w:ascii="Times New Roman" w:eastAsia="Times New Roman" w:hAnsi="Times New Roman" w:cs="Times New Roman"/>
          <w:sz w:val="24"/>
          <w:szCs w:val="24"/>
          <w:lang w:val="sr-Cyrl-CS"/>
        </w:rPr>
        <w:t xml:space="preserve">. и </w:t>
      </w:r>
      <w:r w:rsidR="00033D23" w:rsidRPr="00F73517">
        <w:rPr>
          <w:rFonts w:ascii="Times New Roman" w:eastAsia="Times New Roman" w:hAnsi="Times New Roman" w:cs="Times New Roman"/>
          <w:sz w:val="24"/>
          <w:szCs w:val="24"/>
          <w:lang w:val="sr-Cyrl-CS"/>
        </w:rPr>
        <w:t>8</w:t>
      </w:r>
      <w:r w:rsidRPr="00F73517">
        <w:rPr>
          <w:rFonts w:ascii="Times New Roman" w:eastAsia="Times New Roman" w:hAnsi="Times New Roman" w:cs="Times New Roman"/>
          <w:sz w:val="24"/>
          <w:szCs w:val="24"/>
          <w:lang w:val="sr-Cyrl-CS"/>
        </w:rPr>
        <w:t xml:space="preserve">. </w:t>
      </w:r>
      <w:r w:rsidR="00033D23" w:rsidRPr="00F73517">
        <w:rPr>
          <w:rFonts w:ascii="Times New Roman" w:eastAsia="Times New Roman" w:hAnsi="Times New Roman" w:cs="Times New Roman"/>
          <w:sz w:val="24"/>
          <w:szCs w:val="24"/>
          <w:lang w:val="sr-Cyrl-CS"/>
        </w:rPr>
        <w:t>прописују се нове</w:t>
      </w:r>
      <w:r w:rsidRPr="00F73517">
        <w:rPr>
          <w:rFonts w:ascii="Times New Roman" w:eastAsia="Times New Roman" w:hAnsi="Times New Roman" w:cs="Times New Roman"/>
          <w:sz w:val="24"/>
          <w:szCs w:val="24"/>
          <w:lang w:val="sr-Cyrl-CS"/>
        </w:rPr>
        <w:t xml:space="preserve"> такс</w:t>
      </w:r>
      <w:r w:rsidR="00033D23" w:rsidRPr="00F73517">
        <w:rPr>
          <w:rFonts w:ascii="Times New Roman" w:eastAsia="Times New Roman" w:hAnsi="Times New Roman" w:cs="Times New Roman"/>
          <w:sz w:val="24"/>
          <w:szCs w:val="24"/>
          <w:lang w:val="sr-Cyrl-CS"/>
        </w:rPr>
        <w:t>е</w:t>
      </w:r>
      <w:r w:rsidRPr="00F73517">
        <w:rPr>
          <w:rFonts w:ascii="Times New Roman" w:eastAsia="Times New Roman" w:hAnsi="Times New Roman" w:cs="Times New Roman"/>
          <w:sz w:val="24"/>
          <w:szCs w:val="24"/>
          <w:lang w:val="sr-Cyrl-CS"/>
        </w:rPr>
        <w:t xml:space="preserve"> </w:t>
      </w:r>
      <w:r w:rsidR="00033D23" w:rsidRPr="00F73517">
        <w:rPr>
          <w:rFonts w:ascii="Times New Roman" w:hAnsi="Times New Roman" w:cs="Times New Roman"/>
          <w:sz w:val="24"/>
          <w:szCs w:val="24"/>
          <w:lang w:val="sr-Cyrl-CS"/>
        </w:rPr>
        <w:t xml:space="preserve">за дозволу за увоз неопасног отпада ради третмана који подлеже контролном поступку, као и </w:t>
      </w:r>
      <w:r w:rsidR="00033D23" w:rsidRPr="00F73517">
        <w:rPr>
          <w:rFonts w:ascii="Times New Roman" w:eastAsia="Times New Roman" w:hAnsi="Times New Roman" w:cs="Times New Roman"/>
          <w:color w:val="000000"/>
          <w:sz w:val="24"/>
          <w:szCs w:val="24"/>
          <w:lang w:val="sr-Cyrl-CS"/>
        </w:rPr>
        <w:t>за потврду пријаве прекограничног кретања отпада са листе неопасног отпада за који се не издаје дозвола који подлеже контролном поступку прописују се таксе</w:t>
      </w:r>
      <w:r w:rsidR="003C4665" w:rsidRPr="00F73517">
        <w:rPr>
          <w:rFonts w:ascii="Times New Roman" w:eastAsia="Times New Roman" w:hAnsi="Times New Roman" w:cs="Times New Roman"/>
          <w:color w:val="000000"/>
          <w:sz w:val="24"/>
          <w:szCs w:val="24"/>
          <w:lang w:val="sr-Cyrl-CS"/>
        </w:rPr>
        <w:t xml:space="preserve"> у циљу усклађивања са Законом о управљању отпадом </w:t>
      </w:r>
      <w:r w:rsidR="00FF38CA" w:rsidRPr="00F73517">
        <w:rPr>
          <w:rFonts w:ascii="Times New Roman" w:eastAsia="Times New Roman" w:hAnsi="Times New Roman" w:cs="Times New Roman"/>
          <w:color w:val="000000"/>
          <w:sz w:val="24"/>
          <w:szCs w:val="24"/>
          <w:lang w:val="sr-Cyrl-CS"/>
        </w:rPr>
        <w:t xml:space="preserve">(„Службени гласник РСˮ, </w:t>
      </w:r>
      <w:r w:rsidR="003C4665" w:rsidRPr="00F73517">
        <w:rPr>
          <w:rFonts w:ascii="Times New Roman" w:hAnsi="Times New Roman" w:cs="Times New Roman"/>
          <w:sz w:val="24"/>
          <w:szCs w:val="24"/>
          <w:lang w:val="sr-Cyrl-CS"/>
        </w:rPr>
        <w:t>бр. 36/09, 88/10, 14/16, 95/18 - др. закон, 35/23).</w:t>
      </w:r>
      <w:r w:rsidR="006707B7" w:rsidRPr="00F73517">
        <w:rPr>
          <w:rFonts w:ascii="Times New Roman" w:eastAsia="Times New Roman" w:hAnsi="Times New Roman" w:cs="Times New Roman"/>
          <w:sz w:val="24"/>
          <w:szCs w:val="24"/>
          <w:lang w:val="sr-Cyrl-CS"/>
        </w:rPr>
        <w:t xml:space="preserve"> Висина такси утврђена је применом Правилника о методологији.</w:t>
      </w:r>
    </w:p>
    <w:p w14:paraId="33E7359F" w14:textId="1B4F6197" w:rsidR="004A44AB" w:rsidRPr="00F73517" w:rsidRDefault="004A44AB" w:rsidP="00784491">
      <w:pPr>
        <w:tabs>
          <w:tab w:val="left" w:pos="709"/>
        </w:tabs>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Поред наведеног</w:t>
      </w:r>
      <w:r w:rsidR="006707B7" w:rsidRPr="00F73517">
        <w:rPr>
          <w:rFonts w:ascii="Times New Roman" w:hAnsi="Times New Roman" w:cs="Times New Roman"/>
          <w:sz w:val="24"/>
          <w:szCs w:val="24"/>
          <w:lang w:val="sr-Cyrl-CS"/>
        </w:rPr>
        <w:t>,</w:t>
      </w:r>
      <w:r w:rsidRPr="00F73517">
        <w:rPr>
          <w:rFonts w:ascii="Times New Roman" w:hAnsi="Times New Roman" w:cs="Times New Roman"/>
          <w:sz w:val="24"/>
          <w:szCs w:val="24"/>
          <w:lang w:val="sr-Cyrl-CS"/>
        </w:rPr>
        <w:t xml:space="preserve"> предлаже се и увођење </w:t>
      </w:r>
      <w:r w:rsidR="004B615D" w:rsidRPr="00F73517">
        <w:rPr>
          <w:rFonts w:ascii="Times New Roman" w:hAnsi="Times New Roman" w:cs="Times New Roman"/>
          <w:sz w:val="24"/>
          <w:szCs w:val="24"/>
          <w:lang w:val="sr-Cyrl-CS"/>
        </w:rPr>
        <w:t>две</w:t>
      </w:r>
      <w:r w:rsidRPr="00F73517">
        <w:rPr>
          <w:rFonts w:ascii="Times New Roman" w:hAnsi="Times New Roman" w:cs="Times New Roman"/>
          <w:sz w:val="24"/>
          <w:szCs w:val="24"/>
          <w:lang w:val="sr-Cyrl-CS"/>
        </w:rPr>
        <w:t xml:space="preserve"> нове административне таксе за давање сагласности органа на радни план постројења за управљање отпадом, као и на План управљања отпадом од грађења и рушења, у циљу усклађивања за Законом о управљању отпадом </w:t>
      </w:r>
      <w:r w:rsidR="00784491" w:rsidRPr="00F73517">
        <w:rPr>
          <w:rFonts w:ascii="Times New Roman" w:eastAsia="Times New Roman" w:hAnsi="Times New Roman" w:cs="Times New Roman"/>
          <w:color w:val="000000"/>
          <w:sz w:val="24"/>
          <w:szCs w:val="24"/>
          <w:lang w:val="sr-Cyrl-CS"/>
        </w:rPr>
        <w:lastRenderedPageBreak/>
        <w:t>(„</w:t>
      </w:r>
      <w:r w:rsidR="00784491" w:rsidRPr="00F73517">
        <w:rPr>
          <w:rFonts w:ascii="Times New Roman" w:hAnsi="Times New Roman" w:cs="Times New Roman"/>
          <w:sz w:val="24"/>
          <w:szCs w:val="24"/>
          <w:lang w:val="sr-Cyrl-CS"/>
        </w:rPr>
        <w:t xml:space="preserve">Службени гласник РСˮ, </w:t>
      </w:r>
      <w:r w:rsidR="004845EF" w:rsidRPr="00F73517">
        <w:rPr>
          <w:rFonts w:ascii="Times New Roman" w:hAnsi="Times New Roman" w:cs="Times New Roman"/>
          <w:sz w:val="24"/>
          <w:szCs w:val="24"/>
          <w:lang w:val="sr-Cyrl-CS"/>
        </w:rPr>
        <w:t xml:space="preserve">бр. 36/09, 88/10, 14/16, 95/18 - др. закон и 35/23) </w:t>
      </w:r>
      <w:r w:rsidRPr="00F73517">
        <w:rPr>
          <w:rFonts w:ascii="Times New Roman" w:hAnsi="Times New Roman" w:cs="Times New Roman"/>
          <w:sz w:val="24"/>
          <w:szCs w:val="24"/>
          <w:lang w:val="sr-Cyrl-CS"/>
        </w:rPr>
        <w:t>и омогућавања да трошкове јавне услуге сноси оператер.</w:t>
      </w:r>
    </w:p>
    <w:p w14:paraId="63FBFDE3" w14:textId="64E9617A" w:rsidR="00ED2F7D" w:rsidRPr="00F73517" w:rsidRDefault="00ED2F7D"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w:t>
      </w:r>
      <w:r w:rsidR="00A96E70" w:rsidRPr="00F73517">
        <w:rPr>
          <w:rFonts w:ascii="Times New Roman" w:hAnsi="Times New Roman" w:cs="Times New Roman"/>
          <w:sz w:val="24"/>
          <w:szCs w:val="24"/>
          <w:u w:val="single"/>
          <w:lang w:val="sr-Cyrl-CS"/>
        </w:rPr>
        <w:t>.</w:t>
      </w:r>
      <w:r w:rsidR="00675762" w:rsidRPr="00F73517">
        <w:rPr>
          <w:rFonts w:ascii="Times New Roman" w:hAnsi="Times New Roman" w:cs="Times New Roman"/>
          <w:sz w:val="24"/>
          <w:szCs w:val="24"/>
          <w:u w:val="single"/>
          <w:lang w:val="sr-Cyrl-CS"/>
        </w:rPr>
        <w:t xml:space="preserve"> </w:t>
      </w:r>
      <w:r w:rsidR="00DD575D" w:rsidRPr="00F73517">
        <w:rPr>
          <w:rFonts w:ascii="Times New Roman" w:hAnsi="Times New Roman" w:cs="Times New Roman"/>
          <w:sz w:val="24"/>
          <w:szCs w:val="24"/>
          <w:u w:val="single"/>
          <w:lang w:val="sr-Cyrl-CS"/>
        </w:rPr>
        <w:t>2</w:t>
      </w:r>
      <w:r w:rsidR="005F1030" w:rsidRPr="00F73517">
        <w:rPr>
          <w:rFonts w:ascii="Times New Roman" w:hAnsi="Times New Roman" w:cs="Times New Roman"/>
          <w:sz w:val="24"/>
          <w:szCs w:val="24"/>
          <w:u w:val="single"/>
          <w:lang w:val="sr-Cyrl-CS"/>
        </w:rPr>
        <w:t>2</w:t>
      </w:r>
      <w:r w:rsidR="00675762" w:rsidRPr="00F73517">
        <w:rPr>
          <w:rFonts w:ascii="Times New Roman" w:hAnsi="Times New Roman" w:cs="Times New Roman"/>
          <w:sz w:val="24"/>
          <w:szCs w:val="24"/>
          <w:u w:val="single"/>
          <w:lang w:val="sr-Cyrl-CS"/>
        </w:rPr>
        <w:t xml:space="preserve"> – </w:t>
      </w:r>
      <w:r w:rsidR="00DD575D" w:rsidRPr="00F73517">
        <w:rPr>
          <w:rFonts w:ascii="Times New Roman" w:hAnsi="Times New Roman" w:cs="Times New Roman"/>
          <w:sz w:val="24"/>
          <w:szCs w:val="24"/>
          <w:u w:val="single"/>
          <w:lang w:val="sr-Cyrl-CS"/>
        </w:rPr>
        <w:t>2</w:t>
      </w:r>
      <w:r w:rsidR="005F1030" w:rsidRPr="00F73517">
        <w:rPr>
          <w:rFonts w:ascii="Times New Roman" w:hAnsi="Times New Roman" w:cs="Times New Roman"/>
          <w:sz w:val="24"/>
          <w:szCs w:val="24"/>
          <w:u w:val="single"/>
          <w:lang w:val="sr-Cyrl-CS"/>
        </w:rPr>
        <w:t>4</w:t>
      </w:r>
      <w:r w:rsidR="00675762" w:rsidRPr="00F73517">
        <w:rPr>
          <w:rFonts w:ascii="Times New Roman" w:hAnsi="Times New Roman" w:cs="Times New Roman"/>
          <w:sz w:val="24"/>
          <w:szCs w:val="24"/>
          <w:u w:val="single"/>
          <w:lang w:val="sr-Cyrl-CS"/>
        </w:rPr>
        <w:t>.</w:t>
      </w:r>
      <w:r w:rsidR="00561DDD" w:rsidRPr="00F73517">
        <w:rPr>
          <w:rFonts w:ascii="Times New Roman" w:hAnsi="Times New Roman" w:cs="Times New Roman"/>
          <w:sz w:val="24"/>
          <w:szCs w:val="24"/>
          <w:u w:val="single"/>
          <w:lang w:val="sr-Cyrl-CS"/>
        </w:rPr>
        <w:t xml:space="preserve"> </w:t>
      </w:r>
      <w:r w:rsidR="00B90EFE" w:rsidRPr="00F73517">
        <w:rPr>
          <w:rFonts w:ascii="Times New Roman" w:hAnsi="Times New Roman" w:cs="Times New Roman"/>
          <w:sz w:val="24"/>
          <w:szCs w:val="24"/>
          <w:u w:val="single"/>
          <w:lang w:val="sr-Cyrl-CS"/>
        </w:rPr>
        <w:t xml:space="preserve"> </w:t>
      </w:r>
    </w:p>
    <w:p w14:paraId="555E58B6" w14:textId="33BBAC41" w:rsidR="00ED2F7D" w:rsidRPr="00F73517" w:rsidRDefault="00561DDD"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Изменама у Тарифном бр. 215а став 3, Тарифном броју 215д став 5. тач. 3) и 8) врше се прецизирања радње.</w:t>
      </w:r>
    </w:p>
    <w:p w14:paraId="41CC1434" w14:textId="0A07B73D" w:rsidR="002E309D" w:rsidRPr="00F73517" w:rsidRDefault="002E309D" w:rsidP="00784491">
      <w:pPr>
        <w:tabs>
          <w:tab w:val="left" w:pos="709"/>
        </w:tabs>
        <w:spacing w:after="0" w:line="240" w:lineRule="auto"/>
        <w:ind w:firstLine="709"/>
        <w:jc w:val="both"/>
        <w:rPr>
          <w:rFonts w:ascii="Times New Roman" w:hAnsi="Times New Roman" w:cs="Times New Roman"/>
          <w:sz w:val="24"/>
          <w:szCs w:val="24"/>
          <w:lang w:val="sr-Cyrl-CS"/>
        </w:rPr>
      </w:pPr>
      <w:bookmarkStart w:id="9" w:name="_Hlk178105861"/>
      <w:r w:rsidRPr="00F73517">
        <w:rPr>
          <w:rFonts w:ascii="Times New Roman" w:hAnsi="Times New Roman" w:cs="Times New Roman"/>
          <w:sz w:val="24"/>
          <w:szCs w:val="24"/>
          <w:lang w:val="sr-Cyrl-CS"/>
        </w:rPr>
        <w:t>Изменом у Тарифном броју 215б врши се брисање радње из става 1. тачка 5) јер се збирни преглед површина и катастарског прихода по културама и класама и неплодним површинама, за једну катастарску опш</w:t>
      </w:r>
      <w:r w:rsidR="00F73517">
        <w:rPr>
          <w:rFonts w:ascii="Times New Roman" w:hAnsi="Times New Roman" w:cs="Times New Roman"/>
          <w:sz w:val="24"/>
          <w:szCs w:val="24"/>
          <w:lang w:val="sr-Cyrl-CS"/>
        </w:rPr>
        <w:t>т</w:t>
      </w:r>
      <w:r w:rsidRPr="00F73517">
        <w:rPr>
          <w:rFonts w:ascii="Times New Roman" w:hAnsi="Times New Roman" w:cs="Times New Roman"/>
          <w:sz w:val="24"/>
          <w:szCs w:val="24"/>
          <w:lang w:val="sr-Cyrl-CS"/>
        </w:rPr>
        <w:t xml:space="preserve">ину не издаје. Наведеном изменом врши се усаглашавање са Законом о изменама и допунама Закона о државном премеру и катастру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бр</w:t>
      </w:r>
      <w:r w:rsidR="00784491" w:rsidRPr="00F73517">
        <w:rPr>
          <w:rFonts w:ascii="Times New Roman" w:hAnsi="Times New Roman" w:cs="Times New Roman"/>
          <w:sz w:val="24"/>
          <w:szCs w:val="24"/>
          <w:lang w:val="sr-Cyrl-CS"/>
        </w:rPr>
        <w:t>ој</w:t>
      </w:r>
      <w:r w:rsidRPr="00F73517">
        <w:rPr>
          <w:rFonts w:ascii="Times New Roman" w:hAnsi="Times New Roman" w:cs="Times New Roman"/>
          <w:sz w:val="24"/>
          <w:szCs w:val="24"/>
          <w:lang w:val="sr-Cyrl-CS"/>
        </w:rPr>
        <w:t xml:space="preserve"> 92/23) којим је из делокруга </w:t>
      </w:r>
      <w:r w:rsidR="00B90EFE" w:rsidRPr="00F73517">
        <w:rPr>
          <w:rFonts w:ascii="Times New Roman" w:hAnsi="Times New Roman" w:cs="Times New Roman"/>
          <w:sz w:val="24"/>
          <w:szCs w:val="24"/>
          <w:lang w:val="sr-Cyrl-CS"/>
        </w:rPr>
        <w:t>Републичког геодетског з</w:t>
      </w:r>
      <w:r w:rsidRPr="00F73517">
        <w:rPr>
          <w:rFonts w:ascii="Times New Roman" w:hAnsi="Times New Roman" w:cs="Times New Roman"/>
          <w:sz w:val="24"/>
          <w:szCs w:val="24"/>
          <w:lang w:val="sr-Cyrl-CS"/>
        </w:rPr>
        <w:t>авода брисан обрачун катастарског прихода</w:t>
      </w:r>
      <w:r w:rsidR="00B90EFE" w:rsidRPr="00F73517">
        <w:rPr>
          <w:rFonts w:ascii="Times New Roman" w:hAnsi="Times New Roman" w:cs="Times New Roman"/>
          <w:sz w:val="24"/>
          <w:szCs w:val="24"/>
          <w:lang w:val="sr-Cyrl-CS"/>
        </w:rPr>
        <w:t>.</w:t>
      </w:r>
    </w:p>
    <w:p w14:paraId="5E80EED1" w14:textId="03A39F06" w:rsidR="00B90EFE" w:rsidRPr="00F73517" w:rsidRDefault="00B90EFE"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Изменом у Тарифном броју 215б у тач. 1), 1а) и 2) врше се терминолошка усклађивања исправа – извода са терминологијом из Закона о поступку уписа у катастар непокретности и водова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бр. 41/18, 95/18, 31/19, 15/20 и 92/23).</w:t>
      </w:r>
    </w:p>
    <w:p w14:paraId="051DD433" w14:textId="424BD24A" w:rsidR="00DD7451" w:rsidRPr="00F73517" w:rsidRDefault="00DD7451"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Изменом у Тарифном броју 215д став 1. брише се тачка 2) јер је радња обухваћена радном издавања исправе – копије плана и координате.</w:t>
      </w:r>
    </w:p>
    <w:p w14:paraId="71CF456F" w14:textId="523BA714" w:rsidR="00DD7451" w:rsidRPr="00F73517" w:rsidRDefault="00DD7451"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Такође, брише се такса из става 2. тачка 1) закона јер не постоји потреба за издавањем података из катастра у аналогном облику </w:t>
      </w:r>
      <w:r w:rsidR="000E6D61" w:rsidRPr="00F73517">
        <w:rPr>
          <w:rFonts w:ascii="Times New Roman" w:hAnsi="Times New Roman" w:cs="Times New Roman"/>
          <w:sz w:val="24"/>
          <w:szCs w:val="24"/>
          <w:lang w:val="sr-Cyrl-CS"/>
        </w:rPr>
        <w:t>с обзиром да</w:t>
      </w:r>
      <w:r w:rsidRPr="00F73517">
        <w:rPr>
          <w:rFonts w:ascii="Times New Roman" w:hAnsi="Times New Roman" w:cs="Times New Roman"/>
          <w:sz w:val="24"/>
          <w:szCs w:val="24"/>
          <w:lang w:val="sr-Cyrl-CS"/>
        </w:rPr>
        <w:t xml:space="preserve"> су подаци</w:t>
      </w:r>
      <w:r w:rsidR="000E6D61" w:rsidRPr="00F73517">
        <w:rPr>
          <w:rFonts w:ascii="Times New Roman" w:hAnsi="Times New Roman" w:cs="Times New Roman"/>
          <w:sz w:val="24"/>
          <w:szCs w:val="24"/>
          <w:lang w:val="sr-Cyrl-CS"/>
        </w:rPr>
        <w:t xml:space="preserve"> катастра водова</w:t>
      </w:r>
      <w:r w:rsidRPr="00F73517">
        <w:rPr>
          <w:rFonts w:ascii="Times New Roman" w:hAnsi="Times New Roman" w:cs="Times New Roman"/>
          <w:sz w:val="24"/>
          <w:szCs w:val="24"/>
          <w:lang w:val="sr-Cyrl-CS"/>
        </w:rPr>
        <w:t xml:space="preserve"> у векторском или растерском облику.</w:t>
      </w:r>
    </w:p>
    <w:p w14:paraId="3274C33D" w14:textId="43E3A835" w:rsidR="00C10DFA" w:rsidRPr="00F73517" w:rsidRDefault="00A93772"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Прописују се </w:t>
      </w:r>
      <w:r w:rsidR="00B94582" w:rsidRPr="00F73517">
        <w:rPr>
          <w:rFonts w:ascii="Times New Roman" w:hAnsi="Times New Roman" w:cs="Times New Roman"/>
          <w:sz w:val="24"/>
          <w:szCs w:val="24"/>
          <w:lang w:val="sr-Cyrl-CS"/>
        </w:rPr>
        <w:t>две</w:t>
      </w:r>
      <w:r w:rsidRPr="00F73517">
        <w:rPr>
          <w:rFonts w:ascii="Times New Roman" w:hAnsi="Times New Roman" w:cs="Times New Roman"/>
          <w:sz w:val="24"/>
          <w:szCs w:val="24"/>
          <w:lang w:val="sr-Cyrl-CS"/>
        </w:rPr>
        <w:t xml:space="preserve"> нове таксе за издавање алфанумеричких података из базе података кат</w:t>
      </w:r>
      <w:r w:rsidR="00C10DFA" w:rsidRPr="00F73517">
        <w:rPr>
          <w:rFonts w:ascii="Times New Roman" w:hAnsi="Times New Roman" w:cs="Times New Roman"/>
          <w:sz w:val="24"/>
          <w:szCs w:val="24"/>
          <w:lang w:val="sr-Cyrl-CS"/>
        </w:rPr>
        <w:t>ас</w:t>
      </w:r>
      <w:r w:rsidR="00F73517">
        <w:rPr>
          <w:rFonts w:ascii="Times New Roman" w:hAnsi="Times New Roman" w:cs="Times New Roman"/>
          <w:sz w:val="24"/>
          <w:szCs w:val="24"/>
          <w:lang w:val="sr-Cyrl-CS"/>
        </w:rPr>
        <w:t>т</w:t>
      </w:r>
      <w:r w:rsidR="00C10DFA" w:rsidRPr="00F73517">
        <w:rPr>
          <w:rFonts w:ascii="Times New Roman" w:hAnsi="Times New Roman" w:cs="Times New Roman"/>
          <w:sz w:val="24"/>
          <w:szCs w:val="24"/>
          <w:lang w:val="sr-Cyrl-CS"/>
        </w:rPr>
        <w:t>ра водова у дигиталном облику.</w:t>
      </w:r>
      <w:r w:rsidRPr="00F73517">
        <w:rPr>
          <w:rFonts w:ascii="Times New Roman" w:hAnsi="Times New Roman" w:cs="Times New Roman"/>
          <w:sz w:val="24"/>
          <w:szCs w:val="24"/>
          <w:lang w:val="sr-Cyrl-CS"/>
        </w:rPr>
        <w:t xml:space="preserve"> </w:t>
      </w:r>
      <w:r w:rsidR="00C10DFA" w:rsidRPr="00F73517">
        <w:rPr>
          <w:rFonts w:ascii="Times New Roman" w:hAnsi="Times New Roman" w:cs="Times New Roman"/>
          <w:sz w:val="24"/>
          <w:szCs w:val="24"/>
          <w:lang w:val="sr-Cyrl-CS"/>
        </w:rPr>
        <w:t xml:space="preserve">Наиме, у ери дигитализације се све већи број корисника обраћа за издавање алфанумеричких података из базе података катастра водова у дигиталном облику, па се јавила потреба за прописивањем таксе за ту радњу. </w:t>
      </w:r>
    </w:p>
    <w:bookmarkEnd w:id="9"/>
    <w:p w14:paraId="3A9D478A" w14:textId="77777777" w:rsidR="00F023C0" w:rsidRPr="00F73517" w:rsidRDefault="00C10DFA"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Прописују се две нове таксе</w:t>
      </w:r>
      <w:r w:rsidR="00A93772" w:rsidRPr="00F73517">
        <w:rPr>
          <w:rFonts w:ascii="Times New Roman" w:hAnsi="Times New Roman" w:cs="Times New Roman"/>
          <w:sz w:val="24"/>
          <w:szCs w:val="24"/>
          <w:lang w:val="sr-Cyrl-CS"/>
        </w:rPr>
        <w:t xml:space="preserve"> за упис графичких података о површинском објекту (картирање)</w:t>
      </w:r>
      <w:r w:rsidRPr="00F73517">
        <w:rPr>
          <w:rFonts w:ascii="Times New Roman" w:hAnsi="Times New Roman" w:cs="Times New Roman"/>
          <w:sz w:val="24"/>
          <w:szCs w:val="24"/>
          <w:lang w:val="sr-Cyrl-CS"/>
        </w:rPr>
        <w:t xml:space="preserve"> у циљу поједностављивања начина наплате услуге за картирање површинских објеката која се до сада наплаћивала по дужном метру, а сада се врши у функцији површине објекта.</w:t>
      </w:r>
    </w:p>
    <w:p w14:paraId="58434866" w14:textId="6777C0A4" w:rsidR="00F023C0" w:rsidRPr="00F73517" w:rsidRDefault="00F023C0"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w:t>
      </w:r>
      <w:r w:rsidR="00A96E70" w:rsidRPr="00F73517">
        <w:rPr>
          <w:rFonts w:ascii="Times New Roman" w:hAnsi="Times New Roman" w:cs="Times New Roman"/>
          <w:sz w:val="24"/>
          <w:szCs w:val="24"/>
          <w:u w:val="single"/>
          <w:lang w:val="sr-Cyrl-CS"/>
        </w:rPr>
        <w:t>.</w:t>
      </w:r>
      <w:r w:rsidR="00675762" w:rsidRPr="00F73517">
        <w:rPr>
          <w:rFonts w:ascii="Times New Roman" w:hAnsi="Times New Roman" w:cs="Times New Roman"/>
          <w:sz w:val="24"/>
          <w:szCs w:val="24"/>
          <w:u w:val="single"/>
          <w:lang w:val="sr-Cyrl-CS"/>
        </w:rPr>
        <w:t xml:space="preserve"> 2</w:t>
      </w:r>
      <w:r w:rsidR="005F1030" w:rsidRPr="00F73517">
        <w:rPr>
          <w:rFonts w:ascii="Times New Roman" w:hAnsi="Times New Roman" w:cs="Times New Roman"/>
          <w:sz w:val="24"/>
          <w:szCs w:val="24"/>
          <w:u w:val="single"/>
          <w:lang w:val="sr-Cyrl-CS"/>
        </w:rPr>
        <w:t>5</w:t>
      </w:r>
      <w:r w:rsidR="00675762" w:rsidRPr="00F73517">
        <w:rPr>
          <w:rFonts w:ascii="Times New Roman" w:hAnsi="Times New Roman" w:cs="Times New Roman"/>
          <w:sz w:val="24"/>
          <w:szCs w:val="24"/>
          <w:u w:val="single"/>
          <w:lang w:val="sr-Cyrl-CS"/>
        </w:rPr>
        <w:t xml:space="preserve"> - 2</w:t>
      </w:r>
      <w:r w:rsidR="005F1030" w:rsidRPr="00F73517">
        <w:rPr>
          <w:rFonts w:ascii="Times New Roman" w:hAnsi="Times New Roman" w:cs="Times New Roman"/>
          <w:sz w:val="24"/>
          <w:szCs w:val="24"/>
          <w:u w:val="single"/>
          <w:lang w:val="sr-Cyrl-CS"/>
        </w:rPr>
        <w:t>7</w:t>
      </w:r>
      <w:r w:rsidR="00675762" w:rsidRPr="00F73517">
        <w:rPr>
          <w:rFonts w:ascii="Times New Roman" w:hAnsi="Times New Roman" w:cs="Times New Roman"/>
          <w:sz w:val="24"/>
          <w:szCs w:val="24"/>
          <w:u w:val="single"/>
          <w:lang w:val="sr-Cyrl-CS"/>
        </w:rPr>
        <w:t>.</w:t>
      </w:r>
    </w:p>
    <w:p w14:paraId="283D4E7E" w14:textId="5ABA6C75" w:rsidR="00F023C0" w:rsidRPr="00F73517" w:rsidRDefault="00F023C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Проширен је наслов главе XXIX. „Списи и радње у области производње, обраде, прераде и промета дуванских производа</w:t>
      </w:r>
      <w:r w:rsidR="00784491" w:rsidRPr="00F73517">
        <w:rPr>
          <w:rFonts w:ascii="Times New Roman" w:hAnsi="Times New Roman" w:cs="Times New Roman"/>
          <w:sz w:val="24"/>
          <w:szCs w:val="24"/>
          <w:lang w:val="sr-Cyrl-CS"/>
        </w:rPr>
        <w:t>”</w:t>
      </w:r>
      <w:r w:rsidRPr="00F73517">
        <w:rPr>
          <w:rFonts w:ascii="Times New Roman" w:hAnsi="Times New Roman" w:cs="Times New Roman"/>
          <w:sz w:val="24"/>
          <w:szCs w:val="24"/>
          <w:lang w:val="sr-Cyrl-CS"/>
        </w:rPr>
        <w:t xml:space="preserve"> тако да обухвата и сродне производе чиме се постиже усклађивање са Изменама и допунама Закона о дувану </w:t>
      </w:r>
      <w:r w:rsidR="00784491" w:rsidRPr="00F73517">
        <w:rPr>
          <w:rFonts w:ascii="Times New Roman" w:eastAsia="Times New Roman" w:hAnsi="Times New Roman" w:cs="Times New Roman"/>
          <w:color w:val="000000"/>
          <w:sz w:val="24"/>
          <w:szCs w:val="24"/>
          <w:lang w:val="sr-Cyrl-CS"/>
        </w:rPr>
        <w:t>(„</w:t>
      </w:r>
      <w:r w:rsidR="00784491" w:rsidRPr="00F73517">
        <w:rPr>
          <w:rFonts w:ascii="Times New Roman" w:hAnsi="Times New Roman" w:cs="Times New Roman"/>
          <w:sz w:val="24"/>
          <w:szCs w:val="24"/>
          <w:lang w:val="sr-Cyrl-CS"/>
        </w:rPr>
        <w:t xml:space="preserve">Службени гласник РСˮ, број </w:t>
      </w:r>
      <w:r w:rsidRPr="00F73517">
        <w:rPr>
          <w:rFonts w:ascii="Times New Roman" w:hAnsi="Times New Roman" w:cs="Times New Roman"/>
          <w:sz w:val="24"/>
          <w:szCs w:val="24"/>
          <w:lang w:val="sr-Cyrl-CS"/>
        </w:rPr>
        <w:t xml:space="preserve">92/23) којим је проширен предмет уређења, тако да су обухваћени и сродни производи, са или без никотина, који се не састоје од дувана али који у погледу других критеријума одговарају дуванским производима. </w:t>
      </w:r>
    </w:p>
    <w:p w14:paraId="354E466D" w14:textId="77777777" w:rsidR="00F023C0" w:rsidRPr="00F73517" w:rsidRDefault="00F023C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 циљу усклађивања са Изменама и допунама Закона о дувану којим је проширен предмет уређења и на сродне производе, са или без никотина, који се не састоје од дувана али који у погледу других критеријума одговарају дуванским производима постојећа такса за решење по захтеву за утврђивање испуњености услова за обављање трговине на мало дуванским производима проширује се и на сродне производе (такса из Тарифног броја 222. тачка 6) Закона).</w:t>
      </w:r>
    </w:p>
    <w:p w14:paraId="16F0A3CF" w14:textId="77777777" w:rsidR="00F023C0" w:rsidRPr="00F73517" w:rsidRDefault="00F023C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 Тарифном броју 222. став 3. врши се прецизирање да се такса за брисање плаћа за брисање из сваког од регистара који води Управа за дуван.</w:t>
      </w:r>
    </w:p>
    <w:p w14:paraId="40ED0285" w14:textId="77777777" w:rsidR="00F023C0" w:rsidRPr="00F73517" w:rsidRDefault="00F023C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Брисањем таксе за извод о упису у Регистар о маркама дуванских производа (Тарифни број 223. став 4) врши се усаглашавање са чланом 37. Закона о дувану којим је брисан тај извод који је Управа за дуван доносила на захтев произвођача, односно увозника дуванског производа, а уведено да се наплаћује такса за новог произвођача, односно увозника.</w:t>
      </w:r>
    </w:p>
    <w:p w14:paraId="5585957D" w14:textId="7F33FBB4" w:rsidR="00A93772" w:rsidRPr="00F73517" w:rsidRDefault="00F023C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Изменом у Тарифном броју 223. став 5. врши се усаглашавање са називом евиденционе листе која обухвата трговце на мало који продају дуванске и сродне производе.</w:t>
      </w:r>
      <w:r w:rsidR="00A93772" w:rsidRPr="00F73517">
        <w:rPr>
          <w:rFonts w:ascii="Times New Roman" w:hAnsi="Times New Roman" w:cs="Times New Roman"/>
          <w:sz w:val="24"/>
          <w:szCs w:val="24"/>
          <w:lang w:val="sr-Cyrl-CS"/>
        </w:rPr>
        <w:t xml:space="preserve"> </w:t>
      </w:r>
    </w:p>
    <w:p w14:paraId="56218F6E" w14:textId="2D19883F" w:rsidR="0093338D" w:rsidRPr="00F73517" w:rsidRDefault="0093338D"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lastRenderedPageBreak/>
        <w:t>Уз члан</w:t>
      </w:r>
      <w:r w:rsidR="00675762" w:rsidRPr="00F73517">
        <w:rPr>
          <w:rFonts w:ascii="Times New Roman" w:hAnsi="Times New Roman" w:cs="Times New Roman"/>
          <w:sz w:val="24"/>
          <w:szCs w:val="24"/>
          <w:u w:val="single"/>
          <w:lang w:val="sr-Cyrl-CS"/>
        </w:rPr>
        <w:t xml:space="preserve"> 2</w:t>
      </w:r>
      <w:r w:rsidR="005F1030" w:rsidRPr="00F73517">
        <w:rPr>
          <w:rFonts w:ascii="Times New Roman" w:hAnsi="Times New Roman" w:cs="Times New Roman"/>
          <w:sz w:val="24"/>
          <w:szCs w:val="24"/>
          <w:u w:val="single"/>
          <w:lang w:val="sr-Cyrl-CS"/>
        </w:rPr>
        <w:t>8</w:t>
      </w:r>
      <w:r w:rsidR="00675762" w:rsidRPr="00F73517">
        <w:rPr>
          <w:rFonts w:ascii="Times New Roman" w:hAnsi="Times New Roman" w:cs="Times New Roman"/>
          <w:sz w:val="24"/>
          <w:szCs w:val="24"/>
          <w:u w:val="single"/>
          <w:lang w:val="sr-Cyrl-CS"/>
        </w:rPr>
        <w:t>.</w:t>
      </w:r>
    </w:p>
    <w:p w14:paraId="478CB473" w14:textId="38146DB1" w:rsidR="00DD5303" w:rsidRPr="00F73517" w:rsidRDefault="00DD5303"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Овим чланом прописује се такса за издавање продукционих кодова које је </w:t>
      </w:r>
      <w:r w:rsidR="00CB16E5" w:rsidRPr="00F73517">
        <w:rPr>
          <w:rFonts w:ascii="Times New Roman" w:eastAsia="Times New Roman" w:hAnsi="Times New Roman" w:cs="Times New Roman"/>
          <w:sz w:val="24"/>
          <w:szCs w:val="24"/>
          <w:lang w:val="sr-Cyrl-CS"/>
        </w:rPr>
        <w:t xml:space="preserve">обвезник акцизе </w:t>
      </w:r>
      <w:r w:rsidR="00E54065" w:rsidRPr="00F73517">
        <w:rPr>
          <w:rFonts w:ascii="Times New Roman" w:eastAsia="Times New Roman" w:hAnsi="Times New Roman" w:cs="Times New Roman"/>
          <w:sz w:val="24"/>
          <w:szCs w:val="24"/>
          <w:lang w:val="sr-Cyrl-CS"/>
        </w:rPr>
        <w:t xml:space="preserve">на цигарете и несагоревајући дуван </w:t>
      </w:r>
      <w:r w:rsidR="00CB16E5" w:rsidRPr="00F73517">
        <w:rPr>
          <w:rFonts w:ascii="Times New Roman" w:eastAsia="Times New Roman" w:hAnsi="Times New Roman" w:cs="Times New Roman"/>
          <w:sz w:val="24"/>
          <w:szCs w:val="24"/>
          <w:lang w:val="sr-Cyrl-CS"/>
        </w:rPr>
        <w:t>дужан да утисне, или обезбеди утискивање на цигарете и несагоревајући дуван</w:t>
      </w:r>
      <w:r w:rsidR="00E54065" w:rsidRPr="00F73517">
        <w:rPr>
          <w:rFonts w:ascii="Times New Roman" w:eastAsia="Times New Roman" w:hAnsi="Times New Roman" w:cs="Times New Roman"/>
          <w:sz w:val="24"/>
          <w:szCs w:val="24"/>
          <w:lang w:val="sr-Cyrl-CS"/>
        </w:rPr>
        <w:t xml:space="preserve"> у циљу усклађивања </w:t>
      </w:r>
      <w:r w:rsidRPr="00F73517">
        <w:rPr>
          <w:rFonts w:ascii="Times New Roman" w:hAnsi="Times New Roman" w:cs="Times New Roman"/>
          <w:sz w:val="24"/>
          <w:szCs w:val="24"/>
          <w:lang w:val="sr-Cyrl-CS"/>
        </w:rPr>
        <w:t>са предложеним изменама и допунама закона којим се уређују акцизе.</w:t>
      </w:r>
    </w:p>
    <w:p w14:paraId="6A522D75" w14:textId="77777777" w:rsidR="00DD5303" w:rsidRPr="00F73517" w:rsidRDefault="00DD5303" w:rsidP="00784491">
      <w:pPr>
        <w:shd w:val="clear" w:color="auto" w:fill="FFFFFF"/>
        <w:tabs>
          <w:tab w:val="left" w:pos="709"/>
        </w:tabs>
        <w:spacing w:after="0" w:line="240" w:lineRule="auto"/>
        <w:ind w:firstLine="709"/>
        <w:jc w:val="both"/>
        <w:rPr>
          <w:rFonts w:ascii="Times New Roman" w:eastAsia="Calibri" w:hAnsi="Times New Roman" w:cs="Times New Roman"/>
          <w:sz w:val="24"/>
          <w:szCs w:val="24"/>
          <w:u w:val="single"/>
          <w:lang w:val="sr-Cyrl-CS"/>
        </w:rPr>
      </w:pPr>
      <w:r w:rsidRPr="00F73517">
        <w:rPr>
          <w:rFonts w:ascii="Times New Roman" w:eastAsia="Calibri" w:hAnsi="Times New Roman" w:cs="Times New Roman"/>
          <w:sz w:val="24"/>
          <w:szCs w:val="24"/>
          <w:u w:val="single"/>
          <w:lang w:val="sr-Cyrl-CS"/>
        </w:rPr>
        <w:t>Уз члан 29.</w:t>
      </w:r>
    </w:p>
    <w:p w14:paraId="6E663314" w14:textId="0729D161" w:rsidR="0093338D" w:rsidRPr="00F73517" w:rsidRDefault="0093338D" w:rsidP="00784491">
      <w:pPr>
        <w:shd w:val="clear" w:color="auto" w:fill="FFFFFF"/>
        <w:tabs>
          <w:tab w:val="left" w:pos="709"/>
        </w:tabs>
        <w:spacing w:after="0" w:line="240" w:lineRule="auto"/>
        <w:ind w:firstLine="709"/>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Овим чланом извршена је измена Одељка Б тарифе којом су прописане конзуларне таксе, имајући у виду да је практична примена показала да је потребно уједначити висину конзуларне таксе за плаћање код свих конзуларних представништава, независно од валуте. Наи</w:t>
      </w:r>
      <w:r w:rsidR="0020741E" w:rsidRPr="00F73517">
        <w:rPr>
          <w:rFonts w:ascii="Times New Roman" w:eastAsia="Calibri" w:hAnsi="Times New Roman" w:cs="Times New Roman"/>
          <w:sz w:val="24"/>
          <w:szCs w:val="24"/>
          <w:lang w:val="sr-Cyrl-CS"/>
        </w:rPr>
        <w:t>ме, уређује се висина таксе у ев</w:t>
      </w:r>
      <w:r w:rsidRPr="00F73517">
        <w:rPr>
          <w:rFonts w:ascii="Times New Roman" w:eastAsia="Calibri" w:hAnsi="Times New Roman" w:cs="Times New Roman"/>
          <w:sz w:val="24"/>
          <w:szCs w:val="24"/>
          <w:lang w:val="sr-Cyrl-CS"/>
        </w:rPr>
        <w:t>рима, а да се плаћање може вршити у другим валутама како би се избегло да иста услуга дипломатско конзуларног представништва има различиту висину таксе у односу на средњи курс динара, у зависности од валуте у којој се врши плаћање. До сада висина таксе је била исказана у десет валута, с тим што је однос тих валута у односу на средњи курс динара био одређен 2003. године, па је промена курса валута временом утицала да таксе исказане у различитим валутама прерачунате средњим курсом динара на одређени датум имају различиту висину за исту услугу. Поред наведеног, врши се усаглашавање са измењеним прописима и процедурама наведеног органа, па су брисане радње за које нису овлашћени да раде (нпр. овера уговора о промету непокретности за коју су задужени јавни бележници, захтев за састављање пуномоћја, захтев за састављање уговора), или с</w:t>
      </w:r>
      <w:r w:rsidR="00A06BDE" w:rsidRPr="00F73517">
        <w:rPr>
          <w:rFonts w:ascii="Times New Roman" w:eastAsia="Calibri" w:hAnsi="Times New Roman" w:cs="Times New Roman"/>
          <w:sz w:val="24"/>
          <w:szCs w:val="24"/>
          <w:lang w:val="sr-Cyrl-CS"/>
        </w:rPr>
        <w:t>е бришу</w:t>
      </w:r>
      <w:r w:rsidRPr="00F73517">
        <w:rPr>
          <w:rFonts w:ascii="Times New Roman" w:eastAsia="Calibri" w:hAnsi="Times New Roman" w:cs="Times New Roman"/>
          <w:sz w:val="24"/>
          <w:szCs w:val="24"/>
          <w:lang w:val="sr-Cyrl-CS"/>
        </w:rPr>
        <w:t xml:space="preserve"> одређене таксе </w:t>
      </w:r>
      <w:r w:rsidR="00A06BDE" w:rsidRPr="00F73517">
        <w:rPr>
          <w:rFonts w:ascii="Times New Roman" w:eastAsia="Calibri" w:hAnsi="Times New Roman" w:cs="Times New Roman"/>
          <w:sz w:val="24"/>
          <w:szCs w:val="24"/>
          <w:lang w:val="sr-Cyrl-CS"/>
        </w:rPr>
        <w:t xml:space="preserve">које су </w:t>
      </w:r>
      <w:r w:rsidRPr="00F73517">
        <w:rPr>
          <w:rFonts w:ascii="Times New Roman" w:eastAsia="Calibri" w:hAnsi="Times New Roman" w:cs="Times New Roman"/>
          <w:sz w:val="24"/>
          <w:szCs w:val="24"/>
          <w:lang w:val="sr-Cyrl-CS"/>
        </w:rPr>
        <w:t xml:space="preserve">већ укључене у таксу из другог тарифног броја (нпр. такса за све врсте записника). Такође, </w:t>
      </w:r>
      <w:r w:rsidR="00A06BDE" w:rsidRPr="00F73517">
        <w:rPr>
          <w:rFonts w:ascii="Times New Roman" w:eastAsia="Calibri" w:hAnsi="Times New Roman" w:cs="Times New Roman"/>
          <w:sz w:val="24"/>
          <w:szCs w:val="24"/>
          <w:lang w:val="sr-Cyrl-CS"/>
        </w:rPr>
        <w:t>прописане су</w:t>
      </w:r>
      <w:r w:rsidRPr="00F73517">
        <w:rPr>
          <w:rFonts w:ascii="Times New Roman" w:eastAsia="Calibri" w:hAnsi="Times New Roman" w:cs="Times New Roman"/>
          <w:sz w:val="24"/>
          <w:szCs w:val="24"/>
          <w:lang w:val="sr-Cyrl-CS"/>
        </w:rPr>
        <w:t xml:space="preserve"> нов</w:t>
      </w:r>
      <w:r w:rsidR="00A06BDE" w:rsidRPr="00F73517">
        <w:rPr>
          <w:rFonts w:ascii="Times New Roman" w:eastAsia="Calibri" w:hAnsi="Times New Roman" w:cs="Times New Roman"/>
          <w:sz w:val="24"/>
          <w:szCs w:val="24"/>
          <w:lang w:val="sr-Cyrl-CS"/>
        </w:rPr>
        <w:t>е</w:t>
      </w:r>
      <w:r w:rsidRPr="00F73517">
        <w:rPr>
          <w:rFonts w:ascii="Times New Roman" w:eastAsia="Calibri" w:hAnsi="Times New Roman" w:cs="Times New Roman"/>
          <w:sz w:val="24"/>
          <w:szCs w:val="24"/>
          <w:lang w:val="sr-Cyrl-CS"/>
        </w:rPr>
        <w:t xml:space="preserve"> такс</w:t>
      </w:r>
      <w:r w:rsidR="00A06BDE" w:rsidRPr="00F73517">
        <w:rPr>
          <w:rFonts w:ascii="Times New Roman" w:eastAsia="Calibri" w:hAnsi="Times New Roman" w:cs="Times New Roman"/>
          <w:sz w:val="24"/>
          <w:szCs w:val="24"/>
          <w:lang w:val="sr-Cyrl-CS"/>
        </w:rPr>
        <w:t>е</w:t>
      </w:r>
      <w:r w:rsidRPr="00F73517">
        <w:rPr>
          <w:rFonts w:ascii="Times New Roman" w:eastAsia="Calibri" w:hAnsi="Times New Roman" w:cs="Times New Roman"/>
          <w:sz w:val="24"/>
          <w:szCs w:val="24"/>
          <w:lang w:val="sr-Cyrl-CS"/>
        </w:rPr>
        <w:t xml:space="preserve"> (нпр. такса за жалбу за одбијање захтева за издавање виза) за одређене радње органа како би се покрили трошкови пружања јавних услуга органа</w:t>
      </w:r>
      <w:r w:rsidR="00A06BDE" w:rsidRPr="00F73517">
        <w:rPr>
          <w:rFonts w:ascii="Times New Roman" w:eastAsia="Calibri" w:hAnsi="Times New Roman" w:cs="Times New Roman"/>
          <w:sz w:val="24"/>
          <w:szCs w:val="24"/>
          <w:lang w:val="sr-Cyrl-CS"/>
        </w:rPr>
        <w:t>. Поред тога, измењена је</w:t>
      </w:r>
      <w:r w:rsidRPr="00F73517">
        <w:rPr>
          <w:rFonts w:ascii="Times New Roman" w:eastAsia="Calibri" w:hAnsi="Times New Roman" w:cs="Times New Roman"/>
          <w:sz w:val="24"/>
          <w:szCs w:val="24"/>
          <w:lang w:val="sr-Cyrl-CS"/>
        </w:rPr>
        <w:t xml:space="preserve"> висин</w:t>
      </w:r>
      <w:r w:rsidR="00A06BDE" w:rsidRPr="00F73517">
        <w:rPr>
          <w:rFonts w:ascii="Times New Roman" w:eastAsia="Calibri" w:hAnsi="Times New Roman" w:cs="Times New Roman"/>
          <w:sz w:val="24"/>
          <w:szCs w:val="24"/>
          <w:lang w:val="sr-Cyrl-CS"/>
        </w:rPr>
        <w:t>а одређених</w:t>
      </w:r>
      <w:r w:rsidRPr="00F73517">
        <w:rPr>
          <w:rFonts w:ascii="Times New Roman" w:eastAsia="Calibri" w:hAnsi="Times New Roman" w:cs="Times New Roman"/>
          <w:sz w:val="24"/>
          <w:szCs w:val="24"/>
          <w:lang w:val="sr-Cyrl-CS"/>
        </w:rPr>
        <w:t xml:space="preserve"> такси</w:t>
      </w:r>
      <w:r w:rsidR="00487DDD" w:rsidRPr="00F73517">
        <w:rPr>
          <w:rFonts w:ascii="Times New Roman" w:eastAsia="Calibri" w:hAnsi="Times New Roman" w:cs="Times New Roman"/>
          <w:sz w:val="24"/>
          <w:szCs w:val="24"/>
          <w:lang w:val="sr-Cyrl-CS"/>
        </w:rPr>
        <w:t xml:space="preserve"> </w:t>
      </w:r>
      <w:r w:rsidRPr="00F73517">
        <w:rPr>
          <w:rFonts w:ascii="Times New Roman" w:eastAsia="Calibri" w:hAnsi="Times New Roman" w:cs="Times New Roman"/>
          <w:sz w:val="24"/>
          <w:szCs w:val="24"/>
          <w:lang w:val="sr-Cyrl-CS"/>
        </w:rPr>
        <w:t>нпр.</w:t>
      </w:r>
      <w:r w:rsidR="00487DDD" w:rsidRPr="00F73517">
        <w:rPr>
          <w:rFonts w:ascii="Times New Roman" w:eastAsia="Calibri" w:hAnsi="Times New Roman" w:cs="Times New Roman"/>
          <w:sz w:val="24"/>
          <w:szCs w:val="24"/>
          <w:lang w:val="sr-Cyrl-CS"/>
        </w:rPr>
        <w:t xml:space="preserve"> такса</w:t>
      </w:r>
      <w:r w:rsidRPr="00F73517">
        <w:rPr>
          <w:rFonts w:ascii="Times New Roman" w:eastAsia="Calibri" w:hAnsi="Times New Roman" w:cs="Times New Roman"/>
          <w:sz w:val="24"/>
          <w:szCs w:val="24"/>
          <w:lang w:val="sr-Cyrl-CS"/>
        </w:rPr>
        <w:t xml:space="preserve"> за визу Ц се повећава са 60 на 90 ЕУР (према Уредба Комисије ЕУ 2024/1425 од 14.03.2024. године о измени Уредбе (ЕЗ) број 810/2009). Истовремено се прописује смањење </w:t>
      </w:r>
      <w:r w:rsidR="00487DDD" w:rsidRPr="00F73517">
        <w:rPr>
          <w:rFonts w:ascii="Times New Roman" w:eastAsia="Calibri" w:hAnsi="Times New Roman" w:cs="Times New Roman"/>
          <w:sz w:val="24"/>
          <w:szCs w:val="24"/>
          <w:lang w:val="sr-Cyrl-CS"/>
        </w:rPr>
        <w:t xml:space="preserve">таксе за визу Ц </w:t>
      </w:r>
      <w:r w:rsidRPr="00F73517">
        <w:rPr>
          <w:rFonts w:ascii="Times New Roman" w:eastAsia="Calibri" w:hAnsi="Times New Roman" w:cs="Times New Roman"/>
          <w:sz w:val="24"/>
          <w:szCs w:val="24"/>
          <w:lang w:val="sr-Cyrl-CS"/>
        </w:rPr>
        <w:t>за децу узраста од 6-12 година</w:t>
      </w:r>
      <w:r w:rsidR="00487DDD" w:rsidRPr="00F73517">
        <w:rPr>
          <w:rFonts w:ascii="Times New Roman" w:eastAsia="Calibri" w:hAnsi="Times New Roman" w:cs="Times New Roman"/>
          <w:sz w:val="24"/>
          <w:szCs w:val="24"/>
          <w:lang w:val="sr-Cyrl-CS"/>
        </w:rPr>
        <w:t xml:space="preserve">, </w:t>
      </w:r>
      <w:r w:rsidRPr="00F73517">
        <w:rPr>
          <w:rFonts w:ascii="Times New Roman" w:eastAsia="Calibri" w:hAnsi="Times New Roman" w:cs="Times New Roman"/>
          <w:sz w:val="24"/>
          <w:szCs w:val="24"/>
          <w:lang w:val="sr-Cyrl-CS"/>
        </w:rPr>
        <w:t xml:space="preserve"> у циљу усклађивања са прописима Европске уније у области визне политике. Смањују се конзуларне таксе за издавање извода из матичних књига са 23 ЕУР на 10 ЕУР имајући у виду да је формиран Регистар матичних књига у електронском облику па је поступак поједностављен.</w:t>
      </w:r>
    </w:p>
    <w:p w14:paraId="6A558BB6" w14:textId="7BE3EC65" w:rsidR="003D24A6" w:rsidRPr="00F73517" w:rsidRDefault="003D24A6"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члан </w:t>
      </w:r>
      <w:r w:rsidR="004056D7" w:rsidRPr="00F73517">
        <w:rPr>
          <w:rFonts w:ascii="Times New Roman" w:hAnsi="Times New Roman" w:cs="Times New Roman"/>
          <w:sz w:val="24"/>
          <w:szCs w:val="24"/>
          <w:u w:val="single"/>
          <w:lang w:val="sr-Cyrl-CS"/>
        </w:rPr>
        <w:t>30</w:t>
      </w:r>
      <w:r w:rsidR="00675762" w:rsidRPr="00F73517">
        <w:rPr>
          <w:rFonts w:ascii="Times New Roman" w:hAnsi="Times New Roman" w:cs="Times New Roman"/>
          <w:sz w:val="24"/>
          <w:szCs w:val="24"/>
          <w:u w:val="single"/>
          <w:lang w:val="sr-Cyrl-CS"/>
        </w:rPr>
        <w:t>.</w:t>
      </w:r>
    </w:p>
    <w:p w14:paraId="75E7C314" w14:textId="77777777" w:rsidR="00F42D90" w:rsidRPr="00F73517" w:rsidRDefault="00F42D90"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Уређује се начин плаћања таксене обавезе која је настала, а није плаћена до дан</w:t>
      </w:r>
      <w:r w:rsidR="0055553A" w:rsidRPr="00F73517">
        <w:rPr>
          <w:rFonts w:ascii="Times New Roman" w:hAnsi="Times New Roman" w:cs="Times New Roman"/>
          <w:sz w:val="24"/>
          <w:szCs w:val="24"/>
          <w:lang w:val="sr-Cyrl-CS"/>
        </w:rPr>
        <w:t>а ступања на снагу овог закона.</w:t>
      </w:r>
    </w:p>
    <w:p w14:paraId="5733C9A7" w14:textId="29F985B8" w:rsidR="00953717" w:rsidRPr="00F73517" w:rsidRDefault="00953717"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члан </w:t>
      </w:r>
      <w:r w:rsidR="0013772D" w:rsidRPr="00F73517">
        <w:rPr>
          <w:rFonts w:ascii="Times New Roman" w:hAnsi="Times New Roman" w:cs="Times New Roman"/>
          <w:sz w:val="24"/>
          <w:szCs w:val="24"/>
          <w:u w:val="single"/>
          <w:lang w:val="sr-Cyrl-CS"/>
        </w:rPr>
        <w:t>3</w:t>
      </w:r>
      <w:r w:rsidR="00AD5FA6" w:rsidRPr="00F73517">
        <w:rPr>
          <w:rFonts w:ascii="Times New Roman" w:hAnsi="Times New Roman" w:cs="Times New Roman"/>
          <w:sz w:val="24"/>
          <w:szCs w:val="24"/>
          <w:u w:val="single"/>
          <w:lang w:val="sr-Cyrl-CS"/>
        </w:rPr>
        <w:t>1</w:t>
      </w:r>
      <w:r w:rsidR="00675762" w:rsidRPr="00F73517">
        <w:rPr>
          <w:rFonts w:ascii="Times New Roman" w:hAnsi="Times New Roman" w:cs="Times New Roman"/>
          <w:sz w:val="24"/>
          <w:szCs w:val="24"/>
          <w:u w:val="single"/>
          <w:lang w:val="sr-Cyrl-CS"/>
        </w:rPr>
        <w:t>.</w:t>
      </w:r>
    </w:p>
    <w:p w14:paraId="78CC0161" w14:textId="0F8B24A9" w:rsidR="00953717" w:rsidRPr="00F73517" w:rsidRDefault="00953717" w:rsidP="00784491">
      <w:pPr>
        <w:tabs>
          <w:tab w:val="left" w:pos="709"/>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Предлаже се усклађивање динарских износа такси из овог закона, у 202</w:t>
      </w:r>
      <w:r w:rsidR="00F023C0" w:rsidRPr="00F73517">
        <w:rPr>
          <w:rFonts w:ascii="Times New Roman" w:hAnsi="Times New Roman" w:cs="Times New Roman"/>
          <w:sz w:val="24"/>
          <w:szCs w:val="24"/>
          <w:lang w:val="sr-Cyrl-CS"/>
        </w:rPr>
        <w:t>5</w:t>
      </w:r>
      <w:r w:rsidRPr="00F73517">
        <w:rPr>
          <w:rFonts w:ascii="Times New Roman" w:hAnsi="Times New Roman" w:cs="Times New Roman"/>
          <w:sz w:val="24"/>
          <w:szCs w:val="24"/>
          <w:lang w:val="sr-Cyrl-CS"/>
        </w:rPr>
        <w:t>.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202</w:t>
      </w:r>
      <w:r w:rsidR="00F023C0" w:rsidRPr="00F73517">
        <w:rPr>
          <w:rFonts w:ascii="Times New Roman" w:hAnsi="Times New Roman" w:cs="Times New Roman"/>
          <w:sz w:val="24"/>
          <w:szCs w:val="24"/>
          <w:lang w:val="sr-Cyrl-CS"/>
        </w:rPr>
        <w:t>5</w:t>
      </w:r>
      <w:r w:rsidRPr="00F73517">
        <w:rPr>
          <w:rFonts w:ascii="Times New Roman" w:hAnsi="Times New Roman" w:cs="Times New Roman"/>
          <w:sz w:val="24"/>
          <w:szCs w:val="24"/>
          <w:lang w:val="sr-Cyrl-CS"/>
        </w:rPr>
        <w:t xml:space="preserve">. године, </w:t>
      </w:r>
      <w:r w:rsidR="003D24A6" w:rsidRPr="00F73517">
        <w:rPr>
          <w:rFonts w:ascii="Times New Roman" w:hAnsi="Times New Roman" w:cs="Times New Roman"/>
          <w:sz w:val="24"/>
          <w:szCs w:val="24"/>
          <w:lang w:val="sr-Cyrl-CS"/>
        </w:rPr>
        <w:t>као и да</w:t>
      </w:r>
      <w:r w:rsidRPr="00F73517">
        <w:rPr>
          <w:rFonts w:ascii="Times New Roman" w:hAnsi="Times New Roman" w:cs="Times New Roman"/>
          <w:sz w:val="24"/>
          <w:szCs w:val="24"/>
          <w:lang w:val="sr-Cyrl-CS"/>
        </w:rPr>
        <w:t xml:space="preserve"> се заокруживање врши тако што се износ до пет динара не узима у обзир, а износ преко пет динара заокружује на десет динара.</w:t>
      </w:r>
    </w:p>
    <w:p w14:paraId="455DCDCA" w14:textId="4F88DE69" w:rsidR="00953717" w:rsidRPr="00F73517" w:rsidRDefault="00953717" w:rsidP="00784491">
      <w:pPr>
        <w:tabs>
          <w:tab w:val="left" w:pos="709"/>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Уз члан</w:t>
      </w:r>
      <w:r w:rsidR="003D24A6" w:rsidRPr="00F73517">
        <w:rPr>
          <w:rFonts w:ascii="Times New Roman" w:hAnsi="Times New Roman" w:cs="Times New Roman"/>
          <w:sz w:val="24"/>
          <w:szCs w:val="24"/>
          <w:u w:val="single"/>
          <w:lang w:val="sr-Cyrl-CS"/>
        </w:rPr>
        <w:t xml:space="preserve"> </w:t>
      </w:r>
      <w:r w:rsidR="00DD575D" w:rsidRPr="00F73517">
        <w:rPr>
          <w:rFonts w:ascii="Times New Roman" w:hAnsi="Times New Roman" w:cs="Times New Roman"/>
          <w:sz w:val="24"/>
          <w:szCs w:val="24"/>
          <w:u w:val="single"/>
          <w:lang w:val="sr-Cyrl-CS"/>
        </w:rPr>
        <w:t>3</w:t>
      </w:r>
      <w:r w:rsidR="00AD5FA6" w:rsidRPr="00F73517">
        <w:rPr>
          <w:rFonts w:ascii="Times New Roman" w:hAnsi="Times New Roman" w:cs="Times New Roman"/>
          <w:sz w:val="24"/>
          <w:szCs w:val="24"/>
          <w:u w:val="single"/>
          <w:lang w:val="sr-Cyrl-CS"/>
        </w:rPr>
        <w:t>2</w:t>
      </w:r>
      <w:r w:rsidR="003D24A6" w:rsidRPr="00F73517">
        <w:rPr>
          <w:rFonts w:ascii="Times New Roman" w:hAnsi="Times New Roman" w:cs="Times New Roman"/>
          <w:sz w:val="24"/>
          <w:szCs w:val="24"/>
          <w:u w:val="single"/>
          <w:lang w:val="sr-Cyrl-CS"/>
        </w:rPr>
        <w:t>.</w:t>
      </w:r>
    </w:p>
    <w:p w14:paraId="3AAC996C" w14:textId="3B5C8450" w:rsidR="00953717" w:rsidRPr="00F73517" w:rsidRDefault="00675762" w:rsidP="00784491">
      <w:pPr>
        <w:tabs>
          <w:tab w:val="left" w:pos="709"/>
        </w:tabs>
        <w:spacing w:after="0" w:line="240" w:lineRule="auto"/>
        <w:ind w:firstLine="709"/>
        <w:jc w:val="both"/>
        <w:rPr>
          <w:rFonts w:ascii="Times New Roman" w:hAnsi="Times New Roman" w:cs="Times New Roman"/>
          <w:noProof/>
          <w:sz w:val="24"/>
          <w:szCs w:val="24"/>
          <w:lang w:val="sr-Cyrl-CS"/>
        </w:rPr>
      </w:pPr>
      <w:r w:rsidRPr="00F73517">
        <w:rPr>
          <w:rFonts w:ascii="Times New Roman" w:hAnsi="Times New Roman" w:cs="Times New Roman"/>
          <w:sz w:val="24"/>
          <w:szCs w:val="24"/>
          <w:lang w:val="sr-Cyrl-CS"/>
        </w:rPr>
        <w:t xml:space="preserve">Овим чланом уређује се престанак важења </w:t>
      </w:r>
      <w:r w:rsidR="00935401" w:rsidRPr="00F73517">
        <w:rPr>
          <w:rFonts w:ascii="Times New Roman" w:hAnsi="Times New Roman" w:cs="Times New Roman"/>
          <w:sz w:val="24"/>
          <w:szCs w:val="24"/>
          <w:lang w:val="sr-Cyrl-CS"/>
        </w:rPr>
        <w:t>подзаконск</w:t>
      </w:r>
      <w:r w:rsidRPr="00F73517">
        <w:rPr>
          <w:rFonts w:ascii="Times New Roman" w:hAnsi="Times New Roman" w:cs="Times New Roman"/>
          <w:sz w:val="24"/>
          <w:szCs w:val="24"/>
          <w:lang w:val="sr-Cyrl-CS"/>
        </w:rPr>
        <w:t>ог</w:t>
      </w:r>
      <w:r w:rsidR="00935401" w:rsidRPr="00F73517">
        <w:rPr>
          <w:rFonts w:ascii="Times New Roman" w:hAnsi="Times New Roman" w:cs="Times New Roman"/>
          <w:sz w:val="24"/>
          <w:szCs w:val="24"/>
          <w:lang w:val="sr-Cyrl-CS"/>
        </w:rPr>
        <w:t xml:space="preserve"> акта на основу ко</w:t>
      </w:r>
      <w:r w:rsidRPr="00F73517">
        <w:rPr>
          <w:rFonts w:ascii="Times New Roman" w:hAnsi="Times New Roman" w:cs="Times New Roman"/>
          <w:sz w:val="24"/>
          <w:szCs w:val="24"/>
          <w:lang w:val="sr-Cyrl-CS"/>
        </w:rPr>
        <w:t>га</w:t>
      </w:r>
      <w:r w:rsidR="00935401" w:rsidRPr="00F73517">
        <w:rPr>
          <w:rFonts w:ascii="Times New Roman" w:hAnsi="Times New Roman" w:cs="Times New Roman"/>
          <w:sz w:val="24"/>
          <w:szCs w:val="24"/>
          <w:lang w:val="sr-Cyrl-CS"/>
        </w:rPr>
        <w:t xml:space="preserve"> је вршена наплата </w:t>
      </w:r>
      <w:r w:rsidRPr="00F73517">
        <w:rPr>
          <w:rFonts w:ascii="Times New Roman" w:hAnsi="Times New Roman" w:cs="Times New Roman"/>
          <w:sz w:val="24"/>
          <w:szCs w:val="24"/>
          <w:lang w:val="sr-Cyrl-CS"/>
        </w:rPr>
        <w:t>такси за испитивање сорте пољопривредног биља</w:t>
      </w:r>
      <w:r w:rsidR="00953717" w:rsidRPr="00F73517">
        <w:rPr>
          <w:rFonts w:ascii="Times New Roman" w:hAnsi="Times New Roman" w:cs="Times New Roman"/>
          <w:sz w:val="24"/>
          <w:szCs w:val="24"/>
          <w:lang w:val="sr-Cyrl-CS"/>
        </w:rPr>
        <w:t>.</w:t>
      </w:r>
    </w:p>
    <w:p w14:paraId="0A869250" w14:textId="42DDC44F" w:rsidR="00953717" w:rsidRPr="00F73517" w:rsidRDefault="00953717" w:rsidP="00784491">
      <w:pPr>
        <w:tabs>
          <w:tab w:val="left" w:pos="709"/>
          <w:tab w:val="left" w:pos="1590"/>
          <w:tab w:val="center" w:pos="4601"/>
        </w:tabs>
        <w:spacing w:after="0" w:line="240" w:lineRule="auto"/>
        <w:ind w:firstLine="709"/>
        <w:jc w:val="both"/>
        <w:rPr>
          <w:rFonts w:ascii="Times New Roman" w:hAnsi="Times New Roman" w:cs="Times New Roman"/>
          <w:sz w:val="24"/>
          <w:szCs w:val="24"/>
          <w:u w:val="single"/>
          <w:lang w:val="sr-Cyrl-CS"/>
        </w:rPr>
      </w:pPr>
      <w:r w:rsidRPr="00F73517">
        <w:rPr>
          <w:rFonts w:ascii="Times New Roman" w:hAnsi="Times New Roman" w:cs="Times New Roman"/>
          <w:sz w:val="24"/>
          <w:szCs w:val="24"/>
          <w:u w:val="single"/>
          <w:lang w:val="sr-Cyrl-CS"/>
        </w:rPr>
        <w:t xml:space="preserve">Уз члан </w:t>
      </w:r>
      <w:r w:rsidR="00DD575D" w:rsidRPr="00F73517">
        <w:rPr>
          <w:rFonts w:ascii="Times New Roman" w:hAnsi="Times New Roman" w:cs="Times New Roman"/>
          <w:sz w:val="24"/>
          <w:szCs w:val="24"/>
          <w:u w:val="single"/>
          <w:lang w:val="sr-Cyrl-CS"/>
        </w:rPr>
        <w:t>3</w:t>
      </w:r>
      <w:r w:rsidR="00AD5FA6" w:rsidRPr="00F73517">
        <w:rPr>
          <w:rFonts w:ascii="Times New Roman" w:hAnsi="Times New Roman" w:cs="Times New Roman"/>
          <w:sz w:val="24"/>
          <w:szCs w:val="24"/>
          <w:u w:val="single"/>
          <w:lang w:val="sr-Cyrl-CS"/>
        </w:rPr>
        <w:t>3</w:t>
      </w:r>
      <w:r w:rsidR="00B160AB" w:rsidRPr="00F73517">
        <w:rPr>
          <w:rFonts w:ascii="Times New Roman" w:hAnsi="Times New Roman" w:cs="Times New Roman"/>
          <w:sz w:val="24"/>
          <w:szCs w:val="24"/>
          <w:u w:val="single"/>
          <w:lang w:val="sr-Cyrl-CS"/>
        </w:rPr>
        <w:t>.</w:t>
      </w:r>
    </w:p>
    <w:p w14:paraId="57D09D59" w14:textId="7B4C18B4" w:rsidR="00636E11" w:rsidRPr="00F73517" w:rsidRDefault="005E4580" w:rsidP="00784491">
      <w:pPr>
        <w:tabs>
          <w:tab w:val="left" w:pos="709"/>
        </w:tabs>
        <w:spacing w:line="240" w:lineRule="auto"/>
        <w:ind w:firstLine="709"/>
        <w:jc w:val="both"/>
        <w:rPr>
          <w:rFonts w:ascii="Times New Roman" w:eastAsia="Times New Roman" w:hAnsi="Times New Roman" w:cs="Times New Roman"/>
          <w:bCs/>
          <w:iCs/>
          <w:sz w:val="24"/>
          <w:szCs w:val="24"/>
          <w:lang w:val="sr-Cyrl-CS"/>
        </w:rPr>
      </w:pPr>
      <w:r w:rsidRPr="00F73517">
        <w:rPr>
          <w:rFonts w:ascii="Times New Roman" w:hAnsi="Times New Roman" w:cs="Times New Roman"/>
          <w:sz w:val="24"/>
          <w:szCs w:val="24"/>
          <w:lang w:val="sr-Cyrl-CS"/>
        </w:rPr>
        <w:tab/>
      </w:r>
      <w:r w:rsidR="00675762" w:rsidRPr="00F73517">
        <w:rPr>
          <w:rFonts w:ascii="Times New Roman" w:hAnsi="Times New Roman" w:cs="Times New Roman"/>
          <w:sz w:val="24"/>
          <w:szCs w:val="24"/>
          <w:lang w:val="sr-Cyrl-CS"/>
        </w:rPr>
        <w:t>Овим чланом п</w:t>
      </w:r>
      <w:r w:rsidR="00953717" w:rsidRPr="00F73517">
        <w:rPr>
          <w:rFonts w:ascii="Times New Roman" w:hAnsi="Times New Roman" w:cs="Times New Roman"/>
          <w:sz w:val="24"/>
          <w:szCs w:val="24"/>
          <w:lang w:val="sr-Cyrl-CS"/>
        </w:rPr>
        <w:t>рописује се ступа</w:t>
      </w:r>
      <w:r w:rsidR="00675762" w:rsidRPr="00F73517">
        <w:rPr>
          <w:rFonts w:ascii="Times New Roman" w:hAnsi="Times New Roman" w:cs="Times New Roman"/>
          <w:sz w:val="24"/>
          <w:szCs w:val="24"/>
          <w:lang w:val="sr-Cyrl-CS"/>
        </w:rPr>
        <w:t>ње</w:t>
      </w:r>
      <w:r w:rsidR="00953717" w:rsidRPr="00F73517">
        <w:rPr>
          <w:rFonts w:ascii="Times New Roman" w:hAnsi="Times New Roman" w:cs="Times New Roman"/>
          <w:sz w:val="24"/>
          <w:szCs w:val="24"/>
          <w:lang w:val="sr-Cyrl-CS"/>
        </w:rPr>
        <w:t xml:space="preserve"> на снагу </w:t>
      </w:r>
      <w:r w:rsidR="00675762" w:rsidRPr="00F73517">
        <w:rPr>
          <w:rFonts w:ascii="Times New Roman" w:hAnsi="Times New Roman" w:cs="Times New Roman"/>
          <w:sz w:val="24"/>
          <w:szCs w:val="24"/>
          <w:lang w:val="sr-Cyrl-CS"/>
        </w:rPr>
        <w:t>закона као и одложена примена одређених одредаба</w:t>
      </w:r>
      <w:r w:rsidR="00636E11" w:rsidRPr="00F73517">
        <w:rPr>
          <w:rFonts w:ascii="Times New Roman" w:eastAsia="Times New Roman" w:hAnsi="Times New Roman" w:cs="Times New Roman"/>
          <w:bCs/>
          <w:iCs/>
          <w:sz w:val="24"/>
          <w:szCs w:val="24"/>
          <w:lang w:val="sr-Cyrl-CS"/>
        </w:rPr>
        <w:t xml:space="preserve">   (</w:t>
      </w:r>
      <w:r w:rsidR="00617D5D" w:rsidRPr="00F73517">
        <w:rPr>
          <w:rFonts w:ascii="Times New Roman" w:eastAsia="Times New Roman" w:hAnsi="Times New Roman" w:cs="Times New Roman"/>
          <w:bCs/>
          <w:iCs/>
          <w:sz w:val="24"/>
          <w:szCs w:val="24"/>
          <w:lang w:val="sr-Cyrl-CS"/>
        </w:rPr>
        <w:t xml:space="preserve">за </w:t>
      </w:r>
      <w:r w:rsidR="00636E11" w:rsidRPr="00F73517">
        <w:rPr>
          <w:rFonts w:ascii="Times New Roman" w:eastAsia="Times New Roman" w:hAnsi="Times New Roman" w:cs="Times New Roman"/>
          <w:bCs/>
          <w:iCs/>
          <w:sz w:val="24"/>
          <w:szCs w:val="24"/>
          <w:lang w:val="sr-Cyrl-CS"/>
        </w:rPr>
        <w:t xml:space="preserve">конзуларне таксе, </w:t>
      </w:r>
      <w:r w:rsidR="00617D5D" w:rsidRPr="00F73517">
        <w:rPr>
          <w:rFonts w:ascii="Times New Roman" w:eastAsia="Times New Roman" w:hAnsi="Times New Roman" w:cs="Times New Roman"/>
          <w:bCs/>
          <w:iCs/>
          <w:sz w:val="24"/>
          <w:szCs w:val="24"/>
          <w:lang w:val="sr-Cyrl-CS"/>
        </w:rPr>
        <w:t>за испитивање сорти пољопривредног биља)</w:t>
      </w:r>
      <w:r w:rsidR="00636E11" w:rsidRPr="00F73517">
        <w:rPr>
          <w:rFonts w:ascii="Times New Roman" w:eastAsia="Times New Roman" w:hAnsi="Times New Roman" w:cs="Times New Roman"/>
          <w:noProof/>
          <w:sz w:val="24"/>
          <w:szCs w:val="24"/>
          <w:lang w:val="sr-Cyrl-CS"/>
        </w:rPr>
        <w:t>.</w:t>
      </w:r>
    </w:p>
    <w:p w14:paraId="530EE4DF" w14:textId="45004123" w:rsidR="00617D5D" w:rsidRPr="00F73517" w:rsidRDefault="00956403" w:rsidP="00784491">
      <w:pPr>
        <w:tabs>
          <w:tab w:val="left" w:pos="709"/>
        </w:tabs>
        <w:spacing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 </w:t>
      </w:r>
    </w:p>
    <w:p w14:paraId="35CFB27C" w14:textId="77777777" w:rsidR="00784491" w:rsidRPr="00F73517" w:rsidRDefault="00784491" w:rsidP="00784491">
      <w:pPr>
        <w:tabs>
          <w:tab w:val="left" w:pos="709"/>
        </w:tabs>
        <w:spacing w:line="240" w:lineRule="auto"/>
        <w:ind w:firstLine="709"/>
        <w:jc w:val="both"/>
        <w:rPr>
          <w:rFonts w:ascii="Times New Roman" w:hAnsi="Times New Roman" w:cs="Times New Roman"/>
          <w:sz w:val="24"/>
          <w:szCs w:val="24"/>
          <w:lang w:val="sr-Cyrl-CS"/>
        </w:rPr>
      </w:pPr>
    </w:p>
    <w:p w14:paraId="5E28FA23" w14:textId="66D48045" w:rsidR="00E67B82" w:rsidRPr="00F73517" w:rsidRDefault="005F1030" w:rsidP="00021307">
      <w:pPr>
        <w:tabs>
          <w:tab w:val="left" w:pos="720"/>
        </w:tabs>
        <w:spacing w:line="240" w:lineRule="auto"/>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lastRenderedPageBreak/>
        <w:tab/>
      </w:r>
      <w:r w:rsidR="00E67B82" w:rsidRPr="00F73517">
        <w:rPr>
          <w:rFonts w:ascii="Times New Roman" w:hAnsi="Times New Roman" w:cs="Times New Roman"/>
          <w:sz w:val="24"/>
          <w:szCs w:val="24"/>
          <w:lang w:val="sr-Cyrl-CS"/>
        </w:rPr>
        <w:t>IV. ФИНАНСИЈСК</w:t>
      </w:r>
      <w:r w:rsidR="00E87653" w:rsidRPr="00F73517">
        <w:rPr>
          <w:rFonts w:ascii="Times New Roman" w:hAnsi="Times New Roman" w:cs="Times New Roman"/>
          <w:sz w:val="24"/>
          <w:szCs w:val="24"/>
          <w:lang w:val="sr-Cyrl-CS"/>
        </w:rPr>
        <w:t>А</w:t>
      </w:r>
      <w:r w:rsidR="00E67B82" w:rsidRPr="00F73517">
        <w:rPr>
          <w:rFonts w:ascii="Times New Roman" w:hAnsi="Times New Roman" w:cs="Times New Roman"/>
          <w:sz w:val="24"/>
          <w:szCs w:val="24"/>
          <w:lang w:val="sr-Cyrl-CS"/>
        </w:rPr>
        <w:t xml:space="preserve"> СРЕДСТВА</w:t>
      </w:r>
      <w:r w:rsidR="00E87653" w:rsidRPr="00F73517">
        <w:rPr>
          <w:rFonts w:ascii="Times New Roman" w:hAnsi="Times New Roman" w:cs="Times New Roman"/>
          <w:sz w:val="24"/>
          <w:szCs w:val="24"/>
          <w:lang w:val="sr-Cyrl-CS"/>
        </w:rPr>
        <w:t xml:space="preserve"> </w:t>
      </w:r>
      <w:r w:rsidR="00E67B82" w:rsidRPr="00F73517">
        <w:rPr>
          <w:rFonts w:ascii="Times New Roman" w:hAnsi="Times New Roman" w:cs="Times New Roman"/>
          <w:sz w:val="24"/>
          <w:szCs w:val="24"/>
          <w:lang w:val="sr-Cyrl-CS"/>
        </w:rPr>
        <w:t>ПОТРЕБН</w:t>
      </w:r>
      <w:r w:rsidR="00E87653" w:rsidRPr="00F73517">
        <w:rPr>
          <w:rFonts w:ascii="Times New Roman" w:hAnsi="Times New Roman" w:cs="Times New Roman"/>
          <w:sz w:val="24"/>
          <w:szCs w:val="24"/>
          <w:lang w:val="sr-Cyrl-CS"/>
        </w:rPr>
        <w:t>А</w:t>
      </w:r>
      <w:r w:rsidR="00E67B82" w:rsidRPr="00F73517">
        <w:rPr>
          <w:rFonts w:ascii="Times New Roman" w:hAnsi="Times New Roman" w:cs="Times New Roman"/>
          <w:sz w:val="24"/>
          <w:szCs w:val="24"/>
          <w:lang w:val="sr-Cyrl-CS"/>
        </w:rPr>
        <w:t xml:space="preserve"> ЗА СПРОВОЂЕЊЕ ЗАКОНА</w:t>
      </w:r>
    </w:p>
    <w:p w14:paraId="55453848" w14:textId="77777777" w:rsidR="00E67B82" w:rsidRPr="00F73517" w:rsidRDefault="00E67B82" w:rsidP="00784491">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sidRPr="00F73517">
        <w:rPr>
          <w:rFonts w:ascii="Times New Roman" w:hAnsi="Times New Roman" w:cs="Times New Roman"/>
          <w:sz w:val="24"/>
          <w:szCs w:val="24"/>
          <w:lang w:val="sr-Cyrl-CS"/>
        </w:rPr>
        <w:t xml:space="preserve"> Србије</w:t>
      </w:r>
      <w:r w:rsidRPr="00F73517">
        <w:rPr>
          <w:rFonts w:ascii="Times New Roman" w:hAnsi="Times New Roman" w:cs="Times New Roman"/>
          <w:sz w:val="24"/>
          <w:szCs w:val="24"/>
          <w:lang w:val="sr-Cyrl-CS"/>
        </w:rPr>
        <w:t>.</w:t>
      </w:r>
    </w:p>
    <w:p w14:paraId="5B8D0FDA" w14:textId="77777777" w:rsidR="00E67B82" w:rsidRPr="00F73517" w:rsidRDefault="00E67B82" w:rsidP="00021307">
      <w:pPr>
        <w:tabs>
          <w:tab w:val="left" w:pos="720"/>
        </w:tabs>
        <w:spacing w:after="0" w:line="240" w:lineRule="auto"/>
        <w:jc w:val="both"/>
        <w:rPr>
          <w:rFonts w:ascii="Times New Roman" w:hAnsi="Times New Roman" w:cs="Times New Roman"/>
          <w:i/>
          <w:sz w:val="24"/>
          <w:szCs w:val="24"/>
          <w:lang w:val="sr-Cyrl-CS"/>
        </w:rPr>
      </w:pPr>
    </w:p>
    <w:p w14:paraId="4DA5F509" w14:textId="77777777" w:rsidR="0057762A" w:rsidRPr="00F73517" w:rsidRDefault="0057762A" w:rsidP="00021307">
      <w:pPr>
        <w:pStyle w:val="Default"/>
        <w:ind w:firstLine="720"/>
        <w:rPr>
          <w:color w:val="auto"/>
          <w:lang w:val="sr-Cyrl-CS"/>
        </w:rPr>
      </w:pPr>
      <w:r w:rsidRPr="00F73517">
        <w:rPr>
          <w:color w:val="auto"/>
          <w:lang w:val="sr-Cyrl-CS"/>
        </w:rPr>
        <w:t>V. АНАЛИЗА ЕФЕКАТА ЗАКОНА</w:t>
      </w:r>
    </w:p>
    <w:p w14:paraId="72B6481D" w14:textId="77777777" w:rsidR="0057762A" w:rsidRPr="00F73517" w:rsidRDefault="0057762A" w:rsidP="00021307">
      <w:pPr>
        <w:pStyle w:val="Default"/>
        <w:jc w:val="center"/>
        <w:rPr>
          <w:color w:val="auto"/>
          <w:lang w:val="sr-Cyrl-CS"/>
        </w:rPr>
      </w:pPr>
    </w:p>
    <w:p w14:paraId="49CE58B9" w14:textId="77777777" w:rsidR="00660B78" w:rsidRPr="00F73517" w:rsidRDefault="00660B78" w:rsidP="00784491">
      <w:pPr>
        <w:tabs>
          <w:tab w:val="left" w:pos="180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i/>
          <w:sz w:val="24"/>
          <w:szCs w:val="24"/>
          <w:lang w:val="sr-Cyrl-CS"/>
        </w:rPr>
        <w:t xml:space="preserve">1. Кључна питања за анализу постојећег стања и правилно дефинисање промене која се предлаже </w:t>
      </w:r>
    </w:p>
    <w:p w14:paraId="6267CE96" w14:textId="77777777" w:rsidR="00660B78" w:rsidRPr="00F73517" w:rsidRDefault="00660B78" w:rsidP="00784491">
      <w:pPr>
        <w:tabs>
          <w:tab w:val="left" w:pos="180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i/>
          <w:sz w:val="24"/>
          <w:szCs w:val="24"/>
          <w:lang w:val="sr-Cyrl-CS"/>
        </w:rPr>
        <w:t xml:space="preserve">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w:t>
      </w:r>
    </w:p>
    <w:p w14:paraId="60A0173D" w14:textId="532E85C2" w:rsidR="00B704AE" w:rsidRPr="00F73517" w:rsidRDefault="00E87653" w:rsidP="00784491">
      <w:pPr>
        <w:tabs>
          <w:tab w:val="left" w:pos="180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Показатељи који се прате у области републичких административних такси, а који представљају успешност спроведених циљева огледају се у несметаном с</w:t>
      </w:r>
      <w:r w:rsidR="00F73517">
        <w:rPr>
          <w:rFonts w:ascii="Times New Roman" w:hAnsi="Times New Roman" w:cs="Times New Roman"/>
          <w:sz w:val="24"/>
          <w:szCs w:val="24"/>
          <w:lang w:val="sr-Cyrl-CS"/>
        </w:rPr>
        <w:t>п</w:t>
      </w:r>
      <w:r w:rsidRPr="00F73517">
        <w:rPr>
          <w:rFonts w:ascii="Times New Roman" w:hAnsi="Times New Roman" w:cs="Times New Roman"/>
          <w:sz w:val="24"/>
          <w:szCs w:val="24"/>
          <w:lang w:val="sr-Cyrl-CS"/>
        </w:rPr>
        <w:t xml:space="preserve">ровођењу административних поступака надлежних органа, и одмеравању висине таксе у складу са трошковима органа </w:t>
      </w:r>
      <w:r w:rsidR="00B704AE" w:rsidRPr="00F73517">
        <w:rPr>
          <w:rFonts w:ascii="Times New Roman" w:hAnsi="Times New Roman" w:cs="Times New Roman"/>
          <w:sz w:val="24"/>
          <w:szCs w:val="24"/>
          <w:lang w:val="sr-Cyrl-CS"/>
        </w:rPr>
        <w:t>за спровођење одговарајућег поступка. Такође, прати се доступност услуга органа грађанима и привреди.</w:t>
      </w:r>
      <w:r w:rsidRPr="00F73517">
        <w:rPr>
          <w:rFonts w:ascii="Times New Roman" w:hAnsi="Times New Roman" w:cs="Times New Roman"/>
          <w:sz w:val="24"/>
          <w:szCs w:val="24"/>
          <w:lang w:val="sr-Cyrl-CS"/>
        </w:rPr>
        <w:t xml:space="preserve"> </w:t>
      </w:r>
    </w:p>
    <w:p w14:paraId="79115CD2" w14:textId="2D1B2DA0" w:rsidR="00F540E7" w:rsidRPr="00F73517" w:rsidRDefault="00E06B0C" w:rsidP="00784491">
      <w:pPr>
        <w:tabs>
          <w:tab w:val="left" w:pos="180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Изменама и допунама Закона о републичким административним таксама се спроводио </w:t>
      </w:r>
      <w:r w:rsidR="00F540E7" w:rsidRPr="00F73517">
        <w:rPr>
          <w:rFonts w:ascii="Times New Roman" w:hAnsi="Times New Roman" w:cs="Times New Roman"/>
          <w:sz w:val="24"/>
          <w:szCs w:val="24"/>
          <w:lang w:val="sr-Cyrl-CS"/>
        </w:rPr>
        <w:t xml:space="preserve">Програм за поједностављење административних поступака и регулативе „е-Папир”  за период 2019 - 2021. године - Акциони план за спровођење Програма за поједностављење административних поступака и регулативе </w:t>
      </w:r>
      <w:r w:rsidRPr="00F73517">
        <w:rPr>
          <w:rFonts w:ascii="Times New Roman" w:hAnsi="Times New Roman" w:cs="Times New Roman"/>
          <w:sz w:val="24"/>
          <w:szCs w:val="24"/>
          <w:lang w:val="sr-Cyrl-CS"/>
        </w:rPr>
        <w:t>„е-Папир” за период 2020-2021. г</w:t>
      </w:r>
      <w:r w:rsidR="00F540E7" w:rsidRPr="00F73517">
        <w:rPr>
          <w:rFonts w:ascii="Times New Roman" w:hAnsi="Times New Roman" w:cs="Times New Roman"/>
          <w:sz w:val="24"/>
          <w:szCs w:val="24"/>
          <w:lang w:val="sr-Cyrl-CS"/>
        </w:rPr>
        <w:t>одине</w:t>
      </w:r>
      <w:r w:rsidRPr="00F73517">
        <w:rPr>
          <w:rFonts w:ascii="Times New Roman" w:hAnsi="Times New Roman" w:cs="Times New Roman"/>
          <w:sz w:val="24"/>
          <w:szCs w:val="24"/>
          <w:lang w:val="sr-Cyrl-CS"/>
        </w:rPr>
        <w:t xml:space="preserve"> (у даљем тексту: Акциони план). Извршеним изменама закона</w:t>
      </w:r>
      <w:r w:rsidR="007004E1" w:rsidRPr="00F73517">
        <w:rPr>
          <w:rFonts w:ascii="Times New Roman" w:hAnsi="Times New Roman" w:cs="Times New Roman"/>
          <w:sz w:val="24"/>
          <w:szCs w:val="24"/>
          <w:lang w:val="sr-Cyrl-CS"/>
        </w:rPr>
        <w:t>, на основу достављених иницијатива надлежних органа који су спровели оптимизацију административних поступка</w:t>
      </w:r>
      <w:r w:rsidRPr="00F73517">
        <w:rPr>
          <w:rFonts w:ascii="Times New Roman" w:hAnsi="Times New Roman" w:cs="Times New Roman"/>
          <w:sz w:val="24"/>
          <w:szCs w:val="24"/>
          <w:lang w:val="sr-Cyrl-CS"/>
        </w:rPr>
        <w:t xml:space="preserve"> </w:t>
      </w:r>
      <w:r w:rsidR="007004E1" w:rsidRPr="00F73517">
        <w:rPr>
          <w:rFonts w:ascii="Times New Roman" w:hAnsi="Times New Roman" w:cs="Times New Roman"/>
          <w:sz w:val="24"/>
          <w:szCs w:val="24"/>
          <w:lang w:val="sr-Cyrl-CS"/>
        </w:rPr>
        <w:t xml:space="preserve">који се рефлектују на измену висине трошкова привреде и грађана тј. прописане висине таксе   </w:t>
      </w:r>
      <w:r w:rsidRPr="00F73517">
        <w:rPr>
          <w:rFonts w:ascii="Times New Roman" w:hAnsi="Times New Roman" w:cs="Times New Roman"/>
          <w:sz w:val="24"/>
          <w:szCs w:val="24"/>
          <w:lang w:val="sr-Cyrl-CS"/>
        </w:rPr>
        <w:t>д</w:t>
      </w:r>
      <w:r w:rsidR="00F540E7" w:rsidRPr="00F73517">
        <w:rPr>
          <w:rFonts w:ascii="Times New Roman" w:hAnsi="Times New Roman" w:cs="Times New Roman"/>
          <w:sz w:val="24"/>
          <w:szCs w:val="24"/>
          <w:lang w:val="sr-Cyrl-CS"/>
        </w:rPr>
        <w:t>елимично је испуњен посебан циљ 3. Акционог плана: Поједностављење административних процедура и успостављање система за континуирано мерење и праћење административних трошкова привреде и грађана - Мера 1.3. - Оптимизација административних поступака</w:t>
      </w:r>
      <w:r w:rsidR="00F023C0" w:rsidRPr="00F73517">
        <w:rPr>
          <w:rFonts w:ascii="Times New Roman" w:hAnsi="Times New Roman" w:cs="Times New Roman"/>
          <w:sz w:val="24"/>
          <w:szCs w:val="24"/>
          <w:lang w:val="sr-Cyrl-CS"/>
        </w:rPr>
        <w:t>.</w:t>
      </w:r>
      <w:r w:rsidR="00F540E7" w:rsidRPr="00F73517">
        <w:rPr>
          <w:rFonts w:ascii="Times New Roman" w:hAnsi="Times New Roman" w:cs="Times New Roman"/>
          <w:sz w:val="24"/>
          <w:szCs w:val="24"/>
          <w:lang w:val="sr-Cyrl-CS"/>
        </w:rPr>
        <w:t xml:space="preserve"> </w:t>
      </w:r>
    </w:p>
    <w:p w14:paraId="509F5777" w14:textId="735347C7" w:rsidR="00E06B0C" w:rsidRPr="00F73517" w:rsidRDefault="00E06B0C" w:rsidP="00784491">
      <w:pPr>
        <w:tabs>
          <w:tab w:val="left" w:pos="1800"/>
          <w:tab w:val="left" w:pos="963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i/>
          <w:sz w:val="24"/>
          <w:szCs w:val="24"/>
          <w:lang w:val="sr-Cyrl-CS"/>
        </w:rPr>
        <w:t>2) Који су важећи прописи и документи јавних политика од значаја за промену која се предлаже и у чему се тај значај огледа?</w:t>
      </w:r>
    </w:p>
    <w:p w14:paraId="186E964A" w14:textId="65083163" w:rsidR="00E06B0C" w:rsidRPr="00F73517" w:rsidRDefault="00E06B0C" w:rsidP="00784491">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За промену која се предлаже од значаја је Закон о републичким административним таксама, имајући у виду да је тим законом, између осталог уређена висина републичких административних такси, као и права на ослобођење од плаћања истих.</w:t>
      </w:r>
    </w:p>
    <w:p w14:paraId="3A9FC853" w14:textId="4E3212BF" w:rsidR="00E06B0C" w:rsidRPr="00F73517" w:rsidRDefault="00E06B0C" w:rsidP="00784491">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3) Да ли су уочени проблеми у области и на кога се они односе? Представити узроке и последице проблема.</w:t>
      </w:r>
    </w:p>
    <w:p w14:paraId="4421A376" w14:textId="59A1D8BB" w:rsidR="001662D2" w:rsidRPr="00F73517" w:rsidRDefault="00E06B0C"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У области </w:t>
      </w:r>
      <w:r w:rsidR="007004E1" w:rsidRPr="00F73517">
        <w:rPr>
          <w:rFonts w:ascii="Times New Roman" w:hAnsi="Times New Roman" w:cs="Times New Roman"/>
          <w:sz w:val="24"/>
          <w:szCs w:val="24"/>
          <w:lang w:val="sr-Cyrl-CS"/>
        </w:rPr>
        <w:t xml:space="preserve">републичких административних такси уочено је да је неопходно спровести измене које би омогућиле усклађивање тог прописа са изменама и допунама закона које су извршене од последњих измена Закона а које су резултирале увођењем нових административних поступака, оптимизацијама постојећих административних поступака, односно </w:t>
      </w:r>
      <w:r w:rsidR="009E1323" w:rsidRPr="00F73517">
        <w:rPr>
          <w:rFonts w:ascii="Times New Roman" w:hAnsi="Times New Roman" w:cs="Times New Roman"/>
          <w:sz w:val="24"/>
          <w:szCs w:val="24"/>
          <w:lang w:val="sr-Cyrl-CS"/>
        </w:rPr>
        <w:t>престанком вршења одређених административних поступака. Поред тога, уочена је потреба за прецизирањем назива одређених административних поступака за које је прописана такса, како би се недвосмислено могло утврдити за који поступак се наплаћује такса. Према томе неопходно је спровести предложене измене Закона како би се ускладила висина таксе са стварним трошковима органа, како би се ускладили списи и радње за које је прописана висина такси са списима и радњама органа који су прописани одговарајућим законом, као и да би се брисали списи и радње органа који се не примењују.</w:t>
      </w:r>
      <w:r w:rsidR="007004E1" w:rsidRPr="00F73517">
        <w:rPr>
          <w:rFonts w:ascii="Times New Roman" w:hAnsi="Times New Roman" w:cs="Times New Roman"/>
          <w:sz w:val="24"/>
          <w:szCs w:val="24"/>
          <w:lang w:val="sr-Cyrl-CS"/>
        </w:rPr>
        <w:t xml:space="preserve"> </w:t>
      </w:r>
    </w:p>
    <w:p w14:paraId="3009CBA8" w14:textId="4861DF2D" w:rsidR="006D24B5" w:rsidRPr="00F73517" w:rsidRDefault="00F023C0" w:rsidP="00784491">
      <w:pPr>
        <w:spacing w:after="0" w:line="240" w:lineRule="auto"/>
        <w:ind w:firstLine="709"/>
        <w:jc w:val="both"/>
        <w:rPr>
          <w:rFonts w:ascii="Times New Roman" w:hAnsi="Times New Roman" w:cs="Times New Roman"/>
          <w:bCs/>
          <w:sz w:val="24"/>
          <w:szCs w:val="24"/>
          <w:lang w:val="sr-Cyrl-CS"/>
        </w:rPr>
      </w:pPr>
      <w:r w:rsidRPr="00F73517">
        <w:rPr>
          <w:rFonts w:ascii="Times New Roman" w:hAnsi="Times New Roman" w:cs="Times New Roman"/>
          <w:sz w:val="24"/>
          <w:szCs w:val="24"/>
          <w:lang w:val="sr-Cyrl-CS"/>
        </w:rPr>
        <w:lastRenderedPageBreak/>
        <w:t xml:space="preserve">Уочена је терминолошка неусклађеност Закона са Законом о </w:t>
      </w:r>
      <w:r w:rsidR="009973C0" w:rsidRPr="00F73517">
        <w:rPr>
          <w:rFonts w:ascii="Times New Roman" w:hAnsi="Times New Roman" w:cs="Times New Roman"/>
          <w:sz w:val="24"/>
          <w:szCs w:val="24"/>
          <w:lang w:val="sr-Cyrl-CS"/>
        </w:rPr>
        <w:t xml:space="preserve">ваздушном саобраћају, као и да измена органа надлежног за вршење јавних услуга није пропраћена изменама Закона што је довело до тога да су висине такси које су прописане Тар. Бр. 158-162. Закона непримењиве, као и да су висине одређених такси уређене и Законом и </w:t>
      </w:r>
      <w:r w:rsidR="009973C0" w:rsidRPr="00F73517">
        <w:rPr>
          <w:rFonts w:ascii="Times New Roman" w:hAnsi="Times New Roman" w:cs="Times New Roman"/>
          <w:bCs/>
          <w:sz w:val="24"/>
          <w:szCs w:val="24"/>
          <w:lang w:val="sr-Cyrl-CS"/>
        </w:rPr>
        <w:t xml:space="preserve">Тарифом такси за пружање услуга </w:t>
      </w:r>
      <w:r w:rsidR="00F73517" w:rsidRPr="00F73517">
        <w:rPr>
          <w:rFonts w:ascii="Times New Roman" w:hAnsi="Times New Roman" w:cs="Times New Roman"/>
          <w:bCs/>
          <w:sz w:val="24"/>
          <w:szCs w:val="24"/>
          <w:lang w:val="sr-Cyrl-CS"/>
        </w:rPr>
        <w:t xml:space="preserve">Директората </w:t>
      </w:r>
      <w:r w:rsidR="009973C0" w:rsidRPr="00F73517">
        <w:rPr>
          <w:rFonts w:ascii="Times New Roman" w:hAnsi="Times New Roman" w:cs="Times New Roman"/>
          <w:bCs/>
          <w:sz w:val="24"/>
          <w:szCs w:val="24"/>
          <w:lang w:val="sr-Cyrl-CS"/>
        </w:rPr>
        <w:t xml:space="preserve">цивилног ваздухопловства Републике Србије. Наиме, измене Закона о ваздушном саобраћају нису усклађиване са Законом што је проузроковало да се висине одређених такси у овој области пропишу у два акта, односно да таксе прописане Законом буду због измена категорија авиона, измена поступака органа и самог органа за спровођење административних поступака непримењиве. </w:t>
      </w:r>
    </w:p>
    <w:p w14:paraId="3F2318C7" w14:textId="4F84ADBB" w:rsidR="005141A6" w:rsidRPr="00F73517" w:rsidRDefault="00D00B31"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bCs/>
          <w:sz w:val="24"/>
          <w:szCs w:val="24"/>
          <w:lang w:val="sr-Cyrl-CS"/>
        </w:rPr>
        <w:t xml:space="preserve">Такође, уочено је да умањену таксу </w:t>
      </w:r>
      <w:r w:rsidRPr="00F73517">
        <w:rPr>
          <w:rFonts w:ascii="Times New Roman" w:hAnsi="Times New Roman" w:cs="Times New Roman"/>
          <w:sz w:val="24"/>
          <w:szCs w:val="24"/>
          <w:lang w:val="sr-Cyrl-CS"/>
        </w:rPr>
        <w:t>за решење по захтеву за извоз, односно увоз робе мале вредности до 200 ЕУР-а плаћају само лица која врше увоз за сопствене потребе. Пракса је показала да често и привредна друштва увозе/извозе робу мале вредности нпр. робе за потребе рекламације, узорака за обавезно испитивање робе за стављање у промет, односно узорака за утврђивање квалитета и састава робе који су за исту морали да плате укупан износ таксе.</w:t>
      </w:r>
    </w:p>
    <w:p w14:paraId="3D8211A8" w14:textId="5B8FB61B" w:rsidR="00D00B31" w:rsidRPr="00F73517" w:rsidRDefault="005141A6" w:rsidP="00784491">
      <w:pPr>
        <w:spacing w:after="0" w:line="240" w:lineRule="auto"/>
        <w:ind w:firstLine="709"/>
        <w:jc w:val="both"/>
        <w:rPr>
          <w:rFonts w:ascii="Times New Roman" w:hAnsi="Times New Roman" w:cs="Times New Roman"/>
          <w:sz w:val="24"/>
          <w:szCs w:val="24"/>
          <w:lang w:val="sr-Cyrl-CS"/>
        </w:rPr>
      </w:pPr>
      <w:bookmarkStart w:id="10" w:name="_Hlk178107590"/>
      <w:r w:rsidRPr="00F73517">
        <w:rPr>
          <w:rFonts w:ascii="Times New Roman" w:hAnsi="Times New Roman" w:cs="Times New Roman"/>
          <w:sz w:val="24"/>
          <w:szCs w:val="24"/>
          <w:lang w:val="sr-Cyrl-CS"/>
        </w:rPr>
        <w:t>Пракса је показала да се у ери дигитализације све већи број корисника обраћа за издавање алфанумеричких података из базе података катастра водова у дигиталном облику, па се јавила потреба за прописивањем таксе за ту радњу (прописују се 2 нове таксе за издавање алфанумеричких података из базе података катас</w:t>
      </w:r>
      <w:r w:rsidR="00F73517">
        <w:rPr>
          <w:rFonts w:ascii="Times New Roman" w:hAnsi="Times New Roman" w:cs="Times New Roman"/>
          <w:sz w:val="24"/>
          <w:szCs w:val="24"/>
          <w:lang w:val="sr-Cyrl-CS"/>
        </w:rPr>
        <w:t>т</w:t>
      </w:r>
      <w:r w:rsidRPr="00F73517">
        <w:rPr>
          <w:rFonts w:ascii="Times New Roman" w:hAnsi="Times New Roman" w:cs="Times New Roman"/>
          <w:sz w:val="24"/>
          <w:szCs w:val="24"/>
          <w:lang w:val="sr-Cyrl-CS"/>
        </w:rPr>
        <w:t xml:space="preserve">ра водова у дигиталном облику). </w:t>
      </w:r>
    </w:p>
    <w:bookmarkEnd w:id="10"/>
    <w:p w14:paraId="63123CBA" w14:textId="4ECBF64E" w:rsidR="00E25B21" w:rsidRPr="00F73517" w:rsidRDefault="00E25B21" w:rsidP="00784491">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Пракса је показала да је висина конзуларних такси прерачуната по званичном курсу НБС динара на одређени датум различита у зависности од валуте у којој је прописана. Ова разлика је проузрокована променама курса валута од 2003. године када је прописан износ таксе у десет валута утврђен према тадашњем званичном курсу динара на одређени датум. </w:t>
      </w:r>
    </w:p>
    <w:p w14:paraId="0008BDB4" w14:textId="77777777" w:rsidR="00956403" w:rsidRPr="00F73517" w:rsidRDefault="00956403" w:rsidP="00784491">
      <w:pPr>
        <w:tabs>
          <w:tab w:val="left" w:pos="1800"/>
          <w:tab w:val="left" w:pos="9630"/>
        </w:tabs>
        <w:spacing w:after="0" w:line="240" w:lineRule="auto"/>
        <w:ind w:firstLine="709"/>
        <w:jc w:val="both"/>
        <w:rPr>
          <w:rFonts w:ascii="Times New Roman" w:hAnsi="Times New Roman" w:cs="Times New Roman"/>
          <w:i/>
          <w:sz w:val="24"/>
          <w:szCs w:val="24"/>
          <w:lang w:val="sr-Cyrl-CS"/>
        </w:rPr>
      </w:pPr>
    </w:p>
    <w:p w14:paraId="3E803934" w14:textId="4797AAFC" w:rsidR="00E06B0C" w:rsidRPr="00F73517" w:rsidRDefault="00E06B0C" w:rsidP="00784491">
      <w:pPr>
        <w:tabs>
          <w:tab w:val="left" w:pos="1800"/>
          <w:tab w:val="left" w:pos="9630"/>
        </w:tabs>
        <w:spacing w:after="0" w:line="240" w:lineRule="auto"/>
        <w:ind w:firstLine="851"/>
        <w:jc w:val="both"/>
        <w:rPr>
          <w:rFonts w:ascii="Times New Roman" w:hAnsi="Times New Roman" w:cs="Times New Roman"/>
          <w:i/>
          <w:sz w:val="24"/>
          <w:szCs w:val="24"/>
          <w:lang w:val="sr-Cyrl-CS"/>
        </w:rPr>
      </w:pPr>
      <w:r w:rsidRPr="00F73517">
        <w:rPr>
          <w:rFonts w:ascii="Times New Roman" w:hAnsi="Times New Roman" w:cs="Times New Roman"/>
          <w:i/>
          <w:sz w:val="24"/>
          <w:szCs w:val="24"/>
          <w:lang w:val="sr-Cyrl-CS"/>
        </w:rPr>
        <w:t>4) Која промена се предлаже? Да ли је промена заиста неопходна и у</w:t>
      </w:r>
      <w:r w:rsidR="009E1323"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ком обиму?</w:t>
      </w:r>
    </w:p>
    <w:p w14:paraId="1DEF603F" w14:textId="77777777" w:rsidR="00784491" w:rsidRPr="00F73517" w:rsidRDefault="00784491" w:rsidP="00021307">
      <w:pPr>
        <w:pStyle w:val="Naslov"/>
        <w:spacing w:before="0" w:after="0"/>
        <w:ind w:right="-9"/>
        <w:jc w:val="both"/>
        <w:rPr>
          <w:rFonts w:ascii="Times New Roman" w:hAnsi="Times New Roman"/>
          <w:b w:val="0"/>
          <w:caps w:val="0"/>
          <w:szCs w:val="24"/>
        </w:rPr>
      </w:pPr>
      <w:r w:rsidRPr="00F73517">
        <w:rPr>
          <w:rFonts w:ascii="Times New Roman" w:hAnsi="Times New Roman"/>
          <w:b w:val="0"/>
          <w:caps w:val="0"/>
          <w:szCs w:val="24"/>
        </w:rPr>
        <w:tab/>
      </w:r>
    </w:p>
    <w:p w14:paraId="42F15242" w14:textId="3003D42C" w:rsidR="005E76E2" w:rsidRPr="00F73517" w:rsidRDefault="005E76E2" w:rsidP="00784491">
      <w:pPr>
        <w:pStyle w:val="Naslov"/>
        <w:spacing w:before="0" w:after="0"/>
        <w:ind w:left="0" w:right="-9" w:firstLine="851"/>
        <w:jc w:val="both"/>
        <w:rPr>
          <w:rFonts w:ascii="Times New Roman" w:hAnsi="Times New Roman"/>
          <w:b w:val="0"/>
          <w:caps w:val="0"/>
          <w:szCs w:val="24"/>
        </w:rPr>
      </w:pPr>
      <w:r w:rsidRPr="00F73517">
        <w:rPr>
          <w:rFonts w:ascii="Times New Roman" w:hAnsi="Times New Roman"/>
          <w:b w:val="0"/>
          <w:caps w:val="0"/>
          <w:szCs w:val="24"/>
        </w:rPr>
        <w:t xml:space="preserve">Предлаже се допуна члана 18. Закона којом се проширују ослобођења од плаћања такси за власника, односно држаоца културног добра и добра под претходном заштитом, чиме се врши усклађивање са одредбама Закона о културном наслеђу и одредбама Закона о музејској делатности којима је у овом моменту већ уређено да су наведена лица ослобођена од плаћања такси, пореза и других дажбина у вези са заштитом, коришћењем и располагањем, у складу са пореским законом. </w:t>
      </w:r>
    </w:p>
    <w:p w14:paraId="11C54D6A" w14:textId="236FEF63" w:rsidR="001662D2" w:rsidRPr="00F73517" w:rsidRDefault="001662D2" w:rsidP="00784491">
      <w:pPr>
        <w:pStyle w:val="Naslov"/>
        <w:spacing w:before="0" w:after="0"/>
        <w:ind w:left="0" w:right="-9" w:firstLine="851"/>
        <w:jc w:val="both"/>
        <w:rPr>
          <w:rFonts w:ascii="Times New Roman" w:hAnsi="Times New Roman"/>
          <w:b w:val="0"/>
          <w:caps w:val="0"/>
          <w:szCs w:val="24"/>
        </w:rPr>
      </w:pPr>
      <w:r w:rsidRPr="00F73517">
        <w:rPr>
          <w:rFonts w:ascii="Times New Roman" w:hAnsi="Times New Roman"/>
          <w:b w:val="0"/>
          <w:caps w:val="0"/>
          <w:szCs w:val="24"/>
        </w:rPr>
        <w:t>Предложено је брисање глав</w:t>
      </w:r>
      <w:r w:rsidR="006D24B5" w:rsidRPr="00F73517">
        <w:rPr>
          <w:rFonts w:ascii="Times New Roman" w:hAnsi="Times New Roman"/>
          <w:b w:val="0"/>
          <w:caps w:val="0"/>
          <w:szCs w:val="24"/>
        </w:rPr>
        <w:t>е</w:t>
      </w:r>
      <w:r w:rsidRPr="00F73517">
        <w:rPr>
          <w:rFonts w:ascii="Times New Roman" w:hAnsi="Times New Roman"/>
          <w:b w:val="0"/>
          <w:caps w:val="0"/>
          <w:szCs w:val="24"/>
        </w:rPr>
        <w:t xml:space="preserve"> XVIII. </w:t>
      </w:r>
      <w:r w:rsidR="003920C5" w:rsidRPr="00F73517">
        <w:rPr>
          <w:rFonts w:ascii="Times New Roman" w:hAnsi="Times New Roman"/>
          <w:b w:val="0"/>
          <w:caps w:val="0"/>
          <w:szCs w:val="24"/>
        </w:rPr>
        <w:t xml:space="preserve">Списи и радње у области ваздушне пловидбе </w:t>
      </w:r>
      <w:r w:rsidRPr="00F73517">
        <w:rPr>
          <w:rFonts w:ascii="Times New Roman" w:hAnsi="Times New Roman"/>
          <w:b w:val="0"/>
          <w:caps w:val="0"/>
          <w:szCs w:val="24"/>
        </w:rPr>
        <w:t>и Тар</w:t>
      </w:r>
      <w:r w:rsidR="006D24B5" w:rsidRPr="00F73517">
        <w:rPr>
          <w:rFonts w:ascii="Times New Roman" w:hAnsi="Times New Roman"/>
          <w:b w:val="0"/>
          <w:caps w:val="0"/>
          <w:szCs w:val="24"/>
        </w:rPr>
        <w:t>.</w:t>
      </w:r>
      <w:r w:rsidRPr="00F73517">
        <w:rPr>
          <w:rFonts w:ascii="Times New Roman" w:hAnsi="Times New Roman"/>
          <w:b w:val="0"/>
          <w:caps w:val="0"/>
          <w:szCs w:val="24"/>
        </w:rPr>
        <w:t xml:space="preserve"> бр. 158. до 162, који су у оквиру те главе. Наиме, када је прописана такса за списе и радње које су обухваћене предметним тарифним бројевима исте је вршило Савезно Министарство за с</w:t>
      </w:r>
      <w:r w:rsidR="00F73517">
        <w:rPr>
          <w:rFonts w:ascii="Times New Roman" w:hAnsi="Times New Roman"/>
          <w:b w:val="0"/>
          <w:caps w:val="0"/>
          <w:szCs w:val="24"/>
          <w:lang w:val="sr-Cyrl-RS"/>
        </w:rPr>
        <w:t>а</w:t>
      </w:r>
      <w:r w:rsidRPr="00F73517">
        <w:rPr>
          <w:rFonts w:ascii="Times New Roman" w:hAnsi="Times New Roman"/>
          <w:b w:val="0"/>
          <w:caps w:val="0"/>
          <w:szCs w:val="24"/>
        </w:rPr>
        <w:t>обраћај, потом републичко министарство надлежно за послове саобраћаја које је директни буџетски корисник, па се за списе наплаћивала републичка административна такса. У међувремену вршено је више измена Закона о ваздушном саобраћају, а измене нису вршене у Закону, тако да су списи и радње за које је Законом прописана такса нису терминолошки усклађене са списима и радњама органа које су прописане Законом о ваздушном саобраћају, и из истог разлога се не могу применити. Поред наведеног, након оснивања Директората цивилног ваздухопловства</w:t>
      </w:r>
      <w:r w:rsidR="00185EC2">
        <w:rPr>
          <w:rFonts w:ascii="Times New Roman" w:hAnsi="Times New Roman"/>
          <w:b w:val="0"/>
          <w:caps w:val="0"/>
          <w:szCs w:val="24"/>
          <w:lang w:val="sr-Cyrl-RS"/>
        </w:rPr>
        <w:t xml:space="preserve"> Републике Србије</w:t>
      </w:r>
      <w:r w:rsidRPr="00F73517">
        <w:rPr>
          <w:rFonts w:ascii="Times New Roman" w:hAnsi="Times New Roman"/>
          <w:b w:val="0"/>
          <w:caps w:val="0"/>
          <w:szCs w:val="24"/>
        </w:rPr>
        <w:t xml:space="preserve">, ти послови су поверени Директорату (први пут 2010. године). Имајући у виду да је Директорат основан као јавна агенција, на пословање истог се примењује Закон о јавним агенцијама. Наведено значи да Директорат има право за услуге које пружа, укључујући и поверене списе и радње пропише таксе својим актом, да Предлог тарифе сачињава управни одбор јавне агенције и објављује га у најмање једном дневном јавном гласилу које излази у целој Републици Србији, уз позив могућим корисницима да у року који не може бити краћи од осам ни дужи од 30 дана доставе примедбе и предлоге. О </w:t>
      </w:r>
      <w:r w:rsidRPr="00F73517">
        <w:rPr>
          <w:rFonts w:ascii="Times New Roman" w:hAnsi="Times New Roman"/>
          <w:b w:val="0"/>
          <w:caps w:val="0"/>
          <w:szCs w:val="24"/>
        </w:rPr>
        <w:lastRenderedPageBreak/>
        <w:t>предлогу тарифе прибавља се и мишљење министарства у чијем делокругу су послови јавне агенције и министарства надлежног за послове финансија. Наведено је и у складу са чланом 17. став 2. Закона о буџетском систему, којим је уређено да се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w:t>
      </w:r>
    </w:p>
    <w:p w14:paraId="2371A479" w14:textId="359AAE9E" w:rsidR="0075095C" w:rsidRPr="00F73517" w:rsidRDefault="006D24B5" w:rsidP="00FF38CA">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У циљу омогућавања да умањену таксу плаћају и привредна друштва када увозе/извозе робу мале вредности </w:t>
      </w:r>
      <w:r w:rsidR="00385B39" w:rsidRPr="00F73517">
        <w:rPr>
          <w:rFonts w:ascii="Times New Roman" w:hAnsi="Times New Roman" w:cs="Times New Roman"/>
          <w:sz w:val="24"/>
          <w:szCs w:val="24"/>
          <w:lang w:val="sr-Cyrl-CS"/>
        </w:rPr>
        <w:t xml:space="preserve">(до 200 евра) </w:t>
      </w:r>
      <w:r w:rsidRPr="00F73517">
        <w:rPr>
          <w:rFonts w:ascii="Times New Roman" w:hAnsi="Times New Roman" w:cs="Times New Roman"/>
          <w:sz w:val="24"/>
          <w:szCs w:val="24"/>
          <w:lang w:val="sr-Cyrl-CS"/>
        </w:rPr>
        <w:t>у комерцијалне сврхе као што су нпр. роба за потребе рекламације, узорци за обавезно испитивање робе за стављање у промет, односно узорци за утврђивање квалитета и састава робе, бришу се речи: „за сопствене потребеˮ.</w:t>
      </w:r>
    </w:p>
    <w:p w14:paraId="681340F8" w14:textId="2387F654" w:rsidR="0075095C" w:rsidRPr="00F73517" w:rsidRDefault="0075095C" w:rsidP="00FF38CA">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Како би се у ери дигитализације омогућило издавање алфанумеричких података из базе података катастра водова у дигиталном облику, прописују се две нове таксе за издавање алфанумеричких података из базе података катас</w:t>
      </w:r>
      <w:r w:rsidR="00F73517">
        <w:rPr>
          <w:rFonts w:ascii="Times New Roman" w:hAnsi="Times New Roman" w:cs="Times New Roman"/>
          <w:sz w:val="24"/>
          <w:szCs w:val="24"/>
          <w:lang w:val="sr-Cyrl-CS"/>
        </w:rPr>
        <w:t>т</w:t>
      </w:r>
      <w:r w:rsidRPr="00F73517">
        <w:rPr>
          <w:rFonts w:ascii="Times New Roman" w:hAnsi="Times New Roman" w:cs="Times New Roman"/>
          <w:sz w:val="24"/>
          <w:szCs w:val="24"/>
          <w:lang w:val="sr-Cyrl-CS"/>
        </w:rPr>
        <w:t xml:space="preserve">ра водова у дигиталном облику. </w:t>
      </w:r>
    </w:p>
    <w:p w14:paraId="1EBD9307" w14:textId="4FF83441" w:rsidR="006D24B5" w:rsidRPr="00F73517" w:rsidRDefault="006D24B5" w:rsidP="00FF38CA">
      <w:pPr>
        <w:shd w:val="clear" w:color="auto" w:fill="FFFFFF"/>
        <w:spacing w:after="0" w:line="240" w:lineRule="auto"/>
        <w:ind w:firstLine="709"/>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Предлаже се </w:t>
      </w:r>
      <w:r w:rsidR="00E25B21" w:rsidRPr="00F73517">
        <w:rPr>
          <w:rFonts w:ascii="Times New Roman" w:eastAsia="Calibri" w:hAnsi="Times New Roman" w:cs="Times New Roman"/>
          <w:sz w:val="24"/>
          <w:szCs w:val="24"/>
          <w:lang w:val="sr-Cyrl-CS"/>
        </w:rPr>
        <w:t>измена</w:t>
      </w:r>
      <w:r w:rsidRPr="00F73517">
        <w:rPr>
          <w:rFonts w:ascii="Times New Roman" w:eastAsia="Calibri" w:hAnsi="Times New Roman" w:cs="Times New Roman"/>
          <w:sz w:val="24"/>
          <w:szCs w:val="24"/>
          <w:lang w:val="sr-Cyrl-CS"/>
        </w:rPr>
        <w:t xml:space="preserve"> Одељк</w:t>
      </w:r>
      <w:r w:rsidR="00E25B21" w:rsidRPr="00F73517">
        <w:rPr>
          <w:rFonts w:ascii="Times New Roman" w:eastAsia="Calibri" w:hAnsi="Times New Roman" w:cs="Times New Roman"/>
          <w:sz w:val="24"/>
          <w:szCs w:val="24"/>
          <w:lang w:val="sr-Cyrl-CS"/>
        </w:rPr>
        <w:t>а</w:t>
      </w:r>
      <w:r w:rsidRPr="00F73517">
        <w:rPr>
          <w:rFonts w:ascii="Times New Roman" w:eastAsia="Calibri" w:hAnsi="Times New Roman" w:cs="Times New Roman"/>
          <w:sz w:val="24"/>
          <w:szCs w:val="24"/>
          <w:lang w:val="sr-Cyrl-CS"/>
        </w:rPr>
        <w:t xml:space="preserve"> Б </w:t>
      </w:r>
      <w:r w:rsidR="00E25B21" w:rsidRPr="00F73517">
        <w:rPr>
          <w:rFonts w:ascii="Times New Roman" w:eastAsia="Calibri" w:hAnsi="Times New Roman" w:cs="Times New Roman"/>
          <w:sz w:val="24"/>
          <w:szCs w:val="24"/>
          <w:lang w:val="sr-Cyrl-CS"/>
        </w:rPr>
        <w:t>којим су прописане конзуларне таксе, тако да се висина свих конзуларних такси прописује у ЕУР. Наведеном изменом отклања се досадашњи утицај промене курса валута на висину таксе што је проузроковало да је висина таксе прерачуната по званичном средњем курсу динара различита у зависности од валуте у којој се плаћа. Такође, предложено је да се измени члан 4а став 2</w:t>
      </w:r>
      <w:r w:rsidR="00185EC2">
        <w:rPr>
          <w:rFonts w:ascii="Times New Roman" w:eastAsia="Calibri" w:hAnsi="Times New Roman" w:cs="Times New Roman"/>
          <w:sz w:val="24"/>
          <w:szCs w:val="24"/>
          <w:lang w:val="sr-Cyrl-CS"/>
        </w:rPr>
        <w:t>.</w:t>
      </w:r>
      <w:r w:rsidR="00E25B21" w:rsidRPr="00F73517">
        <w:rPr>
          <w:rFonts w:ascii="Times New Roman" w:eastAsia="Calibri" w:hAnsi="Times New Roman" w:cs="Times New Roman"/>
          <w:sz w:val="24"/>
          <w:szCs w:val="24"/>
          <w:lang w:val="sr-Cyrl-CS"/>
        </w:rPr>
        <w:t xml:space="preserve"> Закона како би се омогућило да се плаћање врши и у другим валутама</w:t>
      </w:r>
      <w:r w:rsidR="00050443" w:rsidRPr="00F73517">
        <w:rPr>
          <w:rFonts w:ascii="Times New Roman" w:eastAsia="Calibri" w:hAnsi="Times New Roman" w:cs="Times New Roman"/>
          <w:sz w:val="24"/>
          <w:szCs w:val="24"/>
          <w:lang w:val="sr-Cyrl-CS"/>
        </w:rPr>
        <w:t>.</w:t>
      </w:r>
      <w:r w:rsidR="005C47F0" w:rsidRPr="00F73517">
        <w:rPr>
          <w:rFonts w:ascii="Times New Roman" w:eastAsia="Calibri" w:hAnsi="Times New Roman" w:cs="Times New Roman"/>
          <w:sz w:val="24"/>
          <w:szCs w:val="24"/>
          <w:lang w:val="sr-Cyrl-CS"/>
        </w:rPr>
        <w:t xml:space="preserve"> </w:t>
      </w:r>
      <w:r w:rsidRPr="00F73517">
        <w:rPr>
          <w:rFonts w:ascii="Times New Roman" w:eastAsia="Calibri" w:hAnsi="Times New Roman" w:cs="Times New Roman"/>
          <w:sz w:val="24"/>
          <w:szCs w:val="24"/>
          <w:lang w:val="sr-Cyrl-CS"/>
        </w:rPr>
        <w:t>Смањују се конзуларне таксе за издавање извода из матичних књига имајући у виду да је формиран Регистар матичних књига у електронском облику па је поступак поједностављен.</w:t>
      </w:r>
    </w:p>
    <w:p w14:paraId="4AA070C5" w14:textId="40DF7278" w:rsidR="00385B39" w:rsidRPr="00F73517" w:rsidRDefault="00385B39" w:rsidP="00FF38CA">
      <w:pPr>
        <w:pStyle w:val="Clan"/>
        <w:tabs>
          <w:tab w:val="clear" w:pos="1800"/>
          <w:tab w:val="left" w:pos="1418"/>
        </w:tabs>
        <w:spacing w:before="0" w:after="0"/>
        <w:ind w:left="0" w:right="-9" w:firstLine="709"/>
        <w:jc w:val="both"/>
        <w:rPr>
          <w:rFonts w:ascii="Times New Roman" w:hAnsi="Times New Roman"/>
          <w:b w:val="0"/>
          <w:sz w:val="24"/>
          <w:szCs w:val="24"/>
        </w:rPr>
      </w:pPr>
      <w:r w:rsidRPr="00F73517">
        <w:rPr>
          <w:rFonts w:ascii="Times New Roman" w:hAnsi="Times New Roman"/>
          <w:b w:val="0"/>
          <w:sz w:val="24"/>
          <w:szCs w:val="24"/>
        </w:rPr>
        <w:t>Предложено је да се изврши прецизирање радњи у вези давања овлашћења за вршење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за које се наплаћује такса у складу са чланом 167. ст. 1. и 2. Закона о електронским комуникацијама</w:t>
      </w:r>
      <w:r w:rsidR="00CF01C1" w:rsidRPr="00F73517">
        <w:rPr>
          <w:rFonts w:ascii="Times New Roman" w:hAnsi="Times New Roman"/>
          <w:b w:val="0"/>
          <w:sz w:val="24"/>
          <w:szCs w:val="24"/>
        </w:rPr>
        <w:t xml:space="preserve"> (у Тарифном броју 27а)</w:t>
      </w:r>
      <w:r w:rsidRPr="00F73517">
        <w:rPr>
          <w:rFonts w:ascii="Times New Roman" w:hAnsi="Times New Roman"/>
          <w:b w:val="0"/>
          <w:sz w:val="24"/>
          <w:szCs w:val="24"/>
        </w:rPr>
        <w:t>. Поред тога бришу се таксе за упис у регистар и брисање из Регистра овлашћења за вршење мерења и испитивања.</w:t>
      </w:r>
    </w:p>
    <w:p w14:paraId="60901FF1" w14:textId="689E389B" w:rsidR="00385B39" w:rsidRPr="00F73517" w:rsidRDefault="00CF01C1" w:rsidP="00FF38CA">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w:t>
      </w:r>
      <w:r w:rsidR="00385B39" w:rsidRPr="00F73517">
        <w:rPr>
          <w:rFonts w:ascii="Times New Roman" w:hAnsi="Times New Roman" w:cs="Times New Roman"/>
          <w:sz w:val="24"/>
          <w:szCs w:val="24"/>
          <w:lang w:val="sr-Cyrl-CS"/>
        </w:rPr>
        <w:t xml:space="preserve">редлаже се повећање висине таксе у Тарифном броју 64. став 3. </w:t>
      </w:r>
      <w:r w:rsidR="00385B39" w:rsidRPr="00F73517">
        <w:rPr>
          <w:rFonts w:ascii="Times New Roman" w:eastAsia="Times New Roman" w:hAnsi="Times New Roman" w:cs="Times New Roman"/>
          <w:sz w:val="24"/>
          <w:szCs w:val="24"/>
          <w:lang w:val="sr-Cyrl-CS"/>
        </w:rPr>
        <w:t xml:space="preserve">за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4.590 динара на 9.020 динара  с обзиром на то да су трошкови за активности у оквиру услуге, као што су пријем захтева и уношење у базу података, израда извештаја о процени усаглашености пошиљке намењене извозу, физичка провера пошиљке и уношење у међународни информациони систем података и у базу података е-писарнице и др, повећане, јер су то активности за које је потребно време за службену контролу узимајући у обзир величину и различитост појединачних артикала у пошиљци, преглед документације везано за документовање безбедности пошиљака (лабораторијски извештаји о безбедности хране или о здрављу животиња).  </w:t>
      </w:r>
    </w:p>
    <w:p w14:paraId="196A0234" w14:textId="40AD7F0E" w:rsidR="00385B39" w:rsidRPr="00F73517" w:rsidRDefault="005E76E2" w:rsidP="00FF38CA">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Такође, </w:t>
      </w:r>
      <w:r w:rsidR="00385B39" w:rsidRPr="00F73517">
        <w:rPr>
          <w:rFonts w:ascii="Times New Roman" w:hAnsi="Times New Roman" w:cs="Times New Roman"/>
          <w:sz w:val="24"/>
          <w:szCs w:val="24"/>
          <w:lang w:val="sr-Cyrl-CS"/>
        </w:rPr>
        <w:t xml:space="preserve">предлаже се увећање висине таксе прописане у Напомени уз Тарифни број 64а тачка 7. са 12.560 динара на 25.200 динара јер је </w:t>
      </w:r>
      <w:r w:rsidR="00385B39" w:rsidRPr="00F73517">
        <w:rPr>
          <w:rFonts w:ascii="Times New Roman" w:eastAsia="Times New Roman" w:hAnsi="Times New Roman" w:cs="Times New Roman"/>
          <w:sz w:val="24"/>
          <w:szCs w:val="24"/>
          <w:lang w:val="sr-Cyrl-CS"/>
        </w:rPr>
        <w:t xml:space="preserve">неопходно обезбедити потребна финансијска средства за пострегистрациону контролу средстава за заштиту биља која обухвата, контролу квалитета формулација средстава за заштиту биља регистрованих у Републици Србији, како би се утврдило да ли су њихове физичке, хемијске и техничке особине у сагласности са процењеним, односно регистрованим особинама и мониторинг остатака средстава за заштиту биља у храни и храни за животиње, као процена изложености потрошача средствима за </w:t>
      </w:r>
      <w:r w:rsidR="00385B39" w:rsidRPr="00F73517">
        <w:rPr>
          <w:rFonts w:ascii="Times New Roman" w:eastAsia="Times New Roman" w:hAnsi="Times New Roman" w:cs="Times New Roman"/>
          <w:sz w:val="24"/>
          <w:szCs w:val="24"/>
          <w:lang w:val="sr-Cyrl-CS"/>
        </w:rPr>
        <w:lastRenderedPageBreak/>
        <w:t xml:space="preserve">заштиту биља путем хране и хране за животиње које служе за производњу хране. Послове процене, који представљају изузетно сложене послове, врше извршиоци са звањем научног радника са факултета и института изабраних путем конкурса и који су прошли специјализоване обуке за обављање ових послова. </w:t>
      </w:r>
    </w:p>
    <w:p w14:paraId="7AAF2745" w14:textId="6DE2C73B" w:rsidR="00577798" w:rsidRPr="00F73517" w:rsidRDefault="00577798" w:rsidP="00FF38CA">
      <w:pPr>
        <w:tabs>
          <w:tab w:val="left" w:pos="1440"/>
        </w:tabs>
        <w:spacing w:after="0" w:line="240" w:lineRule="auto"/>
        <w:ind w:right="-7"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Предлаже се брисање ставова, у оквиру напомена, којим су прописана увећања такси за ноћни рад фитосанитарног прегледа пошиљака биља, биљних производа, прописаних објеката, средстава за заштиту биља, средстава за исхрану биља, као и хране и хране за животиње биљног и мешовитог порекла који се обавља суботом и недељом и државним празницима, као и ради непотребног задржавања пошиљака на граничним прелазима током ноћи и недеље, врши се уједначавање такси за дневни и ноћни рад, радним даном, недељом и празницима и утиче на смањење трошкова превозника.</w:t>
      </w:r>
    </w:p>
    <w:p w14:paraId="30E52C1C" w14:textId="4AE0D719" w:rsidR="00385B39" w:rsidRPr="00F73517" w:rsidRDefault="000509A2" w:rsidP="00FF38CA">
      <w:pPr>
        <w:tabs>
          <w:tab w:val="left" w:pos="1440"/>
        </w:tabs>
        <w:spacing w:after="0" w:line="240" w:lineRule="auto"/>
        <w:ind w:right="-7"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Поред наведеног,</w:t>
      </w:r>
      <w:r w:rsidR="00385B39" w:rsidRPr="00F73517">
        <w:rPr>
          <w:rFonts w:ascii="Times New Roman" w:hAnsi="Times New Roman" w:cs="Times New Roman"/>
          <w:sz w:val="24"/>
          <w:szCs w:val="24"/>
          <w:lang w:val="sr-Cyrl-CS"/>
        </w:rPr>
        <w:t xml:space="preserve"> предлаже се прописивање таксе у Тарифном броју 64ј за </w:t>
      </w:r>
      <w:r w:rsidR="00385B39" w:rsidRPr="00F73517">
        <w:rPr>
          <w:rFonts w:ascii="Times New Roman" w:eastAsia="Times New Roman" w:hAnsi="Times New Roman" w:cs="Times New Roman"/>
          <w:sz w:val="24"/>
          <w:szCs w:val="24"/>
          <w:lang w:val="sr-Cyrl-CS"/>
        </w:rPr>
        <w:t xml:space="preserve">испитивање присуства економски значајних вируса на семенском кромпиру с обзиром на то да постоји потреба да се одреди висина накнаде за вршење лабораторијског испитивања за испитивање присуства економски значајних вируса на семенском кромпиру. У члану 71. Закона о безбедности хране („Службени гласник РС”, бр. 41/09 и 17/19) прописано је да субјекти у пословању храном и храном за животиње плаћају таксу за извршене службене контроле у складу са овим законом и посебним прописима. </w:t>
      </w:r>
    </w:p>
    <w:p w14:paraId="5CCF022C" w14:textId="2A0762FF" w:rsidR="00385B39" w:rsidRPr="00F73517" w:rsidRDefault="00385B39" w:rsidP="00FF38CA">
      <w:pPr>
        <w:tabs>
          <w:tab w:val="left" w:pos="1440"/>
        </w:tabs>
        <w:spacing w:after="0" w:line="240" w:lineRule="auto"/>
        <w:ind w:right="-7"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Прописује се нови Тарифни број 64к за</w:t>
      </w:r>
      <w:r w:rsidRPr="00F73517">
        <w:rPr>
          <w:rFonts w:ascii="Times New Roman" w:eastAsia="Times New Roman" w:hAnsi="Times New Roman" w:cs="Times New Roman"/>
          <w:sz w:val="24"/>
          <w:szCs w:val="24"/>
          <w:lang w:val="sr-Cyrl-CS"/>
        </w:rPr>
        <w:t xml:space="preserve"> признавање сорти пољопривредног биља </w:t>
      </w:r>
      <w:r w:rsidRPr="00F73517">
        <w:rPr>
          <w:rFonts w:ascii="Times New Roman" w:hAnsi="Times New Roman" w:cs="Times New Roman"/>
          <w:sz w:val="24"/>
          <w:szCs w:val="24"/>
          <w:lang w:val="sr-Cyrl-CS"/>
        </w:rPr>
        <w:t xml:space="preserve">које се тренутно наплаћују </w:t>
      </w:r>
      <w:r w:rsidRPr="00F73517">
        <w:rPr>
          <w:rFonts w:ascii="Times New Roman" w:eastAsia="Times New Roman" w:hAnsi="Times New Roman" w:cs="Times New Roman"/>
          <w:sz w:val="24"/>
          <w:szCs w:val="24"/>
          <w:lang w:val="sr-Cyrl-CS"/>
        </w:rPr>
        <w:t xml:space="preserve">Одлуком о утврђивању висине накнаде за испитивање и за додатно испитивање сорте пољопривредног биља („Службени гласник РС”, број 88/16) као накнаде, у циљу усклађивања са чланом 17. Закона о буџетском систему, којим је између осталог, уређено да се таксе могу </w:t>
      </w:r>
      <w:r w:rsidRPr="00F73517">
        <w:rPr>
          <w:rFonts w:ascii="Times New Roman" w:hAnsi="Times New Roman" w:cs="Times New Roman"/>
          <w:sz w:val="24"/>
          <w:szCs w:val="24"/>
          <w:shd w:val="clear" w:color="auto" w:fill="FFFFFF"/>
          <w:lang w:val="sr-Cyrl-CS"/>
        </w:rPr>
        <w:t xml:space="preserve">уводити само законом којим се може прописати њихова висина. Наведеним је опредељен и прави карактер овога прихода имајући у виду да је до сада наплаћиван као накнада, а по својој суштини је такса (наплаћује је орган за пружену јавну услугу). </w:t>
      </w:r>
      <w:r w:rsidRPr="00F73517">
        <w:rPr>
          <w:rFonts w:ascii="Times New Roman" w:eastAsia="Times New Roman" w:hAnsi="Times New Roman" w:cs="Times New Roman"/>
          <w:sz w:val="24"/>
          <w:szCs w:val="24"/>
          <w:lang w:val="sr-Cyrl-CS"/>
        </w:rPr>
        <w:t>Висина такси утврђена је применом Правилника о методологији.</w:t>
      </w:r>
    </w:p>
    <w:p w14:paraId="3D02BAF3" w14:textId="09DAA292" w:rsidR="00401941" w:rsidRPr="00F73517" w:rsidRDefault="00401941" w:rsidP="00FF38CA">
      <w:pPr>
        <w:tabs>
          <w:tab w:val="left" w:pos="1440"/>
        </w:tabs>
        <w:spacing w:after="0" w:line="240" w:lineRule="auto"/>
        <w:ind w:right="-7" w:firstLine="709"/>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Предложено је повећање висина таксе за захтев за утврђивање и оверу рез</w:t>
      </w:r>
      <w:r w:rsidR="005E772C" w:rsidRPr="00F73517">
        <w:rPr>
          <w:rFonts w:ascii="Times New Roman" w:eastAsia="Times New Roman" w:hAnsi="Times New Roman" w:cs="Times New Roman"/>
          <w:sz w:val="24"/>
          <w:szCs w:val="24"/>
          <w:lang w:val="sr-Cyrl-CS"/>
        </w:rPr>
        <w:t>ерви минералних сировина са 74.7</w:t>
      </w:r>
      <w:r w:rsidRPr="00F73517">
        <w:rPr>
          <w:rFonts w:ascii="Times New Roman" w:eastAsia="Times New Roman" w:hAnsi="Times New Roman" w:cs="Times New Roman"/>
          <w:sz w:val="24"/>
          <w:szCs w:val="24"/>
          <w:lang w:val="sr-Cyrl-CS"/>
        </w:rPr>
        <w:t xml:space="preserve">10 динара на 107.640 динара, такси за решење, односно потврду о утврђивању и оверу разврстаних резерви подземних вода, као и таксе за захтев за утврђивање и оверу геотермалних ресурса из разлога што се у пракси показало да је потребан већи број радних часова за обраду и ревизију елабората о резервама (минералних сировина, геотермалних ресурса, резерви подземних вода) као и ангажовање додатних ресурса. </w:t>
      </w:r>
    </w:p>
    <w:p w14:paraId="72049249" w14:textId="4F2C01AD" w:rsidR="00401941" w:rsidRPr="00F73517" w:rsidRDefault="00401941" w:rsidP="00FF38CA">
      <w:pPr>
        <w:tabs>
          <w:tab w:val="left" w:pos="1440"/>
        </w:tabs>
        <w:spacing w:after="0" w:line="240" w:lineRule="auto"/>
        <w:ind w:right="-7" w:firstLine="709"/>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Поред тога, у Тарифном броју 135. став 3. прописује се нова такса за издавање одобрења за управљањем рударским отпадом у циљу усклађивања са чланом 144. став 1. Закона о рударству и геолошким истраживањима којим је предвиђено да се одлагање и управљање рударским отпадом врши на основу дозволе за управљање рударским отпадом коју издаје Министарство односно надлежни покрајински орган, у складу са планом управљања отпадом и другом пратећом документацијом. </w:t>
      </w:r>
    </w:p>
    <w:p w14:paraId="3D64774A" w14:textId="1CA24066" w:rsidR="00AD11A3" w:rsidRPr="00F73517" w:rsidRDefault="00AD11A3" w:rsidP="00FF38CA">
      <w:pPr>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У делу списа и радњи у области превоза у друмском саобраћају прописује се такса за захтев за раздужење појединачне, временске, БСЕЦ И СЕМТ дозволе ради усклађивања са чланом 35. Закона о превозу терета у друмском саобраћају </w:t>
      </w:r>
      <w:r w:rsidR="00FF38CA" w:rsidRPr="00F73517">
        <w:rPr>
          <w:rFonts w:ascii="Times New Roman" w:eastAsia="Times New Roman" w:hAnsi="Times New Roman" w:cs="Times New Roman"/>
          <w:color w:val="000000"/>
          <w:sz w:val="24"/>
          <w:szCs w:val="24"/>
          <w:lang w:val="sr-Cyrl-CS"/>
        </w:rPr>
        <w:t>(„</w:t>
      </w:r>
      <w:r w:rsidR="00FF38CA"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 xml:space="preserve">бр. 68/15 и 41/18) којим је прописано да је домаћи превозник дужан да додељене дозволе врати Министарству, као и чланом 28. Уредбе о расподели страних дозвола за међународни превоз терета </w:t>
      </w:r>
      <w:r w:rsidR="00FF38CA" w:rsidRPr="00F73517">
        <w:rPr>
          <w:rFonts w:ascii="Times New Roman" w:eastAsia="Times New Roman" w:hAnsi="Times New Roman" w:cs="Times New Roman"/>
          <w:color w:val="000000"/>
          <w:sz w:val="24"/>
          <w:szCs w:val="24"/>
          <w:lang w:val="sr-Cyrl-CS"/>
        </w:rPr>
        <w:t>(„</w:t>
      </w:r>
      <w:r w:rsidR="00FF38CA"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 xml:space="preserve">бр. 111/22, 142/22 и 25/23) да превозник враћање дозвола врши подношењем захтева за раздужење дозвола. Поред наведеног, уређује се да се такса за приоритетно преузимање појединачних и БСЕЦ дозвола плаћа у увећаном износу, како би се омогућило брзо издавање дозвола када је уговорени рок за отпочињање превоза кратак. У области унутрашње пловидбе прописује се такса за издавање решења о званичности </w:t>
      </w:r>
      <w:r w:rsidRPr="00F73517">
        <w:rPr>
          <w:rFonts w:ascii="Times New Roman" w:hAnsi="Times New Roman" w:cs="Times New Roman"/>
          <w:sz w:val="24"/>
          <w:szCs w:val="24"/>
          <w:lang w:val="sr-Cyrl-CS"/>
        </w:rPr>
        <w:lastRenderedPageBreak/>
        <w:t>хидрографских података ради усклађивања са чланом 9. став 2. Закона о хидрографској делатности, чланом 16. Закона о пловидби и лукама на унутрашњим водама, имајући у виду да Дирекција за водне путеве прегледа и потврђује податке које је овлашћено правно лице за послове хидрографског премера на унутрашњим путевима прикупило и обрадило (хидрографски елаборати).</w:t>
      </w:r>
    </w:p>
    <w:p w14:paraId="5FEFA2F6" w14:textId="5F54F21A" w:rsidR="00401941" w:rsidRPr="00F73517" w:rsidRDefault="00401941" w:rsidP="00FF38CA">
      <w:pPr>
        <w:spacing w:after="0" w:line="240" w:lineRule="auto"/>
        <w:ind w:firstLine="709"/>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 xml:space="preserve">Предложено је да се пропишу нове таксе у области заштите животне средине у циљу усклађивања са Законом о климатским променама </w:t>
      </w:r>
      <w:r w:rsidR="00FF38CA" w:rsidRPr="00F73517">
        <w:rPr>
          <w:rFonts w:ascii="Times New Roman" w:eastAsia="Times New Roman" w:hAnsi="Times New Roman" w:cs="Times New Roman"/>
          <w:color w:val="000000"/>
          <w:sz w:val="24"/>
          <w:szCs w:val="24"/>
          <w:lang w:val="sr-Cyrl-CS"/>
        </w:rPr>
        <w:t>(„</w:t>
      </w:r>
      <w:r w:rsidR="00FF38CA"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бр</w:t>
      </w:r>
      <w:r w:rsidR="00FF38CA" w:rsidRPr="00F73517">
        <w:rPr>
          <w:rFonts w:ascii="Times New Roman" w:hAnsi="Times New Roman" w:cs="Times New Roman"/>
          <w:sz w:val="24"/>
          <w:szCs w:val="24"/>
          <w:lang w:val="sr-Cyrl-CS"/>
        </w:rPr>
        <w:t>ој</w:t>
      </w:r>
      <w:r w:rsidRPr="00F73517">
        <w:rPr>
          <w:rFonts w:ascii="Times New Roman" w:hAnsi="Times New Roman" w:cs="Times New Roman"/>
          <w:sz w:val="24"/>
          <w:szCs w:val="24"/>
          <w:lang w:val="sr-Cyrl-CS"/>
        </w:rPr>
        <w:t xml:space="preserve"> 26/21), и то: за измену дозволе за емисију гасова са ефек</w:t>
      </w:r>
      <w:r w:rsidR="00376040" w:rsidRPr="00F73517">
        <w:rPr>
          <w:rFonts w:ascii="Times New Roman" w:hAnsi="Times New Roman" w:cs="Times New Roman"/>
          <w:sz w:val="24"/>
          <w:szCs w:val="24"/>
          <w:lang w:val="sr-Cyrl-CS"/>
        </w:rPr>
        <w:t>том стаклене баште (GHG) оператe</w:t>
      </w:r>
      <w:r w:rsidRPr="00F73517">
        <w:rPr>
          <w:rFonts w:ascii="Times New Roman" w:hAnsi="Times New Roman" w:cs="Times New Roman"/>
          <w:sz w:val="24"/>
          <w:szCs w:val="24"/>
          <w:lang w:val="sr-Cyrl-CS"/>
        </w:rPr>
        <w:t xml:space="preserve">ру постројења и измену плана мониторинга </w:t>
      </w:r>
      <w:r w:rsidRPr="00F73517">
        <w:rPr>
          <w:rFonts w:ascii="Times New Roman" w:eastAsia="Times New Roman" w:hAnsi="Times New Roman" w:cs="Times New Roman"/>
          <w:sz w:val="24"/>
          <w:szCs w:val="24"/>
          <w:lang w:val="sr-Cyrl-CS"/>
        </w:rPr>
        <w:t>емисија гасова са ефектом стаклене баште (GHG) из в</w:t>
      </w:r>
      <w:r w:rsidR="00376040" w:rsidRPr="00F73517">
        <w:rPr>
          <w:rFonts w:ascii="Times New Roman" w:eastAsia="Times New Roman" w:hAnsi="Times New Roman" w:cs="Times New Roman"/>
          <w:sz w:val="24"/>
          <w:szCs w:val="24"/>
          <w:lang w:val="sr-Cyrl-CS"/>
        </w:rPr>
        <w:t>аздухопловних активности оператe</w:t>
      </w:r>
      <w:r w:rsidRPr="00F73517">
        <w:rPr>
          <w:rFonts w:ascii="Times New Roman" w:eastAsia="Times New Roman" w:hAnsi="Times New Roman" w:cs="Times New Roman"/>
          <w:sz w:val="24"/>
          <w:szCs w:val="24"/>
          <w:lang w:val="sr-Cyrl-CS"/>
        </w:rPr>
        <w:t>ру ваздухоплова</w:t>
      </w:r>
      <w:r w:rsidRPr="00F73517">
        <w:rPr>
          <w:rFonts w:ascii="Times New Roman" w:hAnsi="Times New Roman" w:cs="Times New Roman"/>
          <w:sz w:val="24"/>
          <w:szCs w:val="24"/>
          <w:lang w:val="sr-Cyrl-CS"/>
        </w:rPr>
        <w:t xml:space="preserve"> којим су прописане наведене радње органа, имајући у виду да ће се код измена процеса </w:t>
      </w:r>
      <w:r w:rsidR="00532025" w:rsidRPr="00F73517">
        <w:rPr>
          <w:rFonts w:ascii="Times New Roman" w:hAnsi="Times New Roman" w:cs="Times New Roman"/>
          <w:sz w:val="24"/>
          <w:szCs w:val="24"/>
          <w:lang w:val="sr-Cyrl-CS"/>
        </w:rPr>
        <w:t>вршити измена плана мониторинга емисија гасова, односно јавити потреба за измену дозволе за које тренутно нису прописане таксе.</w:t>
      </w:r>
      <w:r w:rsidRPr="00F73517">
        <w:rPr>
          <w:rFonts w:ascii="Times New Roman" w:hAnsi="Times New Roman" w:cs="Times New Roman"/>
          <w:sz w:val="24"/>
          <w:szCs w:val="24"/>
          <w:lang w:val="sr-Cyrl-CS"/>
        </w:rPr>
        <w:t xml:space="preserve">  </w:t>
      </w:r>
    </w:p>
    <w:p w14:paraId="074BA9F0" w14:textId="0BE8C89A" w:rsidR="00401941" w:rsidRPr="00F73517" w:rsidRDefault="00401941"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У Тарифном броју 197. ст.</w:t>
      </w:r>
      <w:r w:rsidR="00F73517">
        <w:rPr>
          <w:rFonts w:ascii="Times New Roman" w:eastAsia="Times New Roman" w:hAnsi="Times New Roman" w:cs="Times New Roman"/>
          <w:sz w:val="24"/>
          <w:szCs w:val="24"/>
          <w:lang w:val="sr-Cyrl-CS"/>
        </w:rPr>
        <w:t xml:space="preserve"> </w:t>
      </w:r>
      <w:r w:rsidR="00695CB2" w:rsidRPr="00F73517">
        <w:rPr>
          <w:rFonts w:ascii="Times New Roman" w:eastAsia="Times New Roman" w:hAnsi="Times New Roman" w:cs="Times New Roman"/>
          <w:sz w:val="24"/>
          <w:szCs w:val="24"/>
          <w:lang w:val="sr-Cyrl-CS"/>
        </w:rPr>
        <w:t>2</w:t>
      </w:r>
      <w:r w:rsidRPr="00F73517">
        <w:rPr>
          <w:rFonts w:ascii="Times New Roman" w:eastAsia="Times New Roman" w:hAnsi="Times New Roman" w:cs="Times New Roman"/>
          <w:sz w:val="24"/>
          <w:szCs w:val="24"/>
          <w:lang w:val="sr-Cyrl-CS"/>
        </w:rPr>
        <w:t xml:space="preserve">. и </w:t>
      </w:r>
      <w:r w:rsidR="00695CB2" w:rsidRPr="00F73517">
        <w:rPr>
          <w:rFonts w:ascii="Times New Roman" w:eastAsia="Times New Roman" w:hAnsi="Times New Roman" w:cs="Times New Roman"/>
          <w:sz w:val="24"/>
          <w:szCs w:val="24"/>
          <w:lang w:val="sr-Cyrl-CS"/>
        </w:rPr>
        <w:t>8</w:t>
      </w:r>
      <w:r w:rsidRPr="00F73517">
        <w:rPr>
          <w:rFonts w:ascii="Times New Roman" w:eastAsia="Times New Roman" w:hAnsi="Times New Roman" w:cs="Times New Roman"/>
          <w:sz w:val="24"/>
          <w:szCs w:val="24"/>
          <w:lang w:val="sr-Cyrl-CS"/>
        </w:rPr>
        <w:t xml:space="preserve">. </w:t>
      </w:r>
      <w:r w:rsidR="00532025" w:rsidRPr="00F73517">
        <w:rPr>
          <w:rFonts w:ascii="Times New Roman" w:eastAsia="Times New Roman" w:hAnsi="Times New Roman" w:cs="Times New Roman"/>
          <w:sz w:val="24"/>
          <w:szCs w:val="24"/>
          <w:lang w:val="sr-Cyrl-CS"/>
        </w:rPr>
        <w:t xml:space="preserve">предложено је </w:t>
      </w:r>
      <w:r w:rsidR="00695CB2" w:rsidRPr="00F73517">
        <w:rPr>
          <w:rFonts w:ascii="Times New Roman" w:eastAsia="Times New Roman" w:hAnsi="Times New Roman" w:cs="Times New Roman"/>
          <w:sz w:val="24"/>
          <w:szCs w:val="24"/>
          <w:lang w:val="sr-Cyrl-CS"/>
        </w:rPr>
        <w:t>прописивање</w:t>
      </w:r>
      <w:r w:rsidRPr="00F73517">
        <w:rPr>
          <w:rFonts w:ascii="Times New Roman" w:eastAsia="Times New Roman" w:hAnsi="Times New Roman" w:cs="Times New Roman"/>
          <w:sz w:val="24"/>
          <w:szCs w:val="24"/>
          <w:lang w:val="sr-Cyrl-CS"/>
        </w:rPr>
        <w:t xml:space="preserve"> такси </w:t>
      </w:r>
      <w:r w:rsidR="00695CB2" w:rsidRPr="00F73517">
        <w:rPr>
          <w:rFonts w:ascii="Times New Roman" w:hAnsi="Times New Roman" w:cs="Times New Roman"/>
          <w:sz w:val="24"/>
          <w:szCs w:val="24"/>
          <w:lang w:val="sr-Cyrl-CS"/>
        </w:rPr>
        <w:t xml:space="preserve">за дозволу за увоз неопасног отпада ради третмана који подлеже контролном поступку, као и </w:t>
      </w:r>
      <w:r w:rsidR="00695CB2" w:rsidRPr="00F73517">
        <w:rPr>
          <w:rFonts w:ascii="Times New Roman" w:eastAsia="Times New Roman" w:hAnsi="Times New Roman" w:cs="Times New Roman"/>
          <w:color w:val="000000"/>
          <w:sz w:val="24"/>
          <w:szCs w:val="24"/>
          <w:lang w:val="sr-Cyrl-CS"/>
        </w:rPr>
        <w:t>за потврду пријаве прекограничног кретања отпада са листе неопасног отпада за који се не издаје дозвола који подлеже контролном поступку прописују се таксе</w:t>
      </w:r>
      <w:r w:rsidRPr="00F73517">
        <w:rPr>
          <w:rFonts w:ascii="Times New Roman" w:eastAsia="Times New Roman" w:hAnsi="Times New Roman" w:cs="Times New Roman"/>
          <w:sz w:val="24"/>
          <w:szCs w:val="24"/>
          <w:lang w:val="sr-Cyrl-CS"/>
        </w:rPr>
        <w:t xml:space="preserve"> из разлога што је </w:t>
      </w:r>
      <w:r w:rsidR="00695CB2" w:rsidRPr="00F73517">
        <w:rPr>
          <w:rFonts w:ascii="Times New Roman" w:eastAsia="Times New Roman" w:hAnsi="Times New Roman" w:cs="Times New Roman"/>
          <w:sz w:val="24"/>
          <w:szCs w:val="24"/>
          <w:lang w:val="sr-Cyrl-CS"/>
        </w:rPr>
        <w:t xml:space="preserve">сложенији </w:t>
      </w:r>
      <w:r w:rsidRPr="00F73517">
        <w:rPr>
          <w:rFonts w:ascii="Times New Roman" w:eastAsia="Times New Roman" w:hAnsi="Times New Roman" w:cs="Times New Roman"/>
          <w:sz w:val="24"/>
          <w:szCs w:val="24"/>
          <w:lang w:val="sr-Cyrl-CS"/>
        </w:rPr>
        <w:t xml:space="preserve">поступак </w:t>
      </w:r>
      <w:r w:rsidR="00695CB2" w:rsidRPr="00F73517">
        <w:rPr>
          <w:rFonts w:ascii="Times New Roman" w:eastAsia="Times New Roman" w:hAnsi="Times New Roman" w:cs="Times New Roman"/>
          <w:sz w:val="24"/>
          <w:szCs w:val="24"/>
          <w:lang w:val="sr-Cyrl-CS"/>
        </w:rPr>
        <w:t>у односу на поступке</w:t>
      </w:r>
      <w:r w:rsidR="00695CB2" w:rsidRPr="00F73517">
        <w:rPr>
          <w:rFonts w:ascii="Times New Roman" w:hAnsi="Times New Roman" w:cs="Times New Roman"/>
          <w:sz w:val="24"/>
          <w:szCs w:val="24"/>
          <w:lang w:val="sr-Cyrl-CS"/>
        </w:rPr>
        <w:t xml:space="preserve"> за дозволу за увоз неопасног отпада ради третмана као и </w:t>
      </w:r>
      <w:r w:rsidR="00695CB2" w:rsidRPr="00F73517">
        <w:rPr>
          <w:rFonts w:ascii="Times New Roman" w:eastAsia="Times New Roman" w:hAnsi="Times New Roman" w:cs="Times New Roman"/>
          <w:color w:val="000000"/>
          <w:sz w:val="24"/>
          <w:szCs w:val="24"/>
          <w:lang w:val="sr-Cyrl-CS"/>
        </w:rPr>
        <w:t xml:space="preserve">за потврду пријаве прекограничног кретања отпада са листе неопасног отпада за који се не издаје дозвола </w:t>
      </w:r>
      <w:r w:rsidR="00F73517">
        <w:rPr>
          <w:rFonts w:ascii="Times New Roman" w:eastAsia="Times New Roman" w:hAnsi="Times New Roman" w:cs="Times New Roman"/>
          <w:color w:val="000000"/>
          <w:sz w:val="24"/>
          <w:szCs w:val="24"/>
          <w:lang w:val="sr-Cyrl-CS"/>
        </w:rPr>
        <w:t>к</w:t>
      </w:r>
      <w:r w:rsidR="00695CB2" w:rsidRPr="00F73517">
        <w:rPr>
          <w:rFonts w:ascii="Times New Roman" w:eastAsia="Times New Roman" w:hAnsi="Times New Roman" w:cs="Times New Roman"/>
          <w:color w:val="000000"/>
          <w:sz w:val="24"/>
          <w:szCs w:val="24"/>
          <w:lang w:val="sr-Cyrl-CS"/>
        </w:rPr>
        <w:t>оји не подлежу контролном поступку</w:t>
      </w:r>
      <w:r w:rsidRPr="00F73517">
        <w:rPr>
          <w:rFonts w:ascii="Times New Roman" w:eastAsia="Times New Roman" w:hAnsi="Times New Roman" w:cs="Times New Roman"/>
          <w:sz w:val="24"/>
          <w:szCs w:val="24"/>
          <w:lang w:val="sr-Cyrl-CS"/>
        </w:rPr>
        <w:t xml:space="preserve">. </w:t>
      </w:r>
    </w:p>
    <w:p w14:paraId="7CC3053F" w14:textId="63CE9BCB" w:rsidR="00401941" w:rsidRPr="00F73517" w:rsidRDefault="00401941"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Поред наведеног, предлаже се и увођење две нове административне таксе за давање сагласности органа на радни план постројења за управљање отпадом, као и на План управљања отпадом од грађења и рушења, у циљу усклађивања за Законом о управљању отпадом </w:t>
      </w:r>
      <w:r w:rsidR="00FF38CA" w:rsidRPr="00F73517">
        <w:rPr>
          <w:rFonts w:ascii="Times New Roman" w:hAnsi="Times New Roman" w:cs="Times New Roman"/>
          <w:sz w:val="24"/>
          <w:szCs w:val="24"/>
          <w:lang w:val="sr-Cyrl-CS"/>
        </w:rPr>
        <w:t xml:space="preserve">(„Службени гласник РСˮ, </w:t>
      </w:r>
      <w:r w:rsidRPr="00F73517">
        <w:rPr>
          <w:rFonts w:ascii="Times New Roman" w:hAnsi="Times New Roman" w:cs="Times New Roman"/>
          <w:sz w:val="24"/>
          <w:szCs w:val="24"/>
          <w:lang w:val="sr-Cyrl-CS"/>
        </w:rPr>
        <w:t>бр. 36/09, 88/10, 14/16, 95/18 - др. закон и 35/23) и омогућавања да трошкове јавне услуге сноси оператер.</w:t>
      </w:r>
    </w:p>
    <w:p w14:paraId="545D6941" w14:textId="77777777" w:rsidR="00385B39" w:rsidRPr="00F73517" w:rsidRDefault="00385B39" w:rsidP="00021307">
      <w:pPr>
        <w:shd w:val="clear" w:color="auto" w:fill="FFFFFF"/>
        <w:spacing w:after="0" w:line="240" w:lineRule="auto"/>
        <w:ind w:firstLine="1418"/>
        <w:jc w:val="both"/>
        <w:rPr>
          <w:rFonts w:ascii="Times New Roman" w:eastAsia="Calibri" w:hAnsi="Times New Roman" w:cs="Times New Roman"/>
          <w:sz w:val="24"/>
          <w:szCs w:val="24"/>
          <w:lang w:val="sr-Cyrl-CS"/>
        </w:rPr>
      </w:pPr>
    </w:p>
    <w:p w14:paraId="6602E2BE" w14:textId="3097F933"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sz w:val="24"/>
          <w:szCs w:val="24"/>
          <w:lang w:val="sr-Cyrl-CS"/>
        </w:rPr>
        <w:t xml:space="preserve">5) </w:t>
      </w:r>
      <w:r w:rsidRPr="00F73517">
        <w:rPr>
          <w:rFonts w:ascii="Times New Roman" w:hAnsi="Times New Roman" w:cs="Times New Roman"/>
          <w:i/>
          <w:sz w:val="24"/>
          <w:szCs w:val="24"/>
          <w:lang w:val="sr-Cyrl-CS"/>
        </w:rPr>
        <w:t>На које циљне групе ће утицати предложена промена? Утврдити и</w:t>
      </w:r>
      <w:r w:rsidR="0075095C"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представити циљне групе на које ће промена имати непосредан односно</w:t>
      </w:r>
      <w:r w:rsidR="001704B5"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посредан утицај.</w:t>
      </w:r>
    </w:p>
    <w:p w14:paraId="7E718F81" w14:textId="19224E2D" w:rsidR="0010124E" w:rsidRPr="00F73517" w:rsidRDefault="0010124E" w:rsidP="00021307">
      <w:pPr>
        <w:shd w:val="clear" w:color="auto" w:fill="FFFFFF"/>
        <w:spacing w:after="0" w:line="240" w:lineRule="auto"/>
        <w:ind w:firstLine="720"/>
        <w:jc w:val="both"/>
        <w:outlineLvl w:val="1"/>
        <w:rPr>
          <w:rFonts w:ascii="Times New Roman" w:eastAsia="Times New Roman" w:hAnsi="Times New Roman" w:cs="Times New Roman"/>
          <w:strike/>
          <w:sz w:val="24"/>
          <w:szCs w:val="24"/>
          <w:lang w:val="sr-Cyrl-CS" w:eastAsia="sr-Latn-CS"/>
        </w:rPr>
      </w:pPr>
      <w:r w:rsidRPr="00F73517">
        <w:rPr>
          <w:rFonts w:ascii="Times New Roman" w:eastAsia="Times New Roman" w:hAnsi="Times New Roman" w:cs="Times New Roman"/>
          <w:sz w:val="24"/>
          <w:szCs w:val="24"/>
          <w:lang w:val="sr-Cyrl-CS" w:eastAsia="sr-Latn-CS"/>
        </w:rPr>
        <w:t>Предложен</w:t>
      </w:r>
      <w:r w:rsidR="003920C5" w:rsidRPr="00F73517">
        <w:rPr>
          <w:rFonts w:ascii="Times New Roman" w:eastAsia="Times New Roman" w:hAnsi="Times New Roman" w:cs="Times New Roman"/>
          <w:sz w:val="24"/>
          <w:szCs w:val="24"/>
          <w:lang w:val="sr-Cyrl-CS" w:eastAsia="sr-Latn-CS"/>
        </w:rPr>
        <w:t xml:space="preserve">о проширење у оквиру ослобођења од плаћања таксе за одређена лица (члан 18. Закона) неће имати утицаја ни на </w:t>
      </w:r>
      <w:r w:rsidR="00E01F12" w:rsidRPr="00F73517">
        <w:rPr>
          <w:rFonts w:ascii="Times New Roman" w:hAnsi="Times New Roman" w:cs="Times New Roman"/>
          <w:sz w:val="24"/>
          <w:szCs w:val="24"/>
          <w:lang w:val="sr-Cyrl-CS"/>
        </w:rPr>
        <w:t xml:space="preserve">власнике, односно држаоце културног добра и добра под претходном заштитом као лица на која се ослобођење односи, имајући у виду да су ослобођења и тренутно прописана Законом о културном наслеђу и одредбама Закона о музејској делатности, па се овом допуном врши усклађивање са одредбама тих прописа. </w:t>
      </w:r>
    </w:p>
    <w:p w14:paraId="7D23642E" w14:textId="282CA2DB" w:rsidR="00B36BC1" w:rsidRPr="00F73517" w:rsidRDefault="009E2B1C"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Times New Roman" w:hAnsi="Times New Roman" w:cs="Times New Roman"/>
          <w:sz w:val="24"/>
          <w:szCs w:val="24"/>
          <w:lang w:val="sr-Cyrl-CS" w:eastAsia="sr-Latn-CS"/>
        </w:rPr>
        <w:t xml:space="preserve">Предложена измена Одељка Б Тарифе имаће и позитивне и негативне финансијске ефекте на грађане. Наиме, због промене курса </w:t>
      </w:r>
      <w:r w:rsidR="00542BC3" w:rsidRPr="00F73517">
        <w:rPr>
          <w:rFonts w:ascii="Times New Roman" w:eastAsia="Times New Roman" w:hAnsi="Times New Roman" w:cs="Times New Roman"/>
          <w:sz w:val="24"/>
          <w:szCs w:val="24"/>
          <w:lang w:val="sr-Cyrl-CS" w:eastAsia="sr-Latn-CS"/>
        </w:rPr>
        <w:t>тренутно важећа висина износа конзуларних такси је различита у зависности од валуте у којој је прописана (прерачуната по званичном курсу НБС на одређени датум)</w:t>
      </w:r>
      <w:r w:rsidR="002500FA" w:rsidRPr="00F73517">
        <w:rPr>
          <w:rFonts w:ascii="Times New Roman" w:eastAsia="Times New Roman" w:hAnsi="Times New Roman" w:cs="Times New Roman"/>
          <w:sz w:val="24"/>
          <w:szCs w:val="24"/>
          <w:lang w:val="sr-Cyrl-CS" w:eastAsia="sr-Latn-CS"/>
        </w:rPr>
        <w:t xml:space="preserve">. Нпр. за путни лист у Швајцарској </w:t>
      </w:r>
      <w:r w:rsidR="000738E9" w:rsidRPr="00F73517">
        <w:rPr>
          <w:rFonts w:ascii="Times New Roman" w:eastAsia="Times New Roman" w:hAnsi="Times New Roman" w:cs="Times New Roman"/>
          <w:sz w:val="24"/>
          <w:szCs w:val="24"/>
          <w:lang w:val="sr-Cyrl-CS" w:eastAsia="sr-Latn-CS"/>
        </w:rPr>
        <w:t xml:space="preserve">према тренутно важећој тарифи </w:t>
      </w:r>
      <w:r w:rsidR="002500FA" w:rsidRPr="00F73517">
        <w:rPr>
          <w:rFonts w:ascii="Times New Roman" w:eastAsia="Times New Roman" w:hAnsi="Times New Roman" w:cs="Times New Roman"/>
          <w:sz w:val="24"/>
          <w:szCs w:val="24"/>
          <w:lang w:val="sr-Cyrl-CS" w:eastAsia="sr-Latn-CS"/>
        </w:rPr>
        <w:t xml:space="preserve">такса износи </w:t>
      </w:r>
      <w:r w:rsidR="000738E9" w:rsidRPr="00F73517">
        <w:rPr>
          <w:rFonts w:ascii="Times New Roman" w:eastAsia="Times New Roman" w:hAnsi="Times New Roman" w:cs="Times New Roman"/>
          <w:sz w:val="24"/>
          <w:szCs w:val="24"/>
          <w:lang w:val="sr-Cyrl-CS" w:eastAsia="sr-Latn-CS"/>
        </w:rPr>
        <w:t>56</w:t>
      </w:r>
      <w:r w:rsidR="002500FA" w:rsidRPr="00F73517">
        <w:rPr>
          <w:rFonts w:ascii="Times New Roman" w:eastAsia="Times New Roman" w:hAnsi="Times New Roman" w:cs="Times New Roman"/>
          <w:sz w:val="24"/>
          <w:szCs w:val="24"/>
          <w:lang w:val="sr-Cyrl-CS" w:eastAsia="sr-Latn-CS"/>
        </w:rPr>
        <w:t xml:space="preserve"> швајцарских франака (</w:t>
      </w:r>
      <w:r w:rsidR="000738E9" w:rsidRPr="00F73517">
        <w:rPr>
          <w:rFonts w:ascii="Times New Roman" w:eastAsia="Times New Roman" w:hAnsi="Times New Roman" w:cs="Times New Roman"/>
          <w:sz w:val="24"/>
          <w:szCs w:val="24"/>
          <w:lang w:val="sr-Cyrl-CS" w:eastAsia="sr-Latn-CS"/>
        </w:rPr>
        <w:t xml:space="preserve">такса за захтев 24 CHF и такса за путни лист 32 CHF) што износи 6.953,00 динара, а такса за путни лист у ЕУР износи 35 ЕУР (такса за захтев 15 ЕУР и такса за путни лист 20 ЕУР) што укупно износи 4.098 динара. У складу са предложеним решењем такса у свим конзуларним представништвима би била исказана у ЕУР а платило би се према обрачунском курсу ЕУР утврђеном у односу на важећи средњи курс динара на одређени датум према ЕУР и динара према другој валути (у конкретном примеру према CHF), тако да би се платило 33  CHF. </w:t>
      </w:r>
      <w:r w:rsidR="002C2A40" w:rsidRPr="00F73517">
        <w:rPr>
          <w:rFonts w:ascii="Times New Roman" w:eastAsia="Times New Roman" w:hAnsi="Times New Roman" w:cs="Times New Roman"/>
          <w:sz w:val="24"/>
          <w:szCs w:val="24"/>
          <w:lang w:val="sr-Cyrl-CS" w:eastAsia="sr-Latn-CS"/>
        </w:rPr>
        <w:t xml:space="preserve">Међутим, предложено је повећање конзуларне таксе за визе, што делом представља усклађивање са висином </w:t>
      </w:r>
      <w:r w:rsidR="00922DB8" w:rsidRPr="00F73517">
        <w:rPr>
          <w:rFonts w:ascii="Times New Roman" w:eastAsia="Times New Roman" w:hAnsi="Times New Roman" w:cs="Times New Roman"/>
          <w:sz w:val="24"/>
          <w:szCs w:val="24"/>
          <w:lang w:val="sr-Cyrl-CS" w:eastAsia="sr-Latn-CS"/>
        </w:rPr>
        <w:t xml:space="preserve">визних </w:t>
      </w:r>
      <w:r w:rsidR="002C2A40" w:rsidRPr="00F73517">
        <w:rPr>
          <w:rFonts w:ascii="Times New Roman" w:eastAsia="Times New Roman" w:hAnsi="Times New Roman" w:cs="Times New Roman"/>
          <w:sz w:val="24"/>
          <w:szCs w:val="24"/>
          <w:lang w:val="sr-Cyrl-CS" w:eastAsia="sr-Latn-CS"/>
        </w:rPr>
        <w:t>такси у Европској унији. То повећање утицаће на повећање трошкова лица која подносе захтев за издавање виза и то: повећање за визу Ц за 30 ЕУР (са 60 евра на 90 евра)</w:t>
      </w:r>
      <w:r w:rsidR="005B6EC5" w:rsidRPr="00F73517">
        <w:rPr>
          <w:rFonts w:ascii="Times New Roman" w:eastAsia="Times New Roman" w:hAnsi="Times New Roman" w:cs="Times New Roman"/>
          <w:sz w:val="24"/>
          <w:szCs w:val="24"/>
          <w:lang w:val="sr-Cyrl-CS" w:eastAsia="sr-Latn-CS"/>
        </w:rPr>
        <w:t xml:space="preserve">, </w:t>
      </w:r>
      <w:r w:rsidR="002C2A40" w:rsidRPr="00F73517">
        <w:rPr>
          <w:rFonts w:ascii="Times New Roman" w:eastAsia="Times New Roman" w:hAnsi="Times New Roman" w:cs="Times New Roman"/>
          <w:sz w:val="24"/>
          <w:szCs w:val="24"/>
          <w:lang w:val="sr-Cyrl-CS" w:eastAsia="sr-Latn-CS"/>
        </w:rPr>
        <w:t xml:space="preserve"> </w:t>
      </w:r>
      <w:r w:rsidR="005B6EC5" w:rsidRPr="00F73517">
        <w:rPr>
          <w:rFonts w:ascii="Times New Roman" w:eastAsia="Times New Roman" w:hAnsi="Times New Roman" w:cs="Times New Roman"/>
          <w:sz w:val="24"/>
          <w:szCs w:val="24"/>
          <w:lang w:val="sr-Cyrl-CS"/>
        </w:rPr>
        <w:t>као и смањење таксе за визе за децу узраста од 6-12 година (према важећем ЗОРАТ за децу у наведеном узрасту наплаћивао се пун износ таксе),</w:t>
      </w:r>
      <w:r w:rsidR="005B6EC5" w:rsidRPr="00F73517">
        <w:rPr>
          <w:rFonts w:ascii="Times New Roman" w:eastAsia="Times New Roman" w:hAnsi="Times New Roman" w:cs="Times New Roman"/>
          <w:sz w:val="24"/>
          <w:szCs w:val="24"/>
          <w:lang w:val="sr-Cyrl-CS" w:eastAsia="sr-Latn-CS"/>
        </w:rPr>
        <w:t xml:space="preserve"> </w:t>
      </w:r>
      <w:r w:rsidR="002C2A40" w:rsidRPr="00F73517">
        <w:rPr>
          <w:rFonts w:ascii="Times New Roman" w:eastAsia="Times New Roman" w:hAnsi="Times New Roman" w:cs="Times New Roman"/>
          <w:sz w:val="24"/>
          <w:szCs w:val="24"/>
          <w:lang w:val="sr-Cyrl-CS" w:eastAsia="sr-Latn-CS"/>
        </w:rPr>
        <w:t xml:space="preserve">а за визу Д за 20 ЕУР (са 30 евра на 50 евра). Повећање висине таксе за визу Ц </w:t>
      </w:r>
      <w:r w:rsidR="002C2A40" w:rsidRPr="00F73517">
        <w:rPr>
          <w:rFonts w:ascii="Times New Roman" w:eastAsia="Times New Roman" w:hAnsi="Times New Roman" w:cs="Times New Roman"/>
          <w:sz w:val="24"/>
          <w:szCs w:val="24"/>
          <w:lang w:val="sr-Cyrl-CS" w:eastAsia="sr-Latn-CS"/>
        </w:rPr>
        <w:lastRenderedPageBreak/>
        <w:t>представља усклађивање са визном политиком Европске уније, а што је предвиђено Делегираном уредбом Комисије (ЕУ) 2024/1415 од 14.03.2024. године о измени Уредбе (ЕЗ) број 810/2009 у погледу износа визних такси. Питање износа</w:t>
      </w:r>
      <w:r w:rsidR="005B6EC5" w:rsidRPr="00F73517">
        <w:rPr>
          <w:rFonts w:ascii="Times New Roman" w:eastAsia="Times New Roman" w:hAnsi="Times New Roman" w:cs="Times New Roman"/>
          <w:sz w:val="24"/>
          <w:szCs w:val="24"/>
          <w:lang w:val="sr-Cyrl-CS"/>
        </w:rPr>
        <w:t xml:space="preserve"> таксе за визу Д (дуготрајни боравак) није регулисан на нивоу Европске уније, већ је то у надлежности држава чланица. Она </w:t>
      </w:r>
      <w:r w:rsidR="009302AE" w:rsidRPr="00F73517">
        <w:rPr>
          <w:rFonts w:ascii="Times New Roman" w:eastAsia="Times New Roman" w:hAnsi="Times New Roman" w:cs="Times New Roman"/>
          <w:sz w:val="24"/>
          <w:szCs w:val="24"/>
          <w:lang w:val="sr-Cyrl-CS"/>
        </w:rPr>
        <w:t>тренутно</w:t>
      </w:r>
      <w:r w:rsidR="005B6EC5" w:rsidRPr="00F73517">
        <w:rPr>
          <w:rFonts w:ascii="Times New Roman" w:eastAsia="Times New Roman" w:hAnsi="Times New Roman" w:cs="Times New Roman"/>
          <w:sz w:val="24"/>
          <w:szCs w:val="24"/>
          <w:lang w:val="sr-Cyrl-CS"/>
        </w:rPr>
        <w:t xml:space="preserve"> износи 30 евра, док у већини држава чланица Европске уније износи око 100 евра (Румунија 120,00 евра, Хрватска 93,00 евра, Словенија 77,00 евра). Предложено повећање таксе не би значајније оптеретило пословање привредних субјеката у Републици Србији који запошљавају стране држављане којима је за боравак и рад у Србији потребна виза. Имајући у виду да је током 2023. године издато укупно 22.275 виза типа Д, евентуално повећање таксе за ову визу могло би да увећа приход буџета Републике Србије.</w:t>
      </w:r>
      <w:r w:rsidR="009302AE" w:rsidRPr="00F73517">
        <w:rPr>
          <w:rFonts w:ascii="Times New Roman" w:eastAsia="Times New Roman" w:hAnsi="Times New Roman" w:cs="Times New Roman"/>
          <w:sz w:val="24"/>
          <w:szCs w:val="24"/>
          <w:lang w:val="sr-Cyrl-CS"/>
        </w:rPr>
        <w:t xml:space="preserve"> Предложено прописивање висине таксе за жалбу на одлуку о одбијању захтева за све типове виза, у износу  од 100 евра, имаће утицај на подносиоце захтева за визе који не испуњавају услове.  До сада је у праски за жалбу на одбијање захтева за издавање виза наплаћивана такса као за визу Ц пошто није била прописана посебна такса, тако да би се трошкови подносиоца захтева за издавање визе који су одбијени повећали за 40 евра (са 60 на 100). Приликом одређивања висине таксе, поред сагледавања утрошка времена и стварних трошкова органа, настојало се да она буде усклађена са износом таксе која се наплаћује у државама окружења (нпр. у Словенији износи 150 евра), као и са износом таксе коју тренутно (тарифни број 37. став 3, Одељак А) плаћа странац за жалбу на одлуку о одбијању уласка странца, на одбијање захтева за издавање визе на граничном прелазу, на одлуку о поништењу или укидању визе, односно одлуку о одбијању захтева за продужење рока важења визе дужан, а која износи 15.070 динара. Прописивањем таксе у овом износу би била превазиђена постојећа правна празнина, а очекује се да би то било од утицаја на подносиоце у смислу мотивисаности за подношење жалбе. </w:t>
      </w:r>
      <w:r w:rsidR="00CA4D83" w:rsidRPr="00F73517">
        <w:rPr>
          <w:rFonts w:ascii="Times New Roman" w:eastAsia="Times New Roman" w:hAnsi="Times New Roman" w:cs="Times New Roman"/>
          <w:sz w:val="24"/>
          <w:szCs w:val="24"/>
          <w:lang w:val="sr-Cyrl-CS"/>
        </w:rPr>
        <w:t xml:space="preserve">Предложено смањење конзуларне таксе </w:t>
      </w:r>
      <w:r w:rsidR="00CA4D83" w:rsidRPr="00F73517">
        <w:rPr>
          <w:rFonts w:ascii="Times New Roman" w:eastAsia="Calibri" w:hAnsi="Times New Roman" w:cs="Times New Roman"/>
          <w:sz w:val="24"/>
          <w:szCs w:val="24"/>
          <w:lang w:val="sr-Cyrl-CS"/>
        </w:rPr>
        <w:t>за издавање извода из матичних књига у иностранству са 23,00 на 10,00 евра смањиће трошкове лица која подносе захтев за око 13 евра по траженом изводу. Конзуларне таксе које су брисане немају утицаја на грађане и привреду а ни на буџет Републике Србије имајући у виду да годинама нису примењиване јер не постоји правни основ за издавање тих списа, односно вршења радњи од стране конзуларног представништва.</w:t>
      </w:r>
    </w:p>
    <w:p w14:paraId="3CAD3C8F" w14:textId="77777777" w:rsidR="004318CD" w:rsidRPr="00F73517" w:rsidRDefault="00186E98"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Calibri" w:hAnsi="Times New Roman" w:cs="Times New Roman"/>
          <w:sz w:val="24"/>
          <w:szCs w:val="24"/>
          <w:lang w:val="sr-Cyrl-CS"/>
        </w:rPr>
        <w:t>Услед повећања таксе з</w:t>
      </w:r>
      <w:r w:rsidRPr="00F73517">
        <w:rPr>
          <w:rFonts w:ascii="Times New Roman" w:eastAsia="Times New Roman" w:hAnsi="Times New Roman" w:cs="Times New Roman"/>
          <w:sz w:val="24"/>
          <w:szCs w:val="24"/>
          <w:lang w:val="sr-Cyrl-CS"/>
        </w:rPr>
        <w:t>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4.590 динара на 9.020 динара повећаће се трошкови привредника који поднесу захтев за издавање ветеринарско - санитарних уверења при извозу пошиљака животиња, производа животињског порекла за 4.430 по</w:t>
      </w:r>
      <w:r w:rsidR="004318CD" w:rsidRPr="00F73517">
        <w:rPr>
          <w:rFonts w:ascii="Times New Roman" w:eastAsia="Times New Roman" w:hAnsi="Times New Roman" w:cs="Times New Roman"/>
          <w:sz w:val="24"/>
          <w:szCs w:val="24"/>
          <w:lang w:val="sr-Cyrl-CS"/>
        </w:rPr>
        <w:t xml:space="preserve"> уверењу.</w:t>
      </w:r>
    </w:p>
    <w:p w14:paraId="3DA6E82A" w14:textId="4942901E" w:rsidR="00577798" w:rsidRPr="00F73517" w:rsidRDefault="00577798"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Предложеним изменама </w:t>
      </w:r>
      <w:r w:rsidR="000315DA" w:rsidRPr="00F73517">
        <w:rPr>
          <w:rFonts w:ascii="Times New Roman" w:eastAsia="Times New Roman" w:hAnsi="Times New Roman" w:cs="Times New Roman"/>
          <w:sz w:val="24"/>
          <w:szCs w:val="24"/>
          <w:lang w:val="sr-Cyrl-CS"/>
        </w:rPr>
        <w:t xml:space="preserve">брисања увећања такси (прописаних у напоменама) за </w:t>
      </w:r>
      <w:r w:rsidRPr="00F73517">
        <w:rPr>
          <w:rFonts w:ascii="Times New Roman" w:eastAsia="Times New Roman" w:hAnsi="Times New Roman" w:cs="Times New Roman"/>
          <w:sz w:val="24"/>
          <w:szCs w:val="24"/>
          <w:lang w:val="sr-Cyrl-CS"/>
        </w:rPr>
        <w:t>ноћн</w:t>
      </w:r>
      <w:r w:rsidR="000315DA" w:rsidRPr="00F73517">
        <w:rPr>
          <w:rFonts w:ascii="Times New Roman" w:eastAsia="Times New Roman" w:hAnsi="Times New Roman" w:cs="Times New Roman"/>
          <w:sz w:val="24"/>
          <w:szCs w:val="24"/>
          <w:lang w:val="sr-Cyrl-CS"/>
        </w:rPr>
        <w:t>и</w:t>
      </w:r>
      <w:r w:rsidRPr="00F73517">
        <w:rPr>
          <w:rFonts w:ascii="Times New Roman" w:eastAsia="Times New Roman" w:hAnsi="Times New Roman" w:cs="Times New Roman"/>
          <w:sz w:val="24"/>
          <w:szCs w:val="24"/>
          <w:lang w:val="sr-Cyrl-CS"/>
        </w:rPr>
        <w:t xml:space="preserve"> фитосанитарн</w:t>
      </w:r>
      <w:r w:rsidR="000315DA" w:rsidRPr="00F73517">
        <w:rPr>
          <w:rFonts w:ascii="Times New Roman" w:eastAsia="Times New Roman" w:hAnsi="Times New Roman" w:cs="Times New Roman"/>
          <w:sz w:val="24"/>
          <w:szCs w:val="24"/>
          <w:lang w:val="sr-Cyrl-CS"/>
        </w:rPr>
        <w:t>и</w:t>
      </w:r>
      <w:r w:rsidRPr="00F73517">
        <w:rPr>
          <w:rFonts w:ascii="Times New Roman" w:eastAsia="Times New Roman" w:hAnsi="Times New Roman" w:cs="Times New Roman"/>
          <w:sz w:val="24"/>
          <w:szCs w:val="24"/>
          <w:lang w:val="sr-Cyrl-CS"/>
        </w:rPr>
        <w:t xml:space="preserve"> преглед пошиљака биља, биљних производа, прописаних објеката, средстава за заштиту биља, средстава за исхрану биља, као и хране и хране за животиње биљног и мешовитог порекла који се обавља суботом и недељом и државним празницима, као и ради непотребног задржавања пошиљака на граничним прелазима током ноћи и недеље </w:t>
      </w:r>
      <w:r w:rsidR="000315DA" w:rsidRPr="00F73517">
        <w:rPr>
          <w:rFonts w:ascii="Times New Roman" w:eastAsia="Times New Roman" w:hAnsi="Times New Roman" w:cs="Times New Roman"/>
          <w:sz w:val="24"/>
          <w:szCs w:val="24"/>
          <w:lang w:val="sr-Cyrl-CS"/>
        </w:rPr>
        <w:t>утицаће на</w:t>
      </w:r>
      <w:r w:rsidRPr="00F73517">
        <w:rPr>
          <w:rFonts w:ascii="Times New Roman" w:eastAsia="Times New Roman" w:hAnsi="Times New Roman" w:cs="Times New Roman"/>
          <w:sz w:val="24"/>
          <w:szCs w:val="24"/>
          <w:lang w:val="sr-Cyrl-CS"/>
        </w:rPr>
        <w:t xml:space="preserve"> </w:t>
      </w:r>
      <w:r w:rsidR="00DF5A95" w:rsidRPr="00F73517">
        <w:rPr>
          <w:rFonts w:ascii="Times New Roman" w:eastAsia="Times New Roman" w:hAnsi="Times New Roman" w:cs="Times New Roman"/>
          <w:sz w:val="24"/>
          <w:szCs w:val="24"/>
          <w:lang w:val="sr-Cyrl-CS"/>
        </w:rPr>
        <w:t>смањење</w:t>
      </w:r>
      <w:r w:rsidRPr="00F73517">
        <w:rPr>
          <w:rFonts w:ascii="Times New Roman" w:eastAsia="Times New Roman" w:hAnsi="Times New Roman" w:cs="Times New Roman"/>
          <w:sz w:val="24"/>
          <w:szCs w:val="24"/>
          <w:lang w:val="sr-Cyrl-CS"/>
        </w:rPr>
        <w:t xml:space="preserve"> трошкова за превознике који превозе те пошиљке</w:t>
      </w:r>
      <w:r w:rsidR="00DF5A95" w:rsidRPr="00F73517">
        <w:rPr>
          <w:rFonts w:ascii="Times New Roman" w:eastAsia="Times New Roman" w:hAnsi="Times New Roman" w:cs="Times New Roman"/>
          <w:sz w:val="24"/>
          <w:szCs w:val="24"/>
          <w:lang w:val="sr-Cyrl-CS"/>
        </w:rPr>
        <w:t>, смањује се оптерећење на привредне субјекте, као и на саме потрошаче.</w:t>
      </w:r>
    </w:p>
    <w:p w14:paraId="65D97163" w14:textId="547A2C2C" w:rsidR="00186E98" w:rsidRPr="00F73517" w:rsidRDefault="004318CD"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Због прописивања таксе за испитивање присуства економски знач</w:t>
      </w:r>
      <w:r w:rsidR="00F73517">
        <w:rPr>
          <w:rFonts w:ascii="Times New Roman" w:eastAsia="Times New Roman" w:hAnsi="Times New Roman" w:cs="Times New Roman"/>
          <w:sz w:val="24"/>
          <w:szCs w:val="24"/>
          <w:lang w:val="sr-Cyrl-CS"/>
        </w:rPr>
        <w:t>а</w:t>
      </w:r>
      <w:r w:rsidRPr="00F73517">
        <w:rPr>
          <w:rFonts w:ascii="Times New Roman" w:eastAsia="Times New Roman" w:hAnsi="Times New Roman" w:cs="Times New Roman"/>
          <w:sz w:val="24"/>
          <w:szCs w:val="24"/>
          <w:lang w:val="sr-Cyrl-CS"/>
        </w:rPr>
        <w:t xml:space="preserve">јних вируса на семенском кромпиру повећаће се трошкови произвођача и увозника хране уписаних у </w:t>
      </w:r>
      <w:r w:rsidRPr="00F73517">
        <w:rPr>
          <w:rFonts w:ascii="Times New Roman" w:eastAsia="Times New Roman" w:hAnsi="Times New Roman" w:cs="Times New Roman"/>
          <w:sz w:val="24"/>
          <w:szCs w:val="24"/>
          <w:lang w:val="sr-Cyrl-CS"/>
        </w:rPr>
        <w:lastRenderedPageBreak/>
        <w:t>одговарајуће регистре</w:t>
      </w:r>
      <w:r w:rsidR="00186E98" w:rsidRP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 xml:space="preserve">за 8.000 динара </w:t>
      </w:r>
      <w:r w:rsidR="003406B1" w:rsidRPr="00F73517">
        <w:rPr>
          <w:rFonts w:ascii="Times New Roman" w:eastAsia="Times New Roman" w:hAnsi="Times New Roman" w:cs="Times New Roman"/>
          <w:sz w:val="24"/>
          <w:szCs w:val="24"/>
          <w:lang w:val="sr-Cyrl-CS"/>
        </w:rPr>
        <w:t>по извршеном лабораторијском испитивању Дирекције за националне референтне лабораторије.</w:t>
      </w:r>
    </w:p>
    <w:p w14:paraId="2BDEF9D0" w14:textId="77777777" w:rsidR="00AD11A3" w:rsidRPr="00F73517" w:rsidRDefault="00AD11A3"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Прописивање таксе за захтев за раздужење појединачне, временске, БСЕЦ И СЕМТ дозволе повећаће трошкове домаћих превозника који су дужни да додељене дозволе врате Министарству за 180 динара по дозволи. </w:t>
      </w:r>
    </w:p>
    <w:p w14:paraId="735B28FE" w14:textId="5B401E16" w:rsidR="00430B18" w:rsidRPr="00F73517" w:rsidRDefault="00AD11A3"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Увећање таксе за приоритетно издавање појединачних и БСЕЦ дозвола повећаће трошкове домаћих превозника за 350%</w:t>
      </w:r>
      <w:r w:rsidR="000E2C5E" w:rsidRPr="00F73517">
        <w:rPr>
          <w:rFonts w:ascii="Times New Roman" w:eastAsia="Calibri" w:hAnsi="Times New Roman" w:cs="Times New Roman"/>
          <w:sz w:val="24"/>
          <w:szCs w:val="24"/>
          <w:lang w:val="sr-Cyrl-CS"/>
        </w:rPr>
        <w:t xml:space="preserve"> у односу на поступак редовног издавања дозвола (нпр. такса за издавање </w:t>
      </w:r>
      <w:r w:rsidR="00C449BA" w:rsidRPr="00F73517">
        <w:rPr>
          <w:rFonts w:ascii="Times New Roman" w:eastAsia="Calibri" w:hAnsi="Times New Roman" w:cs="Times New Roman"/>
          <w:sz w:val="24"/>
          <w:szCs w:val="24"/>
          <w:lang w:val="sr-Cyrl-CS"/>
        </w:rPr>
        <w:t xml:space="preserve">једне појединачне </w:t>
      </w:r>
      <w:r w:rsidR="000E2C5E" w:rsidRPr="00F73517">
        <w:rPr>
          <w:rFonts w:ascii="Times New Roman" w:eastAsia="Calibri" w:hAnsi="Times New Roman" w:cs="Times New Roman"/>
          <w:sz w:val="24"/>
          <w:szCs w:val="24"/>
          <w:lang w:val="sr-Cyrl-CS"/>
        </w:rPr>
        <w:t>дозволе износи 1</w:t>
      </w:r>
      <w:r w:rsidR="00C449BA" w:rsidRPr="00F73517">
        <w:rPr>
          <w:rFonts w:ascii="Times New Roman" w:eastAsia="Calibri" w:hAnsi="Times New Roman" w:cs="Times New Roman"/>
          <w:sz w:val="24"/>
          <w:szCs w:val="24"/>
          <w:lang w:val="sr-Cyrl-CS"/>
        </w:rPr>
        <w:t>.570 динара а уколико се захтева приоритетно издавање такса би износила 5.495 динара)</w:t>
      </w:r>
      <w:r w:rsidRPr="00F73517">
        <w:rPr>
          <w:rFonts w:ascii="Times New Roman" w:eastAsia="Calibri" w:hAnsi="Times New Roman" w:cs="Times New Roman"/>
          <w:sz w:val="24"/>
          <w:szCs w:val="24"/>
          <w:lang w:val="sr-Cyrl-CS"/>
        </w:rPr>
        <w:t xml:space="preserve">, </w:t>
      </w:r>
      <w:r w:rsidR="00430B18" w:rsidRPr="00F73517">
        <w:rPr>
          <w:rFonts w:ascii="Times New Roman" w:eastAsia="Calibri" w:hAnsi="Times New Roman" w:cs="Times New Roman"/>
          <w:sz w:val="24"/>
          <w:szCs w:val="24"/>
          <w:lang w:val="sr-Cyrl-CS"/>
        </w:rPr>
        <w:t>у случају да се захтева</w:t>
      </w:r>
      <w:r w:rsidRPr="00F73517">
        <w:rPr>
          <w:rFonts w:ascii="Times New Roman" w:eastAsia="Calibri" w:hAnsi="Times New Roman" w:cs="Times New Roman"/>
          <w:sz w:val="24"/>
          <w:szCs w:val="24"/>
          <w:lang w:val="sr-Cyrl-CS"/>
        </w:rPr>
        <w:t xml:space="preserve"> </w:t>
      </w:r>
      <w:r w:rsidR="00430B18" w:rsidRPr="00F73517">
        <w:rPr>
          <w:rFonts w:ascii="Times New Roman" w:eastAsia="Calibri" w:hAnsi="Times New Roman" w:cs="Times New Roman"/>
          <w:sz w:val="24"/>
          <w:szCs w:val="24"/>
          <w:lang w:val="sr-Cyrl-CS"/>
        </w:rPr>
        <w:t xml:space="preserve">хитно </w:t>
      </w:r>
      <w:r w:rsidRPr="00F73517">
        <w:rPr>
          <w:rFonts w:ascii="Times New Roman" w:eastAsia="Calibri" w:hAnsi="Times New Roman" w:cs="Times New Roman"/>
          <w:sz w:val="24"/>
          <w:szCs w:val="24"/>
          <w:lang w:val="sr-Cyrl-CS"/>
        </w:rPr>
        <w:t xml:space="preserve">издавање дозвола </w:t>
      </w:r>
      <w:r w:rsidR="00430B18" w:rsidRPr="00F73517">
        <w:rPr>
          <w:rFonts w:ascii="Times New Roman" w:eastAsia="Calibri" w:hAnsi="Times New Roman" w:cs="Times New Roman"/>
          <w:sz w:val="24"/>
          <w:szCs w:val="24"/>
          <w:lang w:val="sr-Cyrl-CS"/>
        </w:rPr>
        <w:t xml:space="preserve">(када је </w:t>
      </w:r>
      <w:r w:rsidRPr="00F73517">
        <w:rPr>
          <w:rFonts w:ascii="Times New Roman" w:eastAsia="Calibri" w:hAnsi="Times New Roman" w:cs="Times New Roman"/>
          <w:sz w:val="24"/>
          <w:szCs w:val="24"/>
          <w:lang w:val="sr-Cyrl-CS"/>
        </w:rPr>
        <w:t>уговорени рок за отпочињање превоза кратак</w:t>
      </w:r>
      <w:r w:rsidR="00430B18" w:rsidRPr="00F73517">
        <w:rPr>
          <w:rFonts w:ascii="Times New Roman" w:eastAsia="Calibri" w:hAnsi="Times New Roman" w:cs="Times New Roman"/>
          <w:sz w:val="24"/>
          <w:szCs w:val="24"/>
          <w:lang w:val="sr-Cyrl-CS"/>
        </w:rPr>
        <w:t>)</w:t>
      </w:r>
      <w:r w:rsidRPr="00F73517">
        <w:rPr>
          <w:rFonts w:ascii="Times New Roman" w:eastAsia="Calibri" w:hAnsi="Times New Roman" w:cs="Times New Roman"/>
          <w:sz w:val="24"/>
          <w:szCs w:val="24"/>
          <w:lang w:val="sr-Cyrl-CS"/>
        </w:rPr>
        <w:t xml:space="preserve">. </w:t>
      </w:r>
    </w:p>
    <w:p w14:paraId="5F5BB807" w14:textId="5E44EBD8" w:rsidR="00AD11A3" w:rsidRPr="00F73517" w:rsidRDefault="00AD11A3"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У области унутрашње пловидбе прописује се такса за издавање решења о званичности хидрографских података </w:t>
      </w:r>
      <w:r w:rsidR="00430B18" w:rsidRPr="00F73517">
        <w:rPr>
          <w:rFonts w:ascii="Times New Roman" w:eastAsia="Calibri" w:hAnsi="Times New Roman" w:cs="Times New Roman"/>
          <w:sz w:val="24"/>
          <w:szCs w:val="24"/>
          <w:lang w:val="sr-Cyrl-CS"/>
        </w:rPr>
        <w:t>што ће увећати трошкове</w:t>
      </w:r>
      <w:r w:rsidRPr="00F73517">
        <w:rPr>
          <w:rFonts w:ascii="Times New Roman" w:eastAsia="Calibri" w:hAnsi="Times New Roman" w:cs="Times New Roman"/>
          <w:sz w:val="24"/>
          <w:szCs w:val="24"/>
          <w:lang w:val="sr-Cyrl-CS"/>
        </w:rPr>
        <w:t xml:space="preserve"> овлашћен</w:t>
      </w:r>
      <w:r w:rsidR="00430B18" w:rsidRPr="00F73517">
        <w:rPr>
          <w:rFonts w:ascii="Times New Roman" w:eastAsia="Calibri" w:hAnsi="Times New Roman" w:cs="Times New Roman"/>
          <w:sz w:val="24"/>
          <w:szCs w:val="24"/>
          <w:lang w:val="sr-Cyrl-CS"/>
        </w:rPr>
        <w:t>их</w:t>
      </w:r>
      <w:r w:rsidRPr="00F73517">
        <w:rPr>
          <w:rFonts w:ascii="Times New Roman" w:eastAsia="Calibri" w:hAnsi="Times New Roman" w:cs="Times New Roman"/>
          <w:sz w:val="24"/>
          <w:szCs w:val="24"/>
          <w:lang w:val="sr-Cyrl-CS"/>
        </w:rPr>
        <w:t xml:space="preserve"> правн</w:t>
      </w:r>
      <w:r w:rsidR="00430B18" w:rsidRPr="00F73517">
        <w:rPr>
          <w:rFonts w:ascii="Times New Roman" w:eastAsia="Calibri" w:hAnsi="Times New Roman" w:cs="Times New Roman"/>
          <w:sz w:val="24"/>
          <w:szCs w:val="24"/>
          <w:lang w:val="sr-Cyrl-CS"/>
        </w:rPr>
        <w:t>их</w:t>
      </w:r>
      <w:r w:rsidRPr="00F73517">
        <w:rPr>
          <w:rFonts w:ascii="Times New Roman" w:eastAsia="Calibri" w:hAnsi="Times New Roman" w:cs="Times New Roman"/>
          <w:sz w:val="24"/>
          <w:szCs w:val="24"/>
          <w:lang w:val="sr-Cyrl-CS"/>
        </w:rPr>
        <w:t xml:space="preserve"> лиц</w:t>
      </w:r>
      <w:r w:rsidR="00430B18" w:rsidRPr="00F73517">
        <w:rPr>
          <w:rFonts w:ascii="Times New Roman" w:eastAsia="Calibri" w:hAnsi="Times New Roman" w:cs="Times New Roman"/>
          <w:sz w:val="24"/>
          <w:szCs w:val="24"/>
          <w:lang w:val="sr-Cyrl-CS"/>
        </w:rPr>
        <w:t>а</w:t>
      </w:r>
      <w:r w:rsidRPr="00F73517">
        <w:rPr>
          <w:rFonts w:ascii="Times New Roman" w:eastAsia="Calibri" w:hAnsi="Times New Roman" w:cs="Times New Roman"/>
          <w:sz w:val="24"/>
          <w:szCs w:val="24"/>
          <w:lang w:val="sr-Cyrl-CS"/>
        </w:rPr>
        <w:t xml:space="preserve"> за послове хидрографског премера на унутрашњим путевима</w:t>
      </w:r>
      <w:r w:rsidR="00430B18" w:rsidRPr="00F73517">
        <w:rPr>
          <w:rFonts w:ascii="Times New Roman" w:eastAsia="Calibri" w:hAnsi="Times New Roman" w:cs="Times New Roman"/>
          <w:sz w:val="24"/>
          <w:szCs w:val="24"/>
          <w:lang w:val="sr-Cyrl-CS"/>
        </w:rPr>
        <w:t xml:space="preserve"> за </w:t>
      </w:r>
      <w:r w:rsidR="001E47B6" w:rsidRPr="00F73517">
        <w:rPr>
          <w:rFonts w:ascii="Times New Roman" w:eastAsia="Calibri" w:hAnsi="Times New Roman" w:cs="Times New Roman"/>
          <w:sz w:val="24"/>
          <w:szCs w:val="24"/>
          <w:lang w:val="sr-Cyrl-CS"/>
        </w:rPr>
        <w:t>1.155</w:t>
      </w:r>
      <w:r w:rsidR="00430B18" w:rsidRPr="00F73517">
        <w:rPr>
          <w:rFonts w:ascii="Times New Roman" w:eastAsia="Calibri" w:hAnsi="Times New Roman" w:cs="Times New Roman"/>
          <w:sz w:val="24"/>
          <w:szCs w:val="24"/>
          <w:lang w:val="sr-Cyrl-CS"/>
        </w:rPr>
        <w:t xml:space="preserve"> динара по решењу којим се потврђују подаци истраживања, односно прикупљени хидрографски подаци</w:t>
      </w:r>
      <w:r w:rsidRPr="00F73517">
        <w:rPr>
          <w:rFonts w:ascii="Times New Roman" w:eastAsia="Calibri" w:hAnsi="Times New Roman" w:cs="Times New Roman"/>
          <w:sz w:val="24"/>
          <w:szCs w:val="24"/>
          <w:lang w:val="sr-Cyrl-CS"/>
        </w:rPr>
        <w:t>.</w:t>
      </w:r>
      <w:r w:rsidR="001E47B6" w:rsidRPr="00F73517">
        <w:rPr>
          <w:rFonts w:ascii="Times New Roman" w:eastAsia="Calibri" w:hAnsi="Times New Roman" w:cs="Times New Roman"/>
          <w:sz w:val="24"/>
          <w:szCs w:val="24"/>
          <w:lang w:val="sr-Cyrl-CS"/>
        </w:rPr>
        <w:t xml:space="preserve"> До сада се наплаћивала општа такса за захтев и такса за решење (прописана такса износи 2.245 динара а тренутно се плаћала такса 1.090 динара (за захтев 400 и такса за решење 690 динара).</w:t>
      </w:r>
    </w:p>
    <w:p w14:paraId="48C70087" w14:textId="77777777" w:rsidR="00956403" w:rsidRPr="00F73517" w:rsidRDefault="00AC1403"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Таксе у области ваздушног саобраћаја које се бришу неће имати утицаја у виду смањења трошкова привреди и грађанима из разлога што су од 2010. године биле непримењиве</w:t>
      </w:r>
      <w:r w:rsidR="00445615" w:rsidRPr="00F73517">
        <w:rPr>
          <w:rFonts w:ascii="Times New Roman" w:eastAsia="Calibri" w:hAnsi="Times New Roman" w:cs="Times New Roman"/>
          <w:sz w:val="24"/>
          <w:szCs w:val="24"/>
          <w:lang w:val="sr-Cyrl-CS"/>
        </w:rPr>
        <w:t>, нема правног основа за њихову наплату у важећем Закону о ваздушном саобраћају.</w:t>
      </w:r>
      <w:r w:rsidRPr="00F73517">
        <w:rPr>
          <w:rFonts w:ascii="Times New Roman" w:eastAsia="Calibri" w:hAnsi="Times New Roman" w:cs="Times New Roman"/>
          <w:sz w:val="24"/>
          <w:szCs w:val="24"/>
          <w:lang w:val="sr-Cyrl-CS"/>
        </w:rPr>
        <w:t xml:space="preserve"> </w:t>
      </w:r>
    </w:p>
    <w:p w14:paraId="4B43F5A4" w14:textId="108C8FE0" w:rsidR="00956403" w:rsidRPr="00F73517" w:rsidRDefault="00956403"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Нове таксе које се прописују за измену дозволе за емисију гасова са ефектом стаклене баште (GHG) у износу од 9.350 динара и измену плана мониторинга </w:t>
      </w:r>
      <w:r w:rsidRPr="00F73517">
        <w:rPr>
          <w:rFonts w:ascii="Times New Roman" w:eastAsia="Times New Roman" w:hAnsi="Times New Roman" w:cs="Times New Roman"/>
          <w:sz w:val="24"/>
          <w:szCs w:val="24"/>
          <w:lang w:val="sr-Cyrl-CS"/>
        </w:rPr>
        <w:t>емисија гасова са ефектом стаклене баште (GHG) оператору постројења</w:t>
      </w:r>
      <w:r w:rsid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у износу од 22.990 динара,</w:t>
      </w:r>
      <w:r w:rsidRPr="00F73517">
        <w:rPr>
          <w:rFonts w:ascii="Times New Roman" w:hAnsi="Times New Roman" w:cs="Times New Roman"/>
          <w:sz w:val="24"/>
          <w:szCs w:val="24"/>
          <w:lang w:val="sr-Cyrl-CS"/>
        </w:rPr>
        <w:t xml:space="preserve"> утиц</w:t>
      </w:r>
      <w:r w:rsidR="00376040" w:rsidRPr="00F73517">
        <w:rPr>
          <w:rFonts w:ascii="Times New Roman" w:hAnsi="Times New Roman" w:cs="Times New Roman"/>
          <w:sz w:val="24"/>
          <w:szCs w:val="24"/>
          <w:lang w:val="sr-Cyrl-CS"/>
        </w:rPr>
        <w:t>аће на повећање трошкова оператe</w:t>
      </w:r>
      <w:r w:rsidRPr="00F73517">
        <w:rPr>
          <w:rFonts w:ascii="Times New Roman" w:hAnsi="Times New Roman" w:cs="Times New Roman"/>
          <w:sz w:val="24"/>
          <w:szCs w:val="24"/>
          <w:lang w:val="sr-Cyrl-CS"/>
        </w:rPr>
        <w:t xml:space="preserve">ра постројења у случају да врше измену дозволе за емисију гасова, односно у случају да врше измену дозволе за емисију гасова. </w:t>
      </w:r>
      <w:r w:rsidR="00026851" w:rsidRPr="00F73517">
        <w:rPr>
          <w:rFonts w:ascii="Times New Roman" w:hAnsi="Times New Roman" w:cs="Times New Roman"/>
          <w:sz w:val="24"/>
          <w:szCs w:val="24"/>
          <w:lang w:val="sr-Cyrl-CS"/>
        </w:rPr>
        <w:t xml:space="preserve">У овој години </w:t>
      </w:r>
      <w:r w:rsidR="00376040" w:rsidRPr="00F73517">
        <w:rPr>
          <w:rFonts w:ascii="Times New Roman" w:hAnsi="Times New Roman" w:cs="Times New Roman"/>
          <w:sz w:val="24"/>
          <w:szCs w:val="24"/>
          <w:lang w:val="sr-Cyrl-CS"/>
        </w:rPr>
        <w:t>ће имати утицаја само на оператe</w:t>
      </w:r>
      <w:r w:rsidR="00026851" w:rsidRPr="00F73517">
        <w:rPr>
          <w:rFonts w:ascii="Times New Roman" w:hAnsi="Times New Roman" w:cs="Times New Roman"/>
          <w:sz w:val="24"/>
          <w:szCs w:val="24"/>
          <w:lang w:val="sr-Cyrl-CS"/>
        </w:rPr>
        <w:t>ре постројења који су поднели захтев за издавање дозвола, али ови издаци нису велики пошто се односе на годишњи ниво.</w:t>
      </w:r>
    </w:p>
    <w:p w14:paraId="6C616EC2" w14:textId="644DB38B" w:rsidR="00956403" w:rsidRPr="00F73517" w:rsidRDefault="00956403" w:rsidP="00021307">
      <w:pPr>
        <w:spacing w:after="0" w:line="240" w:lineRule="auto"/>
        <w:ind w:firstLine="720"/>
        <w:jc w:val="both"/>
        <w:rPr>
          <w:rFonts w:ascii="Times New Roman" w:hAnsi="Times New Roman" w:cs="Times New Roman"/>
          <w:sz w:val="24"/>
          <w:szCs w:val="24"/>
          <w:lang w:val="sr-Cyrl-CS"/>
        </w:rPr>
      </w:pPr>
      <w:r w:rsidRPr="00F73517">
        <w:rPr>
          <w:rFonts w:ascii="Times New Roman" w:eastAsia="Calibri" w:hAnsi="Times New Roman" w:cs="Times New Roman"/>
          <w:sz w:val="24"/>
          <w:szCs w:val="24"/>
          <w:lang w:val="sr-Cyrl-CS"/>
        </w:rPr>
        <w:t xml:space="preserve">Предложено решење за прописивање такси за давање сагласности на </w:t>
      </w:r>
      <w:r w:rsidRPr="00F73517">
        <w:rPr>
          <w:rFonts w:ascii="Times New Roman" w:hAnsi="Times New Roman" w:cs="Times New Roman"/>
          <w:sz w:val="24"/>
          <w:szCs w:val="24"/>
          <w:lang w:val="sr-Cyrl-CS"/>
        </w:rPr>
        <w:t xml:space="preserve">радни план постројења за управљање отпадом у износу од </w:t>
      </w:r>
      <w:r w:rsidR="00425897" w:rsidRPr="00F73517">
        <w:rPr>
          <w:rFonts w:ascii="Times New Roman" w:hAnsi="Times New Roman" w:cs="Times New Roman"/>
          <w:sz w:val="24"/>
          <w:szCs w:val="24"/>
          <w:lang w:val="sr-Cyrl-CS"/>
        </w:rPr>
        <w:t>5.360</w:t>
      </w:r>
      <w:r w:rsidRPr="00F73517">
        <w:rPr>
          <w:rFonts w:ascii="Times New Roman" w:hAnsi="Times New Roman" w:cs="Times New Roman"/>
          <w:sz w:val="24"/>
          <w:szCs w:val="24"/>
          <w:lang w:val="sr-Cyrl-CS"/>
        </w:rPr>
        <w:t xml:space="preserve"> динара, као и сагласности на План управљања отпадом од грађења и рушења у износу од </w:t>
      </w:r>
      <w:r w:rsidR="00425897" w:rsidRPr="00F73517">
        <w:rPr>
          <w:rFonts w:ascii="Times New Roman" w:hAnsi="Times New Roman" w:cs="Times New Roman"/>
          <w:sz w:val="24"/>
          <w:szCs w:val="24"/>
          <w:lang w:val="sr-Cyrl-CS"/>
        </w:rPr>
        <w:t>5.360</w:t>
      </w:r>
      <w:r w:rsidRPr="00F73517">
        <w:rPr>
          <w:rFonts w:ascii="Times New Roman" w:hAnsi="Times New Roman" w:cs="Times New Roman"/>
          <w:sz w:val="24"/>
          <w:szCs w:val="24"/>
          <w:lang w:val="sr-Cyrl-CS"/>
        </w:rPr>
        <w:t xml:space="preserve"> динара, у циљу усклађивања за Законом о управљању отпадом и омогућавања да трошкове јавне услуге сноси оператер.</w:t>
      </w:r>
    </w:p>
    <w:p w14:paraId="400CA818" w14:textId="3B2B2261" w:rsidR="00026851" w:rsidRPr="00F73517" w:rsidRDefault="00695CB2"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Прописивање </w:t>
      </w:r>
      <w:r w:rsidR="00A13A79" w:rsidRPr="00F73517">
        <w:rPr>
          <w:rFonts w:ascii="Times New Roman" w:eastAsia="Times New Roman" w:hAnsi="Times New Roman" w:cs="Times New Roman"/>
          <w:sz w:val="24"/>
          <w:szCs w:val="24"/>
          <w:lang w:val="sr-Cyrl-CS"/>
        </w:rPr>
        <w:t xml:space="preserve">посебних </w:t>
      </w:r>
      <w:r w:rsidR="00026851" w:rsidRPr="00F73517">
        <w:rPr>
          <w:rFonts w:ascii="Times New Roman" w:eastAsia="Times New Roman" w:hAnsi="Times New Roman" w:cs="Times New Roman"/>
          <w:sz w:val="24"/>
          <w:szCs w:val="24"/>
          <w:lang w:val="sr-Cyrl-CS"/>
        </w:rPr>
        <w:t xml:space="preserve">такси за издавање дозвола за увоз неопасног отпада ради третмана </w:t>
      </w:r>
      <w:r w:rsidR="00A13A79" w:rsidRPr="00F73517">
        <w:rPr>
          <w:rFonts w:ascii="Times New Roman" w:eastAsia="Times New Roman" w:hAnsi="Times New Roman" w:cs="Times New Roman"/>
          <w:sz w:val="24"/>
          <w:szCs w:val="24"/>
          <w:lang w:val="sr-Cyrl-CS"/>
        </w:rPr>
        <w:t xml:space="preserve">који подлежу контролном поступку </w:t>
      </w:r>
      <w:r w:rsidRPr="00F73517">
        <w:rPr>
          <w:rFonts w:ascii="Times New Roman" w:eastAsia="Times New Roman" w:hAnsi="Times New Roman" w:cs="Times New Roman"/>
          <w:sz w:val="24"/>
          <w:szCs w:val="24"/>
          <w:lang w:val="sr-Cyrl-CS"/>
        </w:rPr>
        <w:t xml:space="preserve">у износу од </w:t>
      </w:r>
      <w:r w:rsidR="00026851" w:rsidRPr="00F73517">
        <w:rPr>
          <w:rFonts w:ascii="Times New Roman" w:eastAsia="Times New Roman" w:hAnsi="Times New Roman" w:cs="Times New Roman"/>
          <w:sz w:val="24"/>
          <w:szCs w:val="24"/>
          <w:lang w:val="sr-Cyrl-CS"/>
        </w:rPr>
        <w:t>97.630 динара, као и потврда пријаве прекограничног кретања отпада са листе неопасног отпада за који се не издаје дозвола</w:t>
      </w:r>
      <w:r w:rsidR="00A13A79" w:rsidRPr="00F73517">
        <w:rPr>
          <w:rFonts w:ascii="Times New Roman" w:eastAsia="Times New Roman" w:hAnsi="Times New Roman" w:cs="Times New Roman"/>
          <w:sz w:val="24"/>
          <w:szCs w:val="24"/>
          <w:lang w:val="sr-Cyrl-CS"/>
        </w:rPr>
        <w:t xml:space="preserve"> који подлежу контролном поступку</w:t>
      </w:r>
      <w:r w:rsidR="00026851" w:rsidRP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у износу од</w:t>
      </w:r>
      <w:r w:rsidR="00026851" w:rsidRPr="00F73517">
        <w:rPr>
          <w:rFonts w:ascii="Times New Roman" w:eastAsia="Times New Roman" w:hAnsi="Times New Roman" w:cs="Times New Roman"/>
          <w:sz w:val="24"/>
          <w:szCs w:val="24"/>
          <w:lang w:val="sr-Cyrl-CS"/>
        </w:rPr>
        <w:t xml:space="preserve"> 78.660 динара утицаће на повећање трошкова увозника отпада</w:t>
      </w:r>
      <w:r w:rsidRPr="00F73517">
        <w:rPr>
          <w:rFonts w:ascii="Times New Roman" w:eastAsia="Times New Roman" w:hAnsi="Times New Roman" w:cs="Times New Roman"/>
          <w:sz w:val="24"/>
          <w:szCs w:val="24"/>
          <w:lang w:val="sr-Cyrl-CS"/>
        </w:rPr>
        <w:t xml:space="preserve"> за наведене поступке издавања дозвола у случају да исте</w:t>
      </w:r>
      <w:r w:rsidR="00A13A79" w:rsidRPr="00F73517">
        <w:rPr>
          <w:rFonts w:ascii="Times New Roman" w:eastAsia="Times New Roman" w:hAnsi="Times New Roman" w:cs="Times New Roman"/>
          <w:sz w:val="24"/>
          <w:szCs w:val="24"/>
          <w:lang w:val="sr-Cyrl-CS"/>
        </w:rPr>
        <w:t xml:space="preserve"> подлежу контролним поступцима</w:t>
      </w:r>
      <w:r w:rsidR="00026851" w:rsidRPr="00F73517">
        <w:rPr>
          <w:rFonts w:ascii="Times New Roman" w:eastAsia="Times New Roman" w:hAnsi="Times New Roman" w:cs="Times New Roman"/>
          <w:sz w:val="24"/>
          <w:szCs w:val="24"/>
          <w:lang w:val="sr-Cyrl-CS"/>
        </w:rPr>
        <w:t>.</w:t>
      </w:r>
    </w:p>
    <w:p w14:paraId="019134A6" w14:textId="77777777" w:rsidR="00941E19" w:rsidRPr="00F73517" w:rsidRDefault="00941E19" w:rsidP="00021307">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557AA0B3" w14:textId="79ED80A0"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sz w:val="24"/>
          <w:szCs w:val="24"/>
          <w:lang w:val="sr-Cyrl-CS"/>
        </w:rPr>
        <w:t xml:space="preserve">6) </w:t>
      </w:r>
      <w:r w:rsidRPr="00F73517">
        <w:rPr>
          <w:rFonts w:ascii="Times New Roman" w:hAnsi="Times New Roman" w:cs="Times New Roman"/>
          <w:i/>
          <w:sz w:val="24"/>
          <w:szCs w:val="24"/>
          <w:lang w:val="sr-Cyrl-CS"/>
        </w:rPr>
        <w:t>Да ли постоје важећи документи јавних политика којима би се могла</w:t>
      </w:r>
      <w:r w:rsidR="00941E19"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остварити жељена промена и о којим документима се ради?</w:t>
      </w:r>
    </w:p>
    <w:p w14:paraId="63EB76C6" w14:textId="4CF781A3"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Не постоје важећи документи јавних политика којим би се могла</w:t>
      </w:r>
      <w:r w:rsidR="00C67622"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остварити предложена промена.</w:t>
      </w:r>
    </w:p>
    <w:p w14:paraId="32CD31B3" w14:textId="77777777" w:rsidR="00941E19" w:rsidRPr="00F73517" w:rsidRDefault="00941E19" w:rsidP="00021307">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5B3867E3" w14:textId="09F90F50"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i/>
          <w:sz w:val="24"/>
          <w:szCs w:val="24"/>
          <w:lang w:val="sr-Cyrl-CS"/>
        </w:rPr>
      </w:pPr>
      <w:r w:rsidRPr="00F73517">
        <w:rPr>
          <w:rFonts w:ascii="Times New Roman" w:hAnsi="Times New Roman" w:cs="Times New Roman"/>
          <w:sz w:val="24"/>
          <w:szCs w:val="24"/>
          <w:lang w:val="sr-Cyrl-CS"/>
        </w:rPr>
        <w:t xml:space="preserve">7) </w:t>
      </w:r>
      <w:r w:rsidRPr="00F73517">
        <w:rPr>
          <w:rFonts w:ascii="Times New Roman" w:hAnsi="Times New Roman" w:cs="Times New Roman"/>
          <w:i/>
          <w:sz w:val="24"/>
          <w:szCs w:val="24"/>
          <w:lang w:val="sr-Cyrl-CS"/>
        </w:rPr>
        <w:t>Да ли је промену могуће остварити применом важећих прописа?</w:t>
      </w:r>
    </w:p>
    <w:p w14:paraId="10DF138A" w14:textId="3D20EDED" w:rsidR="00E06B0C" w:rsidRPr="00F73517" w:rsidRDefault="00E06B0C" w:rsidP="00FF38CA">
      <w:pPr>
        <w:tabs>
          <w:tab w:val="left" w:pos="1134"/>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Предложену промену није могуће остварити применом важећих прописа,</w:t>
      </w:r>
      <w:r w:rsidR="00C67622"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већ искључиво овим законом.</w:t>
      </w:r>
    </w:p>
    <w:p w14:paraId="1B02ED38" w14:textId="074D6B1A" w:rsidR="00C67622" w:rsidRPr="00F73517" w:rsidRDefault="00C67622" w:rsidP="00FF38CA">
      <w:pPr>
        <w:tabs>
          <w:tab w:val="left" w:pos="1134"/>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Уређивањем ове материје законом даје се допринос правној сигурности и обезбеђује транспарентност у вођењу политике</w:t>
      </w:r>
      <w:r w:rsidR="0075095C" w:rsidRPr="00F73517">
        <w:rPr>
          <w:rFonts w:ascii="Times New Roman" w:hAnsi="Times New Roman" w:cs="Times New Roman"/>
          <w:sz w:val="24"/>
          <w:szCs w:val="24"/>
          <w:lang w:val="sr-Cyrl-CS"/>
        </w:rPr>
        <w:t xml:space="preserve"> </w:t>
      </w:r>
      <w:r w:rsidR="00A7024E" w:rsidRPr="00F73517">
        <w:rPr>
          <w:rFonts w:ascii="Times New Roman" w:hAnsi="Times New Roman" w:cs="Times New Roman"/>
          <w:sz w:val="24"/>
          <w:szCs w:val="24"/>
          <w:lang w:val="sr-Cyrl-CS"/>
        </w:rPr>
        <w:t>јавних</w:t>
      </w:r>
      <w:r w:rsidR="0075095C" w:rsidRPr="00F73517">
        <w:rPr>
          <w:rFonts w:ascii="Times New Roman" w:hAnsi="Times New Roman" w:cs="Times New Roman"/>
          <w:sz w:val="24"/>
          <w:szCs w:val="24"/>
          <w:lang w:val="sr-Cyrl-CS"/>
        </w:rPr>
        <w:t xml:space="preserve"> прихода</w:t>
      </w:r>
      <w:r w:rsidRPr="00F73517">
        <w:rPr>
          <w:rFonts w:ascii="Times New Roman" w:hAnsi="Times New Roman" w:cs="Times New Roman"/>
          <w:sz w:val="24"/>
          <w:szCs w:val="24"/>
          <w:lang w:val="sr-Cyrl-CS"/>
        </w:rPr>
        <w:t xml:space="preserve">. Наиме, закон је општи правни акт који </w:t>
      </w:r>
      <w:r w:rsidRPr="00F73517">
        <w:rPr>
          <w:rFonts w:ascii="Times New Roman" w:hAnsi="Times New Roman" w:cs="Times New Roman"/>
          <w:sz w:val="24"/>
          <w:szCs w:val="24"/>
          <w:lang w:val="sr-Cyrl-CS"/>
        </w:rPr>
        <w:lastRenderedPageBreak/>
        <w:t>ствара једнака права и обавезе за све субјекте који се нађу у истој правној ситуацији, чиме се постиже транспарентност у његовој примени.</w:t>
      </w:r>
    </w:p>
    <w:p w14:paraId="5257A1F0" w14:textId="77777777" w:rsidR="004E117E" w:rsidRPr="00F73517" w:rsidRDefault="004E117E" w:rsidP="00021307">
      <w:pPr>
        <w:tabs>
          <w:tab w:val="left" w:pos="1134"/>
          <w:tab w:val="left" w:pos="9630"/>
        </w:tabs>
        <w:spacing w:after="0" w:line="240" w:lineRule="auto"/>
        <w:jc w:val="both"/>
        <w:rPr>
          <w:rFonts w:ascii="Times New Roman" w:hAnsi="Times New Roman" w:cs="Times New Roman"/>
          <w:sz w:val="24"/>
          <w:szCs w:val="24"/>
          <w:lang w:val="sr-Cyrl-CS"/>
        </w:rPr>
      </w:pPr>
    </w:p>
    <w:p w14:paraId="1CB35E3E" w14:textId="3EE81A72"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8) </w:t>
      </w:r>
      <w:r w:rsidRPr="00F73517">
        <w:rPr>
          <w:rFonts w:ascii="Times New Roman" w:hAnsi="Times New Roman" w:cs="Times New Roman"/>
          <w:i/>
          <w:sz w:val="24"/>
          <w:szCs w:val="24"/>
          <w:lang w:val="sr-Cyrl-CS"/>
        </w:rPr>
        <w:t>Квантитативно (нумерички, статистички) представити очекиване</w:t>
      </w:r>
      <w:r w:rsidR="004E117E"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трендове у предметној области, уколико се одустане од интервенције (statusquo)</w:t>
      </w:r>
      <w:r w:rsidRPr="00F73517">
        <w:rPr>
          <w:rFonts w:ascii="Times New Roman" w:hAnsi="Times New Roman" w:cs="Times New Roman"/>
          <w:sz w:val="24"/>
          <w:szCs w:val="24"/>
          <w:lang w:val="sr-Cyrl-CS"/>
        </w:rPr>
        <w:t>.</w:t>
      </w:r>
    </w:p>
    <w:p w14:paraId="694B587C" w14:textId="64FE9060" w:rsidR="004E117E" w:rsidRPr="00F73517" w:rsidRDefault="004E117E"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Законом о републичким административним таксама прописује се висина таксе за административне поступке органа. Приликом доношења закона и других прописа из надлежности органа прописује се обавеза плаћања таксе за списе и радње органа и тада се наводе и ефекти који се очекују приликом измена одгов</w:t>
      </w:r>
      <w:r w:rsidR="00F73517">
        <w:rPr>
          <w:rFonts w:ascii="Times New Roman" w:hAnsi="Times New Roman" w:cs="Times New Roman"/>
          <w:sz w:val="24"/>
          <w:szCs w:val="24"/>
          <w:lang w:val="sr-Cyrl-CS"/>
        </w:rPr>
        <w:t>а</w:t>
      </w:r>
      <w:r w:rsidRPr="00F73517">
        <w:rPr>
          <w:rFonts w:ascii="Times New Roman" w:hAnsi="Times New Roman" w:cs="Times New Roman"/>
          <w:sz w:val="24"/>
          <w:szCs w:val="24"/>
          <w:lang w:val="sr-Cyrl-CS"/>
        </w:rPr>
        <w:t xml:space="preserve">рајућих поступака (прописивања нових поступака за које се уводе нове таксе, односно брисање одговарајућих поступака који се не примењују). </w:t>
      </w:r>
    </w:p>
    <w:p w14:paraId="5D4FB3EF" w14:textId="6174F664" w:rsidR="004E117E" w:rsidRPr="00F73517" w:rsidRDefault="00E30DBD"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Имајући у виду да предложене измене представљају усаглашавања са другим прописима који су из оквира надлежности органа који издају списе, односно врше одређене радње, уколико би се одустало од интервенције прописи би остали неусклађени. </w:t>
      </w:r>
      <w:r w:rsidR="00BF35F6" w:rsidRPr="00F73517">
        <w:rPr>
          <w:rFonts w:ascii="Times New Roman" w:hAnsi="Times New Roman" w:cs="Times New Roman"/>
          <w:sz w:val="24"/>
          <w:szCs w:val="24"/>
          <w:lang w:val="sr-Cyrl-CS"/>
        </w:rPr>
        <w:t>Новопредложене таксе из члана 8</w:t>
      </w:r>
      <w:r w:rsidR="004E117E" w:rsidRPr="00F73517">
        <w:rPr>
          <w:rFonts w:ascii="Times New Roman" w:hAnsi="Times New Roman" w:cs="Times New Roman"/>
          <w:sz w:val="24"/>
          <w:szCs w:val="24"/>
          <w:lang w:val="sr-Cyrl-CS"/>
        </w:rPr>
        <w:t xml:space="preserve">. Закона су се већ наплаћивале у истом износу на основу подзаконског акта надлежног органа, па </w:t>
      </w:r>
      <w:r w:rsidR="005E375A" w:rsidRPr="00F73517">
        <w:rPr>
          <w:rFonts w:ascii="Times New Roman" w:hAnsi="Times New Roman" w:cs="Times New Roman"/>
          <w:sz w:val="24"/>
          <w:szCs w:val="24"/>
          <w:lang w:val="sr-Cyrl-CS"/>
        </w:rPr>
        <w:t>уколико би се одустало од интервенције таксе би се плаћале у складу са подзаконским актом органа до прописивања законом.</w:t>
      </w:r>
    </w:p>
    <w:p w14:paraId="6E2F379A" w14:textId="2C5DDC4D" w:rsidR="00313DA0" w:rsidRPr="00F73517" w:rsidRDefault="00E30DBD"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Ако би се одустало од</w:t>
      </w:r>
      <w:r w:rsidR="00313DA0" w:rsidRPr="00F73517">
        <w:rPr>
          <w:rFonts w:ascii="Times New Roman" w:hAnsi="Times New Roman" w:cs="Times New Roman"/>
          <w:sz w:val="24"/>
          <w:szCs w:val="24"/>
          <w:lang w:val="sr-Cyrl-CS"/>
        </w:rPr>
        <w:t xml:space="preserve"> прописивања нових такси</w:t>
      </w:r>
      <w:r w:rsidRPr="00F73517">
        <w:rPr>
          <w:rFonts w:ascii="Times New Roman" w:hAnsi="Times New Roman" w:cs="Times New Roman"/>
          <w:sz w:val="24"/>
          <w:szCs w:val="24"/>
          <w:lang w:val="sr-Cyrl-CS"/>
        </w:rPr>
        <w:t xml:space="preserve"> орган не би био у могућности да изда одговарајући спис или изврши одговарајућу радњу, а буџет би имао мањи прилив средстава. Међутим,</w:t>
      </w:r>
      <w:r w:rsidR="00313DA0" w:rsidRPr="00F73517">
        <w:rPr>
          <w:rFonts w:ascii="Times New Roman" w:hAnsi="Times New Roman" w:cs="Times New Roman"/>
          <w:sz w:val="24"/>
          <w:szCs w:val="24"/>
          <w:lang w:val="sr-Cyrl-CS"/>
        </w:rPr>
        <w:t xml:space="preserve"> нисмо у могућности </w:t>
      </w:r>
      <w:r w:rsidRPr="00F73517">
        <w:rPr>
          <w:rFonts w:ascii="Times New Roman" w:hAnsi="Times New Roman" w:cs="Times New Roman"/>
          <w:sz w:val="24"/>
          <w:szCs w:val="24"/>
          <w:lang w:val="sr-Cyrl-CS"/>
        </w:rPr>
        <w:t xml:space="preserve">квантитативно </w:t>
      </w:r>
      <w:r w:rsidR="00313DA0" w:rsidRPr="00F73517">
        <w:rPr>
          <w:rFonts w:ascii="Times New Roman" w:hAnsi="Times New Roman" w:cs="Times New Roman"/>
          <w:sz w:val="24"/>
          <w:szCs w:val="24"/>
          <w:lang w:val="sr-Cyrl-CS"/>
        </w:rPr>
        <w:t xml:space="preserve">да представимо </w:t>
      </w:r>
      <w:r w:rsidR="001549EB" w:rsidRPr="00F73517">
        <w:rPr>
          <w:rFonts w:ascii="Times New Roman" w:hAnsi="Times New Roman" w:cs="Times New Roman"/>
          <w:sz w:val="24"/>
          <w:szCs w:val="24"/>
          <w:lang w:val="sr-Cyrl-CS"/>
        </w:rPr>
        <w:t xml:space="preserve">утицај прописивања нових такси </w:t>
      </w:r>
      <w:r w:rsidR="00313DA0" w:rsidRPr="00F73517">
        <w:rPr>
          <w:rFonts w:ascii="Times New Roman" w:hAnsi="Times New Roman" w:cs="Times New Roman"/>
          <w:sz w:val="24"/>
          <w:szCs w:val="24"/>
          <w:lang w:val="sr-Cyrl-CS"/>
        </w:rPr>
        <w:t>с обзиром да су нове радње органа тек прописане одговарајућим законима из области за које су органи н</w:t>
      </w:r>
      <w:r w:rsidR="00CD1678" w:rsidRPr="00F73517">
        <w:rPr>
          <w:rFonts w:ascii="Times New Roman" w:hAnsi="Times New Roman" w:cs="Times New Roman"/>
          <w:sz w:val="24"/>
          <w:szCs w:val="24"/>
          <w:lang w:val="sr-Cyrl-CS"/>
        </w:rPr>
        <w:t>адлежни, па се у овом моменту не може проценити заинтересованост привреде и грађана за подношењем одговарајућих захтева. Наведено би повећало трошкове органа</w:t>
      </w:r>
      <w:r w:rsidR="00E42BF5" w:rsidRPr="00F73517">
        <w:rPr>
          <w:rFonts w:ascii="Times New Roman" w:hAnsi="Times New Roman" w:cs="Times New Roman"/>
          <w:sz w:val="24"/>
          <w:szCs w:val="24"/>
          <w:lang w:val="sr-Cyrl-CS"/>
        </w:rPr>
        <w:t>, онемогућило додатни прилив средстава од тих такси у буџет</w:t>
      </w:r>
      <w:r w:rsidR="00CD1678" w:rsidRPr="00F73517">
        <w:rPr>
          <w:rFonts w:ascii="Times New Roman" w:hAnsi="Times New Roman" w:cs="Times New Roman"/>
          <w:sz w:val="24"/>
          <w:szCs w:val="24"/>
          <w:lang w:val="sr-Cyrl-CS"/>
        </w:rPr>
        <w:t xml:space="preserve"> или се одређени списи и радње не би издавали/вршили до прописивања висине таксе за исте.</w:t>
      </w:r>
    </w:p>
    <w:p w14:paraId="327D87ED" w14:textId="16C13642" w:rsidR="00414303" w:rsidRPr="00F73517" w:rsidRDefault="00414303"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Ако би се одустало од брисања увећања такси (прописаних у напоменама) за ноћни фитосанитарни преглед пошиљака биља, биљних производа, прописаних објеката, средстава за заштиту биља, средстава за исхрану биља, као и хране и хране за животиње биљног и мешовитог порекла који се обавља суботом и недељом и државним празницима, као и ради непотребног задржавања пошиљака на граничним прелазима током ноћи и недеље не би се смањили трошкови за превознике који превозе те пошиљке, не би се утицало на смањење оптерећења на привредне субјекте, као и на саме потрошаче.</w:t>
      </w:r>
    </w:p>
    <w:p w14:paraId="5B53DF12" w14:textId="77777777" w:rsidR="005E375A" w:rsidRPr="00F73517" w:rsidRDefault="00CD1678"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Уколико се не би изменила Тарифа Б којом су прописане конзуларне таксе, те таксе би се и даље наплаћивале у различитим износима у односу на средњи курс динара на исти датум.</w:t>
      </w:r>
      <w:r w:rsidR="00E30DBD" w:rsidRPr="00F73517">
        <w:rPr>
          <w:rFonts w:ascii="Times New Roman" w:hAnsi="Times New Roman" w:cs="Times New Roman"/>
          <w:sz w:val="24"/>
          <w:szCs w:val="24"/>
          <w:lang w:val="sr-Cyrl-CS"/>
        </w:rPr>
        <w:t xml:space="preserve"> Поред тога</w:t>
      </w:r>
      <w:r w:rsidR="001549EB" w:rsidRPr="00F73517">
        <w:rPr>
          <w:rFonts w:ascii="Times New Roman" w:hAnsi="Times New Roman" w:cs="Times New Roman"/>
          <w:sz w:val="24"/>
          <w:szCs w:val="24"/>
          <w:lang w:val="sr-Cyrl-CS"/>
        </w:rPr>
        <w:t>, и даље би била прописана висина такси за радње које тај орган више није надлежан да спроводи (наведено може довести у заблуду и грађане да уплате таксе за услугу ненадлежном органу). Такође, таксе за визну политику не би се ускладиле са прописом Европске уније.</w:t>
      </w:r>
    </w:p>
    <w:p w14:paraId="62382E2F" w14:textId="2CC0C321" w:rsidR="00CD1678" w:rsidRPr="00F73517" w:rsidRDefault="005E375A"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Таксе за које је предложено да се бришу, не би имале квантитативних ефеката ни у случају да се одустане од интервенције, јер су због ненадлежности органа или брисања списа/радње органа непримењиве.</w:t>
      </w:r>
      <w:r w:rsidR="00E30DBD" w:rsidRPr="00F73517">
        <w:rPr>
          <w:rFonts w:ascii="Times New Roman" w:hAnsi="Times New Roman" w:cs="Times New Roman"/>
          <w:sz w:val="24"/>
          <w:szCs w:val="24"/>
          <w:lang w:val="sr-Cyrl-CS"/>
        </w:rPr>
        <w:t xml:space="preserve"> </w:t>
      </w:r>
    </w:p>
    <w:p w14:paraId="7A0A8873" w14:textId="77777777" w:rsidR="005E4580" w:rsidRPr="00F73517" w:rsidRDefault="005E4580"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p>
    <w:p w14:paraId="23A341E6" w14:textId="36BC7953"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9) </w:t>
      </w:r>
      <w:r w:rsidRPr="00F73517">
        <w:rPr>
          <w:rFonts w:ascii="Times New Roman" w:hAnsi="Times New Roman" w:cs="Times New Roman"/>
          <w:i/>
          <w:sz w:val="24"/>
          <w:szCs w:val="24"/>
          <w:lang w:val="sr-Cyrl-CS"/>
        </w:rPr>
        <w:t>Какво је искуство у остваривању оваквих промена у поређењу са</w:t>
      </w:r>
      <w:r w:rsidR="004E117E"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искуством других држава, односно локалних самоуправа (ако је реч о јавној</w:t>
      </w:r>
      <w:r w:rsidR="004E117E" w:rsidRPr="00F73517">
        <w:rPr>
          <w:rFonts w:ascii="Times New Roman" w:hAnsi="Times New Roman" w:cs="Times New Roman"/>
          <w:i/>
          <w:sz w:val="24"/>
          <w:szCs w:val="24"/>
          <w:lang w:val="sr-Cyrl-CS"/>
        </w:rPr>
        <w:t xml:space="preserve"> </w:t>
      </w:r>
      <w:r w:rsidRPr="00F73517">
        <w:rPr>
          <w:rFonts w:ascii="Times New Roman" w:hAnsi="Times New Roman" w:cs="Times New Roman"/>
          <w:i/>
          <w:sz w:val="24"/>
          <w:szCs w:val="24"/>
          <w:lang w:val="sr-Cyrl-CS"/>
        </w:rPr>
        <w:t>политици или акту локалне самоуправе)</w:t>
      </w:r>
      <w:r w:rsidRPr="00F73517">
        <w:rPr>
          <w:rFonts w:ascii="Times New Roman" w:hAnsi="Times New Roman" w:cs="Times New Roman"/>
          <w:sz w:val="24"/>
          <w:szCs w:val="24"/>
          <w:lang w:val="sr-Cyrl-CS"/>
        </w:rPr>
        <w:t>?</w:t>
      </w:r>
    </w:p>
    <w:p w14:paraId="004443F9" w14:textId="19CA5E40" w:rsidR="00E06B0C" w:rsidRPr="00F73517" w:rsidRDefault="00E06B0C"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У остваривању оваквих промена није нам познато искуство других</w:t>
      </w:r>
      <w:r w:rsidR="004E117E" w:rsidRPr="00F73517">
        <w:rPr>
          <w:rFonts w:ascii="Times New Roman" w:hAnsi="Times New Roman" w:cs="Times New Roman"/>
          <w:sz w:val="24"/>
          <w:szCs w:val="24"/>
          <w:lang w:val="sr-Cyrl-CS"/>
        </w:rPr>
        <w:t xml:space="preserve"> </w:t>
      </w:r>
      <w:r w:rsidRPr="00F73517">
        <w:rPr>
          <w:rFonts w:ascii="Times New Roman" w:hAnsi="Times New Roman" w:cs="Times New Roman"/>
          <w:sz w:val="24"/>
          <w:szCs w:val="24"/>
          <w:lang w:val="sr-Cyrl-CS"/>
        </w:rPr>
        <w:t>држава.</w:t>
      </w:r>
    </w:p>
    <w:p w14:paraId="038E8DE0" w14:textId="77777777" w:rsidR="005E4580" w:rsidRPr="00F73517" w:rsidRDefault="005E4580" w:rsidP="00FF38CA">
      <w:pPr>
        <w:tabs>
          <w:tab w:val="left" w:pos="1800"/>
          <w:tab w:val="left" w:pos="9630"/>
        </w:tabs>
        <w:spacing w:after="0" w:line="240" w:lineRule="auto"/>
        <w:ind w:firstLine="709"/>
        <w:jc w:val="both"/>
        <w:rPr>
          <w:rFonts w:ascii="Times New Roman" w:hAnsi="Times New Roman" w:cs="Times New Roman"/>
          <w:sz w:val="24"/>
          <w:szCs w:val="24"/>
          <w:lang w:val="sr-Cyrl-CS"/>
        </w:rPr>
      </w:pPr>
    </w:p>
    <w:p w14:paraId="2FC2689F" w14:textId="77777777" w:rsidR="00E06B0C" w:rsidRPr="00F73517" w:rsidRDefault="00E06B0C" w:rsidP="00021307">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46956CDD" w14:textId="46CC1190"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lastRenderedPageBreak/>
        <w:t>2. Кључна питања за утврђивање циљева</w:t>
      </w:r>
    </w:p>
    <w:p w14:paraId="6D7E444E"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200F655D"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1) Због чега је неопходно постићи жељену промену на нивоу друштва? (одговором на ово питање дефинише се општи циљ).</w:t>
      </w:r>
    </w:p>
    <w:p w14:paraId="09B07289"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335912A5" w14:textId="11E0961D" w:rsidR="00607B50" w:rsidRPr="00F73517" w:rsidRDefault="00607B50" w:rsidP="00FF38CA">
      <w:pPr>
        <w:tabs>
          <w:tab w:val="left" w:pos="1260"/>
        </w:tabs>
        <w:spacing w:after="0" w:line="240" w:lineRule="auto"/>
        <w:ind w:firstLine="709"/>
        <w:jc w:val="both"/>
        <w:rPr>
          <w:rFonts w:ascii="Times New Roman" w:hAnsi="Times New Roman" w:cs="Times New Roman"/>
          <w:sz w:val="24"/>
          <w:szCs w:val="24"/>
          <w:shd w:val="clear" w:color="auto" w:fill="FFFFFF"/>
          <w:lang w:val="sr-Cyrl-CS"/>
        </w:rPr>
      </w:pPr>
      <w:r w:rsidRPr="00F73517">
        <w:rPr>
          <w:rFonts w:ascii="Times New Roman" w:eastAsia="Calibri" w:hAnsi="Times New Roman" w:cs="Times New Roman"/>
          <w:sz w:val="24"/>
          <w:szCs w:val="24"/>
          <w:lang w:val="sr-Cyrl-CS"/>
        </w:rPr>
        <w:t xml:space="preserve">Неопходно је решити наведену промену у циљу </w:t>
      </w:r>
      <w:r w:rsidRPr="00F73517">
        <w:rPr>
          <w:rFonts w:ascii="Times New Roman" w:hAnsi="Times New Roman" w:cs="Times New Roman"/>
          <w:sz w:val="24"/>
          <w:szCs w:val="24"/>
          <w:lang w:val="sr-Cyrl-CS"/>
        </w:rPr>
        <w:t>усаглашавања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Такође, неопходно је изв</w:t>
      </w:r>
      <w:r w:rsidR="00F73517">
        <w:rPr>
          <w:rFonts w:ascii="Times New Roman" w:hAnsi="Times New Roman" w:cs="Times New Roman"/>
          <w:sz w:val="24"/>
          <w:szCs w:val="24"/>
          <w:lang w:val="sr-Cyrl-CS"/>
        </w:rPr>
        <w:t>р</w:t>
      </w:r>
      <w:r w:rsidRPr="00F73517">
        <w:rPr>
          <w:rFonts w:ascii="Times New Roman" w:hAnsi="Times New Roman" w:cs="Times New Roman"/>
          <w:sz w:val="24"/>
          <w:szCs w:val="24"/>
          <w:lang w:val="sr-Cyrl-CS"/>
        </w:rPr>
        <w:t>шити усаглашавања са одредбама члана 17. ст. 1. и 2. Закона о буџетском систему, како би се рационалније упра</w:t>
      </w:r>
      <w:r w:rsidR="00F73517">
        <w:rPr>
          <w:rFonts w:ascii="Times New Roman" w:hAnsi="Times New Roman" w:cs="Times New Roman"/>
          <w:sz w:val="24"/>
          <w:szCs w:val="24"/>
          <w:lang w:val="sr-Cyrl-CS"/>
        </w:rPr>
        <w:t>в</w:t>
      </w:r>
      <w:r w:rsidRPr="00F73517">
        <w:rPr>
          <w:rFonts w:ascii="Times New Roman" w:hAnsi="Times New Roman" w:cs="Times New Roman"/>
          <w:sz w:val="24"/>
          <w:szCs w:val="24"/>
          <w:lang w:val="sr-Cyrl-CS"/>
        </w:rPr>
        <w:t xml:space="preserve">љало приходима од такси и омогућила контрола над висином такси. </w:t>
      </w:r>
    </w:p>
    <w:p w14:paraId="5398484E" w14:textId="7AB0872B"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141ACAD4"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2E3EF78"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5D66C13C" w14:textId="7CF98F00"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Промене које се желе постићи доношeњем овог закона су стварање оптималних услова за пословање </w:t>
      </w:r>
      <w:r w:rsidR="002F31AB" w:rsidRPr="00F73517">
        <w:rPr>
          <w:rFonts w:ascii="Times New Roman" w:eastAsia="Calibri" w:hAnsi="Times New Roman" w:cs="Times New Roman"/>
          <w:sz w:val="24"/>
          <w:szCs w:val="24"/>
          <w:lang w:val="sr-Cyrl-CS"/>
        </w:rPr>
        <w:t xml:space="preserve">органа и </w:t>
      </w:r>
      <w:r w:rsidRPr="00F73517">
        <w:rPr>
          <w:rFonts w:ascii="Times New Roman" w:eastAsia="Calibri" w:hAnsi="Times New Roman" w:cs="Times New Roman"/>
          <w:sz w:val="24"/>
          <w:szCs w:val="24"/>
          <w:lang w:val="sr-Cyrl-CS"/>
        </w:rPr>
        <w:t>привредних субјеката.</w:t>
      </w:r>
    </w:p>
    <w:p w14:paraId="4A0FF130" w14:textId="77777777" w:rsidR="00607B50" w:rsidRPr="00F73517" w:rsidRDefault="00607B50" w:rsidP="00021307">
      <w:pPr>
        <w:spacing w:after="0" w:line="240" w:lineRule="auto"/>
        <w:ind w:firstLine="720"/>
        <w:jc w:val="both"/>
        <w:rPr>
          <w:rFonts w:ascii="Times New Roman" w:eastAsia="Calibri" w:hAnsi="Times New Roman" w:cs="Times New Roman"/>
          <w:i/>
          <w:color w:val="FF0000"/>
          <w:sz w:val="24"/>
          <w:szCs w:val="24"/>
          <w:lang w:val="sr-Cyrl-CS"/>
        </w:rPr>
      </w:pPr>
    </w:p>
    <w:p w14:paraId="60A4A8D6"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7EDF0E3"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6E3EF174" w14:textId="29D068BF"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Доношење овог закона усклађено је са постојећим правним оквиром, а пре свега са приоритетним циљевима Владе у смислу ефикасније наплате непореских прихода.</w:t>
      </w:r>
    </w:p>
    <w:p w14:paraId="7FC1E9CB"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4D331E49"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3D1DB501"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37B5C314" w14:textId="693CB72A"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Посебан циљ показатеља учинка јесте утврђивање висине таксе тако да покрије трошкове органа а да не представља претерано велико оптерећење за привредне субјекте, омогући, ефикаснију контролу повећања висине таксе.</w:t>
      </w:r>
    </w:p>
    <w:p w14:paraId="53099654"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p>
    <w:p w14:paraId="31D8F9F8"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t>3. Кључна питања за идентификовање опција јавних политика</w:t>
      </w:r>
    </w:p>
    <w:p w14:paraId="6BFA76AF" w14:textId="77777777" w:rsidR="00607B50" w:rsidRPr="00F73517" w:rsidRDefault="00607B50" w:rsidP="00021307">
      <w:pPr>
        <w:spacing w:after="0" w:line="240" w:lineRule="auto"/>
        <w:jc w:val="both"/>
        <w:rPr>
          <w:rFonts w:ascii="Times New Roman" w:eastAsia="Calibri" w:hAnsi="Times New Roman" w:cs="Times New Roman"/>
          <w:color w:val="FF0000"/>
          <w:sz w:val="24"/>
          <w:szCs w:val="24"/>
          <w:lang w:val="sr-Cyrl-CS"/>
        </w:rPr>
      </w:pPr>
    </w:p>
    <w:p w14:paraId="02A7FE61" w14:textId="77777777" w:rsidR="00607B50" w:rsidRPr="00F73517" w:rsidRDefault="00607B50" w:rsidP="00021307">
      <w:pPr>
        <w:numPr>
          <w:ilvl w:val="0"/>
          <w:numId w:val="6"/>
        </w:numPr>
        <w:spacing w:after="0" w:line="240" w:lineRule="auto"/>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01D68ACF" w14:textId="77777777" w:rsidR="00607B50" w:rsidRPr="00F73517" w:rsidRDefault="00607B50" w:rsidP="00021307">
      <w:pPr>
        <w:spacing w:after="0" w:line="240" w:lineRule="auto"/>
        <w:ind w:left="720"/>
        <w:jc w:val="both"/>
        <w:rPr>
          <w:rFonts w:ascii="Times New Roman" w:eastAsia="Calibri" w:hAnsi="Times New Roman" w:cs="Times New Roman"/>
          <w:sz w:val="24"/>
          <w:szCs w:val="24"/>
          <w:lang w:val="sr-Cyrl-CS"/>
        </w:rPr>
      </w:pPr>
    </w:p>
    <w:p w14:paraId="1E97EA31" w14:textId="687ADDF8"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„Status quo” опција није разматрана, водећи рачуна да би недоношењем овог закона поједини </w:t>
      </w:r>
      <w:r w:rsidR="007E4418" w:rsidRPr="00F73517">
        <w:rPr>
          <w:rFonts w:ascii="Times New Roman" w:eastAsia="Calibri" w:hAnsi="Times New Roman" w:cs="Times New Roman"/>
          <w:sz w:val="24"/>
          <w:szCs w:val="24"/>
          <w:lang w:val="sr-Cyrl-CS"/>
        </w:rPr>
        <w:t>органи</w:t>
      </w:r>
      <w:r w:rsidRPr="00F73517">
        <w:rPr>
          <w:rFonts w:ascii="Times New Roman" w:eastAsia="Calibri" w:hAnsi="Times New Roman" w:cs="Times New Roman"/>
          <w:sz w:val="24"/>
          <w:szCs w:val="24"/>
          <w:lang w:val="sr-Cyrl-CS"/>
        </w:rPr>
        <w:t xml:space="preserve"> били стављени у положај који се огледа кроз повећање трошкова и </w:t>
      </w:r>
      <w:r w:rsidR="007E4418" w:rsidRPr="00F73517">
        <w:rPr>
          <w:rFonts w:ascii="Times New Roman" w:eastAsia="Calibri" w:hAnsi="Times New Roman" w:cs="Times New Roman"/>
          <w:sz w:val="24"/>
          <w:szCs w:val="24"/>
          <w:lang w:val="sr-Cyrl-CS"/>
        </w:rPr>
        <w:t>а привредним субјектима се не би омогућило пружање ефикасне услуге органа</w:t>
      </w:r>
      <w:r w:rsidRPr="00F73517">
        <w:rPr>
          <w:rFonts w:ascii="Times New Roman" w:eastAsia="Calibri" w:hAnsi="Times New Roman" w:cs="Times New Roman"/>
          <w:sz w:val="24"/>
          <w:szCs w:val="24"/>
          <w:lang w:val="sr-Cyrl-CS"/>
        </w:rPr>
        <w:t xml:space="preserve">. </w:t>
      </w:r>
    </w:p>
    <w:p w14:paraId="45000CBF"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овог закона.</w:t>
      </w:r>
    </w:p>
    <w:p w14:paraId="2DF5E15E" w14:textId="77777777" w:rsidR="00607B50" w:rsidRPr="00F73517" w:rsidRDefault="00607B50" w:rsidP="00021307">
      <w:pPr>
        <w:spacing w:after="0" w:line="240" w:lineRule="auto"/>
        <w:jc w:val="both"/>
        <w:rPr>
          <w:rFonts w:ascii="Times New Roman" w:eastAsia="Calibri" w:hAnsi="Times New Roman" w:cs="Times New Roman"/>
          <w:i/>
          <w:color w:val="FF0000"/>
          <w:sz w:val="24"/>
          <w:szCs w:val="24"/>
          <w:lang w:val="sr-Cyrl-CS"/>
        </w:rPr>
      </w:pPr>
    </w:p>
    <w:p w14:paraId="4CD38ECA" w14:textId="77777777" w:rsidR="00607B50" w:rsidRPr="00F73517" w:rsidRDefault="00607B50" w:rsidP="00021307">
      <w:pPr>
        <w:numPr>
          <w:ilvl w:val="0"/>
          <w:numId w:val="6"/>
        </w:numPr>
        <w:spacing w:after="0" w:line="240" w:lineRule="auto"/>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6B19CBB3" w14:textId="77777777" w:rsidR="00607B50" w:rsidRPr="00F73517" w:rsidRDefault="00607B50" w:rsidP="00021307">
      <w:pPr>
        <w:spacing w:after="0" w:line="240" w:lineRule="auto"/>
        <w:jc w:val="both"/>
        <w:rPr>
          <w:rFonts w:ascii="Times New Roman" w:eastAsia="Calibri" w:hAnsi="Times New Roman" w:cs="Times New Roman"/>
          <w:i/>
          <w:sz w:val="24"/>
          <w:szCs w:val="24"/>
          <w:lang w:val="sr-Cyrl-CS"/>
        </w:rPr>
      </w:pPr>
    </w:p>
    <w:p w14:paraId="57A87694"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14:paraId="74DA02F9"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нормативна материја.</w:t>
      </w:r>
    </w:p>
    <w:p w14:paraId="6AB10A48" w14:textId="77777777" w:rsidR="00607B50" w:rsidRPr="00F73517" w:rsidRDefault="00607B50" w:rsidP="00021307">
      <w:pPr>
        <w:spacing w:after="0" w:line="240" w:lineRule="auto"/>
        <w:jc w:val="both"/>
        <w:rPr>
          <w:rFonts w:ascii="Times New Roman" w:eastAsia="Calibri" w:hAnsi="Times New Roman" w:cs="Times New Roman"/>
          <w:i/>
          <w:sz w:val="24"/>
          <w:szCs w:val="24"/>
          <w:lang w:val="sr-Cyrl-CS"/>
        </w:rPr>
      </w:pPr>
    </w:p>
    <w:p w14:paraId="24E467DD" w14:textId="77777777" w:rsidR="00607B50" w:rsidRPr="00F73517" w:rsidRDefault="00607B50" w:rsidP="00021307">
      <w:pPr>
        <w:tabs>
          <w:tab w:val="left" w:pos="1701"/>
        </w:tabs>
        <w:spacing w:after="0" w:line="240" w:lineRule="auto"/>
        <w:ind w:left="1560" w:hanging="851"/>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3) </w:t>
      </w:r>
      <w:r w:rsidRPr="00F73517">
        <w:rPr>
          <w:rFonts w:ascii="Times New Roman" w:eastAsia="Calibri" w:hAnsi="Times New Roman" w:cs="Times New Roman"/>
          <w:i/>
          <w:sz w:val="24"/>
          <w:szCs w:val="24"/>
          <w:lang w:val="sr-Cyrl-CS"/>
        </w:rPr>
        <w:tab/>
        <w:t>Да ли су, поред рестриктивних мера (забране, ограничења, санкције и слично) испитане и подстицајне мере за постизање посебног циља?</w:t>
      </w:r>
    </w:p>
    <w:p w14:paraId="69715EDA" w14:textId="77777777" w:rsidR="00607B50" w:rsidRPr="00F73517" w:rsidRDefault="00607B50" w:rsidP="00021307">
      <w:pPr>
        <w:spacing w:after="0" w:line="240" w:lineRule="auto"/>
        <w:ind w:left="2268"/>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ab/>
      </w:r>
    </w:p>
    <w:p w14:paraId="3D50BBAB" w14:textId="77777777" w:rsidR="00607B50" w:rsidRPr="00F73517" w:rsidRDefault="00607B50" w:rsidP="00021307">
      <w:pPr>
        <w:spacing w:after="0" w:line="240" w:lineRule="auto"/>
        <w:jc w:val="center"/>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w:t>
      </w:r>
    </w:p>
    <w:p w14:paraId="5D3C6D3B" w14:textId="77777777" w:rsidR="00607B50" w:rsidRPr="00F73517" w:rsidRDefault="00607B50" w:rsidP="00021307">
      <w:pPr>
        <w:numPr>
          <w:ilvl w:val="0"/>
          <w:numId w:val="7"/>
        </w:numPr>
        <w:spacing w:after="0" w:line="240" w:lineRule="auto"/>
        <w:contextualSpacing/>
        <w:jc w:val="both"/>
        <w:rPr>
          <w:rFonts w:ascii="Times New Roman" w:eastAsia="Calibri" w:hAnsi="Times New Roman" w:cs="Times New Roman"/>
          <w:sz w:val="24"/>
          <w:szCs w:val="24"/>
          <w:lang w:val="sr-Cyrl-CS"/>
        </w:rPr>
      </w:pPr>
      <w:r w:rsidRPr="00F73517">
        <w:rPr>
          <w:rFonts w:ascii="Times New Roman" w:eastAsia="Calibri" w:hAnsi="Times New Roman" w:cs="Times New Roman"/>
          <w:i/>
          <w:sz w:val="24"/>
          <w:szCs w:val="24"/>
          <w:lang w:val="sr-Cyrl-CS"/>
        </w:rPr>
        <w:t>Да ли су у оквиру разматраних опција идентификоване институционално</w:t>
      </w:r>
    </w:p>
    <w:p w14:paraId="72374FAA" w14:textId="77777777" w:rsidR="00607B50" w:rsidRPr="00F73517" w:rsidRDefault="00607B50" w:rsidP="00021307">
      <w:pPr>
        <w:spacing w:after="0" w:line="240" w:lineRule="auto"/>
        <w:ind w:left="1080"/>
        <w:contextualSpacing/>
        <w:jc w:val="both"/>
        <w:rPr>
          <w:rFonts w:ascii="Times New Roman" w:eastAsia="Calibri" w:hAnsi="Times New Roman" w:cs="Times New Roman"/>
          <w:sz w:val="24"/>
          <w:szCs w:val="24"/>
          <w:lang w:val="sr-Cyrl-CS"/>
        </w:rPr>
      </w:pPr>
      <w:r w:rsidRPr="00F73517">
        <w:rPr>
          <w:rFonts w:ascii="Times New Roman" w:eastAsia="Calibri" w:hAnsi="Times New Roman" w:cs="Times New Roman"/>
          <w:i/>
          <w:sz w:val="24"/>
          <w:szCs w:val="24"/>
          <w:lang w:val="sr-Cyrl-CS"/>
        </w:rPr>
        <w:t>управљачко организационе мере које је неопходно спровести да би се постигли посебни циљеви?</w:t>
      </w:r>
    </w:p>
    <w:p w14:paraId="4EF827CA" w14:textId="77777777" w:rsidR="00607B50" w:rsidRPr="00F73517" w:rsidRDefault="00607B50" w:rsidP="00021307">
      <w:pPr>
        <w:spacing w:after="0" w:line="240" w:lineRule="auto"/>
        <w:ind w:left="1725"/>
        <w:contextualSpacing/>
        <w:jc w:val="both"/>
        <w:rPr>
          <w:rFonts w:ascii="Times New Roman" w:eastAsia="Calibri" w:hAnsi="Times New Roman" w:cs="Times New Roman"/>
          <w:sz w:val="24"/>
          <w:szCs w:val="24"/>
          <w:lang w:val="sr-Cyrl-CS"/>
        </w:rPr>
      </w:pPr>
    </w:p>
    <w:p w14:paraId="211B541D"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Овим законом не уводе се организационе, управљачке и институционалне промене.</w:t>
      </w:r>
    </w:p>
    <w:p w14:paraId="3076AD4F"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53E38232"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5) Да ли се промена може постићи кроз спровођење информативно-едукативних мера?</w:t>
      </w:r>
    </w:p>
    <w:p w14:paraId="5A06917A"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4907E2F1" w14:textId="54C3BCB5" w:rsidR="00607B50" w:rsidRPr="00F73517" w:rsidRDefault="007E4418"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Ова промена се не може постићи кроз спровођење информативно-едукативних мера.</w:t>
      </w:r>
    </w:p>
    <w:p w14:paraId="4E9A076C"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061BAC34"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EAA04EE" w14:textId="77777777" w:rsidR="00607B50" w:rsidRPr="00F73517" w:rsidRDefault="00607B50" w:rsidP="00021307">
      <w:pPr>
        <w:spacing w:after="0" w:line="240" w:lineRule="auto"/>
        <w:jc w:val="both"/>
        <w:rPr>
          <w:rFonts w:ascii="Times New Roman" w:eastAsia="Calibri" w:hAnsi="Times New Roman" w:cs="Times New Roman"/>
          <w:i/>
          <w:color w:val="FF0000"/>
          <w:sz w:val="24"/>
          <w:szCs w:val="24"/>
          <w:lang w:val="sr-Cyrl-CS"/>
        </w:rPr>
      </w:pPr>
    </w:p>
    <w:p w14:paraId="0B8C0797"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Имајући у виду да су предложена решења нормативна материја, нема могућности да се циљеви који се желе постићи реше без доношења овог закона, односно без интервенције надлежног пореског органа.</w:t>
      </w:r>
    </w:p>
    <w:p w14:paraId="160BD957" w14:textId="77777777" w:rsidR="00607B50" w:rsidRPr="00F73517" w:rsidRDefault="00607B50" w:rsidP="00021307">
      <w:pPr>
        <w:spacing w:after="0" w:line="240" w:lineRule="auto"/>
        <w:jc w:val="center"/>
        <w:rPr>
          <w:rFonts w:ascii="Times New Roman" w:eastAsia="Calibri" w:hAnsi="Times New Roman" w:cs="Times New Roman"/>
          <w:i/>
          <w:color w:val="FF0000"/>
          <w:sz w:val="24"/>
          <w:szCs w:val="24"/>
          <w:lang w:val="sr-Cyrl-CS"/>
        </w:rPr>
      </w:pPr>
    </w:p>
    <w:p w14:paraId="5F9D9BE5"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7) Да ли постоје расположиви, односно потенцијални ресурси за спровођење идентификованих опција?</w:t>
      </w:r>
    </w:p>
    <w:p w14:paraId="3C72905C"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p>
    <w:p w14:paraId="1218F00B" w14:textId="723F7762" w:rsidR="00607B50" w:rsidRPr="00F73517" w:rsidRDefault="00DD3889"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iCs/>
          <w:sz w:val="24"/>
          <w:szCs w:val="24"/>
          <w:lang w:val="sr-Cyrl-CS"/>
        </w:rPr>
        <w:t>За спровођење идентификованих опција</w:t>
      </w:r>
      <w:r w:rsidRPr="00F73517">
        <w:rPr>
          <w:rFonts w:ascii="Times New Roman" w:eastAsia="Calibri" w:hAnsi="Times New Roman" w:cs="Times New Roman"/>
          <w:sz w:val="24"/>
          <w:szCs w:val="24"/>
          <w:lang w:val="sr-Cyrl-CS"/>
        </w:rPr>
        <w:t xml:space="preserve"> п</w:t>
      </w:r>
      <w:r w:rsidR="00607B50" w:rsidRPr="00F73517">
        <w:rPr>
          <w:rFonts w:ascii="Times New Roman" w:eastAsia="Calibri" w:hAnsi="Times New Roman" w:cs="Times New Roman"/>
          <w:sz w:val="24"/>
          <w:szCs w:val="24"/>
          <w:lang w:val="sr-Cyrl-CS"/>
        </w:rPr>
        <w:t>остоје административни капацитети.</w:t>
      </w:r>
    </w:p>
    <w:p w14:paraId="61BD8892" w14:textId="77777777" w:rsidR="00607B50" w:rsidRPr="00F73517" w:rsidRDefault="00607B50" w:rsidP="00021307">
      <w:pPr>
        <w:spacing w:after="0" w:line="240" w:lineRule="auto"/>
        <w:jc w:val="center"/>
        <w:rPr>
          <w:rFonts w:ascii="Times New Roman" w:eastAsia="Calibri" w:hAnsi="Times New Roman" w:cs="Times New Roman"/>
          <w:sz w:val="24"/>
          <w:szCs w:val="24"/>
          <w:lang w:val="sr-Cyrl-CS"/>
        </w:rPr>
      </w:pPr>
    </w:p>
    <w:p w14:paraId="3F2D3A2E"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451DDB31"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256EB088" w14:textId="3EB9F37B" w:rsidR="00607B50" w:rsidRPr="00F73517" w:rsidRDefault="00DD3889"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Изабрано је да се уочени проблеми </w:t>
      </w:r>
      <w:r w:rsidR="00CB78DF" w:rsidRPr="00F73517">
        <w:rPr>
          <w:rFonts w:ascii="Times New Roman" w:eastAsia="Calibri" w:hAnsi="Times New Roman" w:cs="Times New Roman"/>
          <w:sz w:val="24"/>
          <w:szCs w:val="24"/>
          <w:lang w:val="sr-Cyrl-CS"/>
        </w:rPr>
        <w:t>спроведу изменама закона (регулаторна мера). Имајући у виду да такса представља трошкове пружања јавне услуге мишљења смо да се само регулаторном мером -</w:t>
      </w:r>
      <w:r w:rsidR="00607B50" w:rsidRPr="00F73517">
        <w:rPr>
          <w:rFonts w:ascii="Times New Roman" w:eastAsia="Calibri" w:hAnsi="Times New Roman" w:cs="Times New Roman"/>
          <w:sz w:val="24"/>
          <w:szCs w:val="24"/>
          <w:lang w:val="sr-Cyrl-CS"/>
        </w:rPr>
        <w:t xml:space="preserve"> измен</w:t>
      </w:r>
      <w:r w:rsidR="00CB78DF" w:rsidRPr="00F73517">
        <w:rPr>
          <w:rFonts w:ascii="Times New Roman" w:eastAsia="Calibri" w:hAnsi="Times New Roman" w:cs="Times New Roman"/>
          <w:sz w:val="24"/>
          <w:szCs w:val="24"/>
          <w:lang w:val="sr-Cyrl-CS"/>
        </w:rPr>
        <w:t>ама</w:t>
      </w:r>
      <w:r w:rsidR="00607B50" w:rsidRPr="00F73517">
        <w:rPr>
          <w:rFonts w:ascii="Times New Roman" w:eastAsia="Calibri" w:hAnsi="Times New Roman" w:cs="Times New Roman"/>
          <w:sz w:val="24"/>
          <w:szCs w:val="24"/>
          <w:lang w:val="sr-Cyrl-CS"/>
        </w:rPr>
        <w:t xml:space="preserve"> </w:t>
      </w:r>
      <w:r w:rsidR="00CB78DF" w:rsidRPr="00F73517">
        <w:rPr>
          <w:rFonts w:ascii="Times New Roman" w:eastAsia="Calibri" w:hAnsi="Times New Roman" w:cs="Times New Roman"/>
          <w:sz w:val="24"/>
          <w:szCs w:val="24"/>
          <w:lang w:val="sr-Cyrl-CS"/>
        </w:rPr>
        <w:t>З</w:t>
      </w:r>
      <w:r w:rsidR="00607B50" w:rsidRPr="00F73517">
        <w:rPr>
          <w:rFonts w:ascii="Times New Roman" w:eastAsia="Calibri" w:hAnsi="Times New Roman" w:cs="Times New Roman"/>
          <w:sz w:val="24"/>
          <w:szCs w:val="24"/>
          <w:lang w:val="sr-Cyrl-CS"/>
        </w:rPr>
        <w:t xml:space="preserve">акона </w:t>
      </w:r>
      <w:r w:rsidR="00CB78DF" w:rsidRPr="00F73517">
        <w:rPr>
          <w:rFonts w:ascii="Times New Roman" w:eastAsia="Calibri" w:hAnsi="Times New Roman" w:cs="Times New Roman"/>
          <w:sz w:val="24"/>
          <w:szCs w:val="24"/>
          <w:lang w:val="sr-Cyrl-CS"/>
        </w:rPr>
        <w:t>може постићи</w:t>
      </w:r>
      <w:r w:rsidR="00607B50" w:rsidRPr="00F73517">
        <w:rPr>
          <w:rFonts w:ascii="Times New Roman" w:eastAsia="Calibri" w:hAnsi="Times New Roman" w:cs="Times New Roman"/>
          <w:sz w:val="24"/>
          <w:szCs w:val="24"/>
          <w:lang w:val="sr-Cyrl-CS"/>
        </w:rPr>
        <w:t xml:space="preserve"> жељена промена у смислу смањења трошкова и непотребног администрирања код појединих привредних субјекта, као и ефикаснија контрола од стране </w:t>
      </w:r>
      <w:r w:rsidR="00CB78DF" w:rsidRPr="00F73517">
        <w:rPr>
          <w:rFonts w:ascii="Times New Roman" w:eastAsia="Calibri" w:hAnsi="Times New Roman" w:cs="Times New Roman"/>
          <w:sz w:val="24"/>
          <w:szCs w:val="24"/>
          <w:lang w:val="sr-Cyrl-CS"/>
        </w:rPr>
        <w:t xml:space="preserve">првенствено буџета, </w:t>
      </w:r>
      <w:r w:rsidR="00607B50" w:rsidRPr="00F73517">
        <w:rPr>
          <w:rFonts w:ascii="Times New Roman" w:eastAsia="Calibri" w:hAnsi="Times New Roman" w:cs="Times New Roman"/>
          <w:sz w:val="24"/>
          <w:szCs w:val="24"/>
          <w:lang w:val="sr-Cyrl-CS"/>
        </w:rPr>
        <w:t xml:space="preserve">органа и боља наплата </w:t>
      </w:r>
      <w:r w:rsidR="00CB78DF" w:rsidRPr="00F73517">
        <w:rPr>
          <w:rFonts w:ascii="Times New Roman" w:eastAsia="Calibri" w:hAnsi="Times New Roman" w:cs="Times New Roman"/>
          <w:sz w:val="24"/>
          <w:szCs w:val="24"/>
          <w:lang w:val="sr-Cyrl-CS"/>
        </w:rPr>
        <w:t>непореских прихода</w:t>
      </w:r>
      <w:r w:rsidR="00607B50" w:rsidRPr="00F73517">
        <w:rPr>
          <w:rFonts w:ascii="Times New Roman" w:eastAsia="Calibri" w:hAnsi="Times New Roman" w:cs="Times New Roman"/>
          <w:sz w:val="24"/>
          <w:szCs w:val="24"/>
          <w:lang w:val="sr-Cyrl-CS"/>
        </w:rPr>
        <w:t>.</w:t>
      </w:r>
    </w:p>
    <w:p w14:paraId="2277210F" w14:textId="77777777" w:rsidR="00607B50" w:rsidRPr="00F73517" w:rsidRDefault="00607B50" w:rsidP="00021307">
      <w:pPr>
        <w:spacing w:after="0" w:line="240" w:lineRule="auto"/>
        <w:ind w:firstLine="720"/>
        <w:jc w:val="both"/>
        <w:rPr>
          <w:rFonts w:ascii="Times New Roman" w:eastAsia="Calibri" w:hAnsi="Times New Roman" w:cs="Times New Roman"/>
          <w:b/>
          <w:color w:val="FF0000"/>
          <w:sz w:val="24"/>
          <w:szCs w:val="24"/>
          <w:lang w:val="sr-Cyrl-CS"/>
        </w:rPr>
      </w:pPr>
    </w:p>
    <w:p w14:paraId="4F3BF325"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t>4. Кључна питања за анализу финансијских ефеката</w:t>
      </w:r>
    </w:p>
    <w:p w14:paraId="49EBC335" w14:textId="77777777" w:rsidR="00607B50" w:rsidRPr="00F73517" w:rsidRDefault="00607B50" w:rsidP="00021307">
      <w:pPr>
        <w:spacing w:after="0" w:line="240" w:lineRule="auto"/>
        <w:jc w:val="both"/>
        <w:rPr>
          <w:rFonts w:ascii="Times New Roman" w:eastAsia="Calibri" w:hAnsi="Times New Roman" w:cs="Times New Roman"/>
          <w:color w:val="FF0000"/>
          <w:sz w:val="24"/>
          <w:szCs w:val="24"/>
          <w:lang w:val="sr-Cyrl-CS"/>
        </w:rPr>
      </w:pPr>
    </w:p>
    <w:p w14:paraId="74ACB040" w14:textId="77777777" w:rsidR="00607B50" w:rsidRPr="00F73517" w:rsidRDefault="00607B50" w:rsidP="00021307">
      <w:pPr>
        <w:numPr>
          <w:ilvl w:val="0"/>
          <w:numId w:val="8"/>
        </w:numPr>
        <w:spacing w:after="0" w:line="240" w:lineRule="auto"/>
        <w:contextualSpacing/>
        <w:jc w:val="both"/>
        <w:rPr>
          <w:rFonts w:ascii="Times New Roman" w:eastAsia="Calibri" w:hAnsi="Times New Roman" w:cs="Times New Roman"/>
          <w:sz w:val="24"/>
          <w:szCs w:val="24"/>
          <w:lang w:val="sr-Cyrl-CS"/>
        </w:rPr>
      </w:pPr>
      <w:r w:rsidRPr="00F73517">
        <w:rPr>
          <w:rFonts w:ascii="Times New Roman" w:eastAsia="Calibri" w:hAnsi="Times New Roman" w:cs="Times New Roman"/>
          <w:i/>
          <w:sz w:val="24"/>
          <w:szCs w:val="24"/>
          <w:lang w:val="sr-Cyrl-CS"/>
        </w:rPr>
        <w:t>Какве ће ефекте изабранa опцијa имати на јавне приходе и расходе у средњем и дугом року?</w:t>
      </w:r>
      <w:r w:rsidRPr="00F73517">
        <w:rPr>
          <w:rFonts w:ascii="Times New Roman" w:eastAsia="Calibri" w:hAnsi="Times New Roman" w:cs="Times New Roman"/>
          <w:sz w:val="24"/>
          <w:szCs w:val="24"/>
          <w:lang w:val="sr-Cyrl-CS"/>
        </w:rPr>
        <w:t xml:space="preserve"> </w:t>
      </w:r>
    </w:p>
    <w:p w14:paraId="1FF28BF3" w14:textId="77777777" w:rsidR="00607B50" w:rsidRPr="00F73517" w:rsidRDefault="00607B50" w:rsidP="00021307">
      <w:pPr>
        <w:spacing w:after="0" w:line="240" w:lineRule="auto"/>
        <w:ind w:left="1710"/>
        <w:contextualSpacing/>
        <w:jc w:val="both"/>
        <w:rPr>
          <w:rFonts w:ascii="Times New Roman" w:eastAsia="Calibri" w:hAnsi="Times New Roman" w:cs="Times New Roman"/>
          <w:sz w:val="24"/>
          <w:szCs w:val="24"/>
          <w:lang w:val="sr-Cyrl-CS"/>
        </w:rPr>
      </w:pPr>
    </w:p>
    <w:p w14:paraId="57C5551E" w14:textId="4632C616" w:rsidR="005710F5" w:rsidRPr="00F73517" w:rsidRDefault="00607B50" w:rsidP="00021307">
      <w:pPr>
        <w:spacing w:after="0" w:line="240" w:lineRule="auto"/>
        <w:ind w:firstLine="1260"/>
        <w:jc w:val="both"/>
        <w:rPr>
          <w:rFonts w:ascii="Times New Roman" w:hAnsi="Times New Roman" w:cs="Times New Roman"/>
          <w:sz w:val="24"/>
          <w:szCs w:val="24"/>
          <w:lang w:val="sr-Cyrl-CS"/>
        </w:rPr>
      </w:pPr>
      <w:r w:rsidRPr="00F73517">
        <w:rPr>
          <w:rFonts w:ascii="Times New Roman" w:eastAsia="Calibri" w:hAnsi="Times New Roman" w:cs="Times New Roman"/>
          <w:sz w:val="24"/>
          <w:szCs w:val="24"/>
          <w:lang w:val="sr-Cyrl-CS"/>
        </w:rPr>
        <w:lastRenderedPageBreak/>
        <w:t>Предложен</w:t>
      </w:r>
      <w:r w:rsidR="000947AF" w:rsidRPr="00F73517">
        <w:rPr>
          <w:rFonts w:ascii="Times New Roman" w:eastAsia="Calibri" w:hAnsi="Times New Roman" w:cs="Times New Roman"/>
          <w:sz w:val="24"/>
          <w:szCs w:val="24"/>
          <w:lang w:val="sr-Cyrl-CS"/>
        </w:rPr>
        <w:t>е</w:t>
      </w:r>
      <w:r w:rsidRPr="00F73517">
        <w:rPr>
          <w:rFonts w:ascii="Times New Roman" w:eastAsia="Calibri" w:hAnsi="Times New Roman" w:cs="Times New Roman"/>
          <w:sz w:val="24"/>
          <w:szCs w:val="24"/>
          <w:lang w:val="sr-Cyrl-CS"/>
        </w:rPr>
        <w:t xml:space="preserve"> измене прописане овим законом имају за циљ </w:t>
      </w:r>
      <w:r w:rsidR="000947AF" w:rsidRPr="00F73517">
        <w:rPr>
          <w:rFonts w:ascii="Times New Roman" w:eastAsia="Calibri" w:hAnsi="Times New Roman" w:cs="Times New Roman"/>
          <w:sz w:val="24"/>
          <w:szCs w:val="24"/>
          <w:lang w:val="sr-Cyrl-CS"/>
        </w:rPr>
        <w:t>да се омогући несметано функционисање пружања услуга органа</w:t>
      </w:r>
      <w:r w:rsidR="00090A75" w:rsidRPr="00F73517">
        <w:rPr>
          <w:rFonts w:ascii="Times New Roman" w:eastAsia="Calibri" w:hAnsi="Times New Roman" w:cs="Times New Roman"/>
          <w:sz w:val="24"/>
          <w:szCs w:val="24"/>
          <w:lang w:val="sr-Cyrl-CS"/>
        </w:rPr>
        <w:t>, као и да се привреда и грађани не оптерете превисоким износима административних такси</w:t>
      </w:r>
      <w:r w:rsidRPr="00F73517">
        <w:rPr>
          <w:rFonts w:ascii="Times New Roman" w:eastAsia="Calibri" w:hAnsi="Times New Roman" w:cs="Times New Roman"/>
          <w:sz w:val="24"/>
          <w:szCs w:val="24"/>
          <w:lang w:val="sr-Cyrl-CS"/>
        </w:rPr>
        <w:t>.</w:t>
      </w:r>
      <w:r w:rsidR="005710F5" w:rsidRPr="00F73517">
        <w:rPr>
          <w:rFonts w:ascii="Times New Roman" w:hAnsi="Times New Roman" w:cs="Times New Roman"/>
          <w:sz w:val="24"/>
          <w:szCs w:val="24"/>
          <w:lang w:val="sr-Cyrl-CS"/>
        </w:rPr>
        <w:t xml:space="preserve"> Имајући у виду да се републичке административне таксе плаћају када заинтересовано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14:paraId="33380279" w14:textId="77777777" w:rsidR="008E7190" w:rsidRPr="00F73517" w:rsidRDefault="00DF2FEB"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hAnsi="Times New Roman" w:cs="Times New Roman"/>
          <w:sz w:val="24"/>
          <w:szCs w:val="24"/>
          <w:lang w:val="sr-Cyrl-CS"/>
        </w:rPr>
        <w:t>Предложене измене неће битније утицати на јавне приходе у средњем и дугом року. Наиме, прописивање новог Тарифног броја 64к којим се прописују таксе</w:t>
      </w:r>
      <w:r w:rsidRPr="00F73517">
        <w:rPr>
          <w:rFonts w:ascii="Times New Roman" w:eastAsia="Times New Roman" w:hAnsi="Times New Roman" w:cs="Times New Roman"/>
          <w:sz w:val="24"/>
          <w:szCs w:val="24"/>
          <w:lang w:val="sr-Cyrl-CS"/>
        </w:rPr>
        <w:t xml:space="preserve"> за признавање сорти пољопривредног биља, немају утицаја на измену јавних прихода, имајући у виду да су до сада наплаћиване у складу са Одлуком о утврђивању висине накнаде за испитивање и за додатно испитивање сорте пољопривредног биља („Службени гласник РС”, број 88/16) у неизмењеним износима. </w:t>
      </w:r>
    </w:p>
    <w:p w14:paraId="3569477C" w14:textId="6D1ABA4A" w:rsidR="008E7190" w:rsidRPr="00F73517" w:rsidRDefault="008E7190"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Прописана је једна нова такса за испитивање присуства економски значајних вируса на семенском кромпиру у износу од  8.000 динара, </w:t>
      </w:r>
      <w:r w:rsidR="00956403" w:rsidRPr="00F73517">
        <w:rPr>
          <w:rFonts w:ascii="Times New Roman" w:eastAsia="Times New Roman" w:hAnsi="Times New Roman" w:cs="Times New Roman"/>
          <w:sz w:val="24"/>
          <w:szCs w:val="24"/>
          <w:lang w:val="sr-Cyrl-CS"/>
        </w:rPr>
        <w:t>и да наплата исте неће знатно утицати на повећање прихода буџета.</w:t>
      </w:r>
    </w:p>
    <w:p w14:paraId="0404F4CE" w14:textId="1A158FCD" w:rsidR="008E7190" w:rsidRPr="00F73517" w:rsidRDefault="00956403"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П</w:t>
      </w:r>
      <w:r w:rsidR="008E7190" w:rsidRPr="00F73517">
        <w:rPr>
          <w:rFonts w:ascii="Times New Roman" w:eastAsia="Times New Roman" w:hAnsi="Times New Roman" w:cs="Times New Roman"/>
          <w:sz w:val="24"/>
          <w:szCs w:val="24"/>
          <w:lang w:val="sr-Cyrl-CS"/>
        </w:rPr>
        <w:t xml:space="preserve">овећане таксе </w:t>
      </w:r>
      <w:r w:rsidRPr="00F73517">
        <w:rPr>
          <w:rFonts w:ascii="Times New Roman" w:eastAsia="Times New Roman" w:hAnsi="Times New Roman" w:cs="Times New Roman"/>
          <w:sz w:val="24"/>
          <w:szCs w:val="24"/>
          <w:lang w:val="sr-Cyrl-CS"/>
        </w:rPr>
        <w:t xml:space="preserve">за </w:t>
      </w:r>
      <w:r w:rsidR="008E7190" w:rsidRPr="00F73517">
        <w:rPr>
          <w:rFonts w:ascii="Times New Roman" w:eastAsia="Times New Roman" w:hAnsi="Times New Roman" w:cs="Times New Roman"/>
          <w:sz w:val="24"/>
          <w:szCs w:val="24"/>
          <w:lang w:val="sr-Cyrl-CS"/>
        </w:rPr>
        <w:t xml:space="preserve">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4.590  на 9.020 динара </w:t>
      </w:r>
      <w:r w:rsidRPr="00F73517">
        <w:rPr>
          <w:rFonts w:ascii="Times New Roman" w:eastAsia="Times New Roman" w:hAnsi="Times New Roman" w:cs="Times New Roman"/>
          <w:sz w:val="24"/>
          <w:szCs w:val="24"/>
          <w:lang w:val="sr-Cyrl-CS"/>
        </w:rPr>
        <w:t>неће имати знатнији утицај на приходе буџета.</w:t>
      </w:r>
      <w:r w:rsidR="008E7190" w:rsidRPr="00F73517">
        <w:rPr>
          <w:rFonts w:ascii="Times New Roman" w:eastAsia="Times New Roman" w:hAnsi="Times New Roman" w:cs="Times New Roman"/>
          <w:sz w:val="24"/>
          <w:szCs w:val="24"/>
          <w:lang w:val="sr-Cyrl-CS"/>
        </w:rPr>
        <w:t xml:space="preserve">                                                                              </w:t>
      </w:r>
    </w:p>
    <w:p w14:paraId="14B7D129" w14:textId="77777777" w:rsidR="00C7589C" w:rsidRPr="00F73517" w:rsidRDefault="00C7589C"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Прописивање таксе за захтев за раздужење појединачне, временске, БСЕЦ И СЕМТ  дозволе утицаће на повећање буџетских прихода за око 42.000.000,00 годишње. </w:t>
      </w:r>
    </w:p>
    <w:p w14:paraId="1EB462B7" w14:textId="5074323B" w:rsidR="00956403" w:rsidRPr="00F73517" w:rsidRDefault="00956403"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Прописивање такси за измену дозволе и измену плана мониторинга у овој години неће бити од утицаја на приходе буџета јер је почетком године тек почела да се наплаћује такса за дозволу и план мониторинга за емисије ГХГ (рок за подношење био је 5. јул ове године), тако да за сада ниједна дозвола није издата а поднето је 100 захтева. Имаће позитиван фискални ефекат на буџет, али  се не може предвидети учесталост измена дозвола и измена у плановима мониторинга (зависи од измена у самом производном процесу). </w:t>
      </w:r>
    </w:p>
    <w:p w14:paraId="58D4F83B" w14:textId="241DC514" w:rsidR="00415BD9" w:rsidRPr="00F73517" w:rsidRDefault="00FD398F"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Прописивање посебних такси за издавање дозвола за увоз неопасног отпада ради третмана који подлежу контролном поступку у износу од 97.630 динара, као и потврда пријаве прекограничног кретања отпада са листе неопасног отпада за који се не издаје дозвола који подлежу контролном поступку у износу од 78.660 динара утицаће на повећање трошкова увозника отпада за наведене поступке издавања дозвола у случају да исте подлежу контролним поступцима </w:t>
      </w:r>
      <w:r w:rsidR="00415BD9" w:rsidRPr="00F73517">
        <w:rPr>
          <w:rFonts w:ascii="Times New Roman" w:eastAsia="Times New Roman" w:hAnsi="Times New Roman" w:cs="Times New Roman"/>
          <w:sz w:val="24"/>
          <w:szCs w:val="24"/>
          <w:lang w:val="sr-Cyrl-CS"/>
        </w:rPr>
        <w:t>имаће незнатан утицај на повећање прихода буџета имајући у виду мали број дозвола који се издају на годишњем нивоу (14 у 2021. години, 15 у 2022. години, 10 у 2023. години), односно мали број издатих потврда (6 у 2021. години, 9 у 2022. години, 20 у 2023. години)</w:t>
      </w:r>
      <w:r w:rsidR="00950E8C" w:rsidRPr="00F73517">
        <w:rPr>
          <w:rFonts w:ascii="Times New Roman" w:eastAsia="Times New Roman" w:hAnsi="Times New Roman" w:cs="Times New Roman"/>
          <w:sz w:val="24"/>
          <w:szCs w:val="24"/>
          <w:lang w:val="sr-Cyrl-CS"/>
        </w:rPr>
        <w:t>.</w:t>
      </w:r>
    </w:p>
    <w:p w14:paraId="2C3B22EE" w14:textId="69A9444F" w:rsidR="00950E8C" w:rsidRPr="00F73517" w:rsidRDefault="00950E8C"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lastRenderedPageBreak/>
        <w:t>Имајући у виду да је током 2023. године издато укупно 22.275 виза типа Д, повећање таксе за ову визу увећаће приход буџета Републике Србије. Међутим, истовремено је повећана такса за визу Ц за 30 еура а смањена за децу узраста 6-12 година.</w:t>
      </w:r>
    </w:p>
    <w:p w14:paraId="226427EB" w14:textId="7209615F" w:rsidR="00DF2FEB" w:rsidRPr="00F73517" w:rsidRDefault="008E7190" w:rsidP="00021307">
      <w:pPr>
        <w:spacing w:after="0" w:line="240" w:lineRule="auto"/>
        <w:ind w:firstLine="720"/>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                                                                     </w:t>
      </w:r>
    </w:p>
    <w:p w14:paraId="25513C44" w14:textId="77777777" w:rsidR="00607B50" w:rsidRPr="00F73517" w:rsidRDefault="00607B50" w:rsidP="00021307">
      <w:pPr>
        <w:spacing w:after="0" w:line="240" w:lineRule="auto"/>
        <w:jc w:val="both"/>
        <w:rPr>
          <w:rFonts w:ascii="Times New Roman" w:eastAsia="Calibri" w:hAnsi="Times New Roman" w:cs="Times New Roman"/>
          <w:i/>
          <w:color w:val="FF0000"/>
          <w:sz w:val="24"/>
          <w:szCs w:val="24"/>
          <w:lang w:val="sr-Cyrl-CS"/>
        </w:rPr>
      </w:pPr>
    </w:p>
    <w:p w14:paraId="3881B6EC" w14:textId="77777777" w:rsidR="00607B50" w:rsidRPr="00F73517" w:rsidRDefault="00607B50" w:rsidP="00021307">
      <w:pPr>
        <w:numPr>
          <w:ilvl w:val="0"/>
          <w:numId w:val="8"/>
        </w:numPr>
        <w:spacing w:after="0" w:line="240" w:lineRule="auto"/>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63535ABE" w14:textId="77777777" w:rsidR="00607B50" w:rsidRPr="00F73517" w:rsidRDefault="00607B50" w:rsidP="00021307">
      <w:pPr>
        <w:spacing w:after="0" w:line="240" w:lineRule="auto"/>
        <w:ind w:left="1710"/>
        <w:contextualSpacing/>
        <w:jc w:val="both"/>
        <w:rPr>
          <w:rFonts w:ascii="Times New Roman" w:eastAsia="Calibri" w:hAnsi="Times New Roman" w:cs="Times New Roman"/>
          <w:i/>
          <w:sz w:val="24"/>
          <w:szCs w:val="24"/>
          <w:lang w:val="sr-Cyrl-CS"/>
        </w:rPr>
      </w:pPr>
    </w:p>
    <w:p w14:paraId="0FCD1127"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За спровођење овог закона није потребно обезбедити средства у буџету Републике Србије.</w:t>
      </w:r>
    </w:p>
    <w:p w14:paraId="4917CEBF" w14:textId="77777777" w:rsidR="00607B50" w:rsidRPr="00F73517" w:rsidRDefault="00607B50" w:rsidP="00021307">
      <w:pPr>
        <w:spacing w:after="0" w:line="240" w:lineRule="auto"/>
        <w:jc w:val="center"/>
        <w:rPr>
          <w:rFonts w:ascii="Times New Roman" w:eastAsia="Calibri" w:hAnsi="Times New Roman" w:cs="Times New Roman"/>
          <w:color w:val="FF0000"/>
          <w:sz w:val="24"/>
          <w:szCs w:val="24"/>
          <w:lang w:val="sr-Cyrl-CS"/>
        </w:rPr>
      </w:pPr>
    </w:p>
    <w:p w14:paraId="31635D77"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3) Како ће спровођење изабране опције утицати на међународне финансијске обавезе?</w:t>
      </w:r>
    </w:p>
    <w:p w14:paraId="4C055D2B" w14:textId="77777777" w:rsidR="00607B50" w:rsidRPr="00F73517" w:rsidRDefault="00607B50" w:rsidP="00021307">
      <w:pPr>
        <w:spacing w:after="0" w:line="240" w:lineRule="auto"/>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04D42AA5"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A749E42" w14:textId="77777777" w:rsidR="00607B50" w:rsidRPr="00F73517" w:rsidRDefault="00607B50" w:rsidP="00021307">
      <w:pPr>
        <w:spacing w:after="0" w:line="240" w:lineRule="auto"/>
        <w:ind w:firstLine="720"/>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46E82B29"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Да ли је могуће финансирати расходе изабране опције кроз редистрибуцију постојећих средстава?</w:t>
      </w:r>
    </w:p>
    <w:p w14:paraId="53CC8DEC" w14:textId="77777777" w:rsidR="00607B50" w:rsidRPr="00F73517" w:rsidRDefault="00607B50" w:rsidP="00021307">
      <w:pPr>
        <w:spacing w:after="0" w:line="240" w:lineRule="auto"/>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696D8241"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6) Какви ће бити ефекти спровођења изабране опције на расходе других институција?</w:t>
      </w:r>
    </w:p>
    <w:p w14:paraId="292AEA8E" w14:textId="77777777" w:rsidR="00607B50" w:rsidRPr="00F73517" w:rsidRDefault="00607B50" w:rsidP="00021307">
      <w:pPr>
        <w:spacing w:after="0" w:line="240" w:lineRule="auto"/>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6E75157C"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t>5. Кључна питања за анализу економских ефеката</w:t>
      </w:r>
    </w:p>
    <w:p w14:paraId="1CC63654" w14:textId="77777777" w:rsidR="00607B50" w:rsidRPr="00F73517" w:rsidRDefault="00607B50" w:rsidP="00021307">
      <w:pPr>
        <w:spacing w:after="0" w:line="240" w:lineRule="auto"/>
        <w:jc w:val="both"/>
        <w:rPr>
          <w:rFonts w:ascii="Times New Roman" w:eastAsia="Calibri" w:hAnsi="Times New Roman" w:cs="Times New Roman"/>
          <w:color w:val="FF0000"/>
          <w:sz w:val="24"/>
          <w:szCs w:val="24"/>
          <w:lang w:val="sr-Cyrl-CS"/>
        </w:rPr>
      </w:pPr>
    </w:p>
    <w:p w14:paraId="7B1EE6CA"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B88CF03"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3DDBCDAE" w14:textId="7C5CA6E2" w:rsidR="00E42BF5" w:rsidRPr="00F73517" w:rsidRDefault="00E42BF5" w:rsidP="00021307">
      <w:pPr>
        <w:shd w:val="clear" w:color="auto" w:fill="FFFFFF"/>
        <w:spacing w:after="0" w:line="240" w:lineRule="auto"/>
        <w:ind w:firstLine="720"/>
        <w:jc w:val="both"/>
        <w:outlineLvl w:val="1"/>
        <w:rPr>
          <w:rFonts w:ascii="Times New Roman" w:eastAsia="Times New Roman" w:hAnsi="Times New Roman" w:cs="Times New Roman"/>
          <w:strike/>
          <w:sz w:val="24"/>
          <w:szCs w:val="24"/>
          <w:lang w:val="sr-Cyrl-CS" w:eastAsia="sr-Latn-CS"/>
        </w:rPr>
      </w:pPr>
      <w:r w:rsidRPr="00F73517">
        <w:rPr>
          <w:rFonts w:ascii="Times New Roman" w:eastAsia="Times New Roman" w:hAnsi="Times New Roman" w:cs="Times New Roman"/>
          <w:sz w:val="24"/>
          <w:szCs w:val="24"/>
          <w:lang w:val="sr-Cyrl-CS" w:eastAsia="sr-Latn-CS"/>
        </w:rPr>
        <w:t xml:space="preserve">Предложено проширење у оквиру ослобођења од плаћања таксе за одређена лица (члан 18. Закона) неће имати утицаја ни на </w:t>
      </w:r>
      <w:r w:rsidRPr="00F73517">
        <w:rPr>
          <w:rFonts w:ascii="Times New Roman" w:hAnsi="Times New Roman" w:cs="Times New Roman"/>
          <w:sz w:val="24"/>
          <w:szCs w:val="24"/>
          <w:lang w:val="sr-Cyrl-CS"/>
        </w:rPr>
        <w:t xml:space="preserve">власнике, односно држаоце културног добра и добра под претходном заштитом као лица на која се ослобођење односи, имајући у виду да су ослобођења и тренутно прописана Законом о културном наслеђу и одредбама Закона о музејској делатности. </w:t>
      </w:r>
    </w:p>
    <w:p w14:paraId="6938963A" w14:textId="77777777" w:rsidR="00D8480B" w:rsidRPr="00F73517" w:rsidRDefault="00E42BF5"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eastAsia="sr-Latn-CS"/>
        </w:rPr>
        <w:t xml:space="preserve">Предложена измена Одељка Б Тарифе имаће и позитивне и негативне финансијске ефекте на грађане. Наиме, због промене курса тренутно важећа висина износа конзуларних такси је различита у зависности од валуте у којој је прописана (прерачуната по званичном курсу НБС на одређени датум). Нпр. за путни лист у Швајцарској према тренутно важећој тарифи такса износи 56 швајцарских франака (такса за захтев 24 CHF и такса за путни лист 32 CHF) што износи 6.953,00 динара, а такса за путни лист у ЕУР износи 35 ЕУР (такса за захтев 15 ЕУР и такса за путни лист 20 ЕУР) што укупно износи 4.098 динара. У складу са предложеним решењем такса у свим конзуларним представништвима би била исказана у ЕУР а платило би се према обрачунском курсу ЕУР утврђеном у односу на важећи средњи курс динара на одређени датум према ЕУР и динара према другој валути (у конкретном примеру према CHF), тако да би се платило 33  CHF. Међутим, предложено је повећање конзуларне таксе за визе, што делом представља усклађивање са висином визних такси у Европској унији. То повећање утицаће на повећање трошкова лица која подносе захтев за издавање виза и то: повећање за визу Ц за 30 ЕУР (са 60 евра на 90 евра),  </w:t>
      </w:r>
      <w:r w:rsidRPr="00F73517">
        <w:rPr>
          <w:rFonts w:ascii="Times New Roman" w:eastAsia="Times New Roman" w:hAnsi="Times New Roman" w:cs="Times New Roman"/>
          <w:sz w:val="24"/>
          <w:szCs w:val="24"/>
          <w:lang w:val="sr-Cyrl-CS"/>
        </w:rPr>
        <w:t xml:space="preserve">као и смањење таксе за визе за децу </w:t>
      </w:r>
      <w:r w:rsidRPr="00F73517">
        <w:rPr>
          <w:rFonts w:ascii="Times New Roman" w:eastAsia="Times New Roman" w:hAnsi="Times New Roman" w:cs="Times New Roman"/>
          <w:sz w:val="24"/>
          <w:szCs w:val="24"/>
          <w:lang w:val="sr-Cyrl-CS"/>
        </w:rPr>
        <w:lastRenderedPageBreak/>
        <w:t>узраста од 6-12 година (према важећем ЗОРАТ за децу у наведеном узрасту наплаћивао се пун износ таксе),</w:t>
      </w:r>
      <w:r w:rsidRPr="00F73517">
        <w:rPr>
          <w:rFonts w:ascii="Times New Roman" w:eastAsia="Times New Roman" w:hAnsi="Times New Roman" w:cs="Times New Roman"/>
          <w:sz w:val="24"/>
          <w:szCs w:val="24"/>
          <w:lang w:val="sr-Cyrl-CS" w:eastAsia="sr-Latn-CS"/>
        </w:rPr>
        <w:t xml:space="preserve"> а за визу Д за 20 ЕУР (са 30 евра на 50 евра). Повећање висине таксе за визу Ц представља усклађивање са визном политиком Европске уније, а што је предвиђено Делегираном уредбом Комисије (ЕУ) 2024/1415 од 14.03.2024. године о измени Уредбе (ЕЗ) број 810/2009 у погледу износа визних такси. Питање износа</w:t>
      </w:r>
      <w:r w:rsidRPr="00F73517">
        <w:rPr>
          <w:rFonts w:ascii="Times New Roman" w:eastAsia="Times New Roman" w:hAnsi="Times New Roman" w:cs="Times New Roman"/>
          <w:sz w:val="24"/>
          <w:szCs w:val="24"/>
          <w:lang w:val="sr-Cyrl-CS"/>
        </w:rPr>
        <w:t xml:space="preserve"> таксе за визу Д (дуготрајни боравак) није регулисан на нивоу Европске уније, већ је то у надлежности држава чланица. Она тренутно износи 30 евра, док у већини држава чланица Европске уније износи око 100 евра (Румунија 120,00 евра, Хрватска 93,00 евра, Словенија 77,00 евра). Предложено повећање таксе не би значајније оптеретило пословање привредних субјеката у Републици Србији који запошљавају стране држављане којима је за боравак и рад у Србији потребна виза. Имајући у виду да је током 2023. године издато укупно 22.275 виза типа Д, евентуално повећање таксе за ову визу могло би да увећа приход буџета Републике Србије. </w:t>
      </w:r>
    </w:p>
    <w:p w14:paraId="0B041B79" w14:textId="77777777" w:rsidR="00D8480B" w:rsidRPr="00F73517" w:rsidRDefault="00E42BF5"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Предложено прописивање висине таксе за жалбу на одлуку о одбијању захтева за све типове виза, у износу  од 100 евра, имаће утицај на подносиоце захтева за визе који не испуњавају услове.  До сада је у праски за жалбу на одбијање захтева за издавање виза наплаћивана такса као за визу Ц пошто није била прописана посебна такса, тако да би се трошкови подносиоца захтева за издавање визе који су одбијени повећали за 40 евра (са 60 на 100). </w:t>
      </w:r>
    </w:p>
    <w:p w14:paraId="106BF399" w14:textId="77777777" w:rsidR="00D8480B" w:rsidRPr="00F73517" w:rsidRDefault="00E42BF5"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Предложено смањење конзуларне таксе </w:t>
      </w:r>
      <w:r w:rsidRPr="00F73517">
        <w:rPr>
          <w:rFonts w:ascii="Times New Roman" w:eastAsia="Calibri" w:hAnsi="Times New Roman" w:cs="Times New Roman"/>
          <w:sz w:val="24"/>
          <w:szCs w:val="24"/>
          <w:lang w:val="sr-Cyrl-CS"/>
        </w:rPr>
        <w:t xml:space="preserve">за издавање извода из матичних књига у иностранству са 23,00 на 10,00 евра смањиће трошкове лица која подносе захтев за око 13 евра по траженом изводу. </w:t>
      </w:r>
    </w:p>
    <w:p w14:paraId="346E64DA" w14:textId="6EB77E0F" w:rsidR="00E42BF5" w:rsidRPr="00F73517" w:rsidRDefault="00E42BF5"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Конзуларне таксе које су брисане немају утицаја на грађане и привреду а ни на буџет Републике Србије имајући у виду да годинама нису примењиване јер не постоји правни основ за издавање тих списа, односно вршења радњи од стране конзуларног представништва.</w:t>
      </w:r>
    </w:p>
    <w:p w14:paraId="0A1FD478" w14:textId="77777777" w:rsidR="00E42BF5" w:rsidRPr="00F73517" w:rsidRDefault="00E42BF5"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Calibri" w:hAnsi="Times New Roman" w:cs="Times New Roman"/>
          <w:sz w:val="24"/>
          <w:szCs w:val="24"/>
          <w:lang w:val="sr-Cyrl-CS"/>
        </w:rPr>
        <w:t>Услед повећања таксе з</w:t>
      </w:r>
      <w:r w:rsidRPr="00F73517">
        <w:rPr>
          <w:rFonts w:ascii="Times New Roman" w:eastAsia="Times New Roman" w:hAnsi="Times New Roman" w:cs="Times New Roman"/>
          <w:sz w:val="24"/>
          <w:szCs w:val="24"/>
          <w:lang w:val="sr-Cyrl-CS"/>
        </w:rPr>
        <w:t>а издавање ветеринарско - санитарних уверења (сертификата) при извозу пошиљака животиња, производа животињског порекла, хране животињског порекла, хране, хране за животиње, споредних производа животињског порекла, јаја за приплод и репродуктивног материјала и пратећих предмета, као и за пољопривредне производе, којом се потврђује да пошиљка испуњава услове државе увознице да те пошиљке потичу из подручја која нису заражена заразним болестима животиња које би се односним производима могле пренети на друге животиње и људе, а за храну животињског порекла да је та храна безбедна за исхрану са 4.590 динара на 9.020 динара повећаће се трошкови привредника који поднесу захтев за издавање ветеринарско - санитарних уверења при извозу пошиљака животиња, производа животињског порекла за 4.430 по уверењу.</w:t>
      </w:r>
    </w:p>
    <w:p w14:paraId="0226A7D6" w14:textId="0FF2E4EB" w:rsidR="00E42BF5" w:rsidRPr="00F73517" w:rsidRDefault="00E42BF5"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Због прописивања таксе за испитивање присуства економски  </w:t>
      </w:r>
      <w:r w:rsidR="00F73517" w:rsidRPr="00F73517">
        <w:rPr>
          <w:rFonts w:ascii="Times New Roman" w:eastAsia="Times New Roman" w:hAnsi="Times New Roman" w:cs="Times New Roman"/>
          <w:sz w:val="24"/>
          <w:szCs w:val="24"/>
          <w:lang w:val="sr-Cyrl-CS"/>
        </w:rPr>
        <w:t>знач</w:t>
      </w:r>
      <w:r w:rsidR="00F73517">
        <w:rPr>
          <w:rFonts w:ascii="Times New Roman" w:eastAsia="Times New Roman" w:hAnsi="Times New Roman" w:cs="Times New Roman"/>
          <w:sz w:val="24"/>
          <w:szCs w:val="24"/>
          <w:lang w:val="sr-Cyrl-CS"/>
        </w:rPr>
        <w:t>а</w:t>
      </w:r>
      <w:r w:rsidR="00F73517" w:rsidRPr="00F73517">
        <w:rPr>
          <w:rFonts w:ascii="Times New Roman" w:eastAsia="Times New Roman" w:hAnsi="Times New Roman" w:cs="Times New Roman"/>
          <w:sz w:val="24"/>
          <w:szCs w:val="24"/>
          <w:lang w:val="sr-Cyrl-CS"/>
        </w:rPr>
        <w:t>јних</w:t>
      </w:r>
      <w:r w:rsid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вируса на семенском кромпиру повећаће се трошкови произвођача и увозника хране уписаних у одговарајуће регистре за 8.000 динара по извршеном лабораторијском испитивању Дирекције за националне референтне лабораторије.</w:t>
      </w:r>
    </w:p>
    <w:p w14:paraId="20015E9D" w14:textId="77777777" w:rsidR="00E42BF5" w:rsidRPr="00F73517" w:rsidRDefault="00E42BF5"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 xml:space="preserve">Таксе у области ваздушног саобраћаја које се бришу неће имати утицаја у виду смањења трошкова привреди и грађанима из разлога што су од 2010. године биле непримењиве, нема правног основа за њихову наплату у важећем Закону о ваздушном саобраћају. </w:t>
      </w:r>
    </w:p>
    <w:p w14:paraId="6F976468" w14:textId="7ABA8645" w:rsidR="00E42BF5" w:rsidRPr="00F73517" w:rsidRDefault="00E42BF5" w:rsidP="00021307">
      <w:pPr>
        <w:spacing w:after="0" w:line="240" w:lineRule="auto"/>
        <w:ind w:firstLine="720"/>
        <w:jc w:val="both"/>
        <w:rPr>
          <w:rFonts w:ascii="Times New Roman" w:hAnsi="Times New Roman" w:cs="Times New Roman"/>
          <w:sz w:val="24"/>
          <w:szCs w:val="24"/>
          <w:lang w:val="sr-Cyrl-CS"/>
        </w:rPr>
      </w:pPr>
      <w:r w:rsidRPr="00F73517">
        <w:rPr>
          <w:rFonts w:ascii="Times New Roman" w:hAnsi="Times New Roman" w:cs="Times New Roman"/>
          <w:sz w:val="24"/>
          <w:szCs w:val="24"/>
          <w:lang w:val="sr-Cyrl-CS"/>
        </w:rPr>
        <w:t xml:space="preserve">Нове таксе које се прописују за измену дозволе за емисију гасова са ефектом стаклене баште (GHG) у износу од 9.350 динара и измену плана мониторинга </w:t>
      </w:r>
      <w:r w:rsidRPr="00F73517">
        <w:rPr>
          <w:rFonts w:ascii="Times New Roman" w:eastAsia="Times New Roman" w:hAnsi="Times New Roman" w:cs="Times New Roman"/>
          <w:sz w:val="24"/>
          <w:szCs w:val="24"/>
          <w:lang w:val="sr-Cyrl-CS"/>
        </w:rPr>
        <w:t>емисија гасова са ефектом стаклене баште (GHG) оператору постројења</w:t>
      </w:r>
      <w:r w:rsidR="00F73517">
        <w:rPr>
          <w:rFonts w:ascii="Times New Roman" w:eastAsia="Times New Roman" w:hAnsi="Times New Roman" w:cs="Times New Roman"/>
          <w:sz w:val="24"/>
          <w:szCs w:val="24"/>
          <w:lang w:val="sr-Cyrl-CS"/>
        </w:rPr>
        <w:t xml:space="preserve"> </w:t>
      </w:r>
      <w:r w:rsidRPr="00F73517">
        <w:rPr>
          <w:rFonts w:ascii="Times New Roman" w:eastAsia="Times New Roman" w:hAnsi="Times New Roman" w:cs="Times New Roman"/>
          <w:sz w:val="24"/>
          <w:szCs w:val="24"/>
          <w:lang w:val="sr-Cyrl-CS"/>
        </w:rPr>
        <w:t>у износу од 22.990 динара,</w:t>
      </w:r>
      <w:r w:rsidRPr="00F73517">
        <w:rPr>
          <w:rFonts w:ascii="Times New Roman" w:hAnsi="Times New Roman" w:cs="Times New Roman"/>
          <w:sz w:val="24"/>
          <w:szCs w:val="24"/>
          <w:lang w:val="sr-Cyrl-CS"/>
        </w:rPr>
        <w:t xml:space="preserve"> утицаће на повећање трошкова оператора постројења у случају да врше измену дозволе за емисију гасова, односно у случају да врше измену дозволе за емисију гасова. У овој години ће имати утицаја само на </w:t>
      </w:r>
      <w:r w:rsidRPr="00F73517">
        <w:rPr>
          <w:rFonts w:ascii="Times New Roman" w:hAnsi="Times New Roman" w:cs="Times New Roman"/>
          <w:sz w:val="24"/>
          <w:szCs w:val="24"/>
          <w:lang w:val="sr-Cyrl-CS"/>
        </w:rPr>
        <w:lastRenderedPageBreak/>
        <w:t>операторе постројења који су поднели захтев за издавање дозвола, али ови издаци нису велики пошто се односе на годишњи ниво.</w:t>
      </w:r>
    </w:p>
    <w:p w14:paraId="1DF3E38B" w14:textId="037E7746" w:rsidR="00E42BF5" w:rsidRPr="00F73517" w:rsidRDefault="00E42BF5" w:rsidP="00021307">
      <w:pPr>
        <w:spacing w:after="0" w:line="240" w:lineRule="auto"/>
        <w:ind w:firstLine="720"/>
        <w:jc w:val="both"/>
        <w:rPr>
          <w:rFonts w:ascii="Times New Roman" w:hAnsi="Times New Roman" w:cs="Times New Roman"/>
          <w:sz w:val="24"/>
          <w:szCs w:val="24"/>
          <w:lang w:val="sr-Cyrl-CS"/>
        </w:rPr>
      </w:pPr>
      <w:r w:rsidRPr="00F73517">
        <w:rPr>
          <w:rFonts w:ascii="Times New Roman" w:eastAsia="Calibri" w:hAnsi="Times New Roman" w:cs="Times New Roman"/>
          <w:sz w:val="24"/>
          <w:szCs w:val="24"/>
          <w:lang w:val="sr-Cyrl-CS"/>
        </w:rPr>
        <w:t xml:space="preserve">Предложено решење за прописивање такси за давање сагласности на </w:t>
      </w:r>
      <w:r w:rsidRPr="00F73517">
        <w:rPr>
          <w:rFonts w:ascii="Times New Roman" w:hAnsi="Times New Roman" w:cs="Times New Roman"/>
          <w:sz w:val="24"/>
          <w:szCs w:val="24"/>
          <w:lang w:val="sr-Cyrl-CS"/>
        </w:rPr>
        <w:t xml:space="preserve">радни план постројења за управљање отпадом у износу од </w:t>
      </w:r>
      <w:r w:rsidR="00425897" w:rsidRPr="00F73517">
        <w:rPr>
          <w:rFonts w:ascii="Times New Roman" w:hAnsi="Times New Roman" w:cs="Times New Roman"/>
          <w:sz w:val="24"/>
          <w:szCs w:val="24"/>
          <w:lang w:val="sr-Cyrl-CS"/>
        </w:rPr>
        <w:t>5</w:t>
      </w:r>
      <w:r w:rsidRPr="00F73517">
        <w:rPr>
          <w:rFonts w:ascii="Times New Roman" w:hAnsi="Times New Roman" w:cs="Times New Roman"/>
          <w:sz w:val="24"/>
          <w:szCs w:val="24"/>
          <w:lang w:val="sr-Cyrl-CS"/>
        </w:rPr>
        <w:t>.</w:t>
      </w:r>
      <w:r w:rsidR="00425897" w:rsidRPr="00F73517">
        <w:rPr>
          <w:rFonts w:ascii="Times New Roman" w:hAnsi="Times New Roman" w:cs="Times New Roman"/>
          <w:sz w:val="24"/>
          <w:szCs w:val="24"/>
          <w:lang w:val="sr-Cyrl-CS"/>
        </w:rPr>
        <w:t>360</w:t>
      </w:r>
      <w:r w:rsidRPr="00F73517">
        <w:rPr>
          <w:rFonts w:ascii="Times New Roman" w:hAnsi="Times New Roman" w:cs="Times New Roman"/>
          <w:sz w:val="24"/>
          <w:szCs w:val="24"/>
          <w:lang w:val="sr-Cyrl-CS"/>
        </w:rPr>
        <w:t xml:space="preserve"> динара, као и сагласности на План управљања отпадом од грађења и рушења у износу од </w:t>
      </w:r>
      <w:r w:rsidR="00425897" w:rsidRPr="00F73517">
        <w:rPr>
          <w:rFonts w:ascii="Times New Roman" w:hAnsi="Times New Roman" w:cs="Times New Roman"/>
          <w:sz w:val="24"/>
          <w:szCs w:val="24"/>
          <w:lang w:val="sr-Cyrl-CS"/>
        </w:rPr>
        <w:t>5.360</w:t>
      </w:r>
      <w:r w:rsidRPr="00F73517">
        <w:rPr>
          <w:rFonts w:ascii="Times New Roman" w:hAnsi="Times New Roman" w:cs="Times New Roman"/>
          <w:sz w:val="24"/>
          <w:szCs w:val="24"/>
          <w:lang w:val="sr-Cyrl-CS"/>
        </w:rPr>
        <w:t xml:space="preserve"> динара, у циљу усклађивања за Законом о управљању отпадом и омогућавања да трошкове јавне услуге сноси оператер.</w:t>
      </w:r>
    </w:p>
    <w:p w14:paraId="306D056B" w14:textId="2451C411" w:rsidR="00E42BF5" w:rsidRPr="00F73517" w:rsidRDefault="00FD398F" w:rsidP="00021307">
      <w:pPr>
        <w:spacing w:after="0" w:line="240" w:lineRule="auto"/>
        <w:ind w:firstLine="720"/>
        <w:jc w:val="both"/>
        <w:rPr>
          <w:rFonts w:ascii="Times New Roman" w:eastAsia="Times New Roman" w:hAnsi="Times New Roman" w:cs="Times New Roman"/>
          <w:sz w:val="24"/>
          <w:szCs w:val="24"/>
          <w:lang w:val="sr-Cyrl-CS"/>
        </w:rPr>
      </w:pPr>
      <w:r w:rsidRPr="00F73517">
        <w:rPr>
          <w:rFonts w:ascii="Times New Roman" w:eastAsia="Times New Roman" w:hAnsi="Times New Roman" w:cs="Times New Roman"/>
          <w:sz w:val="24"/>
          <w:szCs w:val="24"/>
          <w:lang w:val="sr-Cyrl-CS"/>
        </w:rPr>
        <w:t xml:space="preserve">Прописивање </w:t>
      </w:r>
      <w:r w:rsidR="00E42BF5" w:rsidRPr="00F73517">
        <w:rPr>
          <w:rFonts w:ascii="Times New Roman" w:eastAsia="Times New Roman" w:hAnsi="Times New Roman" w:cs="Times New Roman"/>
          <w:sz w:val="24"/>
          <w:szCs w:val="24"/>
          <w:lang w:val="sr-Cyrl-CS"/>
        </w:rPr>
        <w:t xml:space="preserve">такси за издавање дозвола за увоз неопасног отпада ради третмана </w:t>
      </w:r>
      <w:r w:rsidRPr="00F73517">
        <w:rPr>
          <w:rFonts w:ascii="Times New Roman" w:eastAsia="Times New Roman" w:hAnsi="Times New Roman" w:cs="Times New Roman"/>
          <w:sz w:val="24"/>
          <w:szCs w:val="24"/>
          <w:lang w:val="sr-Cyrl-CS"/>
        </w:rPr>
        <w:t xml:space="preserve">које подлежу контролном поступку </w:t>
      </w:r>
      <w:r w:rsidR="00E42BF5" w:rsidRPr="00F73517">
        <w:rPr>
          <w:rFonts w:ascii="Times New Roman" w:eastAsia="Times New Roman" w:hAnsi="Times New Roman" w:cs="Times New Roman"/>
          <w:sz w:val="24"/>
          <w:szCs w:val="24"/>
          <w:lang w:val="sr-Cyrl-CS"/>
        </w:rPr>
        <w:t>97.630 динара</w:t>
      </w:r>
      <w:r w:rsidRPr="00F73517">
        <w:rPr>
          <w:rFonts w:ascii="Times New Roman" w:eastAsia="Times New Roman" w:hAnsi="Times New Roman" w:cs="Times New Roman"/>
          <w:sz w:val="24"/>
          <w:szCs w:val="24"/>
          <w:lang w:val="sr-Cyrl-CS"/>
        </w:rPr>
        <w:t xml:space="preserve"> </w:t>
      </w:r>
      <w:r w:rsidR="00BA6EAD" w:rsidRPr="00F73517">
        <w:rPr>
          <w:rFonts w:ascii="Times New Roman" w:eastAsia="Times New Roman" w:hAnsi="Times New Roman" w:cs="Times New Roman"/>
          <w:sz w:val="24"/>
          <w:szCs w:val="24"/>
          <w:lang w:val="sr-Cyrl-CS"/>
        </w:rPr>
        <w:t>(</w:t>
      </w:r>
      <w:r w:rsidRPr="00F73517">
        <w:rPr>
          <w:rFonts w:ascii="Times New Roman" w:eastAsia="Times New Roman" w:hAnsi="Times New Roman" w:cs="Times New Roman"/>
          <w:sz w:val="24"/>
          <w:szCs w:val="24"/>
          <w:lang w:val="sr-Cyrl-CS"/>
        </w:rPr>
        <w:t xml:space="preserve">до сада се плаћала такса за увоз неопасног отпада у износу од </w:t>
      </w:r>
      <w:r w:rsidR="00BA6EAD" w:rsidRPr="00F73517">
        <w:rPr>
          <w:rFonts w:ascii="Times New Roman" w:eastAsia="Times New Roman" w:hAnsi="Times New Roman" w:cs="Times New Roman"/>
          <w:sz w:val="24"/>
          <w:szCs w:val="24"/>
          <w:lang w:val="sr-Cyrl-CS"/>
        </w:rPr>
        <w:t>40.670 динара) утицаће на повећање трошкова увозника отпада за 56.960 динара када подлеже контролном поступку.</w:t>
      </w:r>
      <w:r w:rsidR="00E42BF5" w:rsidRPr="00F73517">
        <w:rPr>
          <w:rFonts w:ascii="Times New Roman" w:eastAsia="Times New Roman" w:hAnsi="Times New Roman" w:cs="Times New Roman"/>
          <w:sz w:val="24"/>
          <w:szCs w:val="24"/>
          <w:lang w:val="sr-Cyrl-CS"/>
        </w:rPr>
        <w:t xml:space="preserve"> </w:t>
      </w:r>
      <w:r w:rsidR="00FE7B7E" w:rsidRPr="00F73517">
        <w:rPr>
          <w:rFonts w:ascii="Times New Roman" w:eastAsia="Times New Roman" w:hAnsi="Times New Roman" w:cs="Times New Roman"/>
          <w:sz w:val="24"/>
          <w:szCs w:val="24"/>
          <w:lang w:val="sr-Cyrl-CS"/>
        </w:rPr>
        <w:t>Због малог броја издатих дозвола ово решење имаће мали утицај на привреду и грађане (издато 14 дозвола у 2021. години, 15 у 2022. години, односно 10 у 2023. години). Прописивање посебне таксе за</w:t>
      </w:r>
      <w:r w:rsidR="00E42BF5" w:rsidRPr="00F73517">
        <w:rPr>
          <w:rFonts w:ascii="Times New Roman" w:eastAsia="Times New Roman" w:hAnsi="Times New Roman" w:cs="Times New Roman"/>
          <w:sz w:val="24"/>
          <w:szCs w:val="24"/>
          <w:lang w:val="sr-Cyrl-CS"/>
        </w:rPr>
        <w:t xml:space="preserve"> потврд</w:t>
      </w:r>
      <w:r w:rsidR="00FE7B7E" w:rsidRPr="00F73517">
        <w:rPr>
          <w:rFonts w:ascii="Times New Roman" w:eastAsia="Times New Roman" w:hAnsi="Times New Roman" w:cs="Times New Roman"/>
          <w:sz w:val="24"/>
          <w:szCs w:val="24"/>
          <w:lang w:val="sr-Cyrl-CS"/>
        </w:rPr>
        <w:t>у</w:t>
      </w:r>
      <w:r w:rsidR="00E42BF5" w:rsidRPr="00F73517">
        <w:rPr>
          <w:rFonts w:ascii="Times New Roman" w:eastAsia="Times New Roman" w:hAnsi="Times New Roman" w:cs="Times New Roman"/>
          <w:sz w:val="24"/>
          <w:szCs w:val="24"/>
          <w:lang w:val="sr-Cyrl-CS"/>
        </w:rPr>
        <w:t xml:space="preserve"> пријаве прекограничног кретања отпада са листе неопасног отпада за који се не издаје дозвола </w:t>
      </w:r>
      <w:r w:rsidR="00BA6EAD" w:rsidRPr="00F73517">
        <w:rPr>
          <w:rFonts w:ascii="Times New Roman" w:eastAsia="Times New Roman" w:hAnsi="Times New Roman" w:cs="Times New Roman"/>
          <w:sz w:val="24"/>
          <w:szCs w:val="24"/>
          <w:lang w:val="sr-Cyrl-CS"/>
        </w:rPr>
        <w:t>која подлеже контролном поступку у износу од</w:t>
      </w:r>
      <w:r w:rsidR="00E42BF5" w:rsidRPr="00F73517">
        <w:rPr>
          <w:rFonts w:ascii="Times New Roman" w:eastAsia="Times New Roman" w:hAnsi="Times New Roman" w:cs="Times New Roman"/>
          <w:sz w:val="24"/>
          <w:szCs w:val="24"/>
          <w:lang w:val="sr-Cyrl-CS"/>
        </w:rPr>
        <w:t xml:space="preserve"> 78.660 динара</w:t>
      </w:r>
      <w:r w:rsidR="00BA6EAD" w:rsidRPr="00F73517">
        <w:rPr>
          <w:rFonts w:ascii="Times New Roman" w:eastAsia="Times New Roman" w:hAnsi="Times New Roman" w:cs="Times New Roman"/>
          <w:sz w:val="24"/>
          <w:szCs w:val="24"/>
          <w:lang w:val="sr-Cyrl-CS"/>
        </w:rPr>
        <w:t xml:space="preserve">  (до сада се плаћала такса за потврду пријаве прекограничног кретања отпада са листе нео</w:t>
      </w:r>
      <w:r w:rsidR="00185EC2">
        <w:rPr>
          <w:rFonts w:ascii="Times New Roman" w:eastAsia="Times New Roman" w:hAnsi="Times New Roman" w:cs="Times New Roman"/>
          <w:sz w:val="24"/>
          <w:szCs w:val="24"/>
          <w:lang w:val="sr-Cyrl-CS"/>
        </w:rPr>
        <w:t>пасног отпада у износу од 7.480</w:t>
      </w:r>
      <w:r w:rsidR="00BA6EAD" w:rsidRPr="00F73517">
        <w:rPr>
          <w:rFonts w:ascii="Times New Roman" w:eastAsia="Times New Roman" w:hAnsi="Times New Roman" w:cs="Times New Roman"/>
          <w:sz w:val="24"/>
          <w:szCs w:val="24"/>
          <w:lang w:val="sr-Cyrl-CS"/>
        </w:rPr>
        <w:t xml:space="preserve"> динара) </w:t>
      </w:r>
      <w:r w:rsidR="00E42BF5" w:rsidRPr="00F73517">
        <w:rPr>
          <w:rFonts w:ascii="Times New Roman" w:eastAsia="Times New Roman" w:hAnsi="Times New Roman" w:cs="Times New Roman"/>
          <w:sz w:val="24"/>
          <w:szCs w:val="24"/>
          <w:lang w:val="sr-Cyrl-CS"/>
        </w:rPr>
        <w:t>утицаће на повећање трошкова увозника отпада</w:t>
      </w:r>
      <w:r w:rsidR="00D8480B" w:rsidRPr="00F73517">
        <w:rPr>
          <w:rFonts w:ascii="Times New Roman" w:eastAsia="Times New Roman" w:hAnsi="Times New Roman" w:cs="Times New Roman"/>
          <w:sz w:val="24"/>
          <w:szCs w:val="24"/>
          <w:lang w:val="sr-Cyrl-CS"/>
        </w:rPr>
        <w:t xml:space="preserve"> за 71.180</w:t>
      </w:r>
      <w:bookmarkStart w:id="11" w:name="_GoBack"/>
      <w:bookmarkEnd w:id="11"/>
      <w:r w:rsidR="00D8480B" w:rsidRPr="00F73517">
        <w:rPr>
          <w:rFonts w:ascii="Times New Roman" w:eastAsia="Times New Roman" w:hAnsi="Times New Roman" w:cs="Times New Roman"/>
          <w:sz w:val="24"/>
          <w:szCs w:val="24"/>
          <w:lang w:val="sr-Cyrl-CS"/>
        </w:rPr>
        <w:t xml:space="preserve"> динара</w:t>
      </w:r>
      <w:r w:rsidR="00BA6EAD" w:rsidRPr="00F73517">
        <w:rPr>
          <w:rFonts w:ascii="Times New Roman" w:eastAsia="Times New Roman" w:hAnsi="Times New Roman" w:cs="Times New Roman"/>
          <w:sz w:val="24"/>
          <w:szCs w:val="24"/>
          <w:lang w:val="sr-Cyrl-CS"/>
        </w:rPr>
        <w:t xml:space="preserve"> када подлеже контролном поступку</w:t>
      </w:r>
      <w:r w:rsidR="00E42BF5" w:rsidRPr="00F73517">
        <w:rPr>
          <w:rFonts w:ascii="Times New Roman" w:eastAsia="Times New Roman" w:hAnsi="Times New Roman" w:cs="Times New Roman"/>
          <w:sz w:val="24"/>
          <w:szCs w:val="24"/>
          <w:lang w:val="sr-Cyrl-CS"/>
        </w:rPr>
        <w:t>.</w:t>
      </w:r>
      <w:r w:rsidR="00D8480B" w:rsidRPr="00F73517">
        <w:rPr>
          <w:rFonts w:ascii="Times New Roman" w:eastAsia="Times New Roman" w:hAnsi="Times New Roman" w:cs="Times New Roman"/>
          <w:sz w:val="24"/>
          <w:szCs w:val="24"/>
          <w:lang w:val="sr-Cyrl-CS"/>
        </w:rPr>
        <w:t xml:space="preserve"> Због малог броја издатих дозвола ово решење </w:t>
      </w:r>
      <w:r w:rsidR="00092CC5" w:rsidRPr="00F73517">
        <w:rPr>
          <w:rFonts w:ascii="Times New Roman" w:eastAsia="Times New Roman" w:hAnsi="Times New Roman" w:cs="Times New Roman"/>
          <w:sz w:val="24"/>
          <w:szCs w:val="24"/>
          <w:lang w:val="sr-Cyrl-CS"/>
        </w:rPr>
        <w:t>имаће мали</w:t>
      </w:r>
      <w:r w:rsidR="00D8480B" w:rsidRPr="00F73517">
        <w:rPr>
          <w:rFonts w:ascii="Times New Roman" w:eastAsia="Times New Roman" w:hAnsi="Times New Roman" w:cs="Times New Roman"/>
          <w:sz w:val="24"/>
          <w:szCs w:val="24"/>
          <w:lang w:val="sr-Cyrl-CS"/>
        </w:rPr>
        <w:t xml:space="preserve"> утицај на привреду и грађане</w:t>
      </w:r>
      <w:r w:rsidR="00FE7B7E" w:rsidRPr="00F73517">
        <w:rPr>
          <w:rFonts w:ascii="Times New Roman" w:eastAsia="Times New Roman" w:hAnsi="Times New Roman" w:cs="Times New Roman"/>
          <w:sz w:val="24"/>
          <w:szCs w:val="24"/>
          <w:lang w:val="sr-Cyrl-CS"/>
        </w:rPr>
        <w:t xml:space="preserve"> (издато 620 дозвола у 2023. години)</w:t>
      </w:r>
      <w:r w:rsidR="00D8480B" w:rsidRPr="00F73517">
        <w:rPr>
          <w:rFonts w:ascii="Times New Roman" w:eastAsia="Times New Roman" w:hAnsi="Times New Roman" w:cs="Times New Roman"/>
          <w:sz w:val="24"/>
          <w:szCs w:val="24"/>
          <w:lang w:val="sr-Cyrl-CS"/>
        </w:rPr>
        <w:t>.</w:t>
      </w:r>
      <w:r w:rsidR="00BA6EAD" w:rsidRPr="00F73517">
        <w:rPr>
          <w:rFonts w:ascii="Times New Roman" w:eastAsia="Times New Roman" w:hAnsi="Times New Roman" w:cs="Times New Roman"/>
          <w:sz w:val="24"/>
          <w:szCs w:val="24"/>
          <w:lang w:val="sr-Cyrl-CS"/>
        </w:rPr>
        <w:t xml:space="preserve"> </w:t>
      </w:r>
    </w:p>
    <w:p w14:paraId="03967071" w14:textId="48B25095" w:rsidR="009B2890" w:rsidRPr="00F73517" w:rsidRDefault="009B289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Times New Roman" w:hAnsi="Times New Roman" w:cs="Times New Roman"/>
          <w:sz w:val="24"/>
          <w:szCs w:val="24"/>
          <w:lang w:val="sr-Cyrl-CS"/>
        </w:rPr>
        <w:t>Имајући у виду све напред наведено сматрамо да предложена решења неће имати знатнији утицај на привреду и грађане, јер се односе на мали број случајева, или уопште неће имати утицаја јер се предложеним решењима само врше усклађивања различитих прописа па се таксе већ наплаћују у истим износима.</w:t>
      </w:r>
    </w:p>
    <w:p w14:paraId="4CA0F022" w14:textId="7D6F9CB5"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057AD339" w14:textId="77777777" w:rsidR="005710F5" w:rsidRPr="00F73517" w:rsidRDefault="005710F5" w:rsidP="00021307">
      <w:pPr>
        <w:spacing w:after="0" w:line="240" w:lineRule="auto"/>
        <w:ind w:left="720"/>
        <w:jc w:val="both"/>
        <w:rPr>
          <w:rFonts w:ascii="Times New Roman" w:eastAsia="Calibri" w:hAnsi="Times New Roman" w:cs="Times New Roman"/>
          <w:i/>
          <w:sz w:val="24"/>
          <w:szCs w:val="24"/>
          <w:lang w:val="sr-Cyrl-CS"/>
        </w:rPr>
      </w:pPr>
    </w:p>
    <w:p w14:paraId="552924E3" w14:textId="6DDE5549" w:rsidR="00607B50" w:rsidRPr="00F73517" w:rsidRDefault="00607B50" w:rsidP="00021307">
      <w:pPr>
        <w:spacing w:after="0" w:line="240" w:lineRule="auto"/>
        <w:ind w:left="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2678FED2" w14:textId="77777777" w:rsidR="00607B50" w:rsidRPr="00F73517" w:rsidRDefault="00607B50" w:rsidP="00021307">
      <w:pPr>
        <w:spacing w:after="0" w:line="240" w:lineRule="auto"/>
        <w:ind w:left="1710"/>
        <w:contextualSpacing/>
        <w:jc w:val="both"/>
        <w:rPr>
          <w:rFonts w:ascii="Times New Roman" w:eastAsia="Calibri" w:hAnsi="Times New Roman" w:cs="Times New Roman"/>
          <w:i/>
          <w:sz w:val="24"/>
          <w:szCs w:val="24"/>
          <w:lang w:val="sr-Cyrl-CS"/>
        </w:rPr>
      </w:pPr>
    </w:p>
    <w:p w14:paraId="0AD4766A" w14:textId="30193057" w:rsidR="00607B50" w:rsidRPr="00F73517" w:rsidRDefault="00090A75"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Изабрана опција нема утицаја на конкурентност привредних субјеката на домаћем и иностраном тржишту</w:t>
      </w:r>
      <w:r w:rsidR="00607B50" w:rsidRPr="00F73517">
        <w:rPr>
          <w:rFonts w:ascii="Times New Roman" w:eastAsia="Calibri" w:hAnsi="Times New Roman" w:cs="Times New Roman"/>
          <w:sz w:val="24"/>
          <w:szCs w:val="24"/>
          <w:lang w:val="sr-Cyrl-CS"/>
        </w:rPr>
        <w:t>.</w:t>
      </w:r>
    </w:p>
    <w:p w14:paraId="13CF75DC" w14:textId="77777777" w:rsidR="00607B50" w:rsidRPr="00F73517" w:rsidRDefault="00607B50" w:rsidP="00021307">
      <w:pPr>
        <w:spacing w:after="0" w:line="240" w:lineRule="auto"/>
        <w:jc w:val="both"/>
        <w:rPr>
          <w:rFonts w:ascii="Times New Roman" w:eastAsia="Calibri" w:hAnsi="Times New Roman" w:cs="Times New Roman"/>
          <w:color w:val="FF0000"/>
          <w:sz w:val="24"/>
          <w:szCs w:val="24"/>
          <w:lang w:val="sr-Cyrl-CS"/>
        </w:rPr>
      </w:pPr>
    </w:p>
    <w:p w14:paraId="18E938FD" w14:textId="77777777" w:rsidR="00607B50" w:rsidRPr="00F73517" w:rsidRDefault="00607B50" w:rsidP="00021307">
      <w:pPr>
        <w:spacing w:after="0" w:line="240" w:lineRule="auto"/>
        <w:ind w:left="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3) Да ли изабране опције утичу на услове конкуренције и на који начин?</w:t>
      </w:r>
    </w:p>
    <w:p w14:paraId="463C0100" w14:textId="77777777" w:rsidR="00607B50" w:rsidRPr="00F73517" w:rsidRDefault="00607B50" w:rsidP="00021307">
      <w:pPr>
        <w:spacing w:after="0" w:line="240" w:lineRule="auto"/>
        <w:ind w:left="1710"/>
        <w:contextualSpacing/>
        <w:jc w:val="both"/>
        <w:rPr>
          <w:rFonts w:ascii="Times New Roman" w:eastAsia="Calibri" w:hAnsi="Times New Roman" w:cs="Times New Roman"/>
          <w:i/>
          <w:sz w:val="24"/>
          <w:szCs w:val="24"/>
          <w:lang w:val="sr-Cyrl-CS"/>
        </w:rPr>
      </w:pPr>
    </w:p>
    <w:p w14:paraId="06FF3498"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Предметни закон нема утицаја на услове конкуренције.</w:t>
      </w:r>
    </w:p>
    <w:p w14:paraId="07916BA9"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70DBEDF6"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044DFB7" w14:textId="77777777" w:rsidR="00607B50" w:rsidRPr="00F73517" w:rsidRDefault="00607B50" w:rsidP="00021307">
      <w:pPr>
        <w:spacing w:after="0" w:line="240" w:lineRule="auto"/>
        <w:jc w:val="center"/>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w:t>
      </w:r>
    </w:p>
    <w:p w14:paraId="2D47584E"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5) Да ли изабрана опција утиче на друштвено богатство и његову расподелу и на који начин?</w:t>
      </w:r>
    </w:p>
    <w:p w14:paraId="25138699" w14:textId="77777777" w:rsidR="00607B50" w:rsidRPr="00F73517" w:rsidRDefault="00607B50" w:rsidP="00021307">
      <w:pPr>
        <w:spacing w:after="0" w:line="240" w:lineRule="auto"/>
        <w:jc w:val="center"/>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w:t>
      </w:r>
    </w:p>
    <w:p w14:paraId="791F6263" w14:textId="77777777" w:rsidR="00607B50" w:rsidRPr="00F73517" w:rsidRDefault="00607B50" w:rsidP="00021307">
      <w:pPr>
        <w:spacing w:after="0" w:line="240" w:lineRule="auto"/>
        <w:ind w:firstLine="720"/>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40E62C1"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76EF6A70" w14:textId="5A0BEB8B" w:rsidR="00607B50" w:rsidRPr="00F73517" w:rsidRDefault="00090A75" w:rsidP="00021307">
      <w:pPr>
        <w:spacing w:after="0" w:line="240" w:lineRule="auto"/>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1B2BF04C"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t>6. Кључна питања за анализу управљачких ефеката</w:t>
      </w:r>
    </w:p>
    <w:p w14:paraId="7FAE577E"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5E5F6C57" w14:textId="4B040B7C" w:rsidR="00607B50" w:rsidRPr="00F73517" w:rsidRDefault="00F47E9E" w:rsidP="00021307">
      <w:pPr>
        <w:spacing w:after="0" w:line="240" w:lineRule="auto"/>
        <w:ind w:firstLine="720"/>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1)</w:t>
      </w:r>
      <w:r w:rsidR="00607B50" w:rsidRPr="00F73517">
        <w:rPr>
          <w:rFonts w:ascii="Times New Roman" w:eastAsia="Calibri"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14:paraId="0DCC3148" w14:textId="77777777" w:rsidR="00607B50" w:rsidRPr="00F73517" w:rsidRDefault="00607B50" w:rsidP="00021307">
      <w:pPr>
        <w:spacing w:after="0" w:line="240" w:lineRule="auto"/>
        <w:ind w:left="1890"/>
        <w:contextualSpacing/>
        <w:jc w:val="both"/>
        <w:rPr>
          <w:rFonts w:ascii="Times New Roman" w:eastAsia="Calibri" w:hAnsi="Times New Roman" w:cs="Times New Roman"/>
          <w:i/>
          <w:sz w:val="24"/>
          <w:szCs w:val="24"/>
          <w:lang w:val="sr-Cyrl-CS"/>
        </w:rPr>
      </w:pPr>
    </w:p>
    <w:p w14:paraId="6D8B4B4E"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Предметним законом не уводе се организационе, управљачке и институционалне промене.</w:t>
      </w:r>
    </w:p>
    <w:p w14:paraId="13D4D95D" w14:textId="77777777" w:rsidR="00607B50" w:rsidRPr="00F73517" w:rsidRDefault="00607B50" w:rsidP="00021307">
      <w:pPr>
        <w:spacing w:after="0" w:line="240" w:lineRule="auto"/>
        <w:jc w:val="both"/>
        <w:rPr>
          <w:rFonts w:ascii="Times New Roman" w:eastAsia="Calibri" w:hAnsi="Times New Roman" w:cs="Times New Roman"/>
          <w:color w:val="FF0000"/>
          <w:sz w:val="24"/>
          <w:szCs w:val="24"/>
          <w:lang w:val="sr-Cyrl-CS"/>
        </w:rPr>
      </w:pPr>
    </w:p>
    <w:p w14:paraId="67A37928" w14:textId="0CF22B48" w:rsidR="00607B50" w:rsidRPr="00F73517" w:rsidRDefault="00F47E9E" w:rsidP="00021307">
      <w:pPr>
        <w:spacing w:after="0" w:line="240" w:lineRule="auto"/>
        <w:ind w:firstLine="709"/>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2) </w:t>
      </w:r>
      <w:r w:rsidR="00607B50" w:rsidRPr="00F73517">
        <w:rPr>
          <w:rFonts w:ascii="Times New Roman" w:eastAsia="Calibri"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56BF277" w14:textId="77777777" w:rsidR="00607B50" w:rsidRPr="00F73517" w:rsidRDefault="00607B50" w:rsidP="00021307">
      <w:pPr>
        <w:spacing w:after="0" w:line="240" w:lineRule="auto"/>
        <w:ind w:left="1890"/>
        <w:contextualSpacing/>
        <w:jc w:val="both"/>
        <w:rPr>
          <w:rFonts w:ascii="Times New Roman" w:eastAsia="Calibri" w:hAnsi="Times New Roman" w:cs="Times New Roman"/>
          <w:i/>
          <w:sz w:val="24"/>
          <w:szCs w:val="24"/>
          <w:lang w:val="sr-Cyrl-CS"/>
        </w:rPr>
      </w:pPr>
    </w:p>
    <w:p w14:paraId="1941672C" w14:textId="77777777" w:rsidR="00607B50" w:rsidRPr="00F73517" w:rsidRDefault="00607B50" w:rsidP="00021307">
      <w:pPr>
        <w:spacing w:after="0" w:line="240" w:lineRule="auto"/>
        <w:ind w:left="1890" w:hanging="1181"/>
        <w:contextualSpacing/>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Постојећа јавна управа има капацитета за спровођење изабране опције.</w:t>
      </w:r>
    </w:p>
    <w:p w14:paraId="7D1FAF57" w14:textId="77777777" w:rsidR="00607B50" w:rsidRPr="00F73517" w:rsidRDefault="00607B50" w:rsidP="00021307">
      <w:pPr>
        <w:spacing w:after="0" w:line="240" w:lineRule="auto"/>
        <w:ind w:left="1890" w:hanging="1181"/>
        <w:contextualSpacing/>
        <w:jc w:val="both"/>
        <w:rPr>
          <w:rFonts w:ascii="Times New Roman" w:eastAsia="Calibri" w:hAnsi="Times New Roman" w:cs="Times New Roman"/>
          <w:sz w:val="24"/>
          <w:szCs w:val="24"/>
          <w:lang w:val="sr-Cyrl-CS"/>
        </w:rPr>
      </w:pPr>
    </w:p>
    <w:p w14:paraId="43968AD3" w14:textId="0DA0AF5D" w:rsidR="00607B50" w:rsidRPr="00F73517" w:rsidRDefault="00F47E9E" w:rsidP="00021307">
      <w:pPr>
        <w:spacing w:after="0" w:line="240" w:lineRule="auto"/>
        <w:ind w:firstLine="709"/>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3) </w:t>
      </w:r>
      <w:r w:rsidR="00607B50" w:rsidRPr="00F73517">
        <w:rPr>
          <w:rFonts w:ascii="Times New Roman" w:eastAsia="Calibri" w:hAnsi="Times New Roman" w:cs="Times New Roman"/>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0158A1FD" w14:textId="77777777" w:rsidR="00607B50" w:rsidRPr="00F73517" w:rsidRDefault="00607B50" w:rsidP="00021307">
      <w:pPr>
        <w:spacing w:after="0" w:line="240" w:lineRule="auto"/>
        <w:ind w:left="1890"/>
        <w:contextualSpacing/>
        <w:jc w:val="both"/>
        <w:rPr>
          <w:rFonts w:ascii="Times New Roman" w:eastAsia="Calibri" w:hAnsi="Times New Roman" w:cs="Times New Roman"/>
          <w:i/>
          <w:color w:val="FF0000"/>
          <w:sz w:val="24"/>
          <w:szCs w:val="24"/>
          <w:lang w:val="sr-Cyrl-CS"/>
        </w:rPr>
      </w:pPr>
    </w:p>
    <w:p w14:paraId="404B1883"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За реализацију изабране опције није потребно извршити реструктурирање постојећег државног органа нити било ког другог субјекта.</w:t>
      </w:r>
    </w:p>
    <w:p w14:paraId="1BF83CE0"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p>
    <w:p w14:paraId="1D440FCE" w14:textId="4BB27089" w:rsidR="00607B50" w:rsidRPr="00F73517" w:rsidRDefault="00F47E9E" w:rsidP="00021307">
      <w:pPr>
        <w:spacing w:after="0" w:line="240" w:lineRule="auto"/>
        <w:ind w:firstLine="709"/>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4) </w:t>
      </w:r>
      <w:r w:rsidR="00607B50" w:rsidRPr="00F73517">
        <w:rPr>
          <w:rFonts w:ascii="Times New Roman" w:eastAsia="Calibri"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571F0EAD" w14:textId="77777777" w:rsidR="00607B50" w:rsidRPr="00F73517" w:rsidRDefault="00607B50" w:rsidP="00021307">
      <w:pPr>
        <w:spacing w:after="0" w:line="240" w:lineRule="auto"/>
        <w:ind w:left="1890"/>
        <w:contextualSpacing/>
        <w:jc w:val="both"/>
        <w:rPr>
          <w:rFonts w:ascii="Times New Roman" w:eastAsia="Calibri" w:hAnsi="Times New Roman" w:cs="Times New Roman"/>
          <w:i/>
          <w:sz w:val="24"/>
          <w:szCs w:val="24"/>
          <w:lang w:val="sr-Cyrl-CS"/>
        </w:rPr>
      </w:pPr>
    </w:p>
    <w:p w14:paraId="5D82EF91" w14:textId="77777777" w:rsidR="00607B50" w:rsidRPr="00F73517" w:rsidRDefault="00607B50" w:rsidP="00021307">
      <w:pPr>
        <w:spacing w:after="0" w:line="240" w:lineRule="auto"/>
        <w:ind w:left="720" w:hanging="11"/>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Изабрана опција је у сагласности са важећим прописима.</w:t>
      </w:r>
    </w:p>
    <w:p w14:paraId="032D7D06"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0321FF83" w14:textId="6E45F9D0" w:rsidR="00607B50" w:rsidRPr="00F73517" w:rsidRDefault="00F47E9E" w:rsidP="00021307">
      <w:pPr>
        <w:spacing w:after="0" w:line="240" w:lineRule="auto"/>
        <w:ind w:firstLine="709"/>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5) </w:t>
      </w:r>
      <w:r w:rsidR="00607B50" w:rsidRPr="00F73517">
        <w:rPr>
          <w:rFonts w:ascii="Times New Roman" w:eastAsia="Calibri" w:hAnsi="Times New Roman" w:cs="Times New Roman"/>
          <w:i/>
          <w:sz w:val="24"/>
          <w:szCs w:val="24"/>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4A53FE23" w14:textId="77777777" w:rsidR="00607B50" w:rsidRPr="00F73517" w:rsidRDefault="00607B50" w:rsidP="00021307">
      <w:pPr>
        <w:spacing w:after="0" w:line="240" w:lineRule="auto"/>
        <w:ind w:left="1890"/>
        <w:contextualSpacing/>
        <w:jc w:val="both"/>
        <w:rPr>
          <w:rFonts w:ascii="Times New Roman" w:eastAsia="Calibri" w:hAnsi="Times New Roman" w:cs="Times New Roman"/>
          <w:i/>
          <w:sz w:val="24"/>
          <w:szCs w:val="24"/>
          <w:lang w:val="sr-Cyrl-CS"/>
        </w:rPr>
      </w:pPr>
    </w:p>
    <w:p w14:paraId="13496260" w14:textId="19D81DF3" w:rsidR="00607B50" w:rsidRPr="00F73517" w:rsidRDefault="00607B50" w:rsidP="00021307">
      <w:pPr>
        <w:spacing w:after="0" w:line="240" w:lineRule="auto"/>
        <w:ind w:left="142" w:firstLine="567"/>
        <w:jc w:val="both"/>
        <w:rPr>
          <w:rFonts w:ascii="Times New Roman" w:eastAsia="Calibri" w:hAnsi="Times New Roman" w:cs="Times New Roman"/>
          <w:sz w:val="24"/>
          <w:szCs w:val="24"/>
          <w:u w:val="single"/>
          <w:lang w:val="sr-Cyrl-CS"/>
        </w:rPr>
      </w:pPr>
      <w:r w:rsidRPr="00F73517">
        <w:rPr>
          <w:rFonts w:ascii="Times New Roman" w:eastAsia="Calibri" w:hAnsi="Times New Roman" w:cs="Times New Roman"/>
          <w:sz w:val="24"/>
          <w:szCs w:val="24"/>
          <w:lang w:val="sr-Cyrl-CS"/>
        </w:rPr>
        <w:t xml:space="preserve">Изабрана опција омогућава транспарентност рада јавне управе имајући у виду да </w:t>
      </w:r>
      <w:r w:rsidR="000F73BE" w:rsidRPr="00F73517">
        <w:rPr>
          <w:rFonts w:ascii="Times New Roman" w:eastAsia="Calibri" w:hAnsi="Times New Roman" w:cs="Times New Roman"/>
          <w:sz w:val="24"/>
          <w:szCs w:val="24"/>
          <w:lang w:val="sr-Cyrl-CS"/>
        </w:rPr>
        <w:t xml:space="preserve">се </w:t>
      </w:r>
      <w:r w:rsidR="004A74AE" w:rsidRPr="00F73517">
        <w:rPr>
          <w:rFonts w:ascii="Times New Roman" w:eastAsia="Calibri" w:hAnsi="Times New Roman" w:cs="Times New Roman"/>
          <w:sz w:val="24"/>
          <w:szCs w:val="24"/>
          <w:lang w:val="sr-Cyrl-CS"/>
        </w:rPr>
        <w:t xml:space="preserve">прописивање такси органа врши овим законом, што омогућава транспарентност рада јавне управе, </w:t>
      </w:r>
      <w:r w:rsidRPr="00F73517">
        <w:rPr>
          <w:rFonts w:ascii="Times New Roman" w:eastAsia="Calibri" w:hAnsi="Times New Roman" w:cs="Times New Roman"/>
          <w:sz w:val="24"/>
          <w:szCs w:val="24"/>
          <w:lang w:val="sr-Cyrl-CS"/>
        </w:rPr>
        <w:t>смањењ</w:t>
      </w:r>
      <w:r w:rsidR="000F73BE" w:rsidRPr="00F73517">
        <w:rPr>
          <w:rFonts w:ascii="Times New Roman" w:eastAsia="Calibri" w:hAnsi="Times New Roman" w:cs="Times New Roman"/>
          <w:sz w:val="24"/>
          <w:szCs w:val="24"/>
          <w:lang w:val="sr-Cyrl-CS"/>
        </w:rPr>
        <w:t>е</w:t>
      </w:r>
      <w:r w:rsidRPr="00F73517">
        <w:rPr>
          <w:rFonts w:ascii="Times New Roman" w:eastAsia="Calibri" w:hAnsi="Times New Roman" w:cs="Times New Roman"/>
          <w:sz w:val="24"/>
          <w:szCs w:val="24"/>
          <w:lang w:val="sr-Cyrl-CS"/>
        </w:rPr>
        <w:t xml:space="preserve"> трошкова и непотребног администрирања код појединих </w:t>
      </w:r>
      <w:r w:rsidR="004A74AE" w:rsidRPr="00F73517">
        <w:rPr>
          <w:rFonts w:ascii="Times New Roman" w:eastAsia="Calibri" w:hAnsi="Times New Roman" w:cs="Times New Roman"/>
          <w:sz w:val="24"/>
          <w:szCs w:val="24"/>
          <w:lang w:val="sr-Cyrl-CS"/>
        </w:rPr>
        <w:t xml:space="preserve">органа али и </w:t>
      </w:r>
      <w:r w:rsidRPr="00F73517">
        <w:rPr>
          <w:rFonts w:ascii="Times New Roman" w:eastAsia="Calibri" w:hAnsi="Times New Roman" w:cs="Times New Roman"/>
          <w:sz w:val="24"/>
          <w:szCs w:val="24"/>
          <w:lang w:val="sr-Cyrl-CS"/>
        </w:rPr>
        <w:t>привредних субјекта.</w:t>
      </w:r>
    </w:p>
    <w:p w14:paraId="014FAAA9" w14:textId="77777777" w:rsidR="00607B50" w:rsidRPr="00F73517" w:rsidRDefault="00607B50" w:rsidP="00021307">
      <w:pPr>
        <w:spacing w:after="0" w:line="240" w:lineRule="auto"/>
        <w:rPr>
          <w:rFonts w:ascii="Times New Roman" w:eastAsia="Calibri" w:hAnsi="Times New Roman" w:cs="Times New Roman"/>
          <w:color w:val="FF0000"/>
          <w:sz w:val="24"/>
          <w:szCs w:val="24"/>
          <w:lang w:val="sr-Cyrl-CS"/>
        </w:rPr>
      </w:pPr>
    </w:p>
    <w:p w14:paraId="6852C832" w14:textId="2180FF03" w:rsidR="00607B50" w:rsidRPr="00F73517" w:rsidRDefault="00F47E9E" w:rsidP="00021307">
      <w:pPr>
        <w:spacing w:after="0" w:line="240" w:lineRule="auto"/>
        <w:ind w:firstLine="709"/>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6) </w:t>
      </w:r>
      <w:r w:rsidR="00607B50" w:rsidRPr="00F73517">
        <w:rPr>
          <w:rFonts w:ascii="Times New Roman" w:eastAsia="Calibri"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AD705D9" w14:textId="77777777" w:rsidR="00607B50" w:rsidRPr="00F73517" w:rsidRDefault="00607B50" w:rsidP="00021307">
      <w:pPr>
        <w:spacing w:after="0" w:line="240" w:lineRule="auto"/>
        <w:ind w:firstLine="720"/>
        <w:jc w:val="center"/>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w:t>
      </w:r>
    </w:p>
    <w:p w14:paraId="3608396A" w14:textId="77777777" w:rsidR="00607B50" w:rsidRPr="00F73517" w:rsidRDefault="00607B50" w:rsidP="00021307">
      <w:pPr>
        <w:spacing w:after="0" w:line="240" w:lineRule="auto"/>
        <w:ind w:firstLine="720"/>
        <w:jc w:val="both"/>
        <w:rPr>
          <w:rFonts w:ascii="Times New Roman" w:eastAsia="Calibri" w:hAnsi="Times New Roman" w:cs="Times New Roman"/>
          <w:b/>
          <w:sz w:val="24"/>
          <w:szCs w:val="24"/>
          <w:lang w:val="sr-Cyrl-CS"/>
        </w:rPr>
      </w:pPr>
      <w:r w:rsidRPr="00F73517">
        <w:rPr>
          <w:rFonts w:ascii="Times New Roman" w:eastAsia="Calibri" w:hAnsi="Times New Roman" w:cs="Times New Roman"/>
          <w:b/>
          <w:sz w:val="24"/>
          <w:szCs w:val="24"/>
          <w:lang w:val="sr-Cyrl-CS"/>
        </w:rPr>
        <w:t>7. Кључна питања за анализу ризика</w:t>
      </w:r>
    </w:p>
    <w:p w14:paraId="748F5A57" w14:textId="77777777" w:rsidR="00607B50" w:rsidRPr="00F73517" w:rsidRDefault="00607B50" w:rsidP="00021307">
      <w:pPr>
        <w:spacing w:after="0" w:line="240" w:lineRule="auto"/>
        <w:jc w:val="both"/>
        <w:rPr>
          <w:rFonts w:ascii="Times New Roman" w:eastAsia="Calibri" w:hAnsi="Times New Roman" w:cs="Times New Roman"/>
          <w:sz w:val="24"/>
          <w:szCs w:val="24"/>
          <w:lang w:val="sr-Cyrl-CS"/>
        </w:rPr>
      </w:pPr>
    </w:p>
    <w:p w14:paraId="3A89BCB5" w14:textId="1E37D538" w:rsidR="00607B50" w:rsidRPr="00F73517" w:rsidRDefault="001C1A50" w:rsidP="00021307">
      <w:pPr>
        <w:spacing w:after="0" w:line="240" w:lineRule="auto"/>
        <w:ind w:firstLine="720"/>
        <w:contextualSpacing/>
        <w:jc w:val="both"/>
        <w:rPr>
          <w:rFonts w:ascii="Times New Roman" w:eastAsia="Calibri" w:hAnsi="Times New Roman" w:cs="Times New Roman"/>
          <w:i/>
          <w:sz w:val="24"/>
          <w:szCs w:val="24"/>
          <w:lang w:val="sr-Cyrl-CS"/>
        </w:rPr>
      </w:pPr>
      <w:r w:rsidRPr="00F73517">
        <w:rPr>
          <w:rFonts w:ascii="Times New Roman" w:eastAsia="Calibri" w:hAnsi="Times New Roman" w:cs="Times New Roman"/>
          <w:i/>
          <w:sz w:val="24"/>
          <w:szCs w:val="24"/>
          <w:lang w:val="sr-Cyrl-CS"/>
        </w:rPr>
        <w:t xml:space="preserve">1) </w:t>
      </w:r>
      <w:r w:rsidR="00607B50" w:rsidRPr="00F73517">
        <w:rPr>
          <w:rFonts w:ascii="Times New Roman" w:eastAsia="Calibri" w:hAnsi="Times New Roman" w:cs="Times New Roman"/>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1194465" w14:textId="77777777" w:rsidR="00607B50" w:rsidRPr="00F73517" w:rsidRDefault="00607B50" w:rsidP="00021307">
      <w:pPr>
        <w:spacing w:after="0" w:line="240" w:lineRule="auto"/>
        <w:ind w:firstLine="720"/>
        <w:contextualSpacing/>
        <w:jc w:val="both"/>
        <w:rPr>
          <w:rFonts w:ascii="Times New Roman" w:eastAsia="Calibri" w:hAnsi="Times New Roman" w:cs="Times New Roman"/>
          <w:i/>
          <w:sz w:val="24"/>
          <w:szCs w:val="24"/>
          <w:lang w:val="sr-Cyrl-CS"/>
        </w:rPr>
      </w:pPr>
    </w:p>
    <w:p w14:paraId="5161ABF6" w14:textId="77777777" w:rsidR="00607B50" w:rsidRPr="00F73517" w:rsidRDefault="00607B50" w:rsidP="00021307">
      <w:pPr>
        <w:spacing w:after="0" w:line="240" w:lineRule="auto"/>
        <w:ind w:firstLine="720"/>
        <w:jc w:val="both"/>
        <w:rPr>
          <w:rFonts w:ascii="Times New Roman" w:eastAsia="Calibri" w:hAnsi="Times New Roman" w:cs="Times New Roman"/>
          <w:sz w:val="24"/>
          <w:szCs w:val="24"/>
          <w:lang w:val="sr-Cyrl-CS"/>
        </w:rPr>
      </w:pPr>
      <w:r w:rsidRPr="00F73517">
        <w:rPr>
          <w:rFonts w:ascii="Times New Roman" w:eastAsia="Calibri" w:hAnsi="Times New Roman" w:cs="Times New Roman"/>
          <w:sz w:val="24"/>
          <w:szCs w:val="24"/>
          <w:lang w:val="sr-Cyrl-CS"/>
        </w:rPr>
        <w:t>За спровођење изабране опције обезбеђена је подршка свих кључних заинтересованих страна и циљних група. Потреба за прописивањем одређених мера предмет је континуираног интересовања заинтересованих лица. С тим у вези, спровођење изабране опције представља приоритет за доносиоце одлука у наредном периоду.</w:t>
      </w:r>
    </w:p>
    <w:p w14:paraId="2B0ECAF8" w14:textId="77777777" w:rsidR="00607B50" w:rsidRPr="00F73517" w:rsidRDefault="00607B50" w:rsidP="00021307">
      <w:pPr>
        <w:spacing w:after="0" w:line="240" w:lineRule="auto"/>
        <w:jc w:val="both"/>
        <w:rPr>
          <w:rFonts w:ascii="Times New Roman" w:eastAsia="Calibri" w:hAnsi="Times New Roman" w:cs="Times New Roman"/>
          <w:i/>
          <w:color w:val="000000"/>
          <w:sz w:val="24"/>
          <w:szCs w:val="24"/>
          <w:lang w:val="sr-Cyrl-CS"/>
        </w:rPr>
      </w:pPr>
    </w:p>
    <w:p w14:paraId="718D5452" w14:textId="77777777" w:rsidR="00607B50" w:rsidRPr="00F73517" w:rsidRDefault="00607B50" w:rsidP="00021307">
      <w:pPr>
        <w:spacing w:after="0" w:line="240" w:lineRule="auto"/>
        <w:ind w:firstLine="720"/>
        <w:jc w:val="both"/>
        <w:rPr>
          <w:rFonts w:ascii="Times New Roman" w:eastAsia="Calibri" w:hAnsi="Times New Roman" w:cs="Times New Roman"/>
          <w:i/>
          <w:color w:val="000000"/>
          <w:sz w:val="24"/>
          <w:szCs w:val="24"/>
          <w:lang w:val="sr-Cyrl-CS"/>
        </w:rPr>
      </w:pPr>
      <w:r w:rsidRPr="00F73517">
        <w:rPr>
          <w:rFonts w:ascii="Times New Roman" w:eastAsia="Calibri" w:hAnsi="Times New Roman" w:cs="Times New Roman"/>
          <w:i/>
          <w:color w:val="000000"/>
          <w:sz w:val="24"/>
          <w:szCs w:val="24"/>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5E8D1E3" w14:textId="77777777" w:rsidR="00607B50" w:rsidRPr="00F73517" w:rsidRDefault="00607B50" w:rsidP="00021307">
      <w:pPr>
        <w:spacing w:after="0" w:line="240" w:lineRule="auto"/>
        <w:jc w:val="center"/>
        <w:rPr>
          <w:rFonts w:ascii="Times New Roman" w:eastAsia="Calibri" w:hAnsi="Times New Roman" w:cs="Times New Roman"/>
          <w:color w:val="000000"/>
          <w:sz w:val="24"/>
          <w:szCs w:val="24"/>
          <w:lang w:val="sr-Cyrl-CS"/>
        </w:rPr>
      </w:pPr>
      <w:r w:rsidRPr="00F73517">
        <w:rPr>
          <w:rFonts w:ascii="Times New Roman" w:eastAsia="Calibri" w:hAnsi="Times New Roman" w:cs="Times New Roman"/>
          <w:color w:val="000000"/>
          <w:sz w:val="24"/>
          <w:szCs w:val="24"/>
          <w:lang w:val="sr-Cyrl-CS"/>
        </w:rPr>
        <w:t>/</w:t>
      </w:r>
    </w:p>
    <w:p w14:paraId="5FC8D44B" w14:textId="77777777" w:rsidR="00607B50" w:rsidRPr="00F73517" w:rsidRDefault="00607B50" w:rsidP="00021307">
      <w:pPr>
        <w:spacing w:after="0" w:line="240" w:lineRule="auto"/>
        <w:ind w:firstLine="720"/>
        <w:jc w:val="both"/>
        <w:rPr>
          <w:rFonts w:ascii="Times New Roman" w:eastAsia="Calibri" w:hAnsi="Times New Roman" w:cs="Times New Roman"/>
          <w:i/>
          <w:color w:val="000000"/>
          <w:sz w:val="24"/>
          <w:szCs w:val="24"/>
          <w:lang w:val="sr-Cyrl-CS"/>
        </w:rPr>
      </w:pPr>
      <w:r w:rsidRPr="00F73517">
        <w:rPr>
          <w:rFonts w:ascii="Times New Roman" w:eastAsia="Calibri" w:hAnsi="Times New Roman" w:cs="Times New Roman"/>
          <w:i/>
          <w:color w:val="000000"/>
          <w:sz w:val="24"/>
          <w:szCs w:val="24"/>
          <w:lang w:val="sr-Cyrl-CS"/>
        </w:rPr>
        <w:t>3) Да ли постоји још неки ризик за спровођење изабране опције?</w:t>
      </w:r>
    </w:p>
    <w:p w14:paraId="3685317D" w14:textId="77777777" w:rsidR="00607B50" w:rsidRPr="00F73517" w:rsidRDefault="00607B50" w:rsidP="00021307">
      <w:pPr>
        <w:spacing w:after="0" w:line="240" w:lineRule="auto"/>
        <w:jc w:val="center"/>
        <w:rPr>
          <w:rFonts w:ascii="Times New Roman" w:eastAsia="Calibri" w:hAnsi="Times New Roman" w:cs="Times New Roman"/>
          <w:color w:val="000000"/>
          <w:sz w:val="24"/>
          <w:szCs w:val="24"/>
          <w:lang w:val="sr-Cyrl-CS"/>
        </w:rPr>
      </w:pPr>
      <w:r w:rsidRPr="00F73517">
        <w:rPr>
          <w:rFonts w:ascii="Times New Roman" w:eastAsia="Calibri" w:hAnsi="Times New Roman" w:cs="Times New Roman"/>
          <w:color w:val="000000"/>
          <w:sz w:val="24"/>
          <w:szCs w:val="24"/>
          <w:lang w:val="sr-Cyrl-CS"/>
        </w:rPr>
        <w:t>/</w:t>
      </w:r>
    </w:p>
    <w:p w14:paraId="2EC865FF" w14:textId="77777777" w:rsidR="00607B50" w:rsidRPr="00F73517" w:rsidRDefault="00607B50" w:rsidP="00021307">
      <w:pPr>
        <w:spacing w:after="0" w:line="240" w:lineRule="auto"/>
        <w:ind w:firstLine="720"/>
        <w:jc w:val="both"/>
        <w:rPr>
          <w:rFonts w:ascii="Times New Roman" w:eastAsia="Calibri" w:hAnsi="Times New Roman" w:cs="Times New Roman"/>
          <w:b/>
          <w:i/>
          <w:color w:val="000000"/>
          <w:sz w:val="24"/>
          <w:szCs w:val="24"/>
          <w:lang w:val="sr-Cyrl-CS"/>
        </w:rPr>
      </w:pPr>
      <w:r w:rsidRPr="00F73517">
        <w:rPr>
          <w:rFonts w:ascii="Times New Roman" w:eastAsia="Calibri" w:hAnsi="Times New Roman" w:cs="Times New Roman"/>
          <w:b/>
          <w:i/>
          <w:color w:val="000000"/>
          <w:sz w:val="24"/>
          <w:szCs w:val="24"/>
          <w:lang w:val="sr-Cyrl-CS"/>
        </w:rPr>
        <w:t>Информације о спроведеним консултацијама:</w:t>
      </w:r>
    </w:p>
    <w:p w14:paraId="58FDBC74" w14:textId="77777777" w:rsidR="00607B50" w:rsidRPr="00F73517" w:rsidRDefault="00607B50" w:rsidP="00021307">
      <w:pPr>
        <w:spacing w:after="0" w:line="240" w:lineRule="auto"/>
        <w:ind w:firstLine="720"/>
        <w:jc w:val="both"/>
        <w:rPr>
          <w:rFonts w:ascii="Times New Roman" w:eastAsia="Calibri" w:hAnsi="Times New Roman" w:cs="Times New Roman"/>
          <w:b/>
          <w:i/>
          <w:color w:val="000000"/>
          <w:sz w:val="24"/>
          <w:szCs w:val="24"/>
          <w:lang w:val="sr-Cyrl-CS"/>
        </w:rPr>
      </w:pPr>
    </w:p>
    <w:p w14:paraId="19339FA9" w14:textId="2725900D" w:rsidR="00607B50" w:rsidRPr="00F73517" w:rsidRDefault="00607B50" w:rsidP="00021307">
      <w:pPr>
        <w:spacing w:after="0" w:line="240" w:lineRule="auto"/>
        <w:ind w:firstLine="709"/>
        <w:jc w:val="both"/>
        <w:rPr>
          <w:rFonts w:ascii="Times New Roman" w:eastAsia="Calibri" w:hAnsi="Times New Roman" w:cs="Times New Roman"/>
          <w:color w:val="000000"/>
          <w:sz w:val="24"/>
          <w:szCs w:val="24"/>
          <w:lang w:val="sr-Cyrl-CS"/>
        </w:rPr>
      </w:pPr>
      <w:r w:rsidRPr="00F73517">
        <w:rPr>
          <w:rFonts w:ascii="Times New Roman" w:eastAsia="Calibri" w:hAnsi="Times New Roman" w:cs="Times New Roman"/>
          <w:color w:val="000000"/>
          <w:sz w:val="24"/>
          <w:szCs w:val="24"/>
          <w:lang w:val="sr-Cyrl-CS"/>
        </w:rPr>
        <w:t xml:space="preserve">У раду на Нацрту овог закона активно су учествовали представници </w:t>
      </w:r>
      <w:r w:rsidR="005710F5" w:rsidRPr="00F73517">
        <w:rPr>
          <w:rFonts w:ascii="Times New Roman" w:eastAsia="Calibri" w:hAnsi="Times New Roman" w:cs="Times New Roman"/>
          <w:color w:val="000000"/>
          <w:sz w:val="24"/>
          <w:szCs w:val="24"/>
          <w:lang w:val="sr-Cyrl-CS"/>
        </w:rPr>
        <w:t>органа и организација државне управе</w:t>
      </w:r>
      <w:r w:rsidRPr="00F73517">
        <w:rPr>
          <w:rFonts w:ascii="Times New Roman" w:eastAsia="Calibri" w:hAnsi="Times New Roman" w:cs="Times New Roman"/>
          <w:color w:val="000000"/>
          <w:sz w:val="24"/>
          <w:szCs w:val="24"/>
          <w:lang w:val="sr-Cyrl-CS"/>
        </w:rPr>
        <w:t>.</w:t>
      </w:r>
    </w:p>
    <w:p w14:paraId="66EBE98F" w14:textId="63ECFFF3" w:rsidR="00D538E2" w:rsidRPr="00F73517" w:rsidRDefault="00D538E2" w:rsidP="00021307">
      <w:pPr>
        <w:spacing w:after="0" w:line="240" w:lineRule="auto"/>
        <w:ind w:firstLine="709"/>
        <w:jc w:val="both"/>
        <w:rPr>
          <w:rFonts w:ascii="Times New Roman" w:eastAsia="Times New Roman" w:hAnsi="Times New Roman" w:cs="Times New Roman"/>
          <w:color w:val="000000"/>
          <w:sz w:val="24"/>
          <w:szCs w:val="24"/>
          <w:lang w:val="sr-Cyrl-CS"/>
        </w:rPr>
      </w:pPr>
      <w:r w:rsidRPr="00F73517">
        <w:rPr>
          <w:rFonts w:ascii="Times New Roman" w:eastAsia="Times New Roman" w:hAnsi="Times New Roman" w:cs="Times New Roman"/>
          <w:color w:val="000000"/>
          <w:sz w:val="24"/>
          <w:szCs w:val="24"/>
          <w:lang w:val="sr-Cyrl-CS"/>
        </w:rPr>
        <w:t>О отпочињању израде нацрта закона јавност je обавештена путем интернет странице министарства и портала е-управе</w:t>
      </w:r>
      <w:r w:rsidR="00EA5537" w:rsidRPr="00F73517">
        <w:rPr>
          <w:rFonts w:ascii="Times New Roman" w:eastAsia="Times New Roman" w:hAnsi="Times New Roman" w:cs="Times New Roman"/>
          <w:color w:val="000000"/>
          <w:sz w:val="24"/>
          <w:szCs w:val="24"/>
          <w:lang w:val="sr-Cyrl-CS"/>
        </w:rPr>
        <w:t>, где је и</w:t>
      </w:r>
      <w:r w:rsidR="00CA73A2" w:rsidRPr="00F73517">
        <w:rPr>
          <w:rFonts w:ascii="Times New Roman" w:eastAsia="Times New Roman" w:hAnsi="Times New Roman" w:cs="Times New Roman"/>
          <w:color w:val="000000"/>
          <w:sz w:val="24"/>
          <w:szCs w:val="24"/>
          <w:lang w:val="sr-Cyrl-CS"/>
        </w:rPr>
        <w:t xml:space="preserve">стакнута радна верзија Нацрта закона како би јавност била упозната са </w:t>
      </w:r>
      <w:r w:rsidRPr="00F73517">
        <w:rPr>
          <w:rFonts w:ascii="Times New Roman" w:eastAsia="Times New Roman" w:hAnsi="Times New Roman" w:cs="Times New Roman"/>
          <w:color w:val="000000"/>
          <w:sz w:val="24"/>
          <w:szCs w:val="24"/>
          <w:lang w:val="sr-Cyrl-CS"/>
        </w:rPr>
        <w:t>планиран</w:t>
      </w:r>
      <w:r w:rsidR="00CA73A2" w:rsidRPr="00F73517">
        <w:rPr>
          <w:rFonts w:ascii="Times New Roman" w:eastAsia="Times New Roman" w:hAnsi="Times New Roman" w:cs="Times New Roman"/>
          <w:color w:val="000000"/>
          <w:sz w:val="24"/>
          <w:szCs w:val="24"/>
          <w:lang w:val="sr-Cyrl-CS"/>
        </w:rPr>
        <w:t>им</w:t>
      </w:r>
      <w:r w:rsidRPr="00F73517">
        <w:rPr>
          <w:rFonts w:ascii="Times New Roman" w:eastAsia="Times New Roman" w:hAnsi="Times New Roman" w:cs="Times New Roman"/>
          <w:color w:val="000000"/>
          <w:sz w:val="24"/>
          <w:szCs w:val="24"/>
          <w:lang w:val="sr-Cyrl-CS"/>
        </w:rPr>
        <w:t xml:space="preserve"> решењ</w:t>
      </w:r>
      <w:r w:rsidR="00CA73A2" w:rsidRPr="00F73517">
        <w:rPr>
          <w:rFonts w:ascii="Times New Roman" w:eastAsia="Times New Roman" w:hAnsi="Times New Roman" w:cs="Times New Roman"/>
          <w:color w:val="000000"/>
          <w:sz w:val="24"/>
          <w:szCs w:val="24"/>
          <w:lang w:val="sr-Cyrl-CS"/>
        </w:rPr>
        <w:t>има</w:t>
      </w:r>
      <w:r w:rsidR="00EA5537" w:rsidRPr="00F73517">
        <w:rPr>
          <w:rFonts w:ascii="Times New Roman" w:eastAsia="Times New Roman" w:hAnsi="Times New Roman" w:cs="Times New Roman"/>
          <w:color w:val="000000"/>
          <w:sz w:val="24"/>
          <w:szCs w:val="24"/>
          <w:lang w:val="sr-Cyrl-CS"/>
        </w:rPr>
        <w:t xml:space="preserve"> и</w:t>
      </w:r>
      <w:r w:rsidR="00CA73A2" w:rsidRPr="00F73517">
        <w:rPr>
          <w:rFonts w:ascii="Times New Roman" w:eastAsia="Times New Roman" w:hAnsi="Times New Roman" w:cs="Times New Roman"/>
          <w:color w:val="000000"/>
          <w:sz w:val="24"/>
          <w:szCs w:val="24"/>
          <w:lang w:val="sr-Cyrl-CS"/>
        </w:rPr>
        <w:t xml:space="preserve"> остављен је рок за доставу примедаба и сугестија.</w:t>
      </w:r>
      <w:r w:rsidRPr="00F73517">
        <w:rPr>
          <w:rFonts w:ascii="Times New Roman" w:eastAsia="Times New Roman" w:hAnsi="Times New Roman" w:cs="Times New Roman"/>
          <w:color w:val="000000"/>
          <w:sz w:val="24"/>
          <w:szCs w:val="24"/>
          <w:lang w:val="sr-Cyrl-CS"/>
        </w:rPr>
        <w:t xml:space="preserve"> </w:t>
      </w:r>
      <w:r w:rsidR="00CA73A2" w:rsidRPr="00F73517">
        <w:rPr>
          <w:rFonts w:ascii="Times New Roman" w:eastAsia="Times New Roman" w:hAnsi="Times New Roman" w:cs="Times New Roman"/>
          <w:color w:val="000000"/>
          <w:sz w:val="24"/>
          <w:szCs w:val="24"/>
          <w:lang w:val="sr-Cyrl-CS"/>
        </w:rPr>
        <w:t xml:space="preserve">Напомињемо да у остављеном року нису достављене примедбе и сугестије на </w:t>
      </w:r>
      <w:r w:rsidR="007C0F7B" w:rsidRPr="00F73517">
        <w:rPr>
          <w:rFonts w:ascii="Times New Roman" w:eastAsia="Times New Roman" w:hAnsi="Times New Roman" w:cs="Times New Roman"/>
          <w:color w:val="000000"/>
          <w:sz w:val="24"/>
          <w:szCs w:val="24"/>
          <w:lang w:val="sr-Cyrl-CS"/>
        </w:rPr>
        <w:t xml:space="preserve">радну верзију </w:t>
      </w:r>
      <w:r w:rsidR="00CA73A2" w:rsidRPr="00F73517">
        <w:rPr>
          <w:rFonts w:ascii="Times New Roman" w:eastAsia="Times New Roman" w:hAnsi="Times New Roman" w:cs="Times New Roman"/>
          <w:color w:val="000000"/>
          <w:sz w:val="24"/>
          <w:szCs w:val="24"/>
          <w:lang w:val="sr-Cyrl-CS"/>
        </w:rPr>
        <w:t>Нацрт</w:t>
      </w:r>
      <w:r w:rsidR="007C0F7B" w:rsidRPr="00F73517">
        <w:rPr>
          <w:rFonts w:ascii="Times New Roman" w:eastAsia="Times New Roman" w:hAnsi="Times New Roman" w:cs="Times New Roman"/>
          <w:color w:val="000000"/>
          <w:sz w:val="24"/>
          <w:szCs w:val="24"/>
          <w:lang w:val="sr-Cyrl-CS"/>
        </w:rPr>
        <w:t>а</w:t>
      </w:r>
      <w:r w:rsidR="00CA73A2" w:rsidRPr="00F73517">
        <w:rPr>
          <w:rFonts w:ascii="Times New Roman" w:eastAsia="Times New Roman" w:hAnsi="Times New Roman" w:cs="Times New Roman"/>
          <w:color w:val="000000"/>
          <w:sz w:val="24"/>
          <w:szCs w:val="24"/>
          <w:lang w:val="sr-Cyrl-CS"/>
        </w:rPr>
        <w:t xml:space="preserve"> закона.</w:t>
      </w:r>
    </w:p>
    <w:p w14:paraId="22890817" w14:textId="41B20EBB" w:rsidR="00607B50" w:rsidRPr="00F73517" w:rsidRDefault="00607B50" w:rsidP="00021307">
      <w:pPr>
        <w:spacing w:after="0" w:line="240" w:lineRule="auto"/>
        <w:ind w:firstLine="709"/>
        <w:jc w:val="both"/>
        <w:rPr>
          <w:rFonts w:ascii="Times New Roman" w:eastAsia="Times New Roman" w:hAnsi="Times New Roman" w:cs="Times New Roman"/>
          <w:color w:val="000000"/>
          <w:sz w:val="24"/>
          <w:szCs w:val="24"/>
          <w:lang w:val="sr-Cyrl-CS"/>
        </w:rPr>
      </w:pPr>
      <w:r w:rsidRPr="00F73517">
        <w:rPr>
          <w:rFonts w:ascii="Times New Roman" w:eastAsia="Times New Roman" w:hAnsi="Times New Roman" w:cs="Times New Roman"/>
          <w:color w:val="000000"/>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1AA7CC46" w14:textId="77777777" w:rsidR="00607B50" w:rsidRPr="00F73517" w:rsidRDefault="00607B50" w:rsidP="00021307">
      <w:pPr>
        <w:spacing w:after="0" w:line="240" w:lineRule="auto"/>
        <w:ind w:left="90" w:firstLine="709"/>
        <w:contextualSpacing/>
        <w:jc w:val="both"/>
        <w:rPr>
          <w:rFonts w:ascii="Times New Roman" w:eastAsia="Calibri" w:hAnsi="Times New Roman" w:cs="Times New Roman"/>
          <w:color w:val="000000"/>
          <w:sz w:val="24"/>
          <w:szCs w:val="24"/>
          <w:lang w:val="sr-Cyrl-CS"/>
        </w:rPr>
      </w:pPr>
      <w:r w:rsidRPr="00F73517">
        <w:rPr>
          <w:rFonts w:ascii="Times New Roman" w:eastAsia="Calibri" w:hAnsi="Times New Roman" w:cs="Times New Roman"/>
          <w:color w:val="000000"/>
          <w:sz w:val="24"/>
          <w:szCs w:val="24"/>
          <w:lang w:val="sr-Cyrl-CS"/>
        </w:rPr>
        <w:t>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32545141" w14:textId="77777777" w:rsidR="00607B50" w:rsidRPr="00F73517" w:rsidRDefault="00607B50" w:rsidP="00021307">
      <w:pPr>
        <w:spacing w:after="0" w:line="240" w:lineRule="auto"/>
        <w:ind w:left="90" w:firstLine="709"/>
        <w:contextualSpacing/>
        <w:jc w:val="both"/>
        <w:rPr>
          <w:rFonts w:ascii="Times New Roman" w:eastAsia="Calibri" w:hAnsi="Times New Roman" w:cs="Times New Roman"/>
          <w:color w:val="000000"/>
          <w:sz w:val="24"/>
          <w:szCs w:val="24"/>
          <w:lang w:val="sr-Cyrl-CS"/>
        </w:rPr>
      </w:pPr>
      <w:r w:rsidRPr="00F73517">
        <w:rPr>
          <w:rFonts w:ascii="Times New Roman" w:eastAsia="Calibri" w:hAnsi="Times New Roman" w:cs="Times New Roman"/>
          <w:color w:val="000000"/>
          <w:sz w:val="24"/>
          <w:szCs w:val="24"/>
          <w:lang w:val="sr-Cyrl-CS"/>
        </w:rPr>
        <w:t>Указујемо да током поступка доношења, Нацрт закона због свог садржаја, односно природе предложених измена и допуна,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 број 8/19).</w:t>
      </w:r>
    </w:p>
    <w:p w14:paraId="083F8B4E" w14:textId="426C2130" w:rsidR="00FA675C" w:rsidRPr="00F73517" w:rsidRDefault="00FA675C" w:rsidP="00021307">
      <w:pPr>
        <w:tabs>
          <w:tab w:val="left" w:pos="1800"/>
        </w:tabs>
        <w:spacing w:after="0" w:line="240" w:lineRule="auto"/>
        <w:ind w:firstLine="1260"/>
        <w:jc w:val="both"/>
        <w:rPr>
          <w:rFonts w:ascii="Times New Roman" w:hAnsi="Times New Roman" w:cs="Times New Roman"/>
          <w:sz w:val="24"/>
          <w:szCs w:val="24"/>
          <w:lang w:val="sr-Cyrl-CS"/>
        </w:rPr>
      </w:pPr>
    </w:p>
    <w:sectPr w:rsidR="00FA675C" w:rsidRPr="00F73517"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63B24" w14:textId="77777777" w:rsidR="00B40568" w:rsidRDefault="00B40568" w:rsidP="00DD27B4">
      <w:pPr>
        <w:spacing w:after="0" w:line="240" w:lineRule="auto"/>
      </w:pPr>
      <w:r>
        <w:separator/>
      </w:r>
    </w:p>
  </w:endnote>
  <w:endnote w:type="continuationSeparator" w:id="0">
    <w:p w14:paraId="455CAF2D" w14:textId="77777777" w:rsidR="00B40568" w:rsidRDefault="00B40568"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DF2A0" w14:textId="77777777" w:rsidR="00B40568" w:rsidRDefault="00B40568" w:rsidP="00DD27B4">
      <w:pPr>
        <w:spacing w:after="0" w:line="240" w:lineRule="auto"/>
      </w:pPr>
      <w:r>
        <w:separator/>
      </w:r>
    </w:p>
  </w:footnote>
  <w:footnote w:type="continuationSeparator" w:id="0">
    <w:p w14:paraId="1868DA8B" w14:textId="77777777" w:rsidR="00B40568" w:rsidRDefault="00B40568"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905088"/>
      <w:docPartObj>
        <w:docPartGallery w:val="Page Numbers (Top of Page)"/>
        <w:docPartUnique/>
      </w:docPartObj>
    </w:sdtPr>
    <w:sdtEndPr>
      <w:rPr>
        <w:noProof/>
      </w:rPr>
    </w:sdtEndPr>
    <w:sdtContent>
      <w:p w14:paraId="06938547" w14:textId="711CAF30" w:rsidR="002C2A40" w:rsidRDefault="002C2A40">
        <w:pPr>
          <w:pStyle w:val="Header"/>
          <w:jc w:val="center"/>
        </w:pPr>
        <w:r>
          <w:fldChar w:fldCharType="begin"/>
        </w:r>
        <w:r>
          <w:instrText xml:space="preserve"> PAGE   \* MERGEFORMAT </w:instrText>
        </w:r>
        <w:r>
          <w:fldChar w:fldCharType="separate"/>
        </w:r>
        <w:r w:rsidR="005734E9">
          <w:rPr>
            <w:noProof/>
          </w:rPr>
          <w:t>24</w:t>
        </w:r>
        <w:r>
          <w:rPr>
            <w:noProof/>
          </w:rPr>
          <w:fldChar w:fldCharType="end"/>
        </w:r>
      </w:p>
    </w:sdtContent>
  </w:sdt>
  <w:p w14:paraId="646CB5E7" w14:textId="77777777" w:rsidR="002C2A40" w:rsidRDefault="002C2A4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4"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8"/>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E69"/>
    <w:rsid w:val="00003A9F"/>
    <w:rsid w:val="00004628"/>
    <w:rsid w:val="00005309"/>
    <w:rsid w:val="000060D9"/>
    <w:rsid w:val="00010437"/>
    <w:rsid w:val="00011636"/>
    <w:rsid w:val="00013037"/>
    <w:rsid w:val="0001310D"/>
    <w:rsid w:val="00014064"/>
    <w:rsid w:val="000173E2"/>
    <w:rsid w:val="00021183"/>
    <w:rsid w:val="00021307"/>
    <w:rsid w:val="00021FFE"/>
    <w:rsid w:val="00026851"/>
    <w:rsid w:val="000315DA"/>
    <w:rsid w:val="00033D23"/>
    <w:rsid w:val="000351E2"/>
    <w:rsid w:val="00041CFB"/>
    <w:rsid w:val="000446FE"/>
    <w:rsid w:val="00044E3A"/>
    <w:rsid w:val="000501A2"/>
    <w:rsid w:val="00050443"/>
    <w:rsid w:val="000509A2"/>
    <w:rsid w:val="00052DF0"/>
    <w:rsid w:val="000534AD"/>
    <w:rsid w:val="00053EE7"/>
    <w:rsid w:val="00057307"/>
    <w:rsid w:val="0006118A"/>
    <w:rsid w:val="000613EA"/>
    <w:rsid w:val="00063592"/>
    <w:rsid w:val="000659BB"/>
    <w:rsid w:val="00066F33"/>
    <w:rsid w:val="000676FB"/>
    <w:rsid w:val="00071E9F"/>
    <w:rsid w:val="000738E9"/>
    <w:rsid w:val="00073C70"/>
    <w:rsid w:val="00074573"/>
    <w:rsid w:val="000757F1"/>
    <w:rsid w:val="000773EC"/>
    <w:rsid w:val="00082639"/>
    <w:rsid w:val="00084862"/>
    <w:rsid w:val="000852A2"/>
    <w:rsid w:val="00086E5B"/>
    <w:rsid w:val="00090A75"/>
    <w:rsid w:val="00090E19"/>
    <w:rsid w:val="00092CC5"/>
    <w:rsid w:val="000947AF"/>
    <w:rsid w:val="00095672"/>
    <w:rsid w:val="00096A3D"/>
    <w:rsid w:val="000A279F"/>
    <w:rsid w:val="000A2D93"/>
    <w:rsid w:val="000A3135"/>
    <w:rsid w:val="000A3C8F"/>
    <w:rsid w:val="000A3E32"/>
    <w:rsid w:val="000B176B"/>
    <w:rsid w:val="000B6B56"/>
    <w:rsid w:val="000B7A55"/>
    <w:rsid w:val="000C0CF3"/>
    <w:rsid w:val="000C5904"/>
    <w:rsid w:val="000C654F"/>
    <w:rsid w:val="000C726F"/>
    <w:rsid w:val="000D01F1"/>
    <w:rsid w:val="000D246F"/>
    <w:rsid w:val="000D71ED"/>
    <w:rsid w:val="000E01F3"/>
    <w:rsid w:val="000E2C5E"/>
    <w:rsid w:val="000E35E5"/>
    <w:rsid w:val="000E4D40"/>
    <w:rsid w:val="000E6D61"/>
    <w:rsid w:val="000F56F1"/>
    <w:rsid w:val="000F713B"/>
    <w:rsid w:val="000F73BE"/>
    <w:rsid w:val="000F7853"/>
    <w:rsid w:val="0010124E"/>
    <w:rsid w:val="00101F47"/>
    <w:rsid w:val="00102A9F"/>
    <w:rsid w:val="00103B24"/>
    <w:rsid w:val="00103BE9"/>
    <w:rsid w:val="001067EA"/>
    <w:rsid w:val="00110CCD"/>
    <w:rsid w:val="0011716A"/>
    <w:rsid w:val="00117442"/>
    <w:rsid w:val="0012732A"/>
    <w:rsid w:val="001306A7"/>
    <w:rsid w:val="00131A48"/>
    <w:rsid w:val="001320CB"/>
    <w:rsid w:val="001334DC"/>
    <w:rsid w:val="00133E61"/>
    <w:rsid w:val="0013738A"/>
    <w:rsid w:val="001374DD"/>
    <w:rsid w:val="0013772D"/>
    <w:rsid w:val="00140522"/>
    <w:rsid w:val="001426F0"/>
    <w:rsid w:val="00142A7C"/>
    <w:rsid w:val="00144F18"/>
    <w:rsid w:val="0014542C"/>
    <w:rsid w:val="00145842"/>
    <w:rsid w:val="00150352"/>
    <w:rsid w:val="00150A4C"/>
    <w:rsid w:val="00150F02"/>
    <w:rsid w:val="001549EB"/>
    <w:rsid w:val="00154B8C"/>
    <w:rsid w:val="00155D7F"/>
    <w:rsid w:val="001569B9"/>
    <w:rsid w:val="00160D58"/>
    <w:rsid w:val="00162A33"/>
    <w:rsid w:val="00163DAA"/>
    <w:rsid w:val="001647C9"/>
    <w:rsid w:val="001662D2"/>
    <w:rsid w:val="001704B5"/>
    <w:rsid w:val="00171115"/>
    <w:rsid w:val="0017113D"/>
    <w:rsid w:val="00172C5B"/>
    <w:rsid w:val="0017331C"/>
    <w:rsid w:val="00175A5A"/>
    <w:rsid w:val="001814BA"/>
    <w:rsid w:val="00181771"/>
    <w:rsid w:val="00185EC2"/>
    <w:rsid w:val="00186C52"/>
    <w:rsid w:val="00186E98"/>
    <w:rsid w:val="00187834"/>
    <w:rsid w:val="00187AE2"/>
    <w:rsid w:val="00191650"/>
    <w:rsid w:val="00191ADE"/>
    <w:rsid w:val="0019338E"/>
    <w:rsid w:val="00195455"/>
    <w:rsid w:val="00195B3E"/>
    <w:rsid w:val="00197900"/>
    <w:rsid w:val="001A005B"/>
    <w:rsid w:val="001A0630"/>
    <w:rsid w:val="001A2211"/>
    <w:rsid w:val="001A2492"/>
    <w:rsid w:val="001A2A4B"/>
    <w:rsid w:val="001A4826"/>
    <w:rsid w:val="001A7AF7"/>
    <w:rsid w:val="001B0760"/>
    <w:rsid w:val="001B4D8F"/>
    <w:rsid w:val="001B6B60"/>
    <w:rsid w:val="001B6F24"/>
    <w:rsid w:val="001C1A50"/>
    <w:rsid w:val="001C6ED3"/>
    <w:rsid w:val="001C7078"/>
    <w:rsid w:val="001C7E81"/>
    <w:rsid w:val="001D1CED"/>
    <w:rsid w:val="001D76D6"/>
    <w:rsid w:val="001E0A96"/>
    <w:rsid w:val="001E2974"/>
    <w:rsid w:val="001E47B6"/>
    <w:rsid w:val="001E57C1"/>
    <w:rsid w:val="001E6A59"/>
    <w:rsid w:val="001F0CC6"/>
    <w:rsid w:val="001F0EB7"/>
    <w:rsid w:val="001F2AB6"/>
    <w:rsid w:val="001F40A1"/>
    <w:rsid w:val="001F5EF8"/>
    <w:rsid w:val="001F66E7"/>
    <w:rsid w:val="001F7FCD"/>
    <w:rsid w:val="002008A9"/>
    <w:rsid w:val="0020665E"/>
    <w:rsid w:val="002069AC"/>
    <w:rsid w:val="00207067"/>
    <w:rsid w:val="0020741E"/>
    <w:rsid w:val="0021297B"/>
    <w:rsid w:val="002139F0"/>
    <w:rsid w:val="00216B9B"/>
    <w:rsid w:val="00217551"/>
    <w:rsid w:val="00225010"/>
    <w:rsid w:val="002310CE"/>
    <w:rsid w:val="0023123F"/>
    <w:rsid w:val="002314CC"/>
    <w:rsid w:val="002345F5"/>
    <w:rsid w:val="0023620E"/>
    <w:rsid w:val="002364D6"/>
    <w:rsid w:val="0023796A"/>
    <w:rsid w:val="00240351"/>
    <w:rsid w:val="0024089C"/>
    <w:rsid w:val="00242F26"/>
    <w:rsid w:val="0024391B"/>
    <w:rsid w:val="00247494"/>
    <w:rsid w:val="00247A4D"/>
    <w:rsid w:val="002500FA"/>
    <w:rsid w:val="0025026C"/>
    <w:rsid w:val="00250CF0"/>
    <w:rsid w:val="00251ABA"/>
    <w:rsid w:val="0025387B"/>
    <w:rsid w:val="00253A66"/>
    <w:rsid w:val="00254961"/>
    <w:rsid w:val="002568E7"/>
    <w:rsid w:val="00272E21"/>
    <w:rsid w:val="00274A55"/>
    <w:rsid w:val="00277F0F"/>
    <w:rsid w:val="0028008E"/>
    <w:rsid w:val="00280858"/>
    <w:rsid w:val="00280F27"/>
    <w:rsid w:val="002814A6"/>
    <w:rsid w:val="00284436"/>
    <w:rsid w:val="00284DA7"/>
    <w:rsid w:val="00290DC1"/>
    <w:rsid w:val="002931F4"/>
    <w:rsid w:val="00293768"/>
    <w:rsid w:val="002966B4"/>
    <w:rsid w:val="00297750"/>
    <w:rsid w:val="002A4550"/>
    <w:rsid w:val="002A7B12"/>
    <w:rsid w:val="002B1FFA"/>
    <w:rsid w:val="002B263F"/>
    <w:rsid w:val="002B4CF3"/>
    <w:rsid w:val="002B7A5F"/>
    <w:rsid w:val="002C2A40"/>
    <w:rsid w:val="002C4798"/>
    <w:rsid w:val="002C4924"/>
    <w:rsid w:val="002D0D8D"/>
    <w:rsid w:val="002D18B1"/>
    <w:rsid w:val="002D1A86"/>
    <w:rsid w:val="002D49CD"/>
    <w:rsid w:val="002D6D0F"/>
    <w:rsid w:val="002D72EF"/>
    <w:rsid w:val="002E20E4"/>
    <w:rsid w:val="002E309D"/>
    <w:rsid w:val="002E5308"/>
    <w:rsid w:val="002F035D"/>
    <w:rsid w:val="002F0743"/>
    <w:rsid w:val="002F0F12"/>
    <w:rsid w:val="002F31AB"/>
    <w:rsid w:val="002F378A"/>
    <w:rsid w:val="002F4314"/>
    <w:rsid w:val="00304409"/>
    <w:rsid w:val="0030531C"/>
    <w:rsid w:val="00306F3D"/>
    <w:rsid w:val="0030714E"/>
    <w:rsid w:val="003126B2"/>
    <w:rsid w:val="00312919"/>
    <w:rsid w:val="00312B0C"/>
    <w:rsid w:val="00313DA0"/>
    <w:rsid w:val="00314EBF"/>
    <w:rsid w:val="00315508"/>
    <w:rsid w:val="00315707"/>
    <w:rsid w:val="00315B70"/>
    <w:rsid w:val="0031740B"/>
    <w:rsid w:val="00324067"/>
    <w:rsid w:val="00326508"/>
    <w:rsid w:val="00326552"/>
    <w:rsid w:val="00327B94"/>
    <w:rsid w:val="0033008C"/>
    <w:rsid w:val="00331F62"/>
    <w:rsid w:val="00332113"/>
    <w:rsid w:val="003322E5"/>
    <w:rsid w:val="003328F9"/>
    <w:rsid w:val="00332C5D"/>
    <w:rsid w:val="0033422C"/>
    <w:rsid w:val="00335B60"/>
    <w:rsid w:val="003360AD"/>
    <w:rsid w:val="003406B1"/>
    <w:rsid w:val="003414B6"/>
    <w:rsid w:val="00341B06"/>
    <w:rsid w:val="00342B54"/>
    <w:rsid w:val="00343C77"/>
    <w:rsid w:val="00354D2B"/>
    <w:rsid w:val="003554C9"/>
    <w:rsid w:val="00356AEA"/>
    <w:rsid w:val="00360722"/>
    <w:rsid w:val="00362533"/>
    <w:rsid w:val="00363706"/>
    <w:rsid w:val="00363B8B"/>
    <w:rsid w:val="00364DD3"/>
    <w:rsid w:val="003708FD"/>
    <w:rsid w:val="00375ABF"/>
    <w:rsid w:val="00376040"/>
    <w:rsid w:val="003767C2"/>
    <w:rsid w:val="00380041"/>
    <w:rsid w:val="00381E97"/>
    <w:rsid w:val="00381EFF"/>
    <w:rsid w:val="0038257F"/>
    <w:rsid w:val="003859D8"/>
    <w:rsid w:val="00385B39"/>
    <w:rsid w:val="00386C97"/>
    <w:rsid w:val="0039113A"/>
    <w:rsid w:val="003915EE"/>
    <w:rsid w:val="00391B27"/>
    <w:rsid w:val="003920C5"/>
    <w:rsid w:val="0039432A"/>
    <w:rsid w:val="00395DB0"/>
    <w:rsid w:val="003969D7"/>
    <w:rsid w:val="003A0205"/>
    <w:rsid w:val="003A07AC"/>
    <w:rsid w:val="003A2E17"/>
    <w:rsid w:val="003B2239"/>
    <w:rsid w:val="003B4EE5"/>
    <w:rsid w:val="003C11EE"/>
    <w:rsid w:val="003C1D36"/>
    <w:rsid w:val="003C2C84"/>
    <w:rsid w:val="003C4665"/>
    <w:rsid w:val="003C6267"/>
    <w:rsid w:val="003D24A6"/>
    <w:rsid w:val="003D50EF"/>
    <w:rsid w:val="003D5192"/>
    <w:rsid w:val="003D5D1D"/>
    <w:rsid w:val="003D6A09"/>
    <w:rsid w:val="003D7640"/>
    <w:rsid w:val="003D7A47"/>
    <w:rsid w:val="003D7E23"/>
    <w:rsid w:val="003E2EA6"/>
    <w:rsid w:val="003E376C"/>
    <w:rsid w:val="003E38C8"/>
    <w:rsid w:val="003E4C72"/>
    <w:rsid w:val="003E513C"/>
    <w:rsid w:val="003F0335"/>
    <w:rsid w:val="003F380D"/>
    <w:rsid w:val="003F3F5A"/>
    <w:rsid w:val="003F45CC"/>
    <w:rsid w:val="003F6552"/>
    <w:rsid w:val="00401941"/>
    <w:rsid w:val="004055A4"/>
    <w:rsid w:val="004056D7"/>
    <w:rsid w:val="00411933"/>
    <w:rsid w:val="00414303"/>
    <w:rsid w:val="00415327"/>
    <w:rsid w:val="0041551E"/>
    <w:rsid w:val="00415BD9"/>
    <w:rsid w:val="00421B60"/>
    <w:rsid w:val="00424486"/>
    <w:rsid w:val="0042567F"/>
    <w:rsid w:val="00425897"/>
    <w:rsid w:val="00426178"/>
    <w:rsid w:val="0042677B"/>
    <w:rsid w:val="00430B18"/>
    <w:rsid w:val="00430EF6"/>
    <w:rsid w:val="004318CD"/>
    <w:rsid w:val="00432D9B"/>
    <w:rsid w:val="004345CB"/>
    <w:rsid w:val="00437FE8"/>
    <w:rsid w:val="00440191"/>
    <w:rsid w:val="00440A77"/>
    <w:rsid w:val="00442FF6"/>
    <w:rsid w:val="004448B2"/>
    <w:rsid w:val="00445615"/>
    <w:rsid w:val="0044571C"/>
    <w:rsid w:val="00454B1A"/>
    <w:rsid w:val="00454B49"/>
    <w:rsid w:val="00454D1C"/>
    <w:rsid w:val="00454D81"/>
    <w:rsid w:val="004579F3"/>
    <w:rsid w:val="004618B6"/>
    <w:rsid w:val="00462F78"/>
    <w:rsid w:val="00463025"/>
    <w:rsid w:val="00463A40"/>
    <w:rsid w:val="00464B02"/>
    <w:rsid w:val="00465153"/>
    <w:rsid w:val="004740EF"/>
    <w:rsid w:val="004754AF"/>
    <w:rsid w:val="00475741"/>
    <w:rsid w:val="00477A36"/>
    <w:rsid w:val="00483A84"/>
    <w:rsid w:val="004845EF"/>
    <w:rsid w:val="004873C3"/>
    <w:rsid w:val="004878EE"/>
    <w:rsid w:val="00487DDD"/>
    <w:rsid w:val="00493CE6"/>
    <w:rsid w:val="00495262"/>
    <w:rsid w:val="00495388"/>
    <w:rsid w:val="00495D59"/>
    <w:rsid w:val="00496735"/>
    <w:rsid w:val="004A37DA"/>
    <w:rsid w:val="004A44AB"/>
    <w:rsid w:val="004A5C40"/>
    <w:rsid w:val="004A5FA7"/>
    <w:rsid w:val="004A6A45"/>
    <w:rsid w:val="004A74AE"/>
    <w:rsid w:val="004A7774"/>
    <w:rsid w:val="004B615D"/>
    <w:rsid w:val="004B782E"/>
    <w:rsid w:val="004C0A9A"/>
    <w:rsid w:val="004C3654"/>
    <w:rsid w:val="004C52FB"/>
    <w:rsid w:val="004C6A96"/>
    <w:rsid w:val="004D1C6C"/>
    <w:rsid w:val="004D3493"/>
    <w:rsid w:val="004D5E46"/>
    <w:rsid w:val="004D6F0F"/>
    <w:rsid w:val="004E06B7"/>
    <w:rsid w:val="004E117E"/>
    <w:rsid w:val="004E1833"/>
    <w:rsid w:val="004E4226"/>
    <w:rsid w:val="004F21A8"/>
    <w:rsid w:val="004F2996"/>
    <w:rsid w:val="00501C10"/>
    <w:rsid w:val="0050315C"/>
    <w:rsid w:val="0050697E"/>
    <w:rsid w:val="0050796E"/>
    <w:rsid w:val="005107DE"/>
    <w:rsid w:val="00510CA3"/>
    <w:rsid w:val="005110B0"/>
    <w:rsid w:val="005141A6"/>
    <w:rsid w:val="00520C13"/>
    <w:rsid w:val="00520D06"/>
    <w:rsid w:val="00521C91"/>
    <w:rsid w:val="005232FC"/>
    <w:rsid w:val="0052441E"/>
    <w:rsid w:val="005245CA"/>
    <w:rsid w:val="00524E04"/>
    <w:rsid w:val="00526345"/>
    <w:rsid w:val="00526AC3"/>
    <w:rsid w:val="00530CCD"/>
    <w:rsid w:val="00532025"/>
    <w:rsid w:val="0053294D"/>
    <w:rsid w:val="00532B9B"/>
    <w:rsid w:val="00533367"/>
    <w:rsid w:val="00535DC5"/>
    <w:rsid w:val="00537A63"/>
    <w:rsid w:val="00541E4B"/>
    <w:rsid w:val="00542300"/>
    <w:rsid w:val="00542BC3"/>
    <w:rsid w:val="0054371A"/>
    <w:rsid w:val="00543C33"/>
    <w:rsid w:val="00550174"/>
    <w:rsid w:val="0055553A"/>
    <w:rsid w:val="0055554B"/>
    <w:rsid w:val="0056039A"/>
    <w:rsid w:val="00561DDD"/>
    <w:rsid w:val="0056249E"/>
    <w:rsid w:val="00565422"/>
    <w:rsid w:val="00565AF8"/>
    <w:rsid w:val="00567653"/>
    <w:rsid w:val="00570631"/>
    <w:rsid w:val="005710F5"/>
    <w:rsid w:val="005734E9"/>
    <w:rsid w:val="00573BBF"/>
    <w:rsid w:val="00573BDF"/>
    <w:rsid w:val="0057762A"/>
    <w:rsid w:val="00577798"/>
    <w:rsid w:val="00580DAB"/>
    <w:rsid w:val="00581EF0"/>
    <w:rsid w:val="00583945"/>
    <w:rsid w:val="00584009"/>
    <w:rsid w:val="00584229"/>
    <w:rsid w:val="00586F3C"/>
    <w:rsid w:val="00590135"/>
    <w:rsid w:val="00590162"/>
    <w:rsid w:val="00590670"/>
    <w:rsid w:val="00591EC4"/>
    <w:rsid w:val="005967FA"/>
    <w:rsid w:val="005A27F7"/>
    <w:rsid w:val="005A538E"/>
    <w:rsid w:val="005A751C"/>
    <w:rsid w:val="005B4E47"/>
    <w:rsid w:val="005B6EC5"/>
    <w:rsid w:val="005C1F41"/>
    <w:rsid w:val="005C345F"/>
    <w:rsid w:val="005C420F"/>
    <w:rsid w:val="005C44FD"/>
    <w:rsid w:val="005C47F0"/>
    <w:rsid w:val="005C55DF"/>
    <w:rsid w:val="005C730F"/>
    <w:rsid w:val="005D0319"/>
    <w:rsid w:val="005D0CAD"/>
    <w:rsid w:val="005D24E8"/>
    <w:rsid w:val="005D64F5"/>
    <w:rsid w:val="005D7324"/>
    <w:rsid w:val="005E1671"/>
    <w:rsid w:val="005E29F7"/>
    <w:rsid w:val="005E2E6F"/>
    <w:rsid w:val="005E375A"/>
    <w:rsid w:val="005E3DAD"/>
    <w:rsid w:val="005E4580"/>
    <w:rsid w:val="005E58D7"/>
    <w:rsid w:val="005E5D13"/>
    <w:rsid w:val="005E6242"/>
    <w:rsid w:val="005E660C"/>
    <w:rsid w:val="005E76E2"/>
    <w:rsid w:val="005E772C"/>
    <w:rsid w:val="005E7D7F"/>
    <w:rsid w:val="005F0E97"/>
    <w:rsid w:val="005F1030"/>
    <w:rsid w:val="005F3314"/>
    <w:rsid w:val="005F445F"/>
    <w:rsid w:val="005F4A5F"/>
    <w:rsid w:val="005F4C0D"/>
    <w:rsid w:val="005F53F0"/>
    <w:rsid w:val="005F627C"/>
    <w:rsid w:val="005F67F3"/>
    <w:rsid w:val="005F7D50"/>
    <w:rsid w:val="006007FD"/>
    <w:rsid w:val="00602FE8"/>
    <w:rsid w:val="00605FB1"/>
    <w:rsid w:val="00607B50"/>
    <w:rsid w:val="00614BE9"/>
    <w:rsid w:val="00615747"/>
    <w:rsid w:val="00617D5D"/>
    <w:rsid w:val="00620AC3"/>
    <w:rsid w:val="006232DE"/>
    <w:rsid w:val="00625D63"/>
    <w:rsid w:val="00626C93"/>
    <w:rsid w:val="00626E22"/>
    <w:rsid w:val="00627D8B"/>
    <w:rsid w:val="0063386E"/>
    <w:rsid w:val="00633DE4"/>
    <w:rsid w:val="00636E11"/>
    <w:rsid w:val="00641436"/>
    <w:rsid w:val="006451D5"/>
    <w:rsid w:val="006471FF"/>
    <w:rsid w:val="00652138"/>
    <w:rsid w:val="00653BB6"/>
    <w:rsid w:val="006541BC"/>
    <w:rsid w:val="0065459F"/>
    <w:rsid w:val="00655B43"/>
    <w:rsid w:val="0065660C"/>
    <w:rsid w:val="00660B78"/>
    <w:rsid w:val="00660CE1"/>
    <w:rsid w:val="00662A58"/>
    <w:rsid w:val="006704E9"/>
    <w:rsid w:val="006707B7"/>
    <w:rsid w:val="00672254"/>
    <w:rsid w:val="00674C64"/>
    <w:rsid w:val="00675762"/>
    <w:rsid w:val="006811F4"/>
    <w:rsid w:val="00684141"/>
    <w:rsid w:val="00685306"/>
    <w:rsid w:val="006919EB"/>
    <w:rsid w:val="0069247A"/>
    <w:rsid w:val="0069472B"/>
    <w:rsid w:val="00695CB2"/>
    <w:rsid w:val="006978C9"/>
    <w:rsid w:val="006A1E32"/>
    <w:rsid w:val="006B0C8D"/>
    <w:rsid w:val="006B39D4"/>
    <w:rsid w:val="006B4E69"/>
    <w:rsid w:val="006B7E04"/>
    <w:rsid w:val="006C27F1"/>
    <w:rsid w:val="006C432B"/>
    <w:rsid w:val="006C5762"/>
    <w:rsid w:val="006D1AC9"/>
    <w:rsid w:val="006D1D59"/>
    <w:rsid w:val="006D24B5"/>
    <w:rsid w:val="006D41F6"/>
    <w:rsid w:val="006D5C6F"/>
    <w:rsid w:val="006D6A11"/>
    <w:rsid w:val="006E0642"/>
    <w:rsid w:val="006E093D"/>
    <w:rsid w:val="006E0C04"/>
    <w:rsid w:val="006E13A4"/>
    <w:rsid w:val="006E3792"/>
    <w:rsid w:val="006E5C0C"/>
    <w:rsid w:val="006E5CED"/>
    <w:rsid w:val="006E6F66"/>
    <w:rsid w:val="006F05AC"/>
    <w:rsid w:val="006F0E79"/>
    <w:rsid w:val="006F4B7E"/>
    <w:rsid w:val="006F5500"/>
    <w:rsid w:val="006F6DBC"/>
    <w:rsid w:val="006F7B80"/>
    <w:rsid w:val="007004E1"/>
    <w:rsid w:val="007007E7"/>
    <w:rsid w:val="00702B24"/>
    <w:rsid w:val="00705524"/>
    <w:rsid w:val="00706D01"/>
    <w:rsid w:val="00707548"/>
    <w:rsid w:val="00707B20"/>
    <w:rsid w:val="00710D72"/>
    <w:rsid w:val="00711490"/>
    <w:rsid w:val="00712E51"/>
    <w:rsid w:val="007137C3"/>
    <w:rsid w:val="00714476"/>
    <w:rsid w:val="007158F8"/>
    <w:rsid w:val="00721E62"/>
    <w:rsid w:val="0072213B"/>
    <w:rsid w:val="00722666"/>
    <w:rsid w:val="0072497E"/>
    <w:rsid w:val="00726AF6"/>
    <w:rsid w:val="007306B2"/>
    <w:rsid w:val="00731CCB"/>
    <w:rsid w:val="00732913"/>
    <w:rsid w:val="00734465"/>
    <w:rsid w:val="007346A2"/>
    <w:rsid w:val="0074175E"/>
    <w:rsid w:val="007424D3"/>
    <w:rsid w:val="00744F24"/>
    <w:rsid w:val="00745B6E"/>
    <w:rsid w:val="0075095C"/>
    <w:rsid w:val="00757470"/>
    <w:rsid w:val="00757E32"/>
    <w:rsid w:val="007655F1"/>
    <w:rsid w:val="00765CCB"/>
    <w:rsid w:val="00765F86"/>
    <w:rsid w:val="0076694B"/>
    <w:rsid w:val="00767137"/>
    <w:rsid w:val="00767641"/>
    <w:rsid w:val="007705BC"/>
    <w:rsid w:val="00770880"/>
    <w:rsid w:val="007719EF"/>
    <w:rsid w:val="007722B4"/>
    <w:rsid w:val="007732BD"/>
    <w:rsid w:val="00773889"/>
    <w:rsid w:val="00774735"/>
    <w:rsid w:val="0077549E"/>
    <w:rsid w:val="007776EA"/>
    <w:rsid w:val="007812B2"/>
    <w:rsid w:val="00784491"/>
    <w:rsid w:val="00785FE2"/>
    <w:rsid w:val="00792105"/>
    <w:rsid w:val="0079318C"/>
    <w:rsid w:val="00794ACE"/>
    <w:rsid w:val="00794B74"/>
    <w:rsid w:val="0079646C"/>
    <w:rsid w:val="00797710"/>
    <w:rsid w:val="007A0023"/>
    <w:rsid w:val="007A05A1"/>
    <w:rsid w:val="007A3877"/>
    <w:rsid w:val="007A5413"/>
    <w:rsid w:val="007A77C9"/>
    <w:rsid w:val="007B03E2"/>
    <w:rsid w:val="007B179F"/>
    <w:rsid w:val="007B249F"/>
    <w:rsid w:val="007B6625"/>
    <w:rsid w:val="007B6D7F"/>
    <w:rsid w:val="007C0F7B"/>
    <w:rsid w:val="007C24BC"/>
    <w:rsid w:val="007C2D60"/>
    <w:rsid w:val="007C3109"/>
    <w:rsid w:val="007C3DE7"/>
    <w:rsid w:val="007C4950"/>
    <w:rsid w:val="007C60DF"/>
    <w:rsid w:val="007D30FA"/>
    <w:rsid w:val="007D37C1"/>
    <w:rsid w:val="007D6CCB"/>
    <w:rsid w:val="007D6E70"/>
    <w:rsid w:val="007D7872"/>
    <w:rsid w:val="007E0552"/>
    <w:rsid w:val="007E24FF"/>
    <w:rsid w:val="007E2F19"/>
    <w:rsid w:val="007E4418"/>
    <w:rsid w:val="007E4632"/>
    <w:rsid w:val="007E5AB6"/>
    <w:rsid w:val="007E6CFF"/>
    <w:rsid w:val="007F0277"/>
    <w:rsid w:val="007F0987"/>
    <w:rsid w:val="007F0ED8"/>
    <w:rsid w:val="007F3390"/>
    <w:rsid w:val="00802141"/>
    <w:rsid w:val="008040CD"/>
    <w:rsid w:val="00804AC8"/>
    <w:rsid w:val="00804B6C"/>
    <w:rsid w:val="008053FC"/>
    <w:rsid w:val="0080603C"/>
    <w:rsid w:val="008062A6"/>
    <w:rsid w:val="00811112"/>
    <w:rsid w:val="00813EB1"/>
    <w:rsid w:val="008142FC"/>
    <w:rsid w:val="00816DAE"/>
    <w:rsid w:val="008201E2"/>
    <w:rsid w:val="00820368"/>
    <w:rsid w:val="008212CE"/>
    <w:rsid w:val="00826472"/>
    <w:rsid w:val="008343B0"/>
    <w:rsid w:val="0083724E"/>
    <w:rsid w:val="0084135D"/>
    <w:rsid w:val="00851F6C"/>
    <w:rsid w:val="008545BA"/>
    <w:rsid w:val="00854CA5"/>
    <w:rsid w:val="00854DD5"/>
    <w:rsid w:val="0086266A"/>
    <w:rsid w:val="00864895"/>
    <w:rsid w:val="00865B86"/>
    <w:rsid w:val="00870EF1"/>
    <w:rsid w:val="00871593"/>
    <w:rsid w:val="00874DDD"/>
    <w:rsid w:val="008771AC"/>
    <w:rsid w:val="00877987"/>
    <w:rsid w:val="008813B6"/>
    <w:rsid w:val="00896B09"/>
    <w:rsid w:val="008972A4"/>
    <w:rsid w:val="008A48BA"/>
    <w:rsid w:val="008A585B"/>
    <w:rsid w:val="008A5885"/>
    <w:rsid w:val="008A66E0"/>
    <w:rsid w:val="008A6F16"/>
    <w:rsid w:val="008B3508"/>
    <w:rsid w:val="008B445C"/>
    <w:rsid w:val="008B64CD"/>
    <w:rsid w:val="008C0386"/>
    <w:rsid w:val="008C1BD3"/>
    <w:rsid w:val="008C3B34"/>
    <w:rsid w:val="008C3E93"/>
    <w:rsid w:val="008C6827"/>
    <w:rsid w:val="008C6BEC"/>
    <w:rsid w:val="008D3D66"/>
    <w:rsid w:val="008D40B7"/>
    <w:rsid w:val="008E7190"/>
    <w:rsid w:val="008F0EEA"/>
    <w:rsid w:val="008F3372"/>
    <w:rsid w:val="008F6105"/>
    <w:rsid w:val="008F6108"/>
    <w:rsid w:val="008F768F"/>
    <w:rsid w:val="0090207E"/>
    <w:rsid w:val="009077E1"/>
    <w:rsid w:val="00910D37"/>
    <w:rsid w:val="009110B5"/>
    <w:rsid w:val="00911F6F"/>
    <w:rsid w:val="00912060"/>
    <w:rsid w:val="00915058"/>
    <w:rsid w:val="0092117F"/>
    <w:rsid w:val="00922DB8"/>
    <w:rsid w:val="009230F9"/>
    <w:rsid w:val="00926488"/>
    <w:rsid w:val="009302AE"/>
    <w:rsid w:val="00930726"/>
    <w:rsid w:val="00930AD3"/>
    <w:rsid w:val="00932BB7"/>
    <w:rsid w:val="0093338D"/>
    <w:rsid w:val="00933847"/>
    <w:rsid w:val="00935401"/>
    <w:rsid w:val="009414FC"/>
    <w:rsid w:val="00941E19"/>
    <w:rsid w:val="00942BA1"/>
    <w:rsid w:val="0094429E"/>
    <w:rsid w:val="00950694"/>
    <w:rsid w:val="00950E8C"/>
    <w:rsid w:val="00951FE8"/>
    <w:rsid w:val="009531F8"/>
    <w:rsid w:val="00953717"/>
    <w:rsid w:val="00954899"/>
    <w:rsid w:val="00956403"/>
    <w:rsid w:val="00962930"/>
    <w:rsid w:val="0096425E"/>
    <w:rsid w:val="00970656"/>
    <w:rsid w:val="00971F43"/>
    <w:rsid w:val="00971F4E"/>
    <w:rsid w:val="00973465"/>
    <w:rsid w:val="00982272"/>
    <w:rsid w:val="00982529"/>
    <w:rsid w:val="009833C6"/>
    <w:rsid w:val="00985BCA"/>
    <w:rsid w:val="00992768"/>
    <w:rsid w:val="009957FA"/>
    <w:rsid w:val="009973C0"/>
    <w:rsid w:val="009A32A9"/>
    <w:rsid w:val="009A5383"/>
    <w:rsid w:val="009A643D"/>
    <w:rsid w:val="009A69CB"/>
    <w:rsid w:val="009A70CF"/>
    <w:rsid w:val="009B07CC"/>
    <w:rsid w:val="009B1045"/>
    <w:rsid w:val="009B2890"/>
    <w:rsid w:val="009B3535"/>
    <w:rsid w:val="009B3EF5"/>
    <w:rsid w:val="009B4E83"/>
    <w:rsid w:val="009B6246"/>
    <w:rsid w:val="009B6955"/>
    <w:rsid w:val="009B7A74"/>
    <w:rsid w:val="009C0224"/>
    <w:rsid w:val="009C0E2F"/>
    <w:rsid w:val="009C163C"/>
    <w:rsid w:val="009C2C2B"/>
    <w:rsid w:val="009C6592"/>
    <w:rsid w:val="009C6B78"/>
    <w:rsid w:val="009C7F12"/>
    <w:rsid w:val="009D023B"/>
    <w:rsid w:val="009D12A9"/>
    <w:rsid w:val="009D21CA"/>
    <w:rsid w:val="009D5627"/>
    <w:rsid w:val="009D5C11"/>
    <w:rsid w:val="009D7440"/>
    <w:rsid w:val="009E1323"/>
    <w:rsid w:val="009E17BB"/>
    <w:rsid w:val="009E2B1C"/>
    <w:rsid w:val="009F5522"/>
    <w:rsid w:val="009F7442"/>
    <w:rsid w:val="00A005BA"/>
    <w:rsid w:val="00A015C9"/>
    <w:rsid w:val="00A022C1"/>
    <w:rsid w:val="00A03791"/>
    <w:rsid w:val="00A04FB4"/>
    <w:rsid w:val="00A06BDE"/>
    <w:rsid w:val="00A06D9E"/>
    <w:rsid w:val="00A07751"/>
    <w:rsid w:val="00A07D21"/>
    <w:rsid w:val="00A07E7F"/>
    <w:rsid w:val="00A11786"/>
    <w:rsid w:val="00A13A79"/>
    <w:rsid w:val="00A22390"/>
    <w:rsid w:val="00A23F98"/>
    <w:rsid w:val="00A26B89"/>
    <w:rsid w:val="00A30582"/>
    <w:rsid w:val="00A309E4"/>
    <w:rsid w:val="00A32338"/>
    <w:rsid w:val="00A344A2"/>
    <w:rsid w:val="00A36669"/>
    <w:rsid w:val="00A37CBF"/>
    <w:rsid w:val="00A40583"/>
    <w:rsid w:val="00A41132"/>
    <w:rsid w:val="00A43DAB"/>
    <w:rsid w:val="00A45D21"/>
    <w:rsid w:val="00A5229A"/>
    <w:rsid w:val="00A5383D"/>
    <w:rsid w:val="00A634B1"/>
    <w:rsid w:val="00A6515D"/>
    <w:rsid w:val="00A66CC2"/>
    <w:rsid w:val="00A7024E"/>
    <w:rsid w:val="00A70B04"/>
    <w:rsid w:val="00A7130A"/>
    <w:rsid w:val="00A733D6"/>
    <w:rsid w:val="00A75980"/>
    <w:rsid w:val="00A76EF6"/>
    <w:rsid w:val="00A77FDB"/>
    <w:rsid w:val="00A8059C"/>
    <w:rsid w:val="00A827C1"/>
    <w:rsid w:val="00A83303"/>
    <w:rsid w:val="00A846F8"/>
    <w:rsid w:val="00A85F34"/>
    <w:rsid w:val="00A93772"/>
    <w:rsid w:val="00A96E70"/>
    <w:rsid w:val="00AA05D5"/>
    <w:rsid w:val="00AA0DF9"/>
    <w:rsid w:val="00AA10E0"/>
    <w:rsid w:val="00AB2996"/>
    <w:rsid w:val="00AB3B45"/>
    <w:rsid w:val="00AB3BCD"/>
    <w:rsid w:val="00AB7360"/>
    <w:rsid w:val="00AC1403"/>
    <w:rsid w:val="00AC33D6"/>
    <w:rsid w:val="00AC3A12"/>
    <w:rsid w:val="00AC3A6E"/>
    <w:rsid w:val="00AC3E96"/>
    <w:rsid w:val="00AC445F"/>
    <w:rsid w:val="00AC7CFE"/>
    <w:rsid w:val="00AD11A3"/>
    <w:rsid w:val="00AD2651"/>
    <w:rsid w:val="00AD28F5"/>
    <w:rsid w:val="00AD420F"/>
    <w:rsid w:val="00AD5FA6"/>
    <w:rsid w:val="00AE2F9B"/>
    <w:rsid w:val="00AE4260"/>
    <w:rsid w:val="00AE57F8"/>
    <w:rsid w:val="00AE6302"/>
    <w:rsid w:val="00AF1672"/>
    <w:rsid w:val="00AF3304"/>
    <w:rsid w:val="00AF384C"/>
    <w:rsid w:val="00AF6B17"/>
    <w:rsid w:val="00AF6EB3"/>
    <w:rsid w:val="00B00233"/>
    <w:rsid w:val="00B02B95"/>
    <w:rsid w:val="00B02C30"/>
    <w:rsid w:val="00B02FFD"/>
    <w:rsid w:val="00B03C12"/>
    <w:rsid w:val="00B04970"/>
    <w:rsid w:val="00B05F3D"/>
    <w:rsid w:val="00B10050"/>
    <w:rsid w:val="00B1122A"/>
    <w:rsid w:val="00B12246"/>
    <w:rsid w:val="00B13407"/>
    <w:rsid w:val="00B152F4"/>
    <w:rsid w:val="00B1577D"/>
    <w:rsid w:val="00B15FC5"/>
    <w:rsid w:val="00B160AB"/>
    <w:rsid w:val="00B216CE"/>
    <w:rsid w:val="00B22216"/>
    <w:rsid w:val="00B22E89"/>
    <w:rsid w:val="00B3197D"/>
    <w:rsid w:val="00B31A6D"/>
    <w:rsid w:val="00B36BC1"/>
    <w:rsid w:val="00B40275"/>
    <w:rsid w:val="00B40568"/>
    <w:rsid w:val="00B43390"/>
    <w:rsid w:val="00B448AD"/>
    <w:rsid w:val="00B50251"/>
    <w:rsid w:val="00B51A0A"/>
    <w:rsid w:val="00B52219"/>
    <w:rsid w:val="00B53969"/>
    <w:rsid w:val="00B53B7C"/>
    <w:rsid w:val="00B53E14"/>
    <w:rsid w:val="00B602E2"/>
    <w:rsid w:val="00B60F5F"/>
    <w:rsid w:val="00B657C1"/>
    <w:rsid w:val="00B65D0D"/>
    <w:rsid w:val="00B65E00"/>
    <w:rsid w:val="00B704AE"/>
    <w:rsid w:val="00B7141B"/>
    <w:rsid w:val="00B82290"/>
    <w:rsid w:val="00B82418"/>
    <w:rsid w:val="00B82620"/>
    <w:rsid w:val="00B82F39"/>
    <w:rsid w:val="00B83694"/>
    <w:rsid w:val="00B8558C"/>
    <w:rsid w:val="00B86779"/>
    <w:rsid w:val="00B90EFE"/>
    <w:rsid w:val="00B94582"/>
    <w:rsid w:val="00B947DF"/>
    <w:rsid w:val="00BA0499"/>
    <w:rsid w:val="00BA6419"/>
    <w:rsid w:val="00BA6A6A"/>
    <w:rsid w:val="00BA6EAD"/>
    <w:rsid w:val="00BA7106"/>
    <w:rsid w:val="00BB1237"/>
    <w:rsid w:val="00BB1410"/>
    <w:rsid w:val="00BB1B52"/>
    <w:rsid w:val="00BB1DB6"/>
    <w:rsid w:val="00BB4758"/>
    <w:rsid w:val="00BB4B33"/>
    <w:rsid w:val="00BB6130"/>
    <w:rsid w:val="00BB7304"/>
    <w:rsid w:val="00BC4584"/>
    <w:rsid w:val="00BC6CB8"/>
    <w:rsid w:val="00BC77B2"/>
    <w:rsid w:val="00BD400D"/>
    <w:rsid w:val="00BD6069"/>
    <w:rsid w:val="00BE3F86"/>
    <w:rsid w:val="00BF1D00"/>
    <w:rsid w:val="00BF35F6"/>
    <w:rsid w:val="00BF43D5"/>
    <w:rsid w:val="00BF7326"/>
    <w:rsid w:val="00BF7B77"/>
    <w:rsid w:val="00C00363"/>
    <w:rsid w:val="00C037D9"/>
    <w:rsid w:val="00C05F36"/>
    <w:rsid w:val="00C06488"/>
    <w:rsid w:val="00C06F35"/>
    <w:rsid w:val="00C107C7"/>
    <w:rsid w:val="00C10DFA"/>
    <w:rsid w:val="00C1261E"/>
    <w:rsid w:val="00C20D66"/>
    <w:rsid w:val="00C20DCF"/>
    <w:rsid w:val="00C22EFF"/>
    <w:rsid w:val="00C232EE"/>
    <w:rsid w:val="00C2787F"/>
    <w:rsid w:val="00C32256"/>
    <w:rsid w:val="00C3443C"/>
    <w:rsid w:val="00C363C1"/>
    <w:rsid w:val="00C36DC9"/>
    <w:rsid w:val="00C37705"/>
    <w:rsid w:val="00C378AD"/>
    <w:rsid w:val="00C42EB5"/>
    <w:rsid w:val="00C44361"/>
    <w:rsid w:val="00C449BA"/>
    <w:rsid w:val="00C44A70"/>
    <w:rsid w:val="00C46A73"/>
    <w:rsid w:val="00C52402"/>
    <w:rsid w:val="00C52A42"/>
    <w:rsid w:val="00C535C2"/>
    <w:rsid w:val="00C540C5"/>
    <w:rsid w:val="00C66828"/>
    <w:rsid w:val="00C67622"/>
    <w:rsid w:val="00C70CF8"/>
    <w:rsid w:val="00C70DF4"/>
    <w:rsid w:val="00C7589C"/>
    <w:rsid w:val="00C75C59"/>
    <w:rsid w:val="00C76140"/>
    <w:rsid w:val="00C815CC"/>
    <w:rsid w:val="00C820DD"/>
    <w:rsid w:val="00C83E8E"/>
    <w:rsid w:val="00C84ACE"/>
    <w:rsid w:val="00C9107D"/>
    <w:rsid w:val="00C91407"/>
    <w:rsid w:val="00C9478E"/>
    <w:rsid w:val="00C94CC4"/>
    <w:rsid w:val="00C9523A"/>
    <w:rsid w:val="00C9627F"/>
    <w:rsid w:val="00CA00B7"/>
    <w:rsid w:val="00CA1EF9"/>
    <w:rsid w:val="00CA3D6A"/>
    <w:rsid w:val="00CA434A"/>
    <w:rsid w:val="00CA4D83"/>
    <w:rsid w:val="00CA73A2"/>
    <w:rsid w:val="00CA75F3"/>
    <w:rsid w:val="00CB16E5"/>
    <w:rsid w:val="00CB1F92"/>
    <w:rsid w:val="00CB377E"/>
    <w:rsid w:val="00CB4AB8"/>
    <w:rsid w:val="00CB78DF"/>
    <w:rsid w:val="00CC7828"/>
    <w:rsid w:val="00CD1678"/>
    <w:rsid w:val="00CD1A67"/>
    <w:rsid w:val="00CD2313"/>
    <w:rsid w:val="00CD2A88"/>
    <w:rsid w:val="00CD58C9"/>
    <w:rsid w:val="00CE61ED"/>
    <w:rsid w:val="00CF0066"/>
    <w:rsid w:val="00CF01C1"/>
    <w:rsid w:val="00CF0BB0"/>
    <w:rsid w:val="00CF2818"/>
    <w:rsid w:val="00CF54AE"/>
    <w:rsid w:val="00CF6D93"/>
    <w:rsid w:val="00CF73CE"/>
    <w:rsid w:val="00D00B31"/>
    <w:rsid w:val="00D00E89"/>
    <w:rsid w:val="00D1135F"/>
    <w:rsid w:val="00D11C54"/>
    <w:rsid w:val="00D14FD9"/>
    <w:rsid w:val="00D1500B"/>
    <w:rsid w:val="00D17B9D"/>
    <w:rsid w:val="00D22610"/>
    <w:rsid w:val="00D23781"/>
    <w:rsid w:val="00D26BA4"/>
    <w:rsid w:val="00D27AC4"/>
    <w:rsid w:val="00D331BF"/>
    <w:rsid w:val="00D337A1"/>
    <w:rsid w:val="00D37B2B"/>
    <w:rsid w:val="00D41280"/>
    <w:rsid w:val="00D41AC6"/>
    <w:rsid w:val="00D44277"/>
    <w:rsid w:val="00D44FFA"/>
    <w:rsid w:val="00D45A11"/>
    <w:rsid w:val="00D476B8"/>
    <w:rsid w:val="00D51AAF"/>
    <w:rsid w:val="00D51E36"/>
    <w:rsid w:val="00D521D2"/>
    <w:rsid w:val="00D538E2"/>
    <w:rsid w:val="00D56CF3"/>
    <w:rsid w:val="00D6172F"/>
    <w:rsid w:val="00D62E04"/>
    <w:rsid w:val="00D66AFF"/>
    <w:rsid w:val="00D714A7"/>
    <w:rsid w:val="00D72703"/>
    <w:rsid w:val="00D72930"/>
    <w:rsid w:val="00D73FA6"/>
    <w:rsid w:val="00D742B3"/>
    <w:rsid w:val="00D7543C"/>
    <w:rsid w:val="00D75769"/>
    <w:rsid w:val="00D77202"/>
    <w:rsid w:val="00D813DD"/>
    <w:rsid w:val="00D82936"/>
    <w:rsid w:val="00D83900"/>
    <w:rsid w:val="00D8480B"/>
    <w:rsid w:val="00D8581F"/>
    <w:rsid w:val="00D85CFF"/>
    <w:rsid w:val="00D91719"/>
    <w:rsid w:val="00D93207"/>
    <w:rsid w:val="00D95F02"/>
    <w:rsid w:val="00D97D4E"/>
    <w:rsid w:val="00DA5A4D"/>
    <w:rsid w:val="00DA6809"/>
    <w:rsid w:val="00DB20F5"/>
    <w:rsid w:val="00DB269D"/>
    <w:rsid w:val="00DB6707"/>
    <w:rsid w:val="00DB7041"/>
    <w:rsid w:val="00DB7116"/>
    <w:rsid w:val="00DB719A"/>
    <w:rsid w:val="00DB71A9"/>
    <w:rsid w:val="00DC1C9D"/>
    <w:rsid w:val="00DC4028"/>
    <w:rsid w:val="00DC6412"/>
    <w:rsid w:val="00DD08B8"/>
    <w:rsid w:val="00DD2294"/>
    <w:rsid w:val="00DD27B4"/>
    <w:rsid w:val="00DD3889"/>
    <w:rsid w:val="00DD41B1"/>
    <w:rsid w:val="00DD43E2"/>
    <w:rsid w:val="00DD47A8"/>
    <w:rsid w:val="00DD5303"/>
    <w:rsid w:val="00DD575D"/>
    <w:rsid w:val="00DD7451"/>
    <w:rsid w:val="00DE0038"/>
    <w:rsid w:val="00DE36E6"/>
    <w:rsid w:val="00DE4A4C"/>
    <w:rsid w:val="00DE59DC"/>
    <w:rsid w:val="00DE6841"/>
    <w:rsid w:val="00DE77F4"/>
    <w:rsid w:val="00DE7AD1"/>
    <w:rsid w:val="00DF04C9"/>
    <w:rsid w:val="00DF1E54"/>
    <w:rsid w:val="00DF280C"/>
    <w:rsid w:val="00DF2FEB"/>
    <w:rsid w:val="00DF401B"/>
    <w:rsid w:val="00DF4F97"/>
    <w:rsid w:val="00DF4FED"/>
    <w:rsid w:val="00DF5A95"/>
    <w:rsid w:val="00E01EDF"/>
    <w:rsid w:val="00E01F12"/>
    <w:rsid w:val="00E03AB3"/>
    <w:rsid w:val="00E06B0C"/>
    <w:rsid w:val="00E16624"/>
    <w:rsid w:val="00E2066A"/>
    <w:rsid w:val="00E20E5B"/>
    <w:rsid w:val="00E2103C"/>
    <w:rsid w:val="00E25B21"/>
    <w:rsid w:val="00E30DBD"/>
    <w:rsid w:val="00E32E5A"/>
    <w:rsid w:val="00E32F38"/>
    <w:rsid w:val="00E338CC"/>
    <w:rsid w:val="00E34316"/>
    <w:rsid w:val="00E34B5F"/>
    <w:rsid w:val="00E351AE"/>
    <w:rsid w:val="00E35E03"/>
    <w:rsid w:val="00E36DA8"/>
    <w:rsid w:val="00E404D8"/>
    <w:rsid w:val="00E42BF5"/>
    <w:rsid w:val="00E4311A"/>
    <w:rsid w:val="00E43E88"/>
    <w:rsid w:val="00E44928"/>
    <w:rsid w:val="00E505A6"/>
    <w:rsid w:val="00E5360E"/>
    <w:rsid w:val="00E53DB4"/>
    <w:rsid w:val="00E54065"/>
    <w:rsid w:val="00E56DC9"/>
    <w:rsid w:val="00E603B2"/>
    <w:rsid w:val="00E61554"/>
    <w:rsid w:val="00E62816"/>
    <w:rsid w:val="00E63F39"/>
    <w:rsid w:val="00E6449B"/>
    <w:rsid w:val="00E67B82"/>
    <w:rsid w:val="00E71E2A"/>
    <w:rsid w:val="00E80615"/>
    <w:rsid w:val="00E80F04"/>
    <w:rsid w:val="00E860BB"/>
    <w:rsid w:val="00E87653"/>
    <w:rsid w:val="00E9254D"/>
    <w:rsid w:val="00E932D9"/>
    <w:rsid w:val="00E97E7A"/>
    <w:rsid w:val="00EA0807"/>
    <w:rsid w:val="00EA5537"/>
    <w:rsid w:val="00EA5AAC"/>
    <w:rsid w:val="00EA647C"/>
    <w:rsid w:val="00EB04BF"/>
    <w:rsid w:val="00EB39A2"/>
    <w:rsid w:val="00EB40F1"/>
    <w:rsid w:val="00EB4DC4"/>
    <w:rsid w:val="00EB7325"/>
    <w:rsid w:val="00EB736F"/>
    <w:rsid w:val="00EC117A"/>
    <w:rsid w:val="00EC15D8"/>
    <w:rsid w:val="00EC2A68"/>
    <w:rsid w:val="00EC5540"/>
    <w:rsid w:val="00EC761E"/>
    <w:rsid w:val="00ED0243"/>
    <w:rsid w:val="00ED2F7D"/>
    <w:rsid w:val="00ED3F60"/>
    <w:rsid w:val="00ED7F01"/>
    <w:rsid w:val="00EE041C"/>
    <w:rsid w:val="00EE18E9"/>
    <w:rsid w:val="00EE1E79"/>
    <w:rsid w:val="00EE461A"/>
    <w:rsid w:val="00EE5DFC"/>
    <w:rsid w:val="00EF0836"/>
    <w:rsid w:val="00EF1BDF"/>
    <w:rsid w:val="00EF22CC"/>
    <w:rsid w:val="00EF2EF7"/>
    <w:rsid w:val="00EF562E"/>
    <w:rsid w:val="00EF5942"/>
    <w:rsid w:val="00EF671E"/>
    <w:rsid w:val="00F023C0"/>
    <w:rsid w:val="00F067C7"/>
    <w:rsid w:val="00F0729C"/>
    <w:rsid w:val="00F10845"/>
    <w:rsid w:val="00F131BD"/>
    <w:rsid w:val="00F138C3"/>
    <w:rsid w:val="00F15248"/>
    <w:rsid w:val="00F178B7"/>
    <w:rsid w:val="00F22234"/>
    <w:rsid w:val="00F2262F"/>
    <w:rsid w:val="00F25DD2"/>
    <w:rsid w:val="00F32A8A"/>
    <w:rsid w:val="00F334A1"/>
    <w:rsid w:val="00F33F45"/>
    <w:rsid w:val="00F40797"/>
    <w:rsid w:val="00F42D90"/>
    <w:rsid w:val="00F44921"/>
    <w:rsid w:val="00F46A55"/>
    <w:rsid w:val="00F46B21"/>
    <w:rsid w:val="00F47E9E"/>
    <w:rsid w:val="00F500F5"/>
    <w:rsid w:val="00F52118"/>
    <w:rsid w:val="00F540E7"/>
    <w:rsid w:val="00F547B0"/>
    <w:rsid w:val="00F548B6"/>
    <w:rsid w:val="00F57259"/>
    <w:rsid w:val="00F574D4"/>
    <w:rsid w:val="00F57FAD"/>
    <w:rsid w:val="00F61357"/>
    <w:rsid w:val="00F73517"/>
    <w:rsid w:val="00F75DC1"/>
    <w:rsid w:val="00F773DD"/>
    <w:rsid w:val="00F8379B"/>
    <w:rsid w:val="00F83D8A"/>
    <w:rsid w:val="00F86A2E"/>
    <w:rsid w:val="00F86B10"/>
    <w:rsid w:val="00F874FF"/>
    <w:rsid w:val="00F91199"/>
    <w:rsid w:val="00F94FE1"/>
    <w:rsid w:val="00F9574C"/>
    <w:rsid w:val="00FA0386"/>
    <w:rsid w:val="00FA24B0"/>
    <w:rsid w:val="00FA287B"/>
    <w:rsid w:val="00FA5E97"/>
    <w:rsid w:val="00FA675C"/>
    <w:rsid w:val="00FA7C48"/>
    <w:rsid w:val="00FB34EC"/>
    <w:rsid w:val="00FB6D73"/>
    <w:rsid w:val="00FB7C53"/>
    <w:rsid w:val="00FC2001"/>
    <w:rsid w:val="00FC2F17"/>
    <w:rsid w:val="00FC3824"/>
    <w:rsid w:val="00FC4C00"/>
    <w:rsid w:val="00FC7F4C"/>
    <w:rsid w:val="00FD2071"/>
    <w:rsid w:val="00FD26ED"/>
    <w:rsid w:val="00FD398F"/>
    <w:rsid w:val="00FE2DAA"/>
    <w:rsid w:val="00FE3007"/>
    <w:rsid w:val="00FE3767"/>
    <w:rsid w:val="00FE3F19"/>
    <w:rsid w:val="00FE50CD"/>
    <w:rsid w:val="00FE640B"/>
    <w:rsid w:val="00FE6831"/>
    <w:rsid w:val="00FE7B7E"/>
    <w:rsid w:val="00FF04A5"/>
    <w:rsid w:val="00FF1088"/>
    <w:rsid w:val="00FF2194"/>
    <w:rsid w:val="00FF24C5"/>
    <w:rsid w:val="00FF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BEFDCCC4-54BF-4CBB-9E2D-E854EF51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 w:type="character" w:styleId="CommentReference">
    <w:name w:val="annotation reference"/>
    <w:basedOn w:val="DefaultParagraphFont"/>
    <w:uiPriority w:val="99"/>
    <w:semiHidden/>
    <w:unhideWhenUsed/>
    <w:rsid w:val="009C163C"/>
    <w:rPr>
      <w:sz w:val="16"/>
      <w:szCs w:val="16"/>
    </w:rPr>
  </w:style>
  <w:style w:type="paragraph" w:styleId="CommentText">
    <w:name w:val="annotation text"/>
    <w:basedOn w:val="Normal"/>
    <w:link w:val="CommentTextChar"/>
    <w:uiPriority w:val="99"/>
    <w:semiHidden/>
    <w:unhideWhenUsed/>
    <w:rsid w:val="009C163C"/>
    <w:pPr>
      <w:spacing w:line="240" w:lineRule="auto"/>
    </w:pPr>
    <w:rPr>
      <w:sz w:val="20"/>
      <w:szCs w:val="20"/>
    </w:rPr>
  </w:style>
  <w:style w:type="character" w:customStyle="1" w:styleId="CommentTextChar">
    <w:name w:val="Comment Text Char"/>
    <w:basedOn w:val="DefaultParagraphFont"/>
    <w:link w:val="CommentText"/>
    <w:uiPriority w:val="99"/>
    <w:semiHidden/>
    <w:rsid w:val="009C163C"/>
    <w:rPr>
      <w:sz w:val="20"/>
      <w:szCs w:val="20"/>
    </w:rPr>
  </w:style>
  <w:style w:type="paragraph" w:styleId="CommentSubject">
    <w:name w:val="annotation subject"/>
    <w:basedOn w:val="CommentText"/>
    <w:next w:val="CommentText"/>
    <w:link w:val="CommentSubjectChar"/>
    <w:uiPriority w:val="99"/>
    <w:semiHidden/>
    <w:unhideWhenUsed/>
    <w:rsid w:val="009C163C"/>
    <w:rPr>
      <w:b/>
      <w:bCs/>
    </w:rPr>
  </w:style>
  <w:style w:type="character" w:customStyle="1" w:styleId="CommentSubjectChar">
    <w:name w:val="Comment Subject Char"/>
    <w:basedOn w:val="CommentTextChar"/>
    <w:link w:val="CommentSubject"/>
    <w:uiPriority w:val="99"/>
    <w:semiHidden/>
    <w:rsid w:val="009C16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178613285">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29215256">
      <w:bodyDiv w:val="1"/>
      <w:marLeft w:val="0"/>
      <w:marRight w:val="0"/>
      <w:marTop w:val="0"/>
      <w:marBottom w:val="0"/>
      <w:divBdr>
        <w:top w:val="none" w:sz="0" w:space="0" w:color="auto"/>
        <w:left w:val="none" w:sz="0" w:space="0" w:color="auto"/>
        <w:bottom w:val="none" w:sz="0" w:space="0" w:color="auto"/>
        <w:right w:val="none" w:sz="0" w:space="0" w:color="auto"/>
      </w:divBdr>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CD03F-BECE-458E-9858-453ACBEA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26</Pages>
  <Words>12928</Words>
  <Characters>73691</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Djordjevic</dc:creator>
  <cp:keywords/>
  <dc:description/>
  <cp:lastModifiedBy>Snezana Marinovic</cp:lastModifiedBy>
  <cp:revision>27</cp:revision>
  <cp:lastPrinted>2024-10-29T14:05:00Z</cp:lastPrinted>
  <dcterms:created xsi:type="dcterms:W3CDTF">2024-10-15T07:37:00Z</dcterms:created>
  <dcterms:modified xsi:type="dcterms:W3CDTF">2024-10-30T11:47:00Z</dcterms:modified>
</cp:coreProperties>
</file>