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D7479" w14:textId="06105F45" w:rsidR="00D314F3" w:rsidRPr="002941D1" w:rsidRDefault="00D314F3" w:rsidP="00464619">
      <w:pPr>
        <w:shd w:val="clear" w:color="auto" w:fill="FFFFFF"/>
        <w:spacing w:after="0" w:line="240" w:lineRule="auto"/>
        <w:jc w:val="center"/>
        <w:rPr>
          <w:rFonts w:ascii="Times New Roman" w:eastAsia="Calibri" w:hAnsi="Times New Roman" w:cs="Times New Roman"/>
          <w:sz w:val="24"/>
          <w:szCs w:val="24"/>
          <w:lang w:val="sr-Cyrl-CS"/>
        </w:rPr>
      </w:pPr>
    </w:p>
    <w:p w14:paraId="3D23A0B9" w14:textId="77777777" w:rsidR="009275D0" w:rsidRPr="002941D1" w:rsidRDefault="009275D0" w:rsidP="00464619">
      <w:pPr>
        <w:shd w:val="clear" w:color="auto" w:fill="FFFFFF"/>
        <w:spacing w:after="0" w:line="240" w:lineRule="auto"/>
        <w:jc w:val="center"/>
        <w:rPr>
          <w:rFonts w:ascii="Times New Roman" w:eastAsia="Calibri" w:hAnsi="Times New Roman" w:cs="Times New Roman"/>
          <w:sz w:val="24"/>
          <w:szCs w:val="24"/>
          <w:lang w:val="sr-Cyrl-CS"/>
        </w:rPr>
      </w:pPr>
    </w:p>
    <w:p w14:paraId="57CBE2DC" w14:textId="3D5BE224" w:rsidR="009740B5" w:rsidRPr="002941D1" w:rsidRDefault="00814EBE" w:rsidP="00464619">
      <w:pPr>
        <w:shd w:val="clear" w:color="auto" w:fill="FFFFFF"/>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ПРЕДЛОГ</w:t>
      </w:r>
      <w:r w:rsidR="009740B5" w:rsidRPr="002941D1">
        <w:rPr>
          <w:rFonts w:ascii="Times New Roman" w:eastAsia="Calibri" w:hAnsi="Times New Roman" w:cs="Times New Roman"/>
          <w:sz w:val="24"/>
          <w:szCs w:val="24"/>
          <w:lang w:val="sr-Cyrl-CS"/>
        </w:rPr>
        <w:t xml:space="preserve"> ЗАКОНА</w:t>
      </w:r>
    </w:p>
    <w:p w14:paraId="2E5B0ED5" w14:textId="2F3732DB" w:rsidR="00464619" w:rsidRPr="002941D1" w:rsidRDefault="009740B5" w:rsidP="00464619">
      <w:pPr>
        <w:shd w:val="clear" w:color="auto" w:fill="FFFFFF"/>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О ИЗМЕНАМА И ДОПУНАМА ЗАКОНА</w:t>
      </w:r>
      <w:r w:rsidR="00464619" w:rsidRPr="002941D1">
        <w:rPr>
          <w:rFonts w:ascii="Times New Roman" w:eastAsia="Calibri" w:hAnsi="Times New Roman" w:cs="Times New Roman"/>
          <w:sz w:val="24"/>
          <w:szCs w:val="24"/>
          <w:lang w:val="sr-Cyrl-CS"/>
        </w:rPr>
        <w:t xml:space="preserve"> О БУЏЕТСКОМ СИСТЕМУ</w:t>
      </w:r>
    </w:p>
    <w:p w14:paraId="43CAE41E" w14:textId="77777777" w:rsidR="009740B5" w:rsidRPr="002941D1" w:rsidRDefault="009740B5" w:rsidP="00464619">
      <w:pPr>
        <w:shd w:val="clear" w:color="auto" w:fill="FFFFFF"/>
        <w:spacing w:after="0" w:line="240" w:lineRule="auto"/>
        <w:rPr>
          <w:rFonts w:ascii="Times New Roman" w:eastAsia="Calibri" w:hAnsi="Times New Roman" w:cs="Times New Roman"/>
          <w:sz w:val="24"/>
          <w:szCs w:val="24"/>
          <w:lang w:val="sr-Cyrl-CS"/>
        </w:rPr>
      </w:pPr>
      <w:bookmarkStart w:id="0" w:name="clan_1"/>
      <w:bookmarkEnd w:id="0"/>
    </w:p>
    <w:p w14:paraId="6DB4D12F" w14:textId="76C8CBF6" w:rsidR="00601E97" w:rsidRPr="002941D1" w:rsidRDefault="00601E97" w:rsidP="009740B5">
      <w:pPr>
        <w:shd w:val="clear" w:color="auto" w:fill="FFFFFF"/>
        <w:spacing w:after="0" w:line="240" w:lineRule="auto"/>
        <w:jc w:val="center"/>
        <w:rPr>
          <w:rFonts w:ascii="Times New Roman" w:eastAsia="Calibri" w:hAnsi="Times New Roman" w:cs="Times New Roman"/>
          <w:sz w:val="24"/>
          <w:szCs w:val="24"/>
          <w:lang w:val="sr-Cyrl-CS"/>
        </w:rPr>
      </w:pPr>
    </w:p>
    <w:p w14:paraId="104594EE" w14:textId="77777777" w:rsidR="009275D0" w:rsidRPr="002941D1" w:rsidRDefault="009275D0" w:rsidP="009740B5">
      <w:pPr>
        <w:shd w:val="clear" w:color="auto" w:fill="FFFFFF"/>
        <w:spacing w:after="0" w:line="240" w:lineRule="auto"/>
        <w:jc w:val="center"/>
        <w:rPr>
          <w:rFonts w:ascii="Times New Roman" w:eastAsia="Calibri" w:hAnsi="Times New Roman" w:cs="Times New Roman"/>
          <w:sz w:val="24"/>
          <w:szCs w:val="24"/>
          <w:lang w:val="sr-Cyrl-CS"/>
        </w:rPr>
      </w:pPr>
    </w:p>
    <w:p w14:paraId="1BA46E43" w14:textId="0B3AE6CC" w:rsidR="009740B5" w:rsidRPr="002941D1" w:rsidRDefault="009740B5" w:rsidP="009740B5">
      <w:pPr>
        <w:shd w:val="clear" w:color="auto" w:fill="FFFFFF"/>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Члан 1.</w:t>
      </w:r>
    </w:p>
    <w:p w14:paraId="2CBEC1B3" w14:textId="77777777" w:rsidR="000C5782" w:rsidRPr="002941D1" w:rsidRDefault="009740B5" w:rsidP="00D32DC6">
      <w:pPr>
        <w:spacing w:after="0" w:line="240" w:lineRule="auto"/>
        <w:ind w:firstLine="720"/>
        <w:jc w:val="both"/>
        <w:rPr>
          <w:rFonts w:ascii="Times New Roman" w:eastAsia="Times New Roman" w:hAnsi="Times New Roman" w:cs="Times New Roman"/>
          <w:sz w:val="24"/>
          <w:szCs w:val="24"/>
          <w:lang w:val="sr-Cyrl-CS"/>
        </w:rPr>
      </w:pPr>
      <w:r w:rsidRPr="002941D1">
        <w:rPr>
          <w:rFonts w:ascii="Times New Roman" w:eastAsia="Times New Roman" w:hAnsi="Times New Roman" w:cs="Times New Roman"/>
          <w:sz w:val="24"/>
          <w:szCs w:val="24"/>
          <w:lang w:val="sr-Cyrl-CS"/>
        </w:rPr>
        <w:t xml:space="preserve">У Закону о буџетском систему </w:t>
      </w:r>
      <w:r w:rsidRPr="002941D1">
        <w:rPr>
          <w:rFonts w:ascii="Times New Roman" w:eastAsia="Calibri" w:hAnsi="Times New Roman" w:cs="Times New Roman"/>
          <w:sz w:val="24"/>
          <w:szCs w:val="24"/>
          <w:lang w:val="sr-Cyrl-CS"/>
        </w:rPr>
        <w:t>(„Службени гласник РС”, бр. 54/09, 73/10, 101/10, 101/11, 93/12, 62/13, 63/13-исправка, 108/13, 142/14, 68/15-др. зако</w:t>
      </w:r>
      <w:r w:rsidR="000331AE" w:rsidRPr="002941D1">
        <w:rPr>
          <w:rFonts w:ascii="Times New Roman" w:eastAsia="Calibri" w:hAnsi="Times New Roman" w:cs="Times New Roman"/>
          <w:sz w:val="24"/>
          <w:szCs w:val="24"/>
          <w:lang w:val="sr-Cyrl-CS"/>
        </w:rPr>
        <w:t xml:space="preserve">н, 103/15, 99/16, 113/17, 95/18, </w:t>
      </w:r>
      <w:r w:rsidR="00496C48" w:rsidRPr="002941D1">
        <w:rPr>
          <w:rFonts w:ascii="Times New Roman" w:eastAsia="Calibri" w:hAnsi="Times New Roman" w:cs="Times New Roman"/>
          <w:sz w:val="24"/>
          <w:szCs w:val="24"/>
          <w:lang w:val="sr-Cyrl-CS"/>
        </w:rPr>
        <w:t>31/19,</w:t>
      </w:r>
      <w:r w:rsidR="000331AE" w:rsidRPr="002941D1">
        <w:rPr>
          <w:rFonts w:ascii="Times New Roman" w:eastAsia="Calibri" w:hAnsi="Times New Roman" w:cs="Times New Roman"/>
          <w:sz w:val="24"/>
          <w:szCs w:val="24"/>
          <w:lang w:val="sr-Cyrl-CS"/>
        </w:rPr>
        <w:t xml:space="preserve"> 72/19</w:t>
      </w:r>
      <w:r w:rsidR="005F019A" w:rsidRPr="002941D1">
        <w:rPr>
          <w:rFonts w:ascii="Times New Roman" w:eastAsia="Calibri" w:hAnsi="Times New Roman" w:cs="Times New Roman"/>
          <w:sz w:val="24"/>
          <w:szCs w:val="24"/>
          <w:lang w:val="sr-Cyrl-CS"/>
        </w:rPr>
        <w:t xml:space="preserve">, </w:t>
      </w:r>
      <w:r w:rsidR="00496C48" w:rsidRPr="002941D1">
        <w:rPr>
          <w:rFonts w:ascii="Times New Roman" w:eastAsia="Calibri" w:hAnsi="Times New Roman" w:cs="Times New Roman"/>
          <w:sz w:val="24"/>
          <w:szCs w:val="24"/>
          <w:lang w:val="sr-Cyrl-CS"/>
        </w:rPr>
        <w:t>149/20</w:t>
      </w:r>
      <w:r w:rsidR="000E2DBE" w:rsidRPr="002941D1">
        <w:rPr>
          <w:rFonts w:ascii="Times New Roman" w:eastAsia="Calibri" w:hAnsi="Times New Roman" w:cs="Times New Roman"/>
          <w:sz w:val="24"/>
          <w:szCs w:val="24"/>
          <w:lang w:val="sr-Cyrl-CS"/>
        </w:rPr>
        <w:t>, 118/21</w:t>
      </w:r>
      <w:r w:rsidR="00592E4C" w:rsidRPr="002941D1">
        <w:rPr>
          <w:rFonts w:ascii="Times New Roman" w:eastAsia="Calibri" w:hAnsi="Times New Roman" w:cs="Times New Roman"/>
          <w:sz w:val="24"/>
          <w:szCs w:val="24"/>
          <w:lang w:val="sr-Cyrl-CS"/>
        </w:rPr>
        <w:t xml:space="preserve">, </w:t>
      </w:r>
      <w:r w:rsidR="000E2DBE" w:rsidRPr="002941D1">
        <w:rPr>
          <w:rFonts w:ascii="Times New Roman" w:eastAsia="Calibri" w:hAnsi="Times New Roman" w:cs="Times New Roman"/>
          <w:sz w:val="24"/>
          <w:szCs w:val="24"/>
          <w:lang w:val="sr-Cyrl-CS"/>
        </w:rPr>
        <w:t>118/21-др. закон</w:t>
      </w:r>
      <w:r w:rsidR="00D32DC6" w:rsidRPr="002941D1">
        <w:rPr>
          <w:rFonts w:ascii="Times New Roman" w:eastAsia="Calibri" w:hAnsi="Times New Roman" w:cs="Times New Roman"/>
          <w:sz w:val="24"/>
          <w:szCs w:val="24"/>
          <w:lang w:val="sr-Cyrl-CS"/>
        </w:rPr>
        <w:t xml:space="preserve">, </w:t>
      </w:r>
      <w:r w:rsidR="00592E4C" w:rsidRPr="002941D1">
        <w:rPr>
          <w:rFonts w:ascii="Times New Roman" w:eastAsia="Calibri" w:hAnsi="Times New Roman" w:cs="Times New Roman"/>
          <w:sz w:val="24"/>
          <w:szCs w:val="24"/>
          <w:lang w:val="sr-Cyrl-CS"/>
        </w:rPr>
        <w:t>138/22</w:t>
      </w:r>
      <w:r w:rsidR="00D32DC6" w:rsidRPr="002941D1">
        <w:rPr>
          <w:rFonts w:ascii="Times New Roman" w:eastAsia="Calibri" w:hAnsi="Times New Roman" w:cs="Times New Roman"/>
          <w:sz w:val="24"/>
          <w:szCs w:val="24"/>
          <w:lang w:val="sr-Cyrl-CS"/>
        </w:rPr>
        <w:t xml:space="preserve"> и 92/23</w:t>
      </w:r>
      <w:r w:rsidR="000E2DBE" w:rsidRPr="002941D1">
        <w:rPr>
          <w:rFonts w:ascii="Times New Roman" w:eastAsia="Calibri" w:hAnsi="Times New Roman" w:cs="Times New Roman"/>
          <w:sz w:val="24"/>
          <w:szCs w:val="24"/>
          <w:lang w:val="sr-Cyrl-CS"/>
        </w:rPr>
        <w:t>)</w:t>
      </w:r>
      <w:r w:rsidRPr="002941D1">
        <w:rPr>
          <w:rFonts w:ascii="Times New Roman" w:eastAsia="Calibri" w:hAnsi="Times New Roman" w:cs="Times New Roman"/>
          <w:sz w:val="24"/>
          <w:szCs w:val="24"/>
          <w:lang w:val="sr-Cyrl-CS"/>
        </w:rPr>
        <w:t xml:space="preserve">, у </w:t>
      </w:r>
      <w:r w:rsidR="00EE1CB6" w:rsidRPr="002941D1">
        <w:rPr>
          <w:rFonts w:ascii="Times New Roman" w:eastAsia="Times New Roman" w:hAnsi="Times New Roman" w:cs="Times New Roman"/>
          <w:sz w:val="24"/>
          <w:szCs w:val="24"/>
          <w:lang w:val="sr-Cyrl-CS"/>
        </w:rPr>
        <w:t xml:space="preserve">члану </w:t>
      </w:r>
      <w:r w:rsidR="00D32DC6" w:rsidRPr="002941D1">
        <w:rPr>
          <w:rFonts w:ascii="Times New Roman" w:eastAsia="Times New Roman" w:hAnsi="Times New Roman" w:cs="Times New Roman"/>
          <w:sz w:val="24"/>
          <w:szCs w:val="24"/>
          <w:lang w:val="sr-Cyrl-CS"/>
        </w:rPr>
        <w:t>2.</w:t>
      </w:r>
      <w:r w:rsidR="00592E4C" w:rsidRPr="002941D1">
        <w:rPr>
          <w:rFonts w:ascii="Times New Roman" w:eastAsia="Times New Roman" w:hAnsi="Times New Roman" w:cs="Times New Roman"/>
          <w:sz w:val="24"/>
          <w:szCs w:val="24"/>
          <w:lang w:val="sr-Cyrl-CS"/>
        </w:rPr>
        <w:t xml:space="preserve"> </w:t>
      </w:r>
      <w:r w:rsidR="00D32DC6" w:rsidRPr="002941D1">
        <w:rPr>
          <w:rFonts w:ascii="Times New Roman" w:eastAsia="Times New Roman" w:hAnsi="Times New Roman" w:cs="Times New Roman"/>
          <w:sz w:val="24"/>
          <w:szCs w:val="24"/>
          <w:lang w:val="sr-Cyrl-CS"/>
        </w:rPr>
        <w:t>тачка 49а)</w:t>
      </w:r>
      <w:r w:rsidR="00592E4C" w:rsidRPr="002941D1">
        <w:rPr>
          <w:rFonts w:ascii="Times New Roman" w:eastAsia="Times New Roman" w:hAnsi="Times New Roman" w:cs="Times New Roman"/>
          <w:sz w:val="24"/>
          <w:szCs w:val="24"/>
          <w:lang w:val="sr-Cyrl-CS"/>
        </w:rPr>
        <w:t xml:space="preserve"> </w:t>
      </w:r>
      <w:r w:rsidR="000C5782" w:rsidRPr="002941D1">
        <w:rPr>
          <w:rFonts w:ascii="Times New Roman" w:eastAsia="Times New Roman" w:hAnsi="Times New Roman" w:cs="Times New Roman"/>
          <w:sz w:val="24"/>
          <w:szCs w:val="24"/>
          <w:lang w:val="sr-Cyrl-CS"/>
        </w:rPr>
        <w:t>мења се и гласи</w:t>
      </w:r>
      <w:r w:rsidR="00592E4C" w:rsidRPr="002941D1">
        <w:rPr>
          <w:rFonts w:ascii="Times New Roman" w:eastAsia="Times New Roman" w:hAnsi="Times New Roman" w:cs="Times New Roman"/>
          <w:sz w:val="24"/>
          <w:szCs w:val="24"/>
          <w:lang w:val="sr-Cyrl-CS"/>
        </w:rPr>
        <w:t xml:space="preserve">: </w:t>
      </w:r>
    </w:p>
    <w:p w14:paraId="17DB88D4" w14:textId="44D9CD26" w:rsidR="00066FFD" w:rsidRPr="002941D1" w:rsidRDefault="00592E4C" w:rsidP="00D32DC6">
      <w:pPr>
        <w:spacing w:after="0" w:line="240" w:lineRule="auto"/>
        <w:ind w:firstLine="720"/>
        <w:jc w:val="both"/>
        <w:rPr>
          <w:rFonts w:ascii="Times New Roman" w:eastAsia="Times New Roman" w:hAnsi="Times New Roman" w:cs="Times New Roman"/>
          <w:sz w:val="24"/>
          <w:szCs w:val="24"/>
          <w:lang w:val="sr-Cyrl-CS"/>
        </w:rPr>
      </w:pPr>
      <w:r w:rsidRPr="002941D1">
        <w:rPr>
          <w:rFonts w:ascii="Times New Roman" w:eastAsia="Times New Roman" w:hAnsi="Times New Roman" w:cs="Times New Roman"/>
          <w:sz w:val="24"/>
          <w:szCs w:val="24"/>
          <w:lang w:val="sr-Cyrl-CS"/>
        </w:rPr>
        <w:t>„</w:t>
      </w:r>
      <w:r w:rsidR="000C5782" w:rsidRPr="002941D1">
        <w:rPr>
          <w:rFonts w:ascii="Times New Roman" w:eastAsia="Times New Roman" w:hAnsi="Times New Roman" w:cs="Times New Roman"/>
          <w:sz w:val="24"/>
          <w:szCs w:val="24"/>
          <w:lang w:val="sr-Cyrl-CS"/>
        </w:rPr>
        <w:t>49а) 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извршени расходи и издаци, као и остварени приходи и примања тог корисника, за све трансакције преко рачуна извршења буџета Републике Србије, односно локалне власти, а који не учествује у платном промету</w:t>
      </w:r>
      <w:r w:rsidR="000C5782" w:rsidRPr="002941D1">
        <w:rPr>
          <w:rFonts w:ascii="Times New Roman" w:eastAsia="Calibri" w:hAnsi="Times New Roman" w:cs="Times New Roman"/>
          <w:sz w:val="24"/>
          <w:szCs w:val="24"/>
          <w:lang w:val="sr-Cyrl-CS"/>
        </w:rPr>
        <w:t>;”.</w:t>
      </w:r>
    </w:p>
    <w:p w14:paraId="6236E57A" w14:textId="7777777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После тачке 49а) додаје се тачка 49б), која гласи:</w:t>
      </w:r>
    </w:p>
    <w:p w14:paraId="6F0E5FD2" w14:textId="282C87D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„49б) </w:t>
      </w:r>
      <w:r w:rsidR="000C5782" w:rsidRPr="002941D1">
        <w:rPr>
          <w:rFonts w:ascii="Times New Roman" w:eastAsia="Calibri" w:hAnsi="Times New Roman" w:cs="Times New Roman"/>
          <w:sz w:val="24"/>
          <w:szCs w:val="24"/>
          <w:lang w:val="sr-Cyrl-CS"/>
        </w:rPr>
        <w:t>Евиденциони подрачун за уплату јавних прихода и примања је рачун који учествује у платном промету, а на који се уплаћују и евидентирају јавни приходи и примања;</w:t>
      </w:r>
      <w:r w:rsidRPr="002941D1">
        <w:rPr>
          <w:rFonts w:ascii="Times New Roman" w:eastAsia="Calibri" w:hAnsi="Times New Roman" w:cs="Times New Roman"/>
          <w:sz w:val="24"/>
          <w:szCs w:val="24"/>
          <w:lang w:val="sr-Cyrl-CS"/>
        </w:rPr>
        <w:t>”.</w:t>
      </w:r>
    </w:p>
    <w:p w14:paraId="36238728" w14:textId="599354C3" w:rsidR="00F864E3" w:rsidRPr="002941D1" w:rsidRDefault="00F864E3" w:rsidP="00F864E3">
      <w:pPr>
        <w:spacing w:after="0" w:line="240" w:lineRule="auto"/>
        <w:jc w:val="both"/>
        <w:rPr>
          <w:rFonts w:ascii="Times New Roman" w:eastAsia="Calibri" w:hAnsi="Times New Roman" w:cs="Times New Roman"/>
          <w:sz w:val="24"/>
          <w:szCs w:val="24"/>
          <w:lang w:val="sr-Cyrl-CS"/>
        </w:rPr>
      </w:pPr>
    </w:p>
    <w:p w14:paraId="0878C1F3" w14:textId="5ABDB54E" w:rsidR="000300D8" w:rsidRPr="002941D1" w:rsidRDefault="000300D8" w:rsidP="000300D8">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202052" w:rsidRPr="002941D1">
        <w:rPr>
          <w:rFonts w:ascii="Times New Roman" w:eastAsia="Calibri" w:hAnsi="Times New Roman" w:cs="Times New Roman"/>
          <w:sz w:val="24"/>
          <w:szCs w:val="24"/>
          <w:lang w:val="sr-Cyrl-CS"/>
        </w:rPr>
        <w:t>2</w:t>
      </w:r>
      <w:r w:rsidR="008D7816" w:rsidRPr="002941D1">
        <w:rPr>
          <w:rFonts w:ascii="Times New Roman" w:eastAsia="Calibri" w:hAnsi="Times New Roman" w:cs="Times New Roman"/>
          <w:sz w:val="24"/>
          <w:szCs w:val="24"/>
          <w:lang w:val="sr-Cyrl-CS"/>
        </w:rPr>
        <w:t>.</w:t>
      </w:r>
    </w:p>
    <w:p w14:paraId="7ABFDCAC" w14:textId="5CA10F86" w:rsidR="00E6359C" w:rsidRPr="002941D1" w:rsidRDefault="000300D8" w:rsidP="00E6359C">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27д став 1. </w:t>
      </w:r>
      <w:r w:rsidR="00E6359C" w:rsidRPr="002941D1">
        <w:rPr>
          <w:rFonts w:ascii="Times New Roman" w:eastAsia="Calibri" w:hAnsi="Times New Roman" w:cs="Times New Roman"/>
          <w:sz w:val="24"/>
          <w:szCs w:val="24"/>
          <w:lang w:val="sr-Cyrl-CS"/>
        </w:rPr>
        <w:t>тачка 5) после речи: „које укључују и средњорочне приоритете јавних инвестиција” додају се запета и речи: „</w:t>
      </w:r>
      <w:r w:rsidR="00E6359C" w:rsidRPr="002941D1">
        <w:rPr>
          <w:rFonts w:ascii="Times New Roman" w:hAnsi="Times New Roman" w:cs="Times New Roman"/>
          <w:sz w:val="24"/>
          <w:szCs w:val="24"/>
          <w:lang w:val="sr-Cyrl-CS"/>
        </w:rPr>
        <w:t xml:space="preserve">као и преглед </w:t>
      </w:r>
      <w:r w:rsidR="002079EC" w:rsidRPr="002941D1">
        <w:rPr>
          <w:rFonts w:ascii="Times New Roman" w:eastAsia="Calibri" w:hAnsi="Times New Roman" w:cs="Times New Roman"/>
          <w:sz w:val="24"/>
          <w:szCs w:val="24"/>
          <w:lang w:val="sr-Cyrl-CS"/>
        </w:rPr>
        <w:t>најзнача</w:t>
      </w:r>
      <w:r w:rsidR="00F637D4" w:rsidRPr="002941D1">
        <w:rPr>
          <w:rFonts w:ascii="Times New Roman" w:eastAsia="Calibri" w:hAnsi="Times New Roman" w:cs="Times New Roman"/>
          <w:sz w:val="24"/>
          <w:szCs w:val="24"/>
          <w:lang w:val="sr-Cyrl-CS"/>
        </w:rPr>
        <w:t>ј</w:t>
      </w:r>
      <w:r w:rsidR="002079EC" w:rsidRPr="002941D1">
        <w:rPr>
          <w:rFonts w:ascii="Times New Roman" w:eastAsia="Calibri" w:hAnsi="Times New Roman" w:cs="Times New Roman"/>
          <w:sz w:val="24"/>
          <w:szCs w:val="24"/>
          <w:lang w:val="sr-Cyrl-CS"/>
        </w:rPr>
        <w:t xml:space="preserve">нијих </w:t>
      </w:r>
      <w:r w:rsidR="00E6359C" w:rsidRPr="002941D1">
        <w:rPr>
          <w:rFonts w:ascii="Times New Roman" w:hAnsi="Times New Roman" w:cs="Times New Roman"/>
          <w:sz w:val="24"/>
          <w:szCs w:val="24"/>
          <w:lang w:val="sr-Cyrl-CS"/>
        </w:rPr>
        <w:t xml:space="preserve">републичких капиталних пројеката, </w:t>
      </w:r>
      <w:r w:rsidR="00E6359C" w:rsidRPr="002941D1">
        <w:rPr>
          <w:rFonts w:ascii="Times New Roman" w:hAnsi="Times New Roman" w:cs="Times New Roman"/>
          <w:sz w:val="24"/>
          <w:szCs w:val="24"/>
          <w:shd w:val="clear" w:color="auto" w:fill="FFFFFF"/>
          <w:lang w:val="sr-Cyrl-CS"/>
        </w:rPr>
        <w:t>чији процењени трошкови износе преко 20.000.000 евра у динарској противвредности</w:t>
      </w:r>
      <w:r w:rsidR="00E6359C" w:rsidRPr="002941D1">
        <w:rPr>
          <w:rFonts w:ascii="Times New Roman" w:eastAsia="Calibri" w:hAnsi="Times New Roman" w:cs="Times New Roman"/>
          <w:sz w:val="24"/>
          <w:szCs w:val="24"/>
          <w:lang w:val="sr-Cyrl-CS"/>
        </w:rPr>
        <w:t>”.</w:t>
      </w:r>
    </w:p>
    <w:p w14:paraId="5D669E9A" w14:textId="7352DA5E" w:rsidR="000300D8" w:rsidRPr="002941D1" w:rsidRDefault="00E6359C" w:rsidP="00E6359C">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w:t>
      </w:r>
      <w:r w:rsidR="000300D8" w:rsidRPr="002941D1">
        <w:rPr>
          <w:rFonts w:ascii="Times New Roman" w:eastAsia="Calibri" w:hAnsi="Times New Roman" w:cs="Times New Roman"/>
          <w:sz w:val="24"/>
          <w:szCs w:val="24"/>
          <w:lang w:val="sr-Cyrl-CS"/>
        </w:rPr>
        <w:t>тачк</w:t>
      </w:r>
      <w:r w:rsidRPr="002941D1">
        <w:rPr>
          <w:rFonts w:ascii="Times New Roman" w:eastAsia="Calibri" w:hAnsi="Times New Roman" w:cs="Times New Roman"/>
          <w:sz w:val="24"/>
          <w:szCs w:val="24"/>
          <w:lang w:val="sr-Cyrl-CS"/>
        </w:rPr>
        <w:t>и</w:t>
      </w:r>
      <w:r w:rsidR="000300D8" w:rsidRPr="002941D1">
        <w:rPr>
          <w:rFonts w:ascii="Times New Roman" w:eastAsia="Calibri" w:hAnsi="Times New Roman" w:cs="Times New Roman"/>
          <w:sz w:val="24"/>
          <w:szCs w:val="24"/>
          <w:lang w:val="sr-Cyrl-CS"/>
        </w:rPr>
        <w:t xml:space="preserve"> 6) после речи: „и потенцијалних обавеза” додају се запета и речи: „укључујући фискалне ризике који се односе на елементарне непогоде”.</w:t>
      </w:r>
    </w:p>
    <w:p w14:paraId="4C90311F" w14:textId="77777777" w:rsidR="00E6359C" w:rsidRPr="002941D1" w:rsidRDefault="00E6359C" w:rsidP="00E6359C">
      <w:pPr>
        <w:spacing w:after="0" w:line="240" w:lineRule="auto"/>
        <w:ind w:firstLine="720"/>
        <w:jc w:val="both"/>
        <w:rPr>
          <w:rFonts w:ascii="Times New Roman" w:eastAsia="Calibri" w:hAnsi="Times New Roman" w:cs="Times New Roman"/>
          <w:sz w:val="24"/>
          <w:szCs w:val="24"/>
          <w:lang w:val="sr-Cyrl-CS"/>
        </w:rPr>
      </w:pPr>
    </w:p>
    <w:p w14:paraId="1DE29C9D" w14:textId="31535D4C" w:rsidR="001F4A62" w:rsidRPr="002941D1" w:rsidRDefault="001F4A62" w:rsidP="001F4A62">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FB5BB9" w:rsidRPr="002941D1">
        <w:rPr>
          <w:rFonts w:ascii="Times New Roman" w:eastAsia="Calibri" w:hAnsi="Times New Roman" w:cs="Times New Roman"/>
          <w:sz w:val="24"/>
          <w:szCs w:val="24"/>
          <w:lang w:val="sr-Cyrl-CS"/>
        </w:rPr>
        <w:t>3</w:t>
      </w:r>
      <w:r w:rsidRPr="002941D1">
        <w:rPr>
          <w:rFonts w:ascii="Times New Roman" w:eastAsia="Calibri" w:hAnsi="Times New Roman" w:cs="Times New Roman"/>
          <w:sz w:val="24"/>
          <w:szCs w:val="24"/>
          <w:lang w:val="sr-Cyrl-CS"/>
        </w:rPr>
        <w:t>.</w:t>
      </w:r>
    </w:p>
    <w:p w14:paraId="42C55B04" w14:textId="55E9EE57" w:rsidR="001F4A62" w:rsidRPr="002941D1" w:rsidRDefault="001F4A62" w:rsidP="00FB5BB9">
      <w:pPr>
        <w:spacing w:after="0" w:line="240" w:lineRule="auto"/>
        <w:ind w:firstLine="720"/>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27ж </w:t>
      </w:r>
      <w:r w:rsidR="00FB5BB9" w:rsidRPr="002941D1">
        <w:rPr>
          <w:rFonts w:ascii="Times New Roman" w:eastAsia="Calibri" w:hAnsi="Times New Roman" w:cs="Times New Roman"/>
          <w:sz w:val="24"/>
          <w:szCs w:val="24"/>
          <w:lang w:val="sr-Cyrl-CS"/>
        </w:rPr>
        <w:t>став</w:t>
      </w:r>
      <w:r w:rsidRPr="002941D1">
        <w:rPr>
          <w:rFonts w:ascii="Times New Roman" w:eastAsia="Calibri" w:hAnsi="Times New Roman" w:cs="Times New Roman"/>
          <w:sz w:val="24"/>
          <w:szCs w:val="24"/>
          <w:lang w:val="sr-Cyrl-CS"/>
        </w:rPr>
        <w:t xml:space="preserve"> 5. речи: „</w:t>
      </w:r>
      <w:r w:rsidR="00FB5BB9" w:rsidRPr="002941D1">
        <w:rPr>
          <w:rFonts w:ascii="Times New Roman" w:eastAsia="Calibri" w:hAnsi="Times New Roman" w:cs="Times New Roman"/>
          <w:sz w:val="24"/>
          <w:szCs w:val="24"/>
          <w:lang w:val="sr-Cyrl-CS"/>
        </w:rPr>
        <w:t xml:space="preserve">до </w:t>
      </w:r>
      <w:r w:rsidRPr="002941D1">
        <w:rPr>
          <w:rFonts w:ascii="Times New Roman" w:eastAsia="Calibri" w:hAnsi="Times New Roman" w:cs="Times New Roman"/>
          <w:sz w:val="24"/>
          <w:szCs w:val="24"/>
          <w:lang w:val="sr-Cyrl-CS"/>
        </w:rPr>
        <w:t>1. септембра” замењују се речима: „</w:t>
      </w:r>
      <w:r w:rsidR="00FB5BB9" w:rsidRPr="002941D1">
        <w:rPr>
          <w:rFonts w:ascii="Times New Roman" w:eastAsia="Calibri" w:hAnsi="Times New Roman" w:cs="Times New Roman"/>
          <w:sz w:val="24"/>
          <w:szCs w:val="24"/>
          <w:lang w:val="sr-Cyrl-CS"/>
        </w:rPr>
        <w:t xml:space="preserve">до </w:t>
      </w:r>
      <w:r w:rsidRPr="002941D1">
        <w:rPr>
          <w:rFonts w:ascii="Times New Roman" w:eastAsia="Calibri" w:hAnsi="Times New Roman" w:cs="Times New Roman"/>
          <w:sz w:val="24"/>
          <w:szCs w:val="24"/>
          <w:lang w:val="sr-Cyrl-CS"/>
        </w:rPr>
        <w:t>1. октобра”.</w:t>
      </w:r>
    </w:p>
    <w:p w14:paraId="1A4CB130" w14:textId="77777777" w:rsidR="00FB5BB9" w:rsidRPr="002941D1" w:rsidRDefault="00FB5BB9" w:rsidP="00FB5BB9">
      <w:pPr>
        <w:spacing w:after="0" w:line="240" w:lineRule="auto"/>
        <w:ind w:firstLine="720"/>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Став 6. мења се и гласи:</w:t>
      </w:r>
    </w:p>
    <w:p w14:paraId="0B363EF4" w14:textId="77777777" w:rsidR="00FB5BB9" w:rsidRPr="002941D1" w:rsidRDefault="00FB5BB9" w:rsidP="00FB5BB9">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„Изузетно од ст. 4. и 5. овог члана, захтев за прекорачење може се поднети након 1. октобра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или примљене финансијске помоћи Европске уније након истека рока из става 5. овог члана.”.</w:t>
      </w:r>
    </w:p>
    <w:p w14:paraId="66CA8F21" w14:textId="6D852F86" w:rsidR="001F4A62" w:rsidRPr="002941D1" w:rsidRDefault="001F4A62" w:rsidP="00FB5BB9">
      <w:pPr>
        <w:spacing w:after="0" w:line="240" w:lineRule="auto"/>
        <w:ind w:firstLine="720"/>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ставу 8. речи: „до 30. септембра” замењују се речима: „до 20. октобра”.</w:t>
      </w:r>
    </w:p>
    <w:p w14:paraId="7C808A09" w14:textId="77777777" w:rsidR="00FB5BB9" w:rsidRPr="002941D1" w:rsidRDefault="00FB5BB9" w:rsidP="00F864E3">
      <w:pPr>
        <w:spacing w:after="0" w:line="240" w:lineRule="auto"/>
        <w:jc w:val="center"/>
        <w:rPr>
          <w:rFonts w:ascii="Times New Roman" w:eastAsia="Calibri" w:hAnsi="Times New Roman" w:cs="Times New Roman"/>
          <w:sz w:val="24"/>
          <w:szCs w:val="24"/>
          <w:lang w:val="sr-Cyrl-CS"/>
        </w:rPr>
      </w:pPr>
    </w:p>
    <w:p w14:paraId="61C200EB" w14:textId="7D28209A" w:rsidR="00F864E3" w:rsidRPr="002941D1" w:rsidRDefault="00F864E3" w:rsidP="00F864E3">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FB5BB9" w:rsidRPr="002941D1">
        <w:rPr>
          <w:rFonts w:ascii="Times New Roman" w:eastAsia="Calibri" w:hAnsi="Times New Roman" w:cs="Times New Roman"/>
          <w:sz w:val="24"/>
          <w:szCs w:val="24"/>
          <w:lang w:val="sr-Cyrl-CS"/>
        </w:rPr>
        <w:t>4</w:t>
      </w:r>
      <w:r w:rsidR="00995C0F" w:rsidRPr="002941D1">
        <w:rPr>
          <w:rFonts w:ascii="Times New Roman" w:eastAsia="Calibri" w:hAnsi="Times New Roman" w:cs="Times New Roman"/>
          <w:sz w:val="24"/>
          <w:szCs w:val="24"/>
          <w:lang w:val="sr-Cyrl-CS"/>
        </w:rPr>
        <w:t xml:space="preserve">. </w:t>
      </w:r>
    </w:p>
    <w:p w14:paraId="6CEDD4C6" w14:textId="62D4C930" w:rsidR="00F864E3" w:rsidRPr="002941D1" w:rsidRDefault="00F864E3" w:rsidP="00F864E3">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члану 31. став 1. тачка 1) подтач. (9) и (10) речи: „5. јул” замењују се речима: „15. јул”.</w:t>
      </w:r>
    </w:p>
    <w:p w14:paraId="7EF1A43E" w14:textId="77777777" w:rsidR="00D314F3" w:rsidRPr="002941D1" w:rsidRDefault="00D314F3" w:rsidP="00995C0F">
      <w:pPr>
        <w:spacing w:after="0" w:line="240" w:lineRule="auto"/>
        <w:jc w:val="center"/>
        <w:rPr>
          <w:rFonts w:ascii="Times New Roman" w:eastAsia="Calibri" w:hAnsi="Times New Roman" w:cs="Times New Roman"/>
          <w:sz w:val="24"/>
          <w:szCs w:val="24"/>
          <w:lang w:val="sr-Cyrl-CS"/>
        </w:rPr>
      </w:pPr>
    </w:p>
    <w:p w14:paraId="1CD66603" w14:textId="77777777" w:rsidR="009275D0" w:rsidRPr="002941D1" w:rsidRDefault="009275D0" w:rsidP="00995C0F">
      <w:pPr>
        <w:spacing w:after="0" w:line="240" w:lineRule="auto"/>
        <w:jc w:val="center"/>
        <w:rPr>
          <w:rFonts w:ascii="Times New Roman" w:eastAsia="Calibri" w:hAnsi="Times New Roman" w:cs="Times New Roman"/>
          <w:sz w:val="24"/>
          <w:szCs w:val="24"/>
          <w:lang w:val="sr-Cyrl-CS"/>
        </w:rPr>
      </w:pPr>
    </w:p>
    <w:p w14:paraId="1DD4D75F" w14:textId="77777777" w:rsidR="009275D0" w:rsidRPr="002941D1" w:rsidRDefault="009275D0" w:rsidP="00995C0F">
      <w:pPr>
        <w:spacing w:after="0" w:line="240" w:lineRule="auto"/>
        <w:jc w:val="center"/>
        <w:rPr>
          <w:rFonts w:ascii="Times New Roman" w:eastAsia="Calibri" w:hAnsi="Times New Roman" w:cs="Times New Roman"/>
          <w:sz w:val="24"/>
          <w:szCs w:val="24"/>
          <w:lang w:val="sr-Cyrl-CS"/>
        </w:rPr>
      </w:pPr>
    </w:p>
    <w:p w14:paraId="30703971" w14:textId="6CD6B5D9" w:rsidR="00995C0F" w:rsidRPr="002941D1" w:rsidRDefault="00995C0F" w:rsidP="00995C0F">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lastRenderedPageBreak/>
        <w:t xml:space="preserve">Члан </w:t>
      </w:r>
      <w:r w:rsidR="00FB5BB9" w:rsidRPr="002941D1">
        <w:rPr>
          <w:rFonts w:ascii="Times New Roman" w:eastAsia="Calibri" w:hAnsi="Times New Roman" w:cs="Times New Roman"/>
          <w:sz w:val="24"/>
          <w:szCs w:val="24"/>
          <w:lang w:val="sr-Cyrl-CS"/>
        </w:rPr>
        <w:t>5</w:t>
      </w:r>
      <w:r w:rsidRPr="002941D1">
        <w:rPr>
          <w:rFonts w:ascii="Times New Roman" w:eastAsia="Calibri" w:hAnsi="Times New Roman" w:cs="Times New Roman"/>
          <w:sz w:val="24"/>
          <w:szCs w:val="24"/>
          <w:lang w:val="sr-Cyrl-CS"/>
        </w:rPr>
        <w:t>.</w:t>
      </w:r>
    </w:p>
    <w:p w14:paraId="38E8E149" w14:textId="16BD5FA4" w:rsidR="00995C0F" w:rsidRPr="002941D1" w:rsidRDefault="00995C0F" w:rsidP="00995C0F">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члану 35. став 2. тачка 7) тачка на крају замењује се тачком и запетом.</w:t>
      </w:r>
    </w:p>
    <w:p w14:paraId="2A70FCFB" w14:textId="77777777" w:rsidR="00995C0F" w:rsidRPr="002941D1" w:rsidRDefault="00995C0F" w:rsidP="00995C0F">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Додаје се тачка 8), која гласи: </w:t>
      </w:r>
    </w:p>
    <w:p w14:paraId="34D14239" w14:textId="4A931CF3" w:rsidR="00A43BB8" w:rsidRPr="002941D1" w:rsidRDefault="00995C0F" w:rsidP="00995C0F">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„8) начин на који ће корисници у предлогу финансијског плана исказати расходе и издатке који се односе на заштиту и унапређење животне средине.ˮ.</w:t>
      </w:r>
    </w:p>
    <w:p w14:paraId="0C562F3F" w14:textId="77777777" w:rsidR="00995C0F" w:rsidRPr="002941D1" w:rsidRDefault="00995C0F" w:rsidP="00BD5D8A">
      <w:pPr>
        <w:spacing w:after="0" w:line="240" w:lineRule="auto"/>
        <w:jc w:val="center"/>
        <w:rPr>
          <w:rFonts w:ascii="Times New Roman" w:eastAsia="Calibri" w:hAnsi="Times New Roman" w:cs="Times New Roman"/>
          <w:sz w:val="24"/>
          <w:szCs w:val="24"/>
          <w:lang w:val="sr-Cyrl-CS"/>
        </w:rPr>
      </w:pPr>
    </w:p>
    <w:p w14:paraId="2E036664" w14:textId="79A9DA3B" w:rsidR="00BD5D8A" w:rsidRPr="002941D1" w:rsidRDefault="00BD5D8A" w:rsidP="00BD5D8A">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FB5BB9" w:rsidRPr="002941D1">
        <w:rPr>
          <w:rFonts w:ascii="Times New Roman" w:eastAsia="Calibri" w:hAnsi="Times New Roman" w:cs="Times New Roman"/>
          <w:sz w:val="24"/>
          <w:szCs w:val="24"/>
          <w:lang w:val="sr-Cyrl-CS"/>
        </w:rPr>
        <w:t>6</w:t>
      </w:r>
      <w:r w:rsidRPr="002941D1">
        <w:rPr>
          <w:rFonts w:ascii="Times New Roman" w:eastAsia="Calibri" w:hAnsi="Times New Roman" w:cs="Times New Roman"/>
          <w:sz w:val="24"/>
          <w:szCs w:val="24"/>
          <w:lang w:val="sr-Cyrl-CS"/>
        </w:rPr>
        <w:t>.</w:t>
      </w:r>
    </w:p>
    <w:p w14:paraId="40CE9C60" w14:textId="7777777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Члан 56а мења се и гласи:</w:t>
      </w:r>
    </w:p>
    <w:p w14:paraId="5151DBAD" w14:textId="77777777" w:rsidR="00D32DC6" w:rsidRPr="002941D1" w:rsidRDefault="00D32DC6" w:rsidP="00D32DC6">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„Члан 56а</w:t>
      </w:r>
    </w:p>
    <w:p w14:paraId="423CF79E" w14:textId="393FB905" w:rsidR="00D30DE7" w:rsidRPr="002941D1" w:rsidRDefault="00D30DE7"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t>Принудну наплату, у оквиру система консолидованог рачуна трезора, када је дужник корисник јавних средстава, спроводе Управа за трезор и Народна банка Србије.</w:t>
      </w:r>
    </w:p>
    <w:p w14:paraId="67A06694" w14:textId="0CD074E5"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Verdana" w:hAnsi="Times New Roman" w:cs="Times New Roman"/>
          <w:sz w:val="24"/>
          <w:szCs w:val="24"/>
          <w:lang w:val="sr-Cyrl-CS"/>
        </w:rPr>
        <w:t>Принудном наплатом не могу се теретити апропријације намењене за финансирање плата и пензија, за от</w:t>
      </w:r>
      <w:r w:rsidR="00A43BB8" w:rsidRPr="002941D1">
        <w:rPr>
          <w:rFonts w:ascii="Times New Roman" w:eastAsia="Verdana" w:hAnsi="Times New Roman" w:cs="Times New Roman"/>
          <w:sz w:val="24"/>
          <w:szCs w:val="24"/>
          <w:lang w:val="sr-Cyrl-CS"/>
        </w:rPr>
        <w:t xml:space="preserve">плату дуга и датих гаранција и </w:t>
      </w:r>
      <w:r w:rsidRPr="002941D1">
        <w:rPr>
          <w:rFonts w:ascii="Times New Roman" w:eastAsia="Verdana" w:hAnsi="Times New Roman" w:cs="Times New Roman"/>
          <w:sz w:val="24"/>
          <w:szCs w:val="24"/>
          <w:lang w:val="sr-Cyrl-CS"/>
        </w:rPr>
        <w:t>извршавање расхода и издатака из средстава д</w:t>
      </w:r>
      <w:r w:rsidR="00814EBE" w:rsidRPr="002941D1">
        <w:rPr>
          <w:rFonts w:ascii="Times New Roman" w:eastAsia="Verdana" w:hAnsi="Times New Roman" w:cs="Times New Roman"/>
          <w:sz w:val="24"/>
          <w:szCs w:val="24"/>
          <w:lang w:val="sr-Cyrl-CS"/>
        </w:rPr>
        <w:t xml:space="preserve">онација, за финансирање учешћа </w:t>
      </w:r>
      <w:r w:rsidRPr="002941D1">
        <w:rPr>
          <w:rFonts w:ascii="Times New Roman" w:eastAsia="Verdana" w:hAnsi="Times New Roman" w:cs="Times New Roman"/>
          <w:sz w:val="24"/>
          <w:szCs w:val="24"/>
          <w:lang w:val="sr-Cyrl-CS"/>
        </w:rPr>
        <w:t>Републике Србије, односно локалне власти у</w:t>
      </w:r>
      <w:r w:rsidR="00814EBE" w:rsidRPr="002941D1">
        <w:rPr>
          <w:rFonts w:ascii="Times New Roman" w:eastAsia="Verdana" w:hAnsi="Times New Roman" w:cs="Times New Roman"/>
          <w:sz w:val="24"/>
          <w:szCs w:val="24"/>
          <w:lang w:val="sr-Cyrl-CS"/>
        </w:rPr>
        <w:t xml:space="preserve"> спровођењу финансијске помоћи </w:t>
      </w:r>
      <w:r w:rsidRPr="002941D1">
        <w:rPr>
          <w:rFonts w:ascii="Times New Roman" w:eastAsia="Verdana" w:hAnsi="Times New Roman" w:cs="Times New Roman"/>
          <w:sz w:val="24"/>
          <w:szCs w:val="24"/>
          <w:lang w:val="sr-Cyrl-CS"/>
        </w:rPr>
        <w:t>Европске уније, апропријације које се финансирају из финансијске помоћи Европске  уније када су иста дата на управљање Републици Србији, о</w:t>
      </w:r>
      <w:r w:rsidR="00814EBE" w:rsidRPr="002941D1">
        <w:rPr>
          <w:rFonts w:ascii="Times New Roman" w:eastAsia="Verdana" w:hAnsi="Times New Roman" w:cs="Times New Roman"/>
          <w:sz w:val="24"/>
          <w:szCs w:val="24"/>
          <w:lang w:val="sr-Cyrl-CS"/>
        </w:rPr>
        <w:t xml:space="preserve">дносно локалној власти, </w:t>
      </w:r>
      <w:r w:rsidRPr="002941D1">
        <w:rPr>
          <w:rFonts w:ascii="Times New Roman" w:eastAsia="Verdana" w:hAnsi="Times New Roman" w:cs="Times New Roman"/>
          <w:sz w:val="24"/>
          <w:szCs w:val="24"/>
          <w:lang w:val="sr-Cyrl-CS"/>
        </w:rPr>
        <w:t>средства самодоприноса, приходи од приватизације, као и средства чије је  извршење изузето законом, односно актом Владе.</w:t>
      </w:r>
    </w:p>
    <w:p w14:paraId="0F8C3BE5" w14:textId="7777777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Verdana" w:hAnsi="Times New Roman" w:cs="Times New Roman"/>
          <w:sz w:val="24"/>
          <w:szCs w:val="24"/>
          <w:lang w:val="sr-Cyrl-CS"/>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r w:rsidRPr="002941D1">
        <w:rPr>
          <w:rFonts w:ascii="Times New Roman" w:eastAsia="Verdana" w:hAnsi="Times New Roman" w:cs="Times New Roman"/>
          <w:sz w:val="24"/>
          <w:szCs w:val="24"/>
          <w:vertAlign w:val="superscript"/>
          <w:lang w:val="sr-Cyrl-CS"/>
        </w:rPr>
        <w:t xml:space="preserve"> </w:t>
      </w:r>
    </w:p>
    <w:p w14:paraId="11E28AE6" w14:textId="6ABB2E5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Verdana" w:hAnsi="Times New Roman" w:cs="Times New Roman"/>
          <w:sz w:val="24"/>
          <w:szCs w:val="24"/>
          <w:lang w:val="sr-Cyrl-CS"/>
        </w:rPr>
        <w:t xml:space="preserve">Код директног корисника буџетских средстава, код кога је искоришћена укупна годишња апропријација за извршење принудне наплате, Управа за трезор, односно </w:t>
      </w:r>
      <w:r w:rsidR="00FB1870" w:rsidRPr="002941D1">
        <w:rPr>
          <w:rFonts w:ascii="Times New Roman" w:eastAsia="Verdana" w:hAnsi="Times New Roman" w:cs="Times New Roman"/>
          <w:sz w:val="24"/>
          <w:szCs w:val="24"/>
          <w:lang w:val="sr-Cyrl-CS"/>
        </w:rPr>
        <w:t xml:space="preserve">локални орган управе </w:t>
      </w:r>
      <w:r w:rsidRPr="002941D1">
        <w:rPr>
          <w:rFonts w:ascii="Times New Roman" w:eastAsia="Verdana" w:hAnsi="Times New Roman" w:cs="Times New Roman"/>
          <w:sz w:val="24"/>
          <w:szCs w:val="24"/>
          <w:lang w:val="sr-Cyrl-CS"/>
        </w:rPr>
        <w:t>надлежан за финансије врши преусмеравање средстава умањењем друге одговарајуће апропријације за износ који треба извршити принудним путем.</w:t>
      </w:r>
      <w:r w:rsidRPr="002941D1">
        <w:rPr>
          <w:rFonts w:ascii="Times New Roman" w:eastAsia="Verdana" w:hAnsi="Times New Roman" w:cs="Times New Roman"/>
          <w:sz w:val="24"/>
          <w:szCs w:val="24"/>
          <w:vertAlign w:val="superscript"/>
          <w:lang w:val="sr-Cyrl-CS"/>
        </w:rPr>
        <w:t xml:space="preserve"> </w:t>
      </w:r>
    </w:p>
    <w:p w14:paraId="3AF750B4" w14:textId="692D3082" w:rsidR="00D32DC6" w:rsidRPr="002941D1" w:rsidRDefault="00D32DC6"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t>Код индиректног корисника буџетских средстава, који плаћање врши преко система извршења буџета, код кога</w:t>
      </w:r>
      <w:r w:rsidR="0011674F" w:rsidRPr="002941D1">
        <w:rPr>
          <w:rFonts w:ascii="Times New Roman" w:eastAsia="Verdana" w:hAnsi="Times New Roman" w:cs="Times New Roman"/>
          <w:sz w:val="24"/>
          <w:szCs w:val="24"/>
          <w:lang w:val="sr-Cyrl-CS"/>
        </w:rPr>
        <w:t xml:space="preserve"> је </w:t>
      </w:r>
      <w:r w:rsidRPr="002941D1">
        <w:rPr>
          <w:rFonts w:ascii="Times New Roman" w:eastAsia="Verdana" w:hAnsi="Times New Roman" w:cs="Times New Roman"/>
          <w:sz w:val="24"/>
          <w:szCs w:val="24"/>
          <w:lang w:val="sr-Cyrl-CS"/>
        </w:rPr>
        <w:t>искоришћена укупна годишња апропријација за извршење принудне наплате, директни корисник буџетских средстава,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w:t>
      </w:r>
      <w:r w:rsidR="0011674F" w:rsidRPr="002941D1">
        <w:rPr>
          <w:rFonts w:ascii="Times New Roman" w:eastAsia="Verdana" w:hAnsi="Times New Roman" w:cs="Times New Roman"/>
          <w:sz w:val="24"/>
          <w:szCs w:val="24"/>
          <w:lang w:val="sr-Cyrl-CS"/>
        </w:rPr>
        <w:t xml:space="preserve"> се извршава </w:t>
      </w:r>
      <w:r w:rsidRPr="002941D1">
        <w:rPr>
          <w:rFonts w:ascii="Times New Roman" w:eastAsia="Verdana" w:hAnsi="Times New Roman" w:cs="Times New Roman"/>
          <w:sz w:val="24"/>
          <w:szCs w:val="24"/>
          <w:lang w:val="sr-Cyrl-CS"/>
        </w:rPr>
        <w:t xml:space="preserve">принудна наплата. </w:t>
      </w:r>
    </w:p>
    <w:p w14:paraId="3CDFD73E" w14:textId="17608E0C" w:rsidR="00D32DC6" w:rsidRPr="002941D1" w:rsidRDefault="00D32DC6"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t>Ако нема довољно средстава на наведеним апропријацијама из става 5. овог члана у оквиру главе у буџету Републике Србије</w:t>
      </w:r>
      <w:r w:rsidR="00FB1870" w:rsidRPr="002941D1">
        <w:rPr>
          <w:rFonts w:ascii="Times New Roman" w:eastAsia="Verdana" w:hAnsi="Times New Roman" w:cs="Times New Roman"/>
          <w:sz w:val="24"/>
          <w:szCs w:val="24"/>
          <w:lang w:val="sr-Cyrl-CS"/>
        </w:rPr>
        <w:t>, односно локалне власти</w:t>
      </w:r>
      <w:r w:rsidR="000C5782" w:rsidRPr="002941D1">
        <w:rPr>
          <w:rFonts w:ascii="Times New Roman" w:eastAsia="Verdana" w:hAnsi="Times New Roman" w:cs="Times New Roman"/>
          <w:sz w:val="24"/>
          <w:szCs w:val="24"/>
          <w:lang w:val="sr-Cyrl-CS"/>
        </w:rPr>
        <w:t>,</w:t>
      </w:r>
      <w:r w:rsidRPr="002941D1">
        <w:rPr>
          <w:rFonts w:ascii="Times New Roman" w:eastAsia="Verdana" w:hAnsi="Times New Roman" w:cs="Times New Roman"/>
          <w:sz w:val="24"/>
          <w:szCs w:val="24"/>
          <w:lang w:val="sr-Cyrl-CS"/>
        </w:rPr>
        <w:t xml:space="preserve">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уноса основа за извршавање принудне наплате у систем извршења буџета, умањује другу апропријацију, која није изузета од принудне наплате, за износ за који треба извршити принудну наплату, 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 </w:t>
      </w:r>
    </w:p>
    <w:p w14:paraId="725134CB" w14:textId="376CBF68" w:rsidR="00D32DC6" w:rsidRPr="002941D1" w:rsidRDefault="00D32DC6"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lastRenderedPageBreak/>
        <w:t xml:space="preserve">На начин из става 4. овог члана Управа за трезор, односно </w:t>
      </w:r>
      <w:r w:rsidR="004A31B9" w:rsidRPr="002941D1">
        <w:rPr>
          <w:rFonts w:ascii="Times New Roman" w:eastAsia="Verdana" w:hAnsi="Times New Roman" w:cs="Times New Roman"/>
          <w:sz w:val="24"/>
          <w:szCs w:val="24"/>
          <w:lang w:val="sr-Cyrl-CS"/>
        </w:rPr>
        <w:t xml:space="preserve">локални орган управе </w:t>
      </w:r>
      <w:r w:rsidRPr="002941D1">
        <w:rPr>
          <w:rFonts w:ascii="Times New Roman" w:eastAsia="Verdana" w:hAnsi="Times New Roman" w:cs="Times New Roman"/>
          <w:sz w:val="24"/>
          <w:szCs w:val="24"/>
          <w:lang w:val="sr-Cyrl-CS"/>
        </w:rPr>
        <w:t xml:space="preserve">надлежан за финансије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односно </w:t>
      </w:r>
      <w:r w:rsidR="004A31B9" w:rsidRPr="002941D1">
        <w:rPr>
          <w:rFonts w:ascii="Times New Roman" w:eastAsia="Verdana" w:hAnsi="Times New Roman" w:cs="Times New Roman"/>
          <w:sz w:val="24"/>
          <w:szCs w:val="24"/>
          <w:lang w:val="sr-Cyrl-CS"/>
        </w:rPr>
        <w:t xml:space="preserve">локалном органу управе </w:t>
      </w:r>
      <w:r w:rsidRPr="002941D1">
        <w:rPr>
          <w:rFonts w:ascii="Times New Roman" w:eastAsia="Verdana" w:hAnsi="Times New Roman" w:cs="Times New Roman"/>
          <w:sz w:val="24"/>
          <w:szCs w:val="24"/>
          <w:lang w:val="sr-Cyrl-CS"/>
        </w:rPr>
        <w:t>надлежном за финансије предлог износа штете који је потребно платити по основу закљученог вансудског поравнања или извршног решења.</w:t>
      </w:r>
    </w:p>
    <w:p w14:paraId="306356B1" w14:textId="27EF8C00" w:rsidR="00D32DC6" w:rsidRPr="002941D1" w:rsidRDefault="004A31B9"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t xml:space="preserve">Локални орган управе </w:t>
      </w:r>
      <w:r w:rsidR="00D32DC6" w:rsidRPr="002941D1">
        <w:rPr>
          <w:rFonts w:ascii="Times New Roman" w:eastAsia="Verdana" w:hAnsi="Times New Roman" w:cs="Times New Roman"/>
          <w:sz w:val="24"/>
          <w:szCs w:val="24"/>
          <w:lang w:val="sr-Cyrl-CS"/>
        </w:rPr>
        <w:t>надлежан за финансије одговоран је за обезбеђивање средстава  за извршење принудне наплате.</w:t>
      </w:r>
    </w:p>
    <w:p w14:paraId="6E01A362" w14:textId="77777777" w:rsidR="00D32DC6" w:rsidRPr="002941D1" w:rsidRDefault="00D32DC6" w:rsidP="00D32DC6">
      <w:pPr>
        <w:spacing w:after="0" w:line="240" w:lineRule="auto"/>
        <w:ind w:firstLine="720"/>
        <w:jc w:val="both"/>
        <w:rPr>
          <w:rFonts w:ascii="Times New Roman" w:eastAsia="Verdana" w:hAnsi="Times New Roman" w:cs="Times New Roman"/>
          <w:sz w:val="24"/>
          <w:szCs w:val="24"/>
          <w:lang w:val="sr-Cyrl-CS"/>
        </w:rPr>
      </w:pPr>
      <w:r w:rsidRPr="002941D1">
        <w:rPr>
          <w:rFonts w:ascii="Times New Roman" w:eastAsia="Verdana" w:hAnsi="Times New Roman" w:cs="Times New Roman"/>
          <w:sz w:val="24"/>
          <w:szCs w:val="24"/>
          <w:lang w:val="sr-Cyrl-CS"/>
        </w:rPr>
        <w:t xml:space="preserve">Уколико је као дужник наведен носилац буџета локалне власти, принудна наплата се извршава на терет апропријација органа који има право располагања средствима буџета локалне власти. </w:t>
      </w:r>
    </w:p>
    <w:p w14:paraId="4FE5D3B2" w14:textId="67769A95"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Verdana" w:hAnsi="Times New Roman" w:cs="Times New Roman"/>
          <w:sz w:val="24"/>
          <w:szCs w:val="24"/>
          <w:lang w:val="sr-Cyrl-CS"/>
        </w:rPr>
        <w:t>Kод корисника јавних средстава који плаћањ</w:t>
      </w:r>
      <w:r w:rsidR="005F27B2" w:rsidRPr="002941D1">
        <w:rPr>
          <w:rFonts w:ascii="Times New Roman" w:eastAsia="Verdana" w:hAnsi="Times New Roman" w:cs="Times New Roman"/>
          <w:sz w:val="24"/>
          <w:szCs w:val="24"/>
          <w:lang w:val="sr-Cyrl-CS"/>
        </w:rPr>
        <w:t>а</w:t>
      </w:r>
      <w:r w:rsidRPr="002941D1">
        <w:rPr>
          <w:rFonts w:ascii="Times New Roman" w:eastAsia="Verdana" w:hAnsi="Times New Roman" w:cs="Times New Roman"/>
          <w:sz w:val="24"/>
          <w:szCs w:val="24"/>
          <w:lang w:val="sr-Cyrl-CS"/>
        </w:rPr>
        <w:t xml:space="preserve"> не врше преко система извршења буџета, принудна наплата се извршава на терет подрачуна ако нису изузети од блокаде.</w:t>
      </w:r>
    </w:p>
    <w:p w14:paraId="3EF73F7C" w14:textId="044854F3"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Verdana" w:hAnsi="Times New Roman" w:cs="Times New Roman"/>
          <w:sz w:val="24"/>
          <w:szCs w:val="24"/>
          <w:lang w:val="sr-Cyrl-CS"/>
        </w:rPr>
        <w:t>Одредбе овог члана сходно се примењују на кориснике средстава организација за обавезно социјално осигурање.</w:t>
      </w:r>
      <w:r w:rsidRPr="002941D1">
        <w:rPr>
          <w:rFonts w:ascii="Times New Roman" w:eastAsia="Times New Roman" w:hAnsi="Times New Roman" w:cs="Times New Roman"/>
          <w:sz w:val="24"/>
          <w:szCs w:val="24"/>
          <w:lang w:val="sr-Cyrl-CS"/>
        </w:rPr>
        <w:t>”</w:t>
      </w:r>
      <w:r w:rsidRPr="002941D1">
        <w:rPr>
          <w:rFonts w:ascii="Times New Roman" w:eastAsia="Calibri" w:hAnsi="Times New Roman" w:cs="Times New Roman"/>
          <w:sz w:val="24"/>
          <w:szCs w:val="24"/>
          <w:lang w:val="sr-Cyrl-CS"/>
        </w:rPr>
        <w:t>.</w:t>
      </w:r>
    </w:p>
    <w:p w14:paraId="37B149DC" w14:textId="77777777" w:rsidR="000F032B" w:rsidRPr="002941D1" w:rsidRDefault="000F032B" w:rsidP="00F050BF">
      <w:pPr>
        <w:spacing w:after="0" w:line="240" w:lineRule="auto"/>
        <w:jc w:val="center"/>
        <w:rPr>
          <w:rFonts w:ascii="Times New Roman" w:eastAsia="Calibri" w:hAnsi="Times New Roman" w:cs="Times New Roman"/>
          <w:sz w:val="24"/>
          <w:szCs w:val="24"/>
          <w:lang w:val="sr-Cyrl-CS"/>
        </w:rPr>
      </w:pPr>
    </w:p>
    <w:p w14:paraId="478020A9" w14:textId="77777777" w:rsidR="00E641E0" w:rsidRPr="002941D1" w:rsidRDefault="00E641E0" w:rsidP="0011674F">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Члан 7.</w:t>
      </w:r>
    </w:p>
    <w:p w14:paraId="1F008D84" w14:textId="111FDCD8" w:rsidR="00E641E0" w:rsidRPr="002941D1" w:rsidRDefault="00E641E0" w:rsidP="00BA6E65">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60. став </w:t>
      </w:r>
      <w:r w:rsidR="0033550D" w:rsidRPr="002941D1">
        <w:rPr>
          <w:rFonts w:ascii="Times New Roman" w:eastAsia="Calibri" w:hAnsi="Times New Roman" w:cs="Times New Roman"/>
          <w:sz w:val="24"/>
          <w:szCs w:val="24"/>
          <w:lang w:val="sr-Cyrl-CS"/>
        </w:rPr>
        <w:t>5</w:t>
      </w:r>
      <w:r w:rsidRPr="002941D1">
        <w:rPr>
          <w:rFonts w:ascii="Times New Roman" w:eastAsia="Calibri" w:hAnsi="Times New Roman" w:cs="Times New Roman"/>
          <w:sz w:val="24"/>
          <w:szCs w:val="24"/>
          <w:lang w:val="sr-Cyrl-CS"/>
        </w:rPr>
        <w:t>. речи: „евиденциони рачун” замењују се речима: „евиденциони подрачун за уплату јавних прихода</w:t>
      </w:r>
      <w:r w:rsidR="0033550D" w:rsidRPr="002941D1">
        <w:rPr>
          <w:rFonts w:ascii="Times New Roman" w:eastAsia="Calibri" w:hAnsi="Times New Roman" w:cs="Times New Roman"/>
          <w:sz w:val="24"/>
          <w:szCs w:val="24"/>
          <w:lang w:val="sr-Cyrl-CS"/>
        </w:rPr>
        <w:t xml:space="preserve"> и примања</w:t>
      </w:r>
      <w:r w:rsidRPr="002941D1">
        <w:rPr>
          <w:rFonts w:ascii="Times New Roman" w:eastAsia="Calibri" w:hAnsi="Times New Roman" w:cs="Times New Roman"/>
          <w:sz w:val="24"/>
          <w:szCs w:val="24"/>
          <w:lang w:val="sr-Cyrl-CS"/>
        </w:rPr>
        <w:t>”.</w:t>
      </w:r>
    </w:p>
    <w:p w14:paraId="0E67F448" w14:textId="69F4D3AB" w:rsidR="00D30DE7" w:rsidRPr="002941D1" w:rsidRDefault="00D30DE7" w:rsidP="00D30DE7">
      <w:pPr>
        <w:spacing w:after="0" w:line="240" w:lineRule="auto"/>
        <w:jc w:val="both"/>
        <w:rPr>
          <w:rFonts w:ascii="Times New Roman" w:eastAsia="Calibri" w:hAnsi="Times New Roman" w:cs="Times New Roman"/>
          <w:sz w:val="24"/>
          <w:szCs w:val="24"/>
          <w:lang w:val="sr-Cyrl-CS"/>
        </w:rPr>
      </w:pPr>
    </w:p>
    <w:p w14:paraId="706930B1" w14:textId="6570C4C1" w:rsidR="00D30DE7" w:rsidRPr="002941D1" w:rsidRDefault="00D30DE7" w:rsidP="00D30DE7">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Члан 8.</w:t>
      </w:r>
    </w:p>
    <w:p w14:paraId="7BBCB97A" w14:textId="0BC95D58" w:rsidR="00D30DE7" w:rsidRPr="002941D1" w:rsidRDefault="00D30DE7" w:rsidP="00D30DE7">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члану 61. после става 8. додају се нови ст. 9. и 10, који гласе:</w:t>
      </w:r>
    </w:p>
    <w:p w14:paraId="5102E7CA" w14:textId="345CE1CD" w:rsidR="009F43D5" w:rsidRPr="002941D1" w:rsidRDefault="00D30DE7" w:rsidP="009F43D5">
      <w:pPr>
        <w:pStyle w:val="Normal1"/>
        <w:shd w:val="clear" w:color="auto" w:fill="FFFFFF"/>
        <w:spacing w:before="0" w:beforeAutospacing="0" w:after="0" w:afterAutospacing="0"/>
        <w:ind w:firstLine="720"/>
        <w:jc w:val="both"/>
        <w:rPr>
          <w:rFonts w:eastAsia="Calibri"/>
          <w:lang w:val="sr-Cyrl-CS" w:eastAsia="en-US"/>
        </w:rPr>
      </w:pPr>
      <w:r w:rsidRPr="002941D1">
        <w:rPr>
          <w:color w:val="333333"/>
          <w:lang w:val="sr-Cyrl-CS"/>
        </w:rPr>
        <w:t>„</w:t>
      </w:r>
      <w:r w:rsidR="009F43D5" w:rsidRPr="002941D1">
        <w:rPr>
          <w:rFonts w:eastAsia="Calibri"/>
          <w:lang w:val="sr-Cyrl-CS" w:eastAsia="en-US"/>
        </w:rPr>
        <w:t>У случају да индиректни корисник буџетских средстава у току фискалне године оствари приходе и примања из свих извора финансирања, изузев из извора 01 - општи приходи и примања буџета, 13 - нераспоређени вишак прихода и примања из ранијих година, 15 - неутрошена средства донација, помоћи и трансфера из ранијих година и 17 - неутрошена средства трансфера од других нивоа власти, који нису планирани или су планирани у мањем износу у финансијском плану тог корисника, захтев из става 8. овог члана подноси преко надлежног директног корисника буџетских средстава који, уколико оцени да је захтев основан и оправдан, обједињен захтев подноси органу управе надлежном за финансије.</w:t>
      </w:r>
    </w:p>
    <w:p w14:paraId="7F324078" w14:textId="7906BC8C" w:rsidR="00D30DE7" w:rsidRPr="002941D1" w:rsidRDefault="009F43D5" w:rsidP="009F43D5">
      <w:pPr>
        <w:shd w:val="clear" w:color="auto" w:fill="FFFFFF"/>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Директни корисник буџетских средстава може вршити </w:t>
      </w:r>
      <w:r w:rsidR="00E05BBE" w:rsidRPr="002941D1">
        <w:rPr>
          <w:rFonts w:ascii="Times New Roman" w:eastAsia="Calibri" w:hAnsi="Times New Roman" w:cs="Times New Roman"/>
          <w:sz w:val="24"/>
          <w:szCs w:val="24"/>
          <w:lang w:val="sr-Cyrl-CS"/>
        </w:rPr>
        <w:t>прерасподелу средстава</w:t>
      </w:r>
      <w:r w:rsidRPr="002941D1">
        <w:rPr>
          <w:rFonts w:ascii="Times New Roman" w:eastAsia="Calibri" w:hAnsi="Times New Roman" w:cs="Times New Roman"/>
          <w:sz w:val="24"/>
          <w:szCs w:val="24"/>
          <w:lang w:val="sr-Cyrl-CS"/>
        </w:rPr>
        <w:t xml:space="preserve"> у оквиру исте главе и исте апропријације између индиректних корисника буџетских средстава, за које је одговоран у буџетском смислу, до нивоа прихода и примања планираних у оквиру главе законом, односно одлуком о буџету, из свих извора финансирања</w:t>
      </w:r>
      <w:r w:rsidR="00D30DE7" w:rsidRPr="002941D1">
        <w:rPr>
          <w:rFonts w:ascii="Times New Roman" w:hAnsi="Times New Roman" w:cs="Times New Roman"/>
          <w:color w:val="333333"/>
          <w:sz w:val="24"/>
          <w:szCs w:val="24"/>
          <w:lang w:val="sr-Cyrl-CS"/>
        </w:rPr>
        <w:t>.</w:t>
      </w:r>
      <w:r w:rsidR="00D30DE7" w:rsidRPr="002941D1">
        <w:rPr>
          <w:rFonts w:ascii="Times New Roman" w:eastAsia="Calibri" w:hAnsi="Times New Roman" w:cs="Times New Roman"/>
          <w:sz w:val="24"/>
          <w:szCs w:val="24"/>
          <w:lang w:val="sr-Cyrl-CS"/>
        </w:rPr>
        <w:t>”.</w:t>
      </w:r>
    </w:p>
    <w:p w14:paraId="72B63F84" w14:textId="6F69B090" w:rsidR="00464A9C" w:rsidRPr="002941D1" w:rsidRDefault="00464A9C" w:rsidP="00D30DE7">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Досадашњи ст. 9</w:t>
      </w:r>
      <w:r w:rsidR="00454C25"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w:t>
      </w:r>
      <w:r w:rsidR="00454C25"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14. постају ст. 11</w:t>
      </w:r>
      <w:r w:rsidR="00454C25"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w:t>
      </w:r>
      <w:r w:rsidR="00454C25"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16.</w:t>
      </w:r>
    </w:p>
    <w:p w14:paraId="4824541B" w14:textId="77777777" w:rsidR="00E641E0" w:rsidRPr="002941D1" w:rsidRDefault="00E641E0" w:rsidP="00F050BF">
      <w:pPr>
        <w:spacing w:after="0" w:line="240" w:lineRule="auto"/>
        <w:jc w:val="center"/>
        <w:rPr>
          <w:rFonts w:ascii="Times New Roman" w:eastAsia="Calibri" w:hAnsi="Times New Roman" w:cs="Times New Roman"/>
          <w:sz w:val="24"/>
          <w:szCs w:val="24"/>
          <w:lang w:val="sr-Cyrl-CS"/>
        </w:rPr>
      </w:pPr>
    </w:p>
    <w:p w14:paraId="6872781F" w14:textId="4AE9D274" w:rsidR="00F050BF" w:rsidRPr="002941D1" w:rsidRDefault="00F050BF" w:rsidP="00F050BF">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D30DE7" w:rsidRPr="002941D1">
        <w:rPr>
          <w:rFonts w:ascii="Times New Roman" w:eastAsia="Calibri" w:hAnsi="Times New Roman" w:cs="Times New Roman"/>
          <w:sz w:val="24"/>
          <w:szCs w:val="24"/>
          <w:lang w:val="sr-Cyrl-CS"/>
        </w:rPr>
        <w:t>9</w:t>
      </w:r>
      <w:r w:rsidRPr="002941D1">
        <w:rPr>
          <w:rFonts w:ascii="Times New Roman" w:eastAsia="Calibri" w:hAnsi="Times New Roman" w:cs="Times New Roman"/>
          <w:sz w:val="24"/>
          <w:szCs w:val="24"/>
          <w:lang w:val="sr-Cyrl-CS"/>
        </w:rPr>
        <w:t>.</w:t>
      </w:r>
    </w:p>
    <w:p w14:paraId="17ED42A1" w14:textId="77777777" w:rsidR="00D32DC6" w:rsidRPr="002941D1" w:rsidRDefault="00D32DC6" w:rsidP="00D32DC6">
      <w:pPr>
        <w:spacing w:after="0" w:line="240" w:lineRule="auto"/>
        <w:ind w:firstLine="720"/>
        <w:jc w:val="both"/>
        <w:rPr>
          <w:rFonts w:ascii="Times New Roman" w:eastAsia="Calibri" w:hAnsi="Times New Roman" w:cs="Times New Roman"/>
          <w:sz w:val="24"/>
          <w:lang w:val="sr-Cyrl-CS"/>
        </w:rPr>
      </w:pPr>
      <w:r w:rsidRPr="002941D1">
        <w:rPr>
          <w:rFonts w:ascii="Times New Roman" w:eastAsia="Calibri" w:hAnsi="Times New Roman" w:cs="Times New Roman"/>
          <w:sz w:val="24"/>
          <w:lang w:val="sr-Cyrl-CS"/>
        </w:rPr>
        <w:t>У члану 75а став 3. тачка 6) мења се и гласи:</w:t>
      </w:r>
    </w:p>
    <w:p w14:paraId="0421DF5A" w14:textId="77777777" w:rsidR="00D32DC6" w:rsidRPr="002941D1" w:rsidRDefault="00D32DC6"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„6) припрема предлог начина и програма стручног оспособљавања за вођење пословних књига, састављање и презентацију финансијских извештаја, у складу са МРС ЈС;</w:t>
      </w:r>
      <w:r w:rsidRPr="002941D1">
        <w:rPr>
          <w:rFonts w:ascii="Times New Roman" w:eastAsia="Times New Roman" w:hAnsi="Times New Roman" w:cs="Times New Roman"/>
          <w:sz w:val="24"/>
          <w:szCs w:val="24"/>
          <w:lang w:val="sr-Cyrl-CS"/>
        </w:rPr>
        <w:t>”.</w:t>
      </w:r>
      <w:r w:rsidRPr="002941D1">
        <w:rPr>
          <w:rFonts w:ascii="Times New Roman" w:eastAsia="Calibri" w:hAnsi="Times New Roman" w:cs="Times New Roman"/>
          <w:sz w:val="24"/>
          <w:szCs w:val="24"/>
          <w:lang w:val="sr-Cyrl-CS"/>
        </w:rPr>
        <w:t xml:space="preserve">           </w:t>
      </w:r>
    </w:p>
    <w:p w14:paraId="7DEF03F4" w14:textId="0A2C12F9" w:rsidR="00D32DC6" w:rsidRPr="002941D1" w:rsidRDefault="001B1142" w:rsidP="00D32DC6">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Д</w:t>
      </w:r>
      <w:r w:rsidR="00D32DC6" w:rsidRPr="002941D1">
        <w:rPr>
          <w:rFonts w:ascii="Times New Roman" w:eastAsia="Calibri" w:hAnsi="Times New Roman" w:cs="Times New Roman"/>
          <w:sz w:val="24"/>
          <w:szCs w:val="24"/>
          <w:lang w:val="sr-Cyrl-CS"/>
        </w:rPr>
        <w:t>одаје се став 9, који гласи:</w:t>
      </w:r>
    </w:p>
    <w:p w14:paraId="5577A8F7" w14:textId="464CA091" w:rsidR="00D32DC6" w:rsidRPr="002941D1" w:rsidRDefault="00D32DC6" w:rsidP="00D32DC6">
      <w:pPr>
        <w:spacing w:after="0" w:line="240" w:lineRule="auto"/>
        <w:ind w:firstLine="720"/>
        <w:jc w:val="both"/>
        <w:rPr>
          <w:rFonts w:ascii="Times New Roman" w:eastAsia="Times New Roman" w:hAnsi="Times New Roman" w:cs="Times New Roman"/>
          <w:sz w:val="24"/>
          <w:szCs w:val="24"/>
          <w:lang w:val="sr-Cyrl-CS"/>
        </w:rPr>
      </w:pPr>
      <w:r w:rsidRPr="002941D1">
        <w:rPr>
          <w:rFonts w:ascii="Times New Roman" w:eastAsia="Calibri" w:hAnsi="Times New Roman" w:cs="Times New Roman"/>
          <w:sz w:val="24"/>
          <w:szCs w:val="24"/>
          <w:lang w:val="sr-Cyrl-CS"/>
        </w:rPr>
        <w:t>„Комисија је дужна да Министарству најмање једном квартално доставља извештај о своме раду.</w:t>
      </w:r>
      <w:r w:rsidRPr="002941D1">
        <w:rPr>
          <w:rFonts w:ascii="Times New Roman" w:eastAsia="Times New Roman" w:hAnsi="Times New Roman" w:cs="Times New Roman"/>
          <w:sz w:val="24"/>
          <w:szCs w:val="24"/>
          <w:lang w:val="sr-Cyrl-CS"/>
        </w:rPr>
        <w:t>”.</w:t>
      </w:r>
    </w:p>
    <w:p w14:paraId="0F3555D1" w14:textId="5A368822" w:rsidR="00995C0F" w:rsidRPr="002941D1" w:rsidRDefault="00995C0F" w:rsidP="00995C0F">
      <w:pPr>
        <w:spacing w:after="0" w:line="240" w:lineRule="auto"/>
        <w:jc w:val="center"/>
        <w:rPr>
          <w:rFonts w:ascii="Times New Roman" w:eastAsia="Times New Roman" w:hAnsi="Times New Roman" w:cs="Times New Roman"/>
          <w:sz w:val="24"/>
          <w:szCs w:val="24"/>
          <w:lang w:val="sr-Cyrl-CS"/>
        </w:rPr>
      </w:pPr>
      <w:r w:rsidRPr="002941D1">
        <w:rPr>
          <w:rFonts w:ascii="Times New Roman" w:eastAsia="Times New Roman" w:hAnsi="Times New Roman" w:cs="Times New Roman"/>
          <w:sz w:val="24"/>
          <w:szCs w:val="24"/>
          <w:lang w:val="sr-Cyrl-CS"/>
        </w:rPr>
        <w:lastRenderedPageBreak/>
        <w:t xml:space="preserve">Члан </w:t>
      </w:r>
      <w:r w:rsidR="00D30DE7" w:rsidRPr="002941D1">
        <w:rPr>
          <w:rFonts w:ascii="Times New Roman" w:eastAsia="Times New Roman" w:hAnsi="Times New Roman" w:cs="Times New Roman"/>
          <w:sz w:val="24"/>
          <w:szCs w:val="24"/>
          <w:lang w:val="sr-Cyrl-CS"/>
        </w:rPr>
        <w:t>10</w:t>
      </w:r>
      <w:r w:rsidRPr="002941D1">
        <w:rPr>
          <w:rFonts w:ascii="Times New Roman" w:eastAsia="Times New Roman" w:hAnsi="Times New Roman" w:cs="Times New Roman"/>
          <w:sz w:val="24"/>
          <w:szCs w:val="24"/>
          <w:lang w:val="sr-Cyrl-CS"/>
        </w:rPr>
        <w:t>.</w:t>
      </w:r>
    </w:p>
    <w:p w14:paraId="57AAF46C" w14:textId="343779EB" w:rsidR="009D5A9A" w:rsidRPr="002941D1" w:rsidRDefault="00995C0F" w:rsidP="00995C0F">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79. </w:t>
      </w:r>
      <w:r w:rsidR="009D5A9A" w:rsidRPr="002941D1">
        <w:rPr>
          <w:rFonts w:ascii="Times New Roman" w:eastAsia="Calibri" w:hAnsi="Times New Roman" w:cs="Times New Roman"/>
          <w:sz w:val="24"/>
          <w:szCs w:val="24"/>
          <w:lang w:val="sr-Cyrl-CS"/>
        </w:rPr>
        <w:t>после става 1. додаје се нови став 2, који гласи:</w:t>
      </w:r>
    </w:p>
    <w:p w14:paraId="7103C827" w14:textId="13C509C9" w:rsidR="009D5A9A" w:rsidRPr="002941D1" w:rsidRDefault="009D5A9A" w:rsidP="009D5A9A">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„Годишњи финансијски извештај о извршењу буџета Републике Србије из става 1. тачка 1) овог члана садржи и годишњи извештај о извршењу пројеката и програмских активности који се односе на заштиту и унапређење животне средине.ˮ.</w:t>
      </w:r>
    </w:p>
    <w:p w14:paraId="6E6F838C" w14:textId="6507A304" w:rsidR="009D5A9A" w:rsidRPr="002941D1" w:rsidRDefault="00454C25" w:rsidP="009D5A9A">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Досадашњи ст. 2 - 4. </w:t>
      </w:r>
      <w:r w:rsidR="009D5A9A" w:rsidRPr="002941D1">
        <w:rPr>
          <w:rFonts w:ascii="Times New Roman" w:eastAsia="Calibri" w:hAnsi="Times New Roman" w:cs="Times New Roman"/>
          <w:sz w:val="24"/>
          <w:szCs w:val="24"/>
          <w:lang w:val="sr-Cyrl-CS"/>
        </w:rPr>
        <w:t>постају ст. 3</w:t>
      </w:r>
      <w:r w:rsidRPr="002941D1">
        <w:rPr>
          <w:rFonts w:ascii="Times New Roman" w:eastAsia="Calibri" w:hAnsi="Times New Roman" w:cs="Times New Roman"/>
          <w:sz w:val="24"/>
          <w:szCs w:val="24"/>
          <w:lang w:val="sr-Cyrl-CS"/>
        </w:rPr>
        <w:t xml:space="preserve"> </w:t>
      </w:r>
      <w:r w:rsidR="009D5A9A" w:rsidRPr="002941D1">
        <w:rPr>
          <w:rFonts w:ascii="Times New Roman" w:eastAsia="Calibri" w:hAnsi="Times New Roman" w:cs="Times New Roman"/>
          <w:sz w:val="24"/>
          <w:szCs w:val="24"/>
          <w:lang w:val="sr-Cyrl-CS"/>
        </w:rPr>
        <w:t>-</w:t>
      </w:r>
      <w:r w:rsidRPr="002941D1">
        <w:rPr>
          <w:rFonts w:ascii="Times New Roman" w:eastAsia="Calibri" w:hAnsi="Times New Roman" w:cs="Times New Roman"/>
          <w:sz w:val="24"/>
          <w:szCs w:val="24"/>
          <w:lang w:val="sr-Cyrl-CS"/>
        </w:rPr>
        <w:t xml:space="preserve"> </w:t>
      </w:r>
      <w:r w:rsidR="009D5A9A" w:rsidRPr="002941D1">
        <w:rPr>
          <w:rFonts w:ascii="Times New Roman" w:eastAsia="Calibri" w:hAnsi="Times New Roman" w:cs="Times New Roman"/>
          <w:sz w:val="24"/>
          <w:szCs w:val="24"/>
          <w:lang w:val="sr-Cyrl-CS"/>
        </w:rPr>
        <w:t>5.</w:t>
      </w:r>
    </w:p>
    <w:p w14:paraId="2E8FCB9F" w14:textId="77777777" w:rsidR="00252875" w:rsidRPr="002941D1" w:rsidRDefault="00252875" w:rsidP="003E7CC8">
      <w:pPr>
        <w:spacing w:after="0" w:line="240" w:lineRule="auto"/>
        <w:jc w:val="center"/>
        <w:rPr>
          <w:rFonts w:ascii="Times New Roman" w:eastAsia="Times New Roman" w:hAnsi="Times New Roman" w:cs="Times New Roman"/>
          <w:sz w:val="24"/>
          <w:szCs w:val="24"/>
          <w:lang w:val="sr-Cyrl-CS"/>
        </w:rPr>
      </w:pPr>
    </w:p>
    <w:p w14:paraId="6EDCAEBE" w14:textId="66BBD4CB" w:rsidR="003E7CC8" w:rsidRPr="002941D1" w:rsidRDefault="003E7CC8" w:rsidP="00454C25">
      <w:pPr>
        <w:spacing w:after="0" w:line="240" w:lineRule="auto"/>
        <w:jc w:val="center"/>
        <w:rPr>
          <w:rFonts w:ascii="Times New Roman" w:eastAsia="Times New Roman" w:hAnsi="Times New Roman" w:cs="Times New Roman"/>
          <w:sz w:val="24"/>
          <w:szCs w:val="24"/>
          <w:lang w:val="sr-Cyrl-CS"/>
        </w:rPr>
      </w:pPr>
      <w:r w:rsidRPr="002941D1">
        <w:rPr>
          <w:rFonts w:ascii="Times New Roman" w:eastAsia="Times New Roman" w:hAnsi="Times New Roman" w:cs="Times New Roman"/>
          <w:sz w:val="24"/>
          <w:szCs w:val="24"/>
          <w:lang w:val="sr-Cyrl-CS"/>
        </w:rPr>
        <w:t xml:space="preserve">Члан </w:t>
      </w:r>
      <w:r w:rsidR="00E641E0" w:rsidRPr="002941D1">
        <w:rPr>
          <w:rFonts w:ascii="Times New Roman" w:eastAsia="Times New Roman" w:hAnsi="Times New Roman" w:cs="Times New Roman"/>
          <w:sz w:val="24"/>
          <w:szCs w:val="24"/>
          <w:lang w:val="sr-Cyrl-CS"/>
        </w:rPr>
        <w:t>1</w:t>
      </w:r>
      <w:r w:rsidR="00D30DE7" w:rsidRPr="002941D1">
        <w:rPr>
          <w:rFonts w:ascii="Times New Roman" w:eastAsia="Times New Roman" w:hAnsi="Times New Roman" w:cs="Times New Roman"/>
          <w:sz w:val="24"/>
          <w:szCs w:val="24"/>
          <w:lang w:val="sr-Cyrl-CS"/>
        </w:rPr>
        <w:t>1</w:t>
      </w:r>
      <w:r w:rsidR="008D7816" w:rsidRPr="002941D1">
        <w:rPr>
          <w:rFonts w:ascii="Times New Roman" w:eastAsia="Times New Roman" w:hAnsi="Times New Roman" w:cs="Times New Roman"/>
          <w:sz w:val="24"/>
          <w:szCs w:val="24"/>
          <w:lang w:val="sr-Cyrl-CS"/>
        </w:rPr>
        <w:t>.</w:t>
      </w:r>
    </w:p>
    <w:p w14:paraId="57391ACE" w14:textId="418AEED7"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У члану 82. после става 2. додаје се нови став 3, који гласи:</w:t>
      </w:r>
    </w:p>
    <w:p w14:paraId="44C6304B" w14:textId="5470B5D9" w:rsidR="00657D17" w:rsidRPr="002941D1" w:rsidRDefault="00657D17" w:rsidP="00C4111D">
      <w:pPr>
        <w:spacing w:after="0" w:line="240" w:lineRule="auto"/>
        <w:ind w:firstLine="567"/>
        <w:jc w:val="both"/>
        <w:rPr>
          <w:rFonts w:ascii="Times New Roman" w:eastAsia="Times New Roman" w:hAnsi="Times New Roman" w:cs="Times New Roman"/>
          <w:sz w:val="24"/>
          <w:szCs w:val="24"/>
          <w:lang w:val="sr-Cyrl-CS"/>
        </w:rPr>
      </w:pPr>
      <w:r w:rsidRPr="002941D1">
        <w:rPr>
          <w:rFonts w:ascii="Times New Roman" w:eastAsia="Aptos" w:hAnsi="Times New Roman" w:cs="Times New Roman"/>
          <w:kern w:val="2"/>
          <w:sz w:val="24"/>
          <w:szCs w:val="24"/>
          <w:lang w:val="sr-Cyrl-CS"/>
          <w14:ligatures w14:val="standardContextual"/>
        </w:rPr>
        <w:t xml:space="preserve">„У јединицама локалне самоуправе интерна ревизија се по правилу успоставља актом скупштине као самостална служба, </w:t>
      </w:r>
      <w:r w:rsidR="00D30DE7" w:rsidRPr="002941D1">
        <w:rPr>
          <w:rFonts w:ascii="Times New Roman" w:eastAsia="Aptos" w:hAnsi="Times New Roman" w:cs="Times New Roman"/>
          <w:kern w:val="2"/>
          <w:sz w:val="24"/>
          <w:szCs w:val="24"/>
          <w:lang w:val="sr-Cyrl-CS"/>
          <w14:ligatures w14:val="standardContextual"/>
        </w:rPr>
        <w:t xml:space="preserve">којом руководи службеник кога </w:t>
      </w:r>
      <w:r w:rsidRPr="002941D1">
        <w:rPr>
          <w:rFonts w:ascii="Times New Roman" w:eastAsia="Aptos" w:hAnsi="Times New Roman" w:cs="Times New Roman"/>
          <w:kern w:val="2"/>
          <w:sz w:val="24"/>
          <w:szCs w:val="24"/>
          <w:lang w:val="sr-Cyrl-CS"/>
          <w14:ligatures w14:val="standardContextual"/>
        </w:rPr>
        <w:t>распоређује председник општине, односно градоначелник, у складу са прописаним условима.</w:t>
      </w:r>
      <w:r w:rsidRPr="002941D1">
        <w:rPr>
          <w:rFonts w:ascii="Times New Roman" w:eastAsia="Times New Roman" w:hAnsi="Times New Roman" w:cs="Times New Roman"/>
          <w:sz w:val="24"/>
          <w:szCs w:val="24"/>
          <w:lang w:val="sr-Cyrl-CS"/>
        </w:rPr>
        <w:t>”.</w:t>
      </w:r>
    </w:p>
    <w:p w14:paraId="3577799A" w14:textId="2DCB7B42"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Times New Roman" w:hAnsi="Times New Roman" w:cs="Times New Roman"/>
          <w:sz w:val="24"/>
          <w:szCs w:val="24"/>
          <w:lang w:val="sr-Cyrl-CS"/>
        </w:rPr>
        <w:t>Досадашњи ст. 3</w:t>
      </w:r>
      <w:r w:rsidR="00454C25" w:rsidRPr="002941D1">
        <w:rPr>
          <w:rFonts w:ascii="Times New Roman" w:eastAsia="Times New Roman" w:hAnsi="Times New Roman" w:cs="Times New Roman"/>
          <w:sz w:val="24"/>
          <w:szCs w:val="24"/>
          <w:lang w:val="sr-Cyrl-CS"/>
        </w:rPr>
        <w:t xml:space="preserve"> </w:t>
      </w:r>
      <w:r w:rsidRPr="002941D1">
        <w:rPr>
          <w:rFonts w:ascii="Times New Roman" w:eastAsia="Times New Roman" w:hAnsi="Times New Roman" w:cs="Times New Roman"/>
          <w:sz w:val="24"/>
          <w:szCs w:val="24"/>
          <w:lang w:val="sr-Cyrl-CS"/>
        </w:rPr>
        <w:t>-</w:t>
      </w:r>
      <w:r w:rsidR="00454C25" w:rsidRPr="002941D1">
        <w:rPr>
          <w:rFonts w:ascii="Times New Roman" w:eastAsia="Times New Roman" w:hAnsi="Times New Roman" w:cs="Times New Roman"/>
          <w:sz w:val="24"/>
          <w:szCs w:val="24"/>
          <w:lang w:val="sr-Cyrl-CS"/>
        </w:rPr>
        <w:t xml:space="preserve"> </w:t>
      </w:r>
      <w:r w:rsidRPr="002941D1">
        <w:rPr>
          <w:rFonts w:ascii="Times New Roman" w:eastAsia="Times New Roman" w:hAnsi="Times New Roman" w:cs="Times New Roman"/>
          <w:sz w:val="24"/>
          <w:szCs w:val="24"/>
          <w:lang w:val="sr-Cyrl-CS"/>
        </w:rPr>
        <w:t>8. постају ст. 4</w:t>
      </w:r>
      <w:r w:rsidR="00454C25" w:rsidRPr="002941D1">
        <w:rPr>
          <w:rFonts w:ascii="Times New Roman" w:eastAsia="Times New Roman" w:hAnsi="Times New Roman" w:cs="Times New Roman"/>
          <w:sz w:val="24"/>
          <w:szCs w:val="24"/>
          <w:lang w:val="sr-Cyrl-CS"/>
        </w:rPr>
        <w:t xml:space="preserve"> </w:t>
      </w:r>
      <w:r w:rsidRPr="002941D1">
        <w:rPr>
          <w:rFonts w:ascii="Times New Roman" w:eastAsia="Times New Roman" w:hAnsi="Times New Roman" w:cs="Times New Roman"/>
          <w:sz w:val="24"/>
          <w:szCs w:val="24"/>
          <w:lang w:val="sr-Cyrl-CS"/>
        </w:rPr>
        <w:t>-</w:t>
      </w:r>
      <w:r w:rsidR="00454C25" w:rsidRPr="002941D1">
        <w:rPr>
          <w:rFonts w:ascii="Times New Roman" w:eastAsia="Times New Roman" w:hAnsi="Times New Roman" w:cs="Times New Roman"/>
          <w:sz w:val="24"/>
          <w:szCs w:val="24"/>
          <w:lang w:val="sr-Cyrl-CS"/>
        </w:rPr>
        <w:t xml:space="preserve"> </w:t>
      </w:r>
      <w:r w:rsidRPr="002941D1">
        <w:rPr>
          <w:rFonts w:ascii="Times New Roman" w:eastAsia="Times New Roman" w:hAnsi="Times New Roman" w:cs="Times New Roman"/>
          <w:sz w:val="24"/>
          <w:szCs w:val="24"/>
          <w:lang w:val="sr-Cyrl-CS"/>
        </w:rPr>
        <w:t>9.</w:t>
      </w:r>
    </w:p>
    <w:p w14:paraId="023796D3" w14:textId="1843B40E"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bookmarkStart w:id="1" w:name="_Hlk172893682"/>
      <w:r w:rsidRPr="002941D1">
        <w:rPr>
          <w:rFonts w:ascii="Times New Roman" w:eastAsia="Aptos" w:hAnsi="Times New Roman" w:cs="Times New Roman"/>
          <w:kern w:val="2"/>
          <w:sz w:val="24"/>
          <w:szCs w:val="24"/>
          <w:lang w:val="sr-Cyrl-CS"/>
          <w14:ligatures w14:val="standardContextual"/>
        </w:rPr>
        <w:t>После досадашњег става 9, који постаје став 10, додају се нови ст. 11. и 12, који гласе:</w:t>
      </w:r>
    </w:p>
    <w:p w14:paraId="29A1CD82" w14:textId="33FFF540"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 xml:space="preserve">„Интерни ревизори имају право неограниченог приступа свим подацима потребним за спровођење ревизије, укључујући и поверљиве податке, с тим да је за приступ подацима </w:t>
      </w:r>
      <w:r w:rsidR="00E869AF" w:rsidRPr="002941D1">
        <w:rPr>
          <w:rFonts w:ascii="Times New Roman" w:eastAsia="Aptos" w:hAnsi="Times New Roman" w:cs="Times New Roman"/>
          <w:kern w:val="2"/>
          <w:sz w:val="24"/>
          <w:szCs w:val="24"/>
          <w:lang w:val="sr-Cyrl-CS"/>
          <w14:ligatures w14:val="standardContextual"/>
        </w:rPr>
        <w:t>са ознаком тајности</w:t>
      </w:r>
      <w:r w:rsidR="002D57CE" w:rsidRPr="002941D1">
        <w:rPr>
          <w:rFonts w:ascii="Times New Roman" w:eastAsia="Aptos" w:hAnsi="Times New Roman" w:cs="Times New Roman"/>
          <w:kern w:val="2"/>
          <w:sz w:val="24"/>
          <w:szCs w:val="24"/>
          <w:lang w:val="sr-Cyrl-CS"/>
          <w14:ligatures w14:val="standardContextual"/>
        </w:rPr>
        <w:t xml:space="preserve"> </w:t>
      </w:r>
      <w:r w:rsidRPr="002941D1">
        <w:rPr>
          <w:rFonts w:ascii="Times New Roman" w:eastAsia="Aptos" w:hAnsi="Times New Roman" w:cs="Times New Roman"/>
          <w:kern w:val="2"/>
          <w:sz w:val="24"/>
          <w:szCs w:val="24"/>
          <w:lang w:val="sr-Cyrl-CS"/>
          <w14:ligatures w14:val="standardContextual"/>
        </w:rPr>
        <w:t xml:space="preserve">потребан одговарајући сертификат, односно дозвола, у складу са прописима о тајности података. </w:t>
      </w:r>
    </w:p>
    <w:p w14:paraId="3F55B830" w14:textId="5D6E256B"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Руководилац из става 2. овог члана одређује степен тајности примљеног извештаја о спроведеној појединачној  ревизији у складу са посебним прописима.</w:t>
      </w:r>
      <w:r w:rsidRPr="002941D1">
        <w:rPr>
          <w:rFonts w:ascii="Times New Roman" w:eastAsia="Times New Roman" w:hAnsi="Times New Roman" w:cs="Times New Roman"/>
          <w:sz w:val="24"/>
          <w:szCs w:val="24"/>
          <w:lang w:val="sr-Cyrl-CS"/>
        </w:rPr>
        <w:t>”.</w:t>
      </w:r>
      <w:r w:rsidRPr="002941D1">
        <w:rPr>
          <w:rFonts w:ascii="Times New Roman" w:eastAsia="Aptos" w:hAnsi="Times New Roman" w:cs="Times New Roman"/>
          <w:kern w:val="2"/>
          <w:sz w:val="24"/>
          <w:szCs w:val="24"/>
          <w:lang w:val="sr-Cyrl-CS"/>
          <w14:ligatures w14:val="standardContextual"/>
        </w:rPr>
        <w:t xml:space="preserve">  </w:t>
      </w:r>
    </w:p>
    <w:bookmarkEnd w:id="1"/>
    <w:p w14:paraId="38269572" w14:textId="0543ABF6" w:rsidR="00657D17" w:rsidRPr="002941D1" w:rsidRDefault="00E869AF" w:rsidP="00E869AF">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У досадашњем ставу</w:t>
      </w:r>
      <w:r w:rsidR="00657D17" w:rsidRPr="002941D1">
        <w:rPr>
          <w:rFonts w:ascii="Times New Roman" w:eastAsia="Aptos" w:hAnsi="Times New Roman" w:cs="Times New Roman"/>
          <w:kern w:val="2"/>
          <w:sz w:val="24"/>
          <w:szCs w:val="24"/>
          <w:lang w:val="sr-Cyrl-CS"/>
          <w14:ligatures w14:val="standardContextual"/>
        </w:rPr>
        <w:t xml:space="preserve"> 10, који постаје став 13, </w:t>
      </w:r>
      <w:r w:rsidRPr="002941D1">
        <w:rPr>
          <w:rFonts w:ascii="Times New Roman" w:eastAsia="Aptos" w:hAnsi="Times New Roman" w:cs="Times New Roman"/>
          <w:kern w:val="2"/>
          <w:sz w:val="24"/>
          <w:szCs w:val="24"/>
          <w:lang w:val="sr-Cyrl-CS"/>
          <w14:ligatures w14:val="standardContextual"/>
        </w:rPr>
        <w:t>речи: „</w:t>
      </w:r>
      <w:r w:rsidR="00F710E1" w:rsidRPr="002941D1">
        <w:rPr>
          <w:rFonts w:ascii="Times New Roman" w:eastAsia="Aptos" w:hAnsi="Times New Roman" w:cs="Times New Roman"/>
          <w:kern w:val="2"/>
          <w:sz w:val="24"/>
          <w:szCs w:val="24"/>
          <w:lang w:val="sr-Cyrl-CS"/>
          <w14:ligatures w14:val="standardContextual"/>
        </w:rPr>
        <w:t xml:space="preserve">из </w:t>
      </w:r>
      <w:r w:rsidR="00657D17" w:rsidRPr="002941D1">
        <w:rPr>
          <w:rFonts w:ascii="Times New Roman" w:eastAsia="Aptos" w:hAnsi="Times New Roman" w:cs="Times New Roman"/>
          <w:kern w:val="2"/>
          <w:sz w:val="24"/>
          <w:szCs w:val="24"/>
          <w:lang w:val="sr-Cyrl-CS"/>
          <w14:ligatures w14:val="standardContextual"/>
        </w:rPr>
        <w:t xml:space="preserve">става </w:t>
      </w:r>
      <w:r w:rsidR="00F710E1" w:rsidRPr="002941D1">
        <w:rPr>
          <w:rFonts w:ascii="Times New Roman" w:eastAsia="Aptos" w:hAnsi="Times New Roman" w:cs="Times New Roman"/>
          <w:kern w:val="2"/>
          <w:sz w:val="24"/>
          <w:szCs w:val="24"/>
          <w:lang w:val="sr-Cyrl-CS"/>
          <w14:ligatures w14:val="standardContextual"/>
        </w:rPr>
        <w:t>1. овог члана</w:t>
      </w:r>
      <w:r w:rsidR="00657D17" w:rsidRPr="002941D1">
        <w:rPr>
          <w:rFonts w:ascii="Times New Roman" w:eastAsia="Times New Roman" w:hAnsi="Times New Roman" w:cs="Times New Roman"/>
          <w:sz w:val="24"/>
          <w:szCs w:val="24"/>
          <w:lang w:val="sr-Cyrl-CS"/>
        </w:rPr>
        <w:t>”</w:t>
      </w:r>
      <w:r w:rsidR="00F710E1" w:rsidRPr="002941D1">
        <w:rPr>
          <w:rFonts w:ascii="Times New Roman" w:eastAsia="Times New Roman" w:hAnsi="Times New Roman" w:cs="Times New Roman"/>
          <w:sz w:val="24"/>
          <w:szCs w:val="24"/>
          <w:lang w:val="sr-Cyrl-CS"/>
        </w:rPr>
        <w:t xml:space="preserve"> замењују се речима: </w:t>
      </w:r>
      <w:r w:rsidR="00F710E1" w:rsidRPr="002941D1">
        <w:rPr>
          <w:rFonts w:ascii="Times New Roman" w:eastAsia="Aptos" w:hAnsi="Times New Roman" w:cs="Times New Roman"/>
          <w:kern w:val="2"/>
          <w:sz w:val="24"/>
          <w:szCs w:val="24"/>
          <w:lang w:val="sr-Cyrl-CS"/>
          <w14:ligatures w14:val="standardContextual"/>
        </w:rPr>
        <w:t>„из става 2. овог члана</w:t>
      </w:r>
      <w:r w:rsidR="00F710E1" w:rsidRPr="002941D1">
        <w:rPr>
          <w:rFonts w:ascii="Times New Roman" w:eastAsia="Times New Roman" w:hAnsi="Times New Roman" w:cs="Times New Roman"/>
          <w:sz w:val="24"/>
          <w:szCs w:val="24"/>
          <w:lang w:val="sr-Cyrl-CS"/>
        </w:rPr>
        <w:t>”</w:t>
      </w:r>
      <w:r w:rsidR="00657D17" w:rsidRPr="002941D1">
        <w:rPr>
          <w:rFonts w:ascii="Times New Roman" w:eastAsia="Times New Roman" w:hAnsi="Times New Roman" w:cs="Times New Roman"/>
          <w:sz w:val="24"/>
          <w:szCs w:val="24"/>
          <w:lang w:val="sr-Cyrl-CS"/>
        </w:rPr>
        <w:t>.</w:t>
      </w:r>
    </w:p>
    <w:p w14:paraId="3B400B29" w14:textId="77777777"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 xml:space="preserve">Досадашњи став 11, који постаје став 14, мења се и гласи: </w:t>
      </w:r>
    </w:p>
    <w:p w14:paraId="22F8E815" w14:textId="5C3BB782" w:rsidR="00657D17" w:rsidRPr="002941D1" w:rsidRDefault="00657D17" w:rsidP="00C4111D">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„Министар прописује заједничке критеријуме за организовање и извештавање о функционисању интерне ревизије, стандарде и методолошка упутства за њено поступање и извештавање и ближе уређује послове интерне ревизије у јавном сектору.</w:t>
      </w:r>
      <w:r w:rsidRPr="002941D1">
        <w:rPr>
          <w:rFonts w:ascii="Times New Roman" w:eastAsia="Times New Roman" w:hAnsi="Times New Roman" w:cs="Times New Roman"/>
          <w:sz w:val="24"/>
          <w:szCs w:val="24"/>
          <w:lang w:val="sr-Cyrl-CS"/>
        </w:rPr>
        <w:t>”.</w:t>
      </w:r>
    </w:p>
    <w:p w14:paraId="5A32AE0F" w14:textId="21559F37" w:rsidR="00657D17" w:rsidRPr="002941D1" w:rsidRDefault="00657D17" w:rsidP="00C4111D">
      <w:pPr>
        <w:spacing w:after="0" w:line="240" w:lineRule="auto"/>
        <w:jc w:val="center"/>
        <w:rPr>
          <w:rFonts w:ascii="Times New Roman" w:eastAsia="Times New Roman" w:hAnsi="Times New Roman" w:cs="Times New Roman"/>
          <w:sz w:val="24"/>
          <w:szCs w:val="24"/>
          <w:lang w:val="sr-Cyrl-CS"/>
        </w:rPr>
      </w:pPr>
    </w:p>
    <w:p w14:paraId="1BB84DB4" w14:textId="0DDE8D3E" w:rsidR="00FA1FD7" w:rsidRPr="002941D1" w:rsidRDefault="00FA1FD7" w:rsidP="00FA1FD7">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E641E0" w:rsidRPr="002941D1">
        <w:rPr>
          <w:rFonts w:ascii="Times New Roman" w:eastAsia="Calibri" w:hAnsi="Times New Roman" w:cs="Times New Roman"/>
          <w:sz w:val="24"/>
          <w:szCs w:val="24"/>
          <w:lang w:val="sr-Cyrl-CS"/>
        </w:rPr>
        <w:t>1</w:t>
      </w:r>
      <w:r w:rsidR="00D30DE7" w:rsidRPr="002941D1">
        <w:rPr>
          <w:rFonts w:ascii="Times New Roman" w:eastAsia="Calibri" w:hAnsi="Times New Roman" w:cs="Times New Roman"/>
          <w:sz w:val="24"/>
          <w:szCs w:val="24"/>
          <w:lang w:val="sr-Cyrl-CS"/>
        </w:rPr>
        <w:t>2</w:t>
      </w:r>
      <w:r w:rsidR="008D7816" w:rsidRPr="002941D1">
        <w:rPr>
          <w:rFonts w:ascii="Times New Roman" w:eastAsia="Calibri" w:hAnsi="Times New Roman" w:cs="Times New Roman"/>
          <w:sz w:val="24"/>
          <w:szCs w:val="24"/>
          <w:lang w:val="sr-Cyrl-CS"/>
        </w:rPr>
        <w:t>.</w:t>
      </w:r>
    </w:p>
    <w:p w14:paraId="11B1D152" w14:textId="7E4FEA42" w:rsidR="00C4111D" w:rsidRPr="002941D1" w:rsidRDefault="00C4111D" w:rsidP="00995C0F">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У члану 83. став 2. после тачке 4) додаје се тачка 4а)</w:t>
      </w:r>
      <w:r w:rsidR="00454C25" w:rsidRPr="002941D1">
        <w:rPr>
          <w:rFonts w:ascii="Times New Roman" w:eastAsia="Aptos" w:hAnsi="Times New Roman" w:cs="Times New Roman"/>
          <w:kern w:val="2"/>
          <w:sz w:val="24"/>
          <w:szCs w:val="24"/>
          <w:lang w:val="sr-Cyrl-CS"/>
          <w14:ligatures w14:val="standardContextual"/>
        </w:rPr>
        <w:t>,</w:t>
      </w:r>
      <w:r w:rsidRPr="002941D1">
        <w:rPr>
          <w:rFonts w:ascii="Times New Roman" w:eastAsia="Aptos" w:hAnsi="Times New Roman" w:cs="Times New Roman"/>
          <w:kern w:val="2"/>
          <w:sz w:val="24"/>
          <w:szCs w:val="24"/>
          <w:lang w:val="sr-Cyrl-CS"/>
          <w14:ligatures w14:val="standardContextual"/>
        </w:rPr>
        <w:t xml:space="preserve"> која гласи: </w:t>
      </w:r>
    </w:p>
    <w:p w14:paraId="7D5CC1DD" w14:textId="2F10716D" w:rsidR="00C4111D" w:rsidRPr="002941D1" w:rsidRDefault="00C4111D" w:rsidP="00995C0F">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Aptos" w:hAnsi="Times New Roman" w:cs="Times New Roman"/>
          <w:kern w:val="2"/>
          <w:sz w:val="24"/>
          <w:szCs w:val="24"/>
          <w:lang w:val="sr-Cyrl-CS"/>
          <w14:ligatures w14:val="standardContextual"/>
        </w:rPr>
        <w:t>„4а) вођење регистра успостављених интерних ревизија у јавном сектору, са подацима о начину успостављања, ангажованим интерним ревизорима и другим подацима о функционисању интерне ревизије;</w:t>
      </w:r>
      <w:r w:rsidRPr="002941D1">
        <w:rPr>
          <w:rFonts w:ascii="Times New Roman" w:eastAsia="Times New Roman" w:hAnsi="Times New Roman" w:cs="Times New Roman"/>
          <w:sz w:val="24"/>
          <w:szCs w:val="24"/>
          <w:lang w:val="sr-Cyrl-CS"/>
        </w:rPr>
        <w:t>”.</w:t>
      </w:r>
    </w:p>
    <w:p w14:paraId="018EAED9" w14:textId="206D19C7" w:rsidR="00C4111D" w:rsidRPr="002941D1" w:rsidRDefault="00C4111D" w:rsidP="00995C0F">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У тачки 7) речи: „став 10. овог закона</w:t>
      </w:r>
      <w:r w:rsidRPr="002941D1">
        <w:rPr>
          <w:rFonts w:ascii="Times New Roman" w:eastAsia="Times New Roman" w:hAnsi="Times New Roman" w:cs="Times New Roman"/>
          <w:sz w:val="24"/>
          <w:szCs w:val="24"/>
          <w:lang w:val="sr-Cyrl-CS"/>
        </w:rPr>
        <w:t>”</w:t>
      </w:r>
      <w:r w:rsidRPr="002941D1">
        <w:rPr>
          <w:rFonts w:ascii="Times New Roman" w:eastAsia="Aptos" w:hAnsi="Times New Roman" w:cs="Times New Roman"/>
          <w:kern w:val="2"/>
          <w:sz w:val="24"/>
          <w:szCs w:val="24"/>
          <w:lang w:val="sr-Cyrl-CS"/>
          <w14:ligatures w14:val="standardContextual"/>
        </w:rPr>
        <w:t xml:space="preserve"> замењују се речима</w:t>
      </w:r>
      <w:r w:rsidR="00CF6C9E">
        <w:rPr>
          <w:rFonts w:ascii="Times New Roman" w:eastAsia="Aptos" w:hAnsi="Times New Roman" w:cs="Times New Roman"/>
          <w:kern w:val="2"/>
          <w:sz w:val="24"/>
          <w:szCs w:val="24"/>
          <w:lang w:val="sr-Cyrl-CS"/>
          <w14:ligatures w14:val="standardContextual"/>
        </w:rPr>
        <w:t>:</w:t>
      </w:r>
      <w:r w:rsidRPr="002941D1">
        <w:rPr>
          <w:rFonts w:ascii="Times New Roman" w:eastAsia="Aptos" w:hAnsi="Times New Roman" w:cs="Times New Roman"/>
          <w:kern w:val="2"/>
          <w:sz w:val="24"/>
          <w:szCs w:val="24"/>
          <w:lang w:val="sr-Cyrl-CS"/>
          <w14:ligatures w14:val="standardContextual"/>
        </w:rPr>
        <w:t xml:space="preserve"> „став 13. овог закона</w:t>
      </w:r>
      <w:r w:rsidRPr="002941D1">
        <w:rPr>
          <w:rFonts w:ascii="Times New Roman" w:eastAsia="Times New Roman" w:hAnsi="Times New Roman" w:cs="Times New Roman"/>
          <w:sz w:val="24"/>
          <w:szCs w:val="24"/>
          <w:lang w:val="sr-Cyrl-CS"/>
        </w:rPr>
        <w:t>”</w:t>
      </w:r>
      <w:r w:rsidRPr="002941D1">
        <w:rPr>
          <w:rFonts w:ascii="Times New Roman" w:eastAsia="Aptos" w:hAnsi="Times New Roman" w:cs="Times New Roman"/>
          <w:kern w:val="2"/>
          <w:sz w:val="24"/>
          <w:szCs w:val="24"/>
          <w:lang w:val="sr-Cyrl-CS"/>
          <w14:ligatures w14:val="standardContextual"/>
        </w:rPr>
        <w:t>.</w:t>
      </w:r>
    </w:p>
    <w:p w14:paraId="59D669F6" w14:textId="77777777" w:rsidR="00C4111D" w:rsidRPr="002941D1" w:rsidRDefault="00C4111D" w:rsidP="00995C0F">
      <w:pPr>
        <w:spacing w:after="0" w:line="240" w:lineRule="auto"/>
        <w:ind w:firstLine="567"/>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 xml:space="preserve">Додаје се став 6, који гласи: </w:t>
      </w:r>
    </w:p>
    <w:p w14:paraId="65B3D11E" w14:textId="652BD30D" w:rsidR="00FA1FD7" w:rsidRPr="002941D1" w:rsidRDefault="00C4111D" w:rsidP="00995C0F">
      <w:pPr>
        <w:spacing w:after="0" w:line="240" w:lineRule="auto"/>
        <w:ind w:firstLine="567"/>
        <w:jc w:val="both"/>
        <w:rPr>
          <w:rFonts w:ascii="Times New Roman" w:eastAsia="Times New Roman" w:hAnsi="Times New Roman" w:cs="Times New Roman"/>
          <w:sz w:val="24"/>
          <w:szCs w:val="24"/>
          <w:lang w:val="sr-Cyrl-CS"/>
        </w:rPr>
      </w:pPr>
      <w:r w:rsidRPr="002941D1">
        <w:rPr>
          <w:rFonts w:ascii="Times New Roman" w:eastAsia="Aptos" w:hAnsi="Times New Roman" w:cs="Times New Roman"/>
          <w:kern w:val="2"/>
          <w:sz w:val="24"/>
          <w:szCs w:val="24"/>
          <w:lang w:val="sr-Cyrl-CS"/>
          <w14:ligatures w14:val="standardContextual"/>
        </w:rPr>
        <w:t>„Министар ближе прописује облик, садржину и начин вођења региста</w:t>
      </w:r>
      <w:r w:rsidR="006303A9" w:rsidRPr="002941D1">
        <w:rPr>
          <w:rFonts w:ascii="Times New Roman" w:eastAsia="Aptos" w:hAnsi="Times New Roman" w:cs="Times New Roman"/>
          <w:kern w:val="2"/>
          <w:sz w:val="24"/>
          <w:szCs w:val="24"/>
          <w:lang w:val="sr-Cyrl-CS"/>
          <w14:ligatures w14:val="standardContextual"/>
        </w:rPr>
        <w:t>ра из става</w:t>
      </w:r>
      <w:r w:rsidRPr="002941D1">
        <w:rPr>
          <w:rFonts w:ascii="Times New Roman" w:eastAsia="Aptos" w:hAnsi="Times New Roman" w:cs="Times New Roman"/>
          <w:kern w:val="2"/>
          <w:sz w:val="24"/>
          <w:szCs w:val="24"/>
          <w:lang w:val="sr-Cyrl-CS"/>
          <w14:ligatures w14:val="standardContextual"/>
        </w:rPr>
        <w:t xml:space="preserve"> 2</w:t>
      </w:r>
      <w:r w:rsidR="006303A9" w:rsidRPr="002941D1">
        <w:rPr>
          <w:rFonts w:ascii="Times New Roman" w:eastAsia="Aptos" w:hAnsi="Times New Roman" w:cs="Times New Roman"/>
          <w:kern w:val="2"/>
          <w:sz w:val="24"/>
          <w:szCs w:val="24"/>
          <w:lang w:val="sr-Cyrl-CS"/>
          <w14:ligatures w14:val="standardContextual"/>
        </w:rPr>
        <w:t>.</w:t>
      </w:r>
      <w:r w:rsidRPr="002941D1">
        <w:rPr>
          <w:rFonts w:ascii="Times New Roman" w:eastAsia="Aptos" w:hAnsi="Times New Roman" w:cs="Times New Roman"/>
          <w:kern w:val="2"/>
          <w:sz w:val="24"/>
          <w:szCs w:val="24"/>
          <w:lang w:val="sr-Cyrl-CS"/>
          <w14:ligatures w14:val="standardContextual"/>
        </w:rPr>
        <w:t xml:space="preserve"> тач. 4) и 4а) овог члана.</w:t>
      </w:r>
      <w:r w:rsidR="004111E2" w:rsidRPr="002941D1">
        <w:rPr>
          <w:rFonts w:ascii="Times New Roman" w:eastAsia="Times New Roman" w:hAnsi="Times New Roman" w:cs="Times New Roman"/>
          <w:sz w:val="24"/>
          <w:szCs w:val="24"/>
          <w:lang w:val="sr-Cyrl-CS"/>
        </w:rPr>
        <w:t>”.</w:t>
      </w:r>
    </w:p>
    <w:p w14:paraId="5D4C949B" w14:textId="77777777" w:rsidR="006303A9" w:rsidRPr="002941D1" w:rsidRDefault="006303A9" w:rsidP="00995C0F">
      <w:pPr>
        <w:spacing w:after="0" w:line="240" w:lineRule="auto"/>
        <w:ind w:firstLine="567"/>
        <w:jc w:val="both"/>
        <w:rPr>
          <w:rFonts w:ascii="Times New Roman" w:eastAsia="Aptos" w:hAnsi="Times New Roman" w:cs="Times New Roman"/>
          <w:kern w:val="2"/>
          <w:sz w:val="24"/>
          <w:szCs w:val="24"/>
          <w:lang w:val="sr-Cyrl-CS"/>
          <w14:ligatures w14:val="standardContextual"/>
        </w:rPr>
      </w:pPr>
    </w:p>
    <w:p w14:paraId="088C00A7" w14:textId="3DB7492C" w:rsidR="00CC4E4B" w:rsidRPr="002941D1" w:rsidRDefault="00CC4E4B" w:rsidP="00CC4E4B">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E641E0" w:rsidRPr="002941D1">
        <w:rPr>
          <w:rFonts w:ascii="Times New Roman" w:eastAsia="Calibri" w:hAnsi="Times New Roman" w:cs="Times New Roman"/>
          <w:sz w:val="24"/>
          <w:szCs w:val="24"/>
          <w:lang w:val="sr-Cyrl-CS"/>
        </w:rPr>
        <w:t>1</w:t>
      </w:r>
      <w:r w:rsidR="00464A9C" w:rsidRPr="002941D1">
        <w:rPr>
          <w:rFonts w:ascii="Times New Roman" w:eastAsia="Calibri" w:hAnsi="Times New Roman" w:cs="Times New Roman"/>
          <w:sz w:val="24"/>
          <w:szCs w:val="24"/>
          <w:lang w:val="sr-Cyrl-CS"/>
        </w:rPr>
        <w:t>3</w:t>
      </w:r>
      <w:r w:rsidR="008D7816" w:rsidRPr="002941D1">
        <w:rPr>
          <w:rFonts w:ascii="Times New Roman" w:eastAsia="Calibri" w:hAnsi="Times New Roman" w:cs="Times New Roman"/>
          <w:sz w:val="24"/>
          <w:szCs w:val="24"/>
          <w:lang w:val="sr-Cyrl-CS"/>
        </w:rPr>
        <w:t>.</w:t>
      </w:r>
    </w:p>
    <w:p w14:paraId="0DEA2FFA" w14:textId="32658BF3" w:rsidR="00CC4E4B" w:rsidRPr="002941D1" w:rsidRDefault="00CC4E4B" w:rsidP="00CC4E4B">
      <w:pPr>
        <w:spacing w:after="0" w:line="240" w:lineRule="auto"/>
        <w:ind w:firstLine="720"/>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члану 101. тачка 1) подтачка (2) речи: ,,тромесечних и” бришу се.</w:t>
      </w:r>
    </w:p>
    <w:p w14:paraId="2A5BF9FF" w14:textId="77777777" w:rsidR="00CC4E4B" w:rsidRPr="002941D1" w:rsidRDefault="00CC4E4B" w:rsidP="00CC4E4B">
      <w:pPr>
        <w:spacing w:after="0" w:line="240" w:lineRule="auto"/>
        <w:jc w:val="center"/>
        <w:rPr>
          <w:rFonts w:ascii="Times New Roman" w:eastAsia="Calibri" w:hAnsi="Times New Roman" w:cs="Times New Roman"/>
          <w:sz w:val="24"/>
          <w:szCs w:val="24"/>
          <w:lang w:val="sr-Cyrl-CS"/>
        </w:rPr>
      </w:pPr>
    </w:p>
    <w:p w14:paraId="6FBD34A2" w14:textId="538F11B6" w:rsidR="00CC4E4B" w:rsidRPr="002941D1" w:rsidRDefault="00CC4E4B" w:rsidP="00CC4E4B">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995C0F" w:rsidRPr="002941D1">
        <w:rPr>
          <w:rFonts w:ascii="Times New Roman" w:eastAsia="Calibri" w:hAnsi="Times New Roman" w:cs="Times New Roman"/>
          <w:sz w:val="24"/>
          <w:szCs w:val="24"/>
          <w:lang w:val="sr-Cyrl-CS"/>
        </w:rPr>
        <w:t>1</w:t>
      </w:r>
      <w:r w:rsidR="00464A9C" w:rsidRPr="002941D1">
        <w:rPr>
          <w:rFonts w:ascii="Times New Roman" w:eastAsia="Calibri" w:hAnsi="Times New Roman" w:cs="Times New Roman"/>
          <w:sz w:val="24"/>
          <w:szCs w:val="24"/>
          <w:lang w:val="sr-Cyrl-CS"/>
        </w:rPr>
        <w:t>4</w:t>
      </w:r>
      <w:r w:rsidR="009C0FD8" w:rsidRPr="002941D1">
        <w:rPr>
          <w:rFonts w:ascii="Times New Roman" w:eastAsia="Calibri" w:hAnsi="Times New Roman" w:cs="Times New Roman"/>
          <w:sz w:val="24"/>
          <w:szCs w:val="24"/>
          <w:lang w:val="sr-Cyrl-CS"/>
        </w:rPr>
        <w:t>.</w:t>
      </w:r>
    </w:p>
    <w:p w14:paraId="4E855F64" w14:textId="6351C88B" w:rsidR="00CC4E4B" w:rsidRPr="002941D1" w:rsidRDefault="004429A1" w:rsidP="00C4111D">
      <w:pPr>
        <w:spacing w:after="0" w:line="240" w:lineRule="auto"/>
        <w:ind w:firstLine="720"/>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103. </w:t>
      </w:r>
      <w:r w:rsidR="00C4111D" w:rsidRPr="002941D1">
        <w:rPr>
          <w:rFonts w:ascii="Times New Roman" w:eastAsia="Calibri" w:hAnsi="Times New Roman" w:cs="Times New Roman"/>
          <w:sz w:val="24"/>
          <w:szCs w:val="24"/>
          <w:lang w:val="sr-Cyrl-CS"/>
        </w:rPr>
        <w:t>т</w:t>
      </w:r>
      <w:r w:rsidR="00CC4E4B" w:rsidRPr="002941D1">
        <w:rPr>
          <w:rFonts w:ascii="Times New Roman" w:eastAsia="Calibri" w:hAnsi="Times New Roman" w:cs="Times New Roman"/>
          <w:sz w:val="24"/>
          <w:szCs w:val="24"/>
          <w:lang w:val="sr-Cyrl-CS"/>
        </w:rPr>
        <w:t>ачка 2) мења се и гласи:</w:t>
      </w:r>
    </w:p>
    <w:p w14:paraId="4A102A48" w14:textId="6FA57058" w:rsidR="00CC4E4B" w:rsidRPr="002941D1" w:rsidRDefault="00CC4E4B" w:rsidP="00CC4E4B">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,,2) ако не поштује одредбе чл. 27ж, 30, 36а</w:t>
      </w:r>
      <w:r w:rsidR="006535B5" w:rsidRPr="002941D1">
        <w:rPr>
          <w:rFonts w:ascii="Times New Roman" w:eastAsia="Calibri" w:hAnsi="Times New Roman" w:cs="Times New Roman"/>
          <w:sz w:val="24"/>
          <w:szCs w:val="24"/>
          <w:lang w:val="sr-Cyrl-CS"/>
        </w:rPr>
        <w:t xml:space="preserve"> став 3</w:t>
      </w:r>
      <w:r w:rsidRPr="002941D1">
        <w:rPr>
          <w:rFonts w:ascii="Times New Roman" w:eastAsia="Calibri" w:hAnsi="Times New Roman" w:cs="Times New Roman"/>
          <w:sz w:val="24"/>
          <w:szCs w:val="24"/>
          <w:lang w:val="sr-Cyrl-CS"/>
        </w:rPr>
        <w:t>,</w:t>
      </w:r>
      <w:r w:rsidR="006303A9" w:rsidRPr="002941D1">
        <w:rPr>
          <w:rFonts w:ascii="Times New Roman" w:eastAsia="Calibri" w:hAnsi="Times New Roman" w:cs="Times New Roman"/>
          <w:sz w:val="24"/>
          <w:szCs w:val="24"/>
          <w:lang w:val="sr-Cyrl-CS"/>
        </w:rPr>
        <w:t xml:space="preserve"> чл.</w:t>
      </w:r>
      <w:r w:rsidRPr="002941D1">
        <w:rPr>
          <w:rFonts w:ascii="Times New Roman" w:eastAsia="Calibri" w:hAnsi="Times New Roman" w:cs="Times New Roman"/>
          <w:sz w:val="24"/>
          <w:szCs w:val="24"/>
          <w:lang w:val="sr-Cyrl-CS"/>
        </w:rPr>
        <w:t xml:space="preserve"> 37, 38, 40, 41. и члана 42. став 6. овог закона у поступку припреме и усвајања буџета;”.</w:t>
      </w:r>
    </w:p>
    <w:p w14:paraId="753D5FBC" w14:textId="2DCCD7FE" w:rsidR="00C63A14" w:rsidRPr="002941D1" w:rsidRDefault="00C63A14" w:rsidP="00CC4E4B">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тачки 9) тачка на крају замењује се тачком и запетом.</w:t>
      </w:r>
    </w:p>
    <w:p w14:paraId="6BCE371E" w14:textId="6A1401E6" w:rsidR="00C63A14" w:rsidRPr="002941D1" w:rsidRDefault="00C63A14" w:rsidP="00CC4E4B">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Додају се тач. 10)</w:t>
      </w:r>
      <w:r w:rsidR="006303A9"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w:t>
      </w:r>
      <w:r w:rsidR="006303A9"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12), које гласе:</w:t>
      </w:r>
    </w:p>
    <w:p w14:paraId="31B737D6" w14:textId="45B0917A" w:rsidR="00C63A14" w:rsidRPr="002941D1" w:rsidRDefault="00C63A14" w:rsidP="00CC4E4B">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2941D1">
        <w:rPr>
          <w:rFonts w:ascii="Times New Roman" w:eastAsia="Calibri" w:hAnsi="Times New Roman" w:cs="Times New Roman"/>
          <w:sz w:val="24"/>
          <w:szCs w:val="24"/>
          <w:lang w:val="sr-Cyrl-CS"/>
        </w:rPr>
        <w:lastRenderedPageBreak/>
        <w:t xml:space="preserve">„10) уколико </w:t>
      </w:r>
      <w:r w:rsidRPr="002941D1">
        <w:rPr>
          <w:rFonts w:ascii="Times New Roman" w:eastAsia="Aptos" w:hAnsi="Times New Roman" w:cs="Times New Roman"/>
          <w:kern w:val="2"/>
          <w:sz w:val="24"/>
          <w:szCs w:val="24"/>
          <w:lang w:val="sr-Cyrl-CS"/>
          <w14:ligatures w14:val="standardContextual"/>
        </w:rPr>
        <w:t>не достави извештај о адекватности и функционисању система финансијског управљања и контроле у складу са чланом 81. став 5. овог закона;</w:t>
      </w:r>
    </w:p>
    <w:p w14:paraId="21C9BD07" w14:textId="07200C50" w:rsidR="00C63A14" w:rsidRPr="002941D1" w:rsidRDefault="00C63A14" w:rsidP="00CC4E4B">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11) уколико не успостави и не обезбеди услове за адекватно функционисање интерне ревизије у складу са чланом 82. став 2. овог закона,</w:t>
      </w:r>
      <w:r w:rsidRPr="002941D1">
        <w:rPr>
          <w:rFonts w:ascii="Times New Roman" w:hAnsi="Times New Roman" w:cs="Times New Roman"/>
          <w:color w:val="0070C0"/>
          <w:kern w:val="2"/>
          <w:sz w:val="24"/>
          <w:szCs w:val="24"/>
          <w:lang w:val="sr-Cyrl-CS"/>
          <w14:ligatures w14:val="standardContextual"/>
        </w:rPr>
        <w:t xml:space="preserve"> </w:t>
      </w:r>
      <w:r w:rsidRPr="002941D1">
        <w:rPr>
          <w:rFonts w:ascii="Times New Roman" w:eastAsia="Aptos" w:hAnsi="Times New Roman" w:cs="Times New Roman"/>
          <w:kern w:val="2"/>
          <w:sz w:val="24"/>
          <w:szCs w:val="24"/>
          <w:lang w:val="sr-Cyrl-CS"/>
          <w14:ligatures w14:val="standardContextual"/>
        </w:rPr>
        <w:t>а на начин прописан подзаконским актом из члана 82. став. 14. овог закона;</w:t>
      </w:r>
    </w:p>
    <w:p w14:paraId="7384FE3A" w14:textId="28DB277A" w:rsidR="00C63A14" w:rsidRPr="002941D1" w:rsidRDefault="00C63A14" w:rsidP="00CC4E4B">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Aptos" w:hAnsi="Times New Roman" w:cs="Times New Roman"/>
          <w:kern w:val="2"/>
          <w:sz w:val="24"/>
          <w:szCs w:val="24"/>
          <w:lang w:val="sr-Cyrl-CS"/>
          <w14:ligatures w14:val="standardContextual"/>
        </w:rPr>
        <w:t>12) не достави извештај о функционисању система интерне ревизије у складу са чланом 82. став 13. овог закона.</w:t>
      </w:r>
      <w:r w:rsidRPr="002941D1">
        <w:rPr>
          <w:rFonts w:ascii="Times New Roman" w:eastAsia="Calibri" w:hAnsi="Times New Roman" w:cs="Times New Roman"/>
          <w:sz w:val="24"/>
          <w:szCs w:val="24"/>
          <w:lang w:val="sr-Cyrl-CS"/>
        </w:rPr>
        <w:t>”.</w:t>
      </w:r>
    </w:p>
    <w:p w14:paraId="7A863255" w14:textId="77777777" w:rsidR="006303A9" w:rsidRPr="002941D1" w:rsidRDefault="006303A9" w:rsidP="00CC4E4B">
      <w:pPr>
        <w:spacing w:after="0" w:line="240" w:lineRule="auto"/>
        <w:ind w:firstLine="720"/>
        <w:jc w:val="both"/>
        <w:rPr>
          <w:rFonts w:ascii="Times New Roman" w:eastAsia="Calibri" w:hAnsi="Times New Roman" w:cs="Times New Roman"/>
          <w:sz w:val="24"/>
          <w:szCs w:val="24"/>
          <w:lang w:val="sr-Cyrl-CS"/>
        </w:rPr>
      </w:pPr>
    </w:p>
    <w:p w14:paraId="72B0BE0C" w14:textId="27DDE594" w:rsidR="00D806FC" w:rsidRPr="002941D1" w:rsidRDefault="00D806FC" w:rsidP="00D806FC">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995C0F" w:rsidRPr="002941D1">
        <w:rPr>
          <w:rFonts w:ascii="Times New Roman" w:eastAsia="Calibri" w:hAnsi="Times New Roman" w:cs="Times New Roman"/>
          <w:sz w:val="24"/>
          <w:szCs w:val="24"/>
          <w:lang w:val="sr-Cyrl-CS"/>
        </w:rPr>
        <w:t>1</w:t>
      </w:r>
      <w:r w:rsidR="00464A9C" w:rsidRPr="002941D1">
        <w:rPr>
          <w:rFonts w:ascii="Times New Roman" w:eastAsia="Calibri" w:hAnsi="Times New Roman" w:cs="Times New Roman"/>
          <w:sz w:val="24"/>
          <w:szCs w:val="24"/>
          <w:lang w:val="sr-Cyrl-CS"/>
        </w:rPr>
        <w:t>5</w:t>
      </w:r>
      <w:r w:rsidR="009C0FD8" w:rsidRPr="002941D1">
        <w:rPr>
          <w:rFonts w:ascii="Times New Roman" w:eastAsia="Calibri" w:hAnsi="Times New Roman" w:cs="Times New Roman"/>
          <w:sz w:val="24"/>
          <w:szCs w:val="24"/>
          <w:lang w:val="sr-Cyrl-CS"/>
        </w:rPr>
        <w:t>.</w:t>
      </w:r>
    </w:p>
    <w:p w14:paraId="080D0260" w14:textId="1C7337FE" w:rsidR="00D806FC" w:rsidRPr="002941D1" w:rsidRDefault="00D806FC" w:rsidP="006303A9">
      <w:pPr>
        <w:spacing w:after="0"/>
        <w:ind w:firstLine="720"/>
        <w:jc w:val="both"/>
        <w:rPr>
          <w:lang w:val="sr-Cyrl-CS"/>
        </w:rPr>
      </w:pPr>
      <w:r w:rsidRPr="002941D1">
        <w:rPr>
          <w:rFonts w:ascii="Times New Roman" w:eastAsia="Calibri" w:hAnsi="Times New Roman" w:cs="Times New Roman"/>
          <w:sz w:val="24"/>
          <w:szCs w:val="24"/>
          <w:lang w:val="sr-Cyrl-CS"/>
        </w:rPr>
        <w:t>У члану 104. став 1. запета и речи:</w:t>
      </w:r>
      <w:r w:rsidR="00470828" w:rsidRPr="002941D1">
        <w:rPr>
          <w:rFonts w:ascii="Times New Roman" w:eastAsia="Calibri" w:hAnsi="Times New Roman" w:cs="Times New Roman"/>
          <w:sz w:val="24"/>
          <w:szCs w:val="24"/>
          <w:lang w:val="sr-Cyrl-CS"/>
        </w:rPr>
        <w:t xml:space="preserve"> </w:t>
      </w:r>
      <w:r w:rsidRPr="002941D1">
        <w:rPr>
          <w:rFonts w:ascii="Times New Roman" w:eastAsia="Calibri" w:hAnsi="Times New Roman" w:cs="Times New Roman"/>
          <w:sz w:val="24"/>
          <w:szCs w:val="24"/>
          <w:lang w:val="sr-Cyrl-CS"/>
        </w:rPr>
        <w:t>„служба за буџетску инспекцију аутономне покрајине и служба за буџетску инспекцију јединице локалне самоуправе</w:t>
      </w:r>
      <w:r w:rsidRPr="002941D1">
        <w:rPr>
          <w:rFonts w:ascii="Times New Roman" w:hAnsi="Times New Roman" w:cs="Times New Roman"/>
          <w:sz w:val="24"/>
          <w:lang w:val="sr-Cyrl-CS"/>
        </w:rPr>
        <w:t>ˮ бришу се</w:t>
      </w:r>
      <w:r w:rsidRPr="002941D1">
        <w:rPr>
          <w:rFonts w:ascii="Times New Roman" w:eastAsia="Calibri" w:hAnsi="Times New Roman" w:cs="Times New Roman"/>
          <w:sz w:val="24"/>
          <w:szCs w:val="24"/>
          <w:lang w:val="sr-Cyrl-CS"/>
        </w:rPr>
        <w:t>.</w:t>
      </w:r>
    </w:p>
    <w:p w14:paraId="452AF9C6" w14:textId="77777777" w:rsidR="006303A9" w:rsidRPr="002941D1" w:rsidRDefault="006303A9" w:rsidP="006303A9">
      <w:pPr>
        <w:shd w:val="clear" w:color="auto" w:fill="FFFFFF"/>
        <w:spacing w:after="0" w:line="240" w:lineRule="auto"/>
        <w:jc w:val="center"/>
        <w:rPr>
          <w:rFonts w:ascii="Times New Roman" w:hAnsi="Times New Roman" w:cs="Times New Roman"/>
          <w:sz w:val="24"/>
          <w:lang w:val="sr-Cyrl-CS"/>
        </w:rPr>
      </w:pPr>
    </w:p>
    <w:p w14:paraId="13206E9C" w14:textId="33F7D173" w:rsidR="0040338F" w:rsidRPr="002941D1" w:rsidRDefault="0040338F" w:rsidP="006303A9">
      <w:pPr>
        <w:shd w:val="clear" w:color="auto" w:fill="FFFFFF"/>
        <w:spacing w:after="0" w:line="240" w:lineRule="auto"/>
        <w:jc w:val="center"/>
        <w:rPr>
          <w:rFonts w:ascii="Times New Roman" w:hAnsi="Times New Roman" w:cs="Times New Roman"/>
          <w:sz w:val="24"/>
          <w:lang w:val="sr-Cyrl-CS"/>
        </w:rPr>
      </w:pPr>
      <w:r w:rsidRPr="002941D1">
        <w:rPr>
          <w:rFonts w:ascii="Times New Roman" w:hAnsi="Times New Roman" w:cs="Times New Roman"/>
          <w:sz w:val="24"/>
          <w:lang w:val="sr-Cyrl-CS"/>
        </w:rPr>
        <w:t xml:space="preserve">Члан </w:t>
      </w:r>
      <w:r w:rsidR="00995C0F" w:rsidRPr="002941D1">
        <w:rPr>
          <w:rFonts w:ascii="Times New Roman" w:hAnsi="Times New Roman" w:cs="Times New Roman"/>
          <w:sz w:val="24"/>
          <w:lang w:val="sr-Cyrl-CS"/>
        </w:rPr>
        <w:t>1</w:t>
      </w:r>
      <w:r w:rsidR="00464A9C" w:rsidRPr="002941D1">
        <w:rPr>
          <w:rFonts w:ascii="Times New Roman" w:hAnsi="Times New Roman" w:cs="Times New Roman"/>
          <w:sz w:val="24"/>
          <w:lang w:val="sr-Cyrl-CS"/>
        </w:rPr>
        <w:t>6</w:t>
      </w:r>
      <w:r w:rsidR="009C0FD8" w:rsidRPr="002941D1">
        <w:rPr>
          <w:rFonts w:ascii="Times New Roman" w:hAnsi="Times New Roman" w:cs="Times New Roman"/>
          <w:sz w:val="24"/>
          <w:lang w:val="sr-Cyrl-CS"/>
        </w:rPr>
        <w:t>.</w:t>
      </w:r>
    </w:p>
    <w:p w14:paraId="1FCD2CD3" w14:textId="53DF7687" w:rsidR="0040338F" w:rsidRPr="002941D1" w:rsidRDefault="009C0FD8" w:rsidP="006303A9">
      <w:pPr>
        <w:shd w:val="clear" w:color="auto" w:fill="FFFFFF"/>
        <w:spacing w:after="0" w:line="240" w:lineRule="auto"/>
        <w:ind w:firstLine="720"/>
        <w:rPr>
          <w:rFonts w:ascii="Times New Roman" w:hAnsi="Times New Roman" w:cs="Times New Roman"/>
          <w:sz w:val="24"/>
          <w:lang w:val="sr-Cyrl-CS"/>
        </w:rPr>
      </w:pPr>
      <w:r w:rsidRPr="002941D1">
        <w:rPr>
          <w:rFonts w:ascii="Times New Roman" w:hAnsi="Times New Roman" w:cs="Times New Roman"/>
          <w:sz w:val="24"/>
          <w:lang w:val="sr-Cyrl-CS"/>
        </w:rPr>
        <w:t xml:space="preserve">Члан 113. брише се.  </w:t>
      </w:r>
    </w:p>
    <w:p w14:paraId="441EC666" w14:textId="77777777" w:rsidR="00C705D7" w:rsidRPr="002941D1" w:rsidRDefault="00C705D7" w:rsidP="00C705D7">
      <w:pPr>
        <w:shd w:val="clear" w:color="auto" w:fill="FFFFFF"/>
        <w:spacing w:after="0" w:line="240" w:lineRule="auto"/>
        <w:jc w:val="center"/>
        <w:rPr>
          <w:rFonts w:ascii="Times New Roman" w:hAnsi="Times New Roman" w:cs="Times New Roman"/>
          <w:sz w:val="24"/>
          <w:lang w:val="sr-Cyrl-CS"/>
        </w:rPr>
      </w:pPr>
    </w:p>
    <w:p w14:paraId="093CE882" w14:textId="73A32537" w:rsidR="00C705D7" w:rsidRPr="002941D1" w:rsidRDefault="00C705D7" w:rsidP="00C705D7">
      <w:pPr>
        <w:shd w:val="clear" w:color="auto" w:fill="FFFFFF"/>
        <w:spacing w:after="0" w:line="240" w:lineRule="auto"/>
        <w:jc w:val="center"/>
        <w:rPr>
          <w:rFonts w:ascii="Times New Roman" w:hAnsi="Times New Roman" w:cs="Times New Roman"/>
          <w:sz w:val="24"/>
          <w:lang w:val="sr-Cyrl-CS"/>
        </w:rPr>
      </w:pPr>
      <w:r w:rsidRPr="002941D1">
        <w:rPr>
          <w:rFonts w:ascii="Times New Roman" w:hAnsi="Times New Roman" w:cs="Times New Roman"/>
          <w:sz w:val="24"/>
          <w:lang w:val="sr-Cyrl-CS"/>
        </w:rPr>
        <w:t xml:space="preserve">Члан </w:t>
      </w:r>
      <w:r w:rsidR="00995C0F" w:rsidRPr="002941D1">
        <w:rPr>
          <w:rFonts w:ascii="Times New Roman" w:hAnsi="Times New Roman" w:cs="Times New Roman"/>
          <w:sz w:val="24"/>
          <w:lang w:val="sr-Cyrl-CS"/>
        </w:rPr>
        <w:t>1</w:t>
      </w:r>
      <w:r w:rsidR="00464A9C" w:rsidRPr="002941D1">
        <w:rPr>
          <w:rFonts w:ascii="Times New Roman" w:hAnsi="Times New Roman" w:cs="Times New Roman"/>
          <w:sz w:val="24"/>
          <w:lang w:val="sr-Cyrl-CS"/>
        </w:rPr>
        <w:t>7</w:t>
      </w:r>
      <w:r w:rsidRPr="002941D1">
        <w:rPr>
          <w:rFonts w:ascii="Times New Roman" w:hAnsi="Times New Roman" w:cs="Times New Roman"/>
          <w:sz w:val="24"/>
          <w:lang w:val="sr-Cyrl-CS"/>
        </w:rPr>
        <w:t>.</w:t>
      </w:r>
    </w:p>
    <w:p w14:paraId="405EE745" w14:textId="12EF88FD" w:rsidR="0040338F" w:rsidRPr="002941D1" w:rsidRDefault="00C705D7" w:rsidP="00C705D7">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 xml:space="preserve">У члану 16. </w:t>
      </w:r>
      <w:r w:rsidR="006303A9" w:rsidRPr="002941D1">
        <w:rPr>
          <w:rFonts w:ascii="Times New Roman" w:hAnsi="Times New Roman" w:cs="Times New Roman"/>
          <w:sz w:val="24"/>
          <w:lang w:val="sr-Cyrl-CS"/>
        </w:rPr>
        <w:t xml:space="preserve">став 1. </w:t>
      </w:r>
      <w:r w:rsidRPr="002941D1">
        <w:rPr>
          <w:rFonts w:ascii="Times New Roman" w:hAnsi="Times New Roman" w:cs="Times New Roman"/>
          <w:sz w:val="24"/>
          <w:lang w:val="sr-Cyrl-CS"/>
        </w:rPr>
        <w:t xml:space="preserve">Закона о изменама и допунама Закона о буџетском систему („Службени гласник РС”, бр. 103/15, 72/19, 149/20 и 92/23), речи: „за 2025. годину” замењују се речима: „за 2027. годину”.  </w:t>
      </w:r>
    </w:p>
    <w:p w14:paraId="4069A87C" w14:textId="7922E9EC" w:rsidR="00C705D7" w:rsidRPr="002941D1" w:rsidRDefault="00C705D7" w:rsidP="00C705D7">
      <w:pPr>
        <w:shd w:val="clear" w:color="auto" w:fill="FFFFFF"/>
        <w:spacing w:after="0" w:line="240" w:lineRule="auto"/>
        <w:ind w:firstLine="720"/>
        <w:jc w:val="both"/>
        <w:rPr>
          <w:rFonts w:ascii="Times New Roman" w:hAnsi="Times New Roman" w:cs="Times New Roman"/>
          <w:sz w:val="24"/>
          <w:lang w:val="sr-Cyrl-CS"/>
        </w:rPr>
      </w:pPr>
    </w:p>
    <w:p w14:paraId="111748FD" w14:textId="790F09E4" w:rsidR="00C705D7" w:rsidRPr="002941D1" w:rsidRDefault="00C705D7" w:rsidP="00C705D7">
      <w:pPr>
        <w:shd w:val="clear" w:color="auto" w:fill="FFFFFF"/>
        <w:spacing w:after="0" w:line="240" w:lineRule="auto"/>
        <w:jc w:val="center"/>
        <w:rPr>
          <w:rFonts w:ascii="Times New Roman" w:hAnsi="Times New Roman" w:cs="Times New Roman"/>
          <w:sz w:val="24"/>
          <w:lang w:val="sr-Cyrl-CS"/>
        </w:rPr>
      </w:pPr>
      <w:r w:rsidRPr="002941D1">
        <w:rPr>
          <w:rFonts w:ascii="Times New Roman" w:hAnsi="Times New Roman" w:cs="Times New Roman"/>
          <w:sz w:val="24"/>
          <w:lang w:val="sr-Cyrl-CS"/>
        </w:rPr>
        <w:t xml:space="preserve">Члан </w:t>
      </w:r>
      <w:r w:rsidR="00995C0F" w:rsidRPr="002941D1">
        <w:rPr>
          <w:rFonts w:ascii="Times New Roman" w:hAnsi="Times New Roman" w:cs="Times New Roman"/>
          <w:sz w:val="24"/>
          <w:lang w:val="sr-Cyrl-CS"/>
        </w:rPr>
        <w:t>1</w:t>
      </w:r>
      <w:r w:rsidR="00464A9C" w:rsidRPr="002941D1">
        <w:rPr>
          <w:rFonts w:ascii="Times New Roman" w:hAnsi="Times New Roman" w:cs="Times New Roman"/>
          <w:sz w:val="24"/>
          <w:lang w:val="sr-Cyrl-CS"/>
        </w:rPr>
        <w:t>8</w:t>
      </w:r>
      <w:r w:rsidRPr="002941D1">
        <w:rPr>
          <w:rFonts w:ascii="Times New Roman" w:hAnsi="Times New Roman" w:cs="Times New Roman"/>
          <w:sz w:val="24"/>
          <w:lang w:val="sr-Cyrl-CS"/>
        </w:rPr>
        <w:t>.</w:t>
      </w:r>
    </w:p>
    <w:p w14:paraId="4557CD1A" w14:textId="67E828F4" w:rsidR="00C705D7" w:rsidRPr="002941D1" w:rsidRDefault="00C705D7" w:rsidP="00C705D7">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У члану 18. став 1. Закона о изменама и допунама Закона о буџетском систему („Службени гласник</w:t>
      </w:r>
      <w:r w:rsidR="008A275F" w:rsidRPr="002941D1">
        <w:rPr>
          <w:rFonts w:ascii="Times New Roman" w:hAnsi="Times New Roman" w:cs="Times New Roman"/>
          <w:sz w:val="24"/>
          <w:lang w:val="sr-Cyrl-CS"/>
        </w:rPr>
        <w:t xml:space="preserve"> РС”, бр. 138/22 и 92/23) речи:</w:t>
      </w:r>
      <w:r w:rsidRPr="002941D1">
        <w:rPr>
          <w:rFonts w:ascii="Times New Roman" w:hAnsi="Times New Roman" w:cs="Times New Roman"/>
          <w:sz w:val="24"/>
          <w:lang w:val="sr-Cyrl-CS"/>
        </w:rPr>
        <w:t xml:space="preserve"> „за 2025. годину” замењују се речима: „за 202</w:t>
      </w:r>
      <w:r w:rsidR="002D57CE" w:rsidRPr="002941D1">
        <w:rPr>
          <w:rFonts w:ascii="Times New Roman" w:hAnsi="Times New Roman" w:cs="Times New Roman"/>
          <w:sz w:val="24"/>
          <w:lang w:val="sr-Cyrl-CS"/>
        </w:rPr>
        <w:t>9</w:t>
      </w:r>
      <w:r w:rsidRPr="002941D1">
        <w:rPr>
          <w:rFonts w:ascii="Times New Roman" w:hAnsi="Times New Roman" w:cs="Times New Roman"/>
          <w:sz w:val="24"/>
          <w:lang w:val="sr-Cyrl-CS"/>
        </w:rPr>
        <w:t xml:space="preserve">. годину”.  </w:t>
      </w:r>
    </w:p>
    <w:p w14:paraId="154E9BF4" w14:textId="5AD239C1" w:rsidR="0056247E" w:rsidRPr="002941D1" w:rsidRDefault="0056247E"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У члану 19. став 1. тачка 1) алинеја друга речи: „и установе у области научно истраживачке делатностиˮ бришу се.</w:t>
      </w:r>
    </w:p>
    <w:p w14:paraId="03C1AEB2" w14:textId="249B17E9" w:rsidR="0056247E" w:rsidRPr="002941D1" w:rsidRDefault="008A275F"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У тачки</w:t>
      </w:r>
      <w:r w:rsidR="0056247E" w:rsidRPr="002941D1">
        <w:rPr>
          <w:rFonts w:ascii="Times New Roman" w:hAnsi="Times New Roman" w:cs="Times New Roman"/>
          <w:sz w:val="24"/>
          <w:lang w:val="sr-Cyrl-CS"/>
        </w:rPr>
        <w:t xml:space="preserve"> 3) </w:t>
      </w:r>
      <w:r w:rsidRPr="002941D1">
        <w:rPr>
          <w:rFonts w:ascii="Times New Roman" w:hAnsi="Times New Roman" w:cs="Times New Roman"/>
          <w:sz w:val="24"/>
          <w:lang w:val="sr-Cyrl-CS"/>
        </w:rPr>
        <w:t>после речи: „јавне агенције”  додају се речи</w:t>
      </w:r>
      <w:r w:rsidR="00905F4A" w:rsidRPr="002941D1">
        <w:rPr>
          <w:rFonts w:ascii="Times New Roman" w:hAnsi="Times New Roman" w:cs="Times New Roman"/>
          <w:sz w:val="24"/>
          <w:lang w:val="sr-Cyrl-CS"/>
        </w:rPr>
        <w:t>: „и установе у области научно истраживачке делатностиˮ.</w:t>
      </w:r>
    </w:p>
    <w:p w14:paraId="79964912" w14:textId="08EAA3A1" w:rsidR="00EB1753" w:rsidRPr="002941D1" w:rsidRDefault="00EB1753"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У тачки 4) речи: „од 1. јануара 2025. године” замењују се речима: „од 1. јануара 2026. године”.</w:t>
      </w:r>
    </w:p>
    <w:p w14:paraId="11086D32" w14:textId="05D0F8A3" w:rsidR="0056247E" w:rsidRPr="002941D1" w:rsidRDefault="0056247E"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После става 1. додаје се нови став 2, који гласи:</w:t>
      </w:r>
    </w:p>
    <w:p w14:paraId="0B51D5CF" w14:textId="3D80062C" w:rsidR="0056247E" w:rsidRPr="002941D1" w:rsidRDefault="0056247E"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„Ентитети из</w:t>
      </w:r>
      <w:r w:rsidR="008A275F" w:rsidRPr="002941D1">
        <w:rPr>
          <w:rFonts w:ascii="Times New Roman" w:hAnsi="Times New Roman" w:cs="Times New Roman"/>
          <w:sz w:val="24"/>
          <w:lang w:val="sr-Cyrl-CS"/>
        </w:rPr>
        <w:t xml:space="preserve"> става 1.</w:t>
      </w:r>
      <w:r w:rsidRPr="002941D1">
        <w:rPr>
          <w:rFonts w:ascii="Times New Roman" w:hAnsi="Times New Roman" w:cs="Times New Roman"/>
          <w:sz w:val="24"/>
          <w:lang w:val="sr-Cyrl-CS"/>
        </w:rPr>
        <w:t xml:space="preserve"> тач. 2), 3) и 4) </w:t>
      </w:r>
      <w:r w:rsidR="008A275F" w:rsidRPr="002941D1">
        <w:rPr>
          <w:rFonts w:ascii="Times New Roman" w:hAnsi="Times New Roman" w:cs="Times New Roman"/>
          <w:sz w:val="24"/>
          <w:lang w:val="sr-Cyrl-CS"/>
        </w:rPr>
        <w:t xml:space="preserve">овог члана </w:t>
      </w:r>
      <w:r w:rsidRPr="002941D1">
        <w:rPr>
          <w:rFonts w:ascii="Times New Roman" w:hAnsi="Times New Roman" w:cs="Times New Roman"/>
          <w:sz w:val="24"/>
          <w:lang w:val="sr-Cyrl-CS"/>
        </w:rPr>
        <w:t xml:space="preserve">дужни су да своје извештаје о пословању припремају и достављају на обрасцима, у року и на начин који прописује министар.ˮ. </w:t>
      </w:r>
    </w:p>
    <w:p w14:paraId="40F0C3FD" w14:textId="578FD44E" w:rsidR="001C707C" w:rsidRPr="002941D1" w:rsidRDefault="0056247E" w:rsidP="0056247E">
      <w:pPr>
        <w:shd w:val="clear" w:color="auto" w:fill="FFFFFF"/>
        <w:spacing w:after="0" w:line="240" w:lineRule="auto"/>
        <w:ind w:firstLine="720"/>
        <w:jc w:val="both"/>
        <w:rPr>
          <w:rFonts w:ascii="Times New Roman" w:hAnsi="Times New Roman" w:cs="Times New Roman"/>
          <w:sz w:val="24"/>
          <w:lang w:val="sr-Cyrl-CS"/>
        </w:rPr>
      </w:pPr>
      <w:r w:rsidRPr="002941D1">
        <w:rPr>
          <w:rFonts w:ascii="Times New Roman" w:hAnsi="Times New Roman" w:cs="Times New Roman"/>
          <w:sz w:val="24"/>
          <w:lang w:val="sr-Cyrl-CS"/>
        </w:rPr>
        <w:t>Досадашњи став 2. постаје став 3.</w:t>
      </w:r>
    </w:p>
    <w:p w14:paraId="2C2A3BF4" w14:textId="0C4B2127" w:rsidR="009C0FD8" w:rsidRPr="002941D1" w:rsidRDefault="009C0FD8" w:rsidP="009C0FD8">
      <w:pPr>
        <w:shd w:val="clear" w:color="auto" w:fill="FFFFFF"/>
        <w:spacing w:after="0" w:line="240" w:lineRule="auto"/>
        <w:jc w:val="both"/>
        <w:rPr>
          <w:rFonts w:ascii="Times New Roman" w:hAnsi="Times New Roman" w:cs="Times New Roman"/>
          <w:sz w:val="24"/>
          <w:lang w:val="sr-Cyrl-CS"/>
        </w:rPr>
      </w:pPr>
    </w:p>
    <w:p w14:paraId="428C864A" w14:textId="3D9235AF" w:rsidR="00FC0A83" w:rsidRPr="002941D1" w:rsidRDefault="00FC0A83" w:rsidP="00FC0A83">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995C0F" w:rsidRPr="002941D1">
        <w:rPr>
          <w:rFonts w:ascii="Times New Roman" w:eastAsia="Calibri" w:hAnsi="Times New Roman" w:cs="Times New Roman"/>
          <w:sz w:val="24"/>
          <w:szCs w:val="24"/>
          <w:lang w:val="sr-Cyrl-CS"/>
        </w:rPr>
        <w:t>1</w:t>
      </w:r>
      <w:r w:rsidR="00464A9C" w:rsidRPr="002941D1">
        <w:rPr>
          <w:rFonts w:ascii="Times New Roman" w:eastAsia="Calibri" w:hAnsi="Times New Roman" w:cs="Times New Roman"/>
          <w:sz w:val="24"/>
          <w:szCs w:val="24"/>
          <w:lang w:val="sr-Cyrl-CS"/>
        </w:rPr>
        <w:t>9</w:t>
      </w:r>
      <w:r w:rsidRPr="002941D1">
        <w:rPr>
          <w:rFonts w:ascii="Times New Roman" w:eastAsia="Calibri" w:hAnsi="Times New Roman" w:cs="Times New Roman"/>
          <w:sz w:val="24"/>
          <w:szCs w:val="24"/>
          <w:lang w:val="sr-Cyrl-CS"/>
        </w:rPr>
        <w:t>.</w:t>
      </w:r>
    </w:p>
    <w:p w14:paraId="2408AA56" w14:textId="567F5763" w:rsidR="00FC0A83" w:rsidRPr="002941D1" w:rsidRDefault="00FC0A83" w:rsidP="00FC0A83">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У члану 21. Закона о изменама и допунама Закона о буџетском систему („Службени гласник РС”, бр. </w:t>
      </w:r>
      <w:r w:rsidR="00E946B0" w:rsidRPr="002941D1">
        <w:rPr>
          <w:rFonts w:ascii="Times New Roman" w:eastAsia="Calibri" w:hAnsi="Times New Roman" w:cs="Times New Roman"/>
          <w:sz w:val="24"/>
          <w:szCs w:val="24"/>
          <w:lang w:val="sr-Cyrl-CS"/>
        </w:rPr>
        <w:t xml:space="preserve">95/18, 72/19, 149/20, 118/21, </w:t>
      </w:r>
      <w:r w:rsidRPr="002941D1">
        <w:rPr>
          <w:rFonts w:ascii="Times New Roman" w:eastAsia="Calibri" w:hAnsi="Times New Roman" w:cs="Times New Roman"/>
          <w:sz w:val="24"/>
          <w:szCs w:val="24"/>
          <w:lang w:val="sr-Cyrl-CS"/>
        </w:rPr>
        <w:t>138/22</w:t>
      </w:r>
      <w:r w:rsidR="00E946B0" w:rsidRPr="002941D1">
        <w:rPr>
          <w:rFonts w:ascii="Times New Roman" w:eastAsia="Calibri" w:hAnsi="Times New Roman" w:cs="Times New Roman"/>
          <w:sz w:val="24"/>
          <w:szCs w:val="24"/>
          <w:lang w:val="sr-Cyrl-CS"/>
        </w:rPr>
        <w:t xml:space="preserve"> и 92/23</w:t>
      </w:r>
      <w:r w:rsidRPr="002941D1">
        <w:rPr>
          <w:rFonts w:ascii="Times New Roman" w:eastAsia="Calibri" w:hAnsi="Times New Roman" w:cs="Times New Roman"/>
          <w:sz w:val="24"/>
          <w:szCs w:val="24"/>
          <w:lang w:val="sr-Cyrl-CS"/>
        </w:rPr>
        <w:t>)</w:t>
      </w:r>
      <w:r w:rsidR="004412C2" w:rsidRPr="002941D1">
        <w:rPr>
          <w:rFonts w:ascii="Times New Roman" w:eastAsia="Calibri" w:hAnsi="Times New Roman" w:cs="Times New Roman"/>
          <w:sz w:val="24"/>
          <w:szCs w:val="24"/>
          <w:lang w:val="sr-Cyrl-CS"/>
        </w:rPr>
        <w:t>,</w:t>
      </w:r>
      <w:r w:rsidRPr="002941D1">
        <w:rPr>
          <w:rFonts w:ascii="Times New Roman" w:eastAsia="Calibri" w:hAnsi="Times New Roman" w:cs="Times New Roman"/>
          <w:sz w:val="24"/>
          <w:szCs w:val="24"/>
          <w:lang w:val="sr-Cyrl-CS"/>
        </w:rPr>
        <w:t xml:space="preserve"> речи: „за 202</w:t>
      </w:r>
      <w:r w:rsidR="008D4ECE" w:rsidRPr="002941D1">
        <w:rPr>
          <w:rFonts w:ascii="Times New Roman" w:eastAsia="Calibri" w:hAnsi="Times New Roman" w:cs="Times New Roman"/>
          <w:sz w:val="24"/>
          <w:szCs w:val="24"/>
          <w:lang w:val="sr-Cyrl-CS"/>
        </w:rPr>
        <w:t>5</w:t>
      </w:r>
      <w:r w:rsidRPr="002941D1">
        <w:rPr>
          <w:rFonts w:ascii="Times New Roman" w:eastAsia="Calibri" w:hAnsi="Times New Roman" w:cs="Times New Roman"/>
          <w:sz w:val="24"/>
          <w:szCs w:val="24"/>
          <w:lang w:val="sr-Cyrl-CS"/>
        </w:rPr>
        <w:t>. годину” замењују се речима: „за 202</w:t>
      </w:r>
      <w:r w:rsidR="008D4ECE" w:rsidRPr="002941D1">
        <w:rPr>
          <w:rFonts w:ascii="Times New Roman" w:eastAsia="Calibri" w:hAnsi="Times New Roman" w:cs="Times New Roman"/>
          <w:sz w:val="24"/>
          <w:szCs w:val="24"/>
          <w:lang w:val="sr-Cyrl-CS"/>
        </w:rPr>
        <w:t>7</w:t>
      </w:r>
      <w:r w:rsidRPr="002941D1">
        <w:rPr>
          <w:rFonts w:ascii="Times New Roman" w:eastAsia="Calibri" w:hAnsi="Times New Roman" w:cs="Times New Roman"/>
          <w:sz w:val="24"/>
          <w:szCs w:val="24"/>
          <w:lang w:val="sr-Cyrl-CS"/>
        </w:rPr>
        <w:t xml:space="preserve">. годину”.  </w:t>
      </w:r>
    </w:p>
    <w:p w14:paraId="6E4841F6" w14:textId="77777777" w:rsidR="00C705D7" w:rsidRPr="002941D1" w:rsidRDefault="00C705D7" w:rsidP="00FC0A83">
      <w:pPr>
        <w:spacing w:after="0" w:line="240" w:lineRule="auto"/>
        <w:ind w:firstLine="720"/>
        <w:jc w:val="both"/>
        <w:rPr>
          <w:rFonts w:ascii="Times New Roman" w:eastAsia="Calibri" w:hAnsi="Times New Roman" w:cs="Times New Roman"/>
          <w:sz w:val="24"/>
          <w:szCs w:val="24"/>
          <w:lang w:val="sr-Cyrl-CS"/>
        </w:rPr>
      </w:pPr>
    </w:p>
    <w:p w14:paraId="2332E86D" w14:textId="346DEE8F" w:rsidR="00C705D7" w:rsidRPr="002941D1" w:rsidRDefault="00C705D7" w:rsidP="00C705D7">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464A9C" w:rsidRPr="002941D1">
        <w:rPr>
          <w:rFonts w:ascii="Times New Roman" w:eastAsia="Calibri" w:hAnsi="Times New Roman" w:cs="Times New Roman"/>
          <w:sz w:val="24"/>
          <w:szCs w:val="24"/>
          <w:lang w:val="sr-Cyrl-CS"/>
        </w:rPr>
        <w:t>20</w:t>
      </w:r>
      <w:r w:rsidR="00710366" w:rsidRPr="002941D1">
        <w:rPr>
          <w:rFonts w:ascii="Times New Roman" w:eastAsia="Calibri" w:hAnsi="Times New Roman" w:cs="Times New Roman"/>
          <w:sz w:val="24"/>
          <w:szCs w:val="24"/>
          <w:lang w:val="sr-Cyrl-CS"/>
        </w:rPr>
        <w:t>.</w:t>
      </w:r>
    </w:p>
    <w:p w14:paraId="370FA96A" w14:textId="6FEE536D" w:rsidR="00D70DD1" w:rsidRPr="002941D1" w:rsidRDefault="00C705D7" w:rsidP="00C705D7">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У члану 43. став 2. Закона о изменама и допунама Закона о буџетском систему („Службени гласник РСˮ, бр. 73/10, 93/12, 142/14, 103/15, 99/16, 113/17, 72/19 и 92/23), речи: „за 2024. годинуˮ замењују се речима: „за 2025. годинуˮ.</w:t>
      </w:r>
    </w:p>
    <w:p w14:paraId="250372E9" w14:textId="77777777" w:rsidR="00C705D7" w:rsidRPr="002941D1" w:rsidRDefault="00C705D7" w:rsidP="00C705D7">
      <w:pPr>
        <w:spacing w:after="0" w:line="240" w:lineRule="auto"/>
        <w:jc w:val="both"/>
        <w:rPr>
          <w:rFonts w:ascii="Times New Roman" w:eastAsia="Calibri" w:hAnsi="Times New Roman" w:cs="Times New Roman"/>
          <w:sz w:val="24"/>
          <w:szCs w:val="24"/>
          <w:lang w:val="sr-Cyrl-CS"/>
        </w:rPr>
      </w:pPr>
    </w:p>
    <w:p w14:paraId="70868199" w14:textId="77777777" w:rsidR="00E6359C" w:rsidRPr="002941D1" w:rsidRDefault="00E6359C" w:rsidP="00D70DD1">
      <w:pPr>
        <w:spacing w:after="0" w:line="240" w:lineRule="auto"/>
        <w:jc w:val="center"/>
        <w:rPr>
          <w:rFonts w:ascii="Times New Roman" w:eastAsia="Calibri" w:hAnsi="Times New Roman" w:cs="Times New Roman"/>
          <w:sz w:val="24"/>
          <w:szCs w:val="24"/>
          <w:lang w:val="sr-Cyrl-CS"/>
        </w:rPr>
      </w:pPr>
    </w:p>
    <w:p w14:paraId="4516BA81" w14:textId="77777777" w:rsidR="00E6359C" w:rsidRPr="002941D1" w:rsidRDefault="00E6359C" w:rsidP="00D70DD1">
      <w:pPr>
        <w:spacing w:after="0" w:line="240" w:lineRule="auto"/>
        <w:jc w:val="center"/>
        <w:rPr>
          <w:rFonts w:ascii="Times New Roman" w:eastAsia="Calibri" w:hAnsi="Times New Roman" w:cs="Times New Roman"/>
          <w:sz w:val="24"/>
          <w:szCs w:val="24"/>
          <w:lang w:val="sr-Cyrl-CS"/>
        </w:rPr>
      </w:pPr>
    </w:p>
    <w:p w14:paraId="543D077C" w14:textId="3812D233" w:rsidR="00D70DD1" w:rsidRPr="002941D1" w:rsidRDefault="00D70DD1" w:rsidP="00D70DD1">
      <w:pPr>
        <w:spacing w:after="0" w:line="240" w:lineRule="auto"/>
        <w:jc w:val="center"/>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Члан </w:t>
      </w:r>
      <w:r w:rsidR="00E641E0" w:rsidRPr="002941D1">
        <w:rPr>
          <w:rFonts w:ascii="Times New Roman" w:eastAsia="Calibri" w:hAnsi="Times New Roman" w:cs="Times New Roman"/>
          <w:sz w:val="24"/>
          <w:szCs w:val="24"/>
          <w:lang w:val="sr-Cyrl-CS"/>
        </w:rPr>
        <w:t>2</w:t>
      </w:r>
      <w:r w:rsidR="00464A9C" w:rsidRPr="002941D1">
        <w:rPr>
          <w:rFonts w:ascii="Times New Roman" w:eastAsia="Calibri" w:hAnsi="Times New Roman" w:cs="Times New Roman"/>
          <w:sz w:val="24"/>
          <w:szCs w:val="24"/>
          <w:lang w:val="sr-Cyrl-CS"/>
        </w:rPr>
        <w:t>1</w:t>
      </w:r>
      <w:r w:rsidR="00C705D7" w:rsidRPr="002941D1">
        <w:rPr>
          <w:rFonts w:ascii="Times New Roman" w:eastAsia="Calibri" w:hAnsi="Times New Roman" w:cs="Times New Roman"/>
          <w:sz w:val="24"/>
          <w:szCs w:val="24"/>
          <w:lang w:val="sr-Cyrl-CS"/>
        </w:rPr>
        <w:t>.</w:t>
      </w:r>
    </w:p>
    <w:p w14:paraId="2305F5B8" w14:textId="29EF8ED1" w:rsidR="00D70DD1" w:rsidRPr="002941D1" w:rsidRDefault="00D70DD1" w:rsidP="00D70DD1">
      <w:pPr>
        <w:tabs>
          <w:tab w:val="left" w:pos="993"/>
        </w:tabs>
        <w:ind w:firstLine="567"/>
        <w:contextualSpacing/>
        <w:jc w:val="both"/>
        <w:rPr>
          <w:rFonts w:ascii="Times New Roman" w:eastAsia="Aptos" w:hAnsi="Times New Roman" w:cs="Times New Roman"/>
          <w:kern w:val="2"/>
          <w:sz w:val="24"/>
          <w:szCs w:val="24"/>
          <w:lang w:val="sr-Cyrl-CS"/>
          <w14:ligatures w14:val="standardContextual"/>
        </w:rPr>
      </w:pPr>
      <w:r w:rsidRPr="002941D1">
        <w:rPr>
          <w:rFonts w:ascii="Times New Roman" w:eastAsia="Calibri" w:hAnsi="Times New Roman" w:cs="Times New Roman"/>
          <w:sz w:val="24"/>
          <w:szCs w:val="24"/>
          <w:lang w:val="sr-Cyrl-CS"/>
        </w:rPr>
        <w:t xml:space="preserve">Јединице локалне самоуправе су у обавези да </w:t>
      </w:r>
      <w:r w:rsidRPr="002941D1">
        <w:rPr>
          <w:rFonts w:ascii="Times New Roman" w:eastAsia="Aptos" w:hAnsi="Times New Roman" w:cs="Times New Roman"/>
          <w:kern w:val="2"/>
          <w:sz w:val="24"/>
          <w:szCs w:val="24"/>
          <w:lang w:val="sr-Cyrl-CS"/>
          <w14:ligatures w14:val="standardContextual"/>
        </w:rPr>
        <w:t xml:space="preserve">ускладе своје опште акте са одредбама члана </w:t>
      </w:r>
      <w:r w:rsidR="00336D60" w:rsidRPr="002941D1">
        <w:rPr>
          <w:rFonts w:ascii="Times New Roman" w:eastAsia="Aptos" w:hAnsi="Times New Roman" w:cs="Times New Roman"/>
          <w:kern w:val="2"/>
          <w:sz w:val="24"/>
          <w:szCs w:val="24"/>
          <w:lang w:val="sr-Cyrl-CS"/>
          <w14:ligatures w14:val="standardContextual"/>
        </w:rPr>
        <w:t>1</w:t>
      </w:r>
      <w:r w:rsidR="009B5CFA" w:rsidRPr="002941D1">
        <w:rPr>
          <w:rFonts w:ascii="Times New Roman" w:eastAsia="Aptos" w:hAnsi="Times New Roman" w:cs="Times New Roman"/>
          <w:kern w:val="2"/>
          <w:sz w:val="24"/>
          <w:szCs w:val="24"/>
          <w:lang w:val="sr-Cyrl-CS"/>
          <w14:ligatures w14:val="standardContextual"/>
        </w:rPr>
        <w:t>1</w:t>
      </w:r>
      <w:r w:rsidR="004D657E" w:rsidRPr="002941D1">
        <w:rPr>
          <w:rFonts w:ascii="Times New Roman" w:eastAsia="Aptos" w:hAnsi="Times New Roman" w:cs="Times New Roman"/>
          <w:kern w:val="2"/>
          <w:sz w:val="24"/>
          <w:szCs w:val="24"/>
          <w:lang w:val="sr-Cyrl-CS"/>
          <w14:ligatures w14:val="standardContextual"/>
        </w:rPr>
        <w:t>.</w:t>
      </w:r>
      <w:r w:rsidRPr="002941D1">
        <w:rPr>
          <w:rFonts w:ascii="Times New Roman" w:eastAsia="Aptos" w:hAnsi="Times New Roman" w:cs="Times New Roman"/>
          <w:kern w:val="2"/>
          <w:sz w:val="24"/>
          <w:szCs w:val="24"/>
          <w:lang w:val="sr-Cyrl-CS"/>
          <w14:ligatures w14:val="standardContextual"/>
        </w:rPr>
        <w:t xml:space="preserve"> став 1. овог закона у року од годину дана од</w:t>
      </w:r>
      <w:r w:rsidR="00024CD4" w:rsidRPr="002941D1">
        <w:rPr>
          <w:rFonts w:ascii="Times New Roman" w:eastAsia="Aptos" w:hAnsi="Times New Roman" w:cs="Times New Roman"/>
          <w:kern w:val="2"/>
          <w:sz w:val="24"/>
          <w:szCs w:val="24"/>
          <w:lang w:val="sr-Cyrl-CS"/>
          <w14:ligatures w14:val="standardContextual"/>
        </w:rPr>
        <w:t xml:space="preserve"> дана</w:t>
      </w:r>
      <w:r w:rsidRPr="002941D1">
        <w:rPr>
          <w:rFonts w:ascii="Times New Roman" w:eastAsia="Aptos" w:hAnsi="Times New Roman" w:cs="Times New Roman"/>
          <w:kern w:val="2"/>
          <w:sz w:val="24"/>
          <w:szCs w:val="24"/>
          <w:lang w:val="sr-Cyrl-CS"/>
          <w14:ligatures w14:val="standardContextual"/>
        </w:rPr>
        <w:t xml:space="preserve"> ступања на снагу</w:t>
      </w:r>
      <w:r w:rsidR="00024CD4" w:rsidRPr="002941D1">
        <w:rPr>
          <w:rFonts w:ascii="Times New Roman" w:eastAsia="Aptos" w:hAnsi="Times New Roman" w:cs="Times New Roman"/>
          <w:kern w:val="2"/>
          <w:sz w:val="24"/>
          <w:szCs w:val="24"/>
          <w:lang w:val="sr-Cyrl-CS"/>
          <w14:ligatures w14:val="standardContextual"/>
        </w:rPr>
        <w:t xml:space="preserve"> овог закона</w:t>
      </w:r>
      <w:r w:rsidRPr="002941D1">
        <w:rPr>
          <w:rFonts w:ascii="Times New Roman" w:eastAsia="Aptos" w:hAnsi="Times New Roman" w:cs="Times New Roman"/>
          <w:kern w:val="2"/>
          <w:sz w:val="24"/>
          <w:szCs w:val="24"/>
          <w:lang w:val="sr-Cyrl-CS"/>
          <w14:ligatures w14:val="standardContextual"/>
        </w:rPr>
        <w:t>.</w:t>
      </w:r>
    </w:p>
    <w:p w14:paraId="2EC9BAAC" w14:textId="77777777" w:rsidR="009B5CFA" w:rsidRPr="002941D1" w:rsidRDefault="009B5CFA" w:rsidP="00E70176">
      <w:pPr>
        <w:spacing w:after="0" w:line="240" w:lineRule="auto"/>
        <w:jc w:val="center"/>
        <w:rPr>
          <w:rFonts w:ascii="Times New Roman" w:eastAsia="Times New Roman" w:hAnsi="Times New Roman" w:cs="Times New Roman"/>
          <w:sz w:val="24"/>
          <w:szCs w:val="24"/>
          <w:lang w:val="sr-Cyrl-CS"/>
        </w:rPr>
      </w:pPr>
    </w:p>
    <w:p w14:paraId="6AAD2EA2" w14:textId="0C8393CC" w:rsidR="00E70176" w:rsidRPr="002941D1" w:rsidRDefault="00E70176" w:rsidP="00E70176">
      <w:pPr>
        <w:spacing w:after="0" w:line="240" w:lineRule="auto"/>
        <w:jc w:val="center"/>
        <w:rPr>
          <w:rFonts w:ascii="Times New Roman" w:eastAsia="Times New Roman" w:hAnsi="Times New Roman" w:cs="Times New Roman"/>
          <w:sz w:val="24"/>
          <w:szCs w:val="24"/>
          <w:lang w:val="sr-Cyrl-CS"/>
        </w:rPr>
      </w:pPr>
      <w:r w:rsidRPr="002941D1">
        <w:rPr>
          <w:rFonts w:ascii="Times New Roman" w:eastAsia="Times New Roman" w:hAnsi="Times New Roman" w:cs="Times New Roman"/>
          <w:sz w:val="24"/>
          <w:szCs w:val="24"/>
          <w:lang w:val="sr-Cyrl-CS"/>
        </w:rPr>
        <w:t xml:space="preserve">Члан </w:t>
      </w:r>
      <w:r w:rsidR="00E641E0" w:rsidRPr="002941D1">
        <w:rPr>
          <w:rFonts w:ascii="Times New Roman" w:eastAsia="Times New Roman" w:hAnsi="Times New Roman" w:cs="Times New Roman"/>
          <w:sz w:val="24"/>
          <w:szCs w:val="24"/>
          <w:lang w:val="sr-Cyrl-CS"/>
        </w:rPr>
        <w:t>2</w:t>
      </w:r>
      <w:r w:rsidR="00464A9C" w:rsidRPr="002941D1">
        <w:rPr>
          <w:rFonts w:ascii="Times New Roman" w:eastAsia="Times New Roman" w:hAnsi="Times New Roman" w:cs="Times New Roman"/>
          <w:sz w:val="24"/>
          <w:szCs w:val="24"/>
          <w:lang w:val="sr-Cyrl-CS"/>
        </w:rPr>
        <w:t>2</w:t>
      </w:r>
      <w:r w:rsidR="001E73F9" w:rsidRPr="002941D1">
        <w:rPr>
          <w:rFonts w:ascii="Times New Roman" w:eastAsia="Times New Roman" w:hAnsi="Times New Roman" w:cs="Times New Roman"/>
          <w:sz w:val="24"/>
          <w:szCs w:val="24"/>
          <w:lang w:val="sr-Cyrl-CS"/>
        </w:rPr>
        <w:t>.</w:t>
      </w:r>
    </w:p>
    <w:p w14:paraId="5E38F52B" w14:textId="134DCC9C" w:rsidR="003B00E4" w:rsidRPr="002941D1" w:rsidRDefault="009740B5" w:rsidP="000713E4">
      <w:pPr>
        <w:spacing w:after="0" w:line="240" w:lineRule="auto"/>
        <w:ind w:firstLine="720"/>
        <w:jc w:val="both"/>
        <w:rPr>
          <w:rFonts w:ascii="Times New Roman" w:eastAsia="Calibri" w:hAnsi="Times New Roman" w:cs="Times New Roman"/>
          <w:sz w:val="24"/>
          <w:szCs w:val="24"/>
          <w:lang w:val="sr-Cyrl-CS"/>
        </w:rPr>
      </w:pPr>
      <w:r w:rsidRPr="002941D1">
        <w:rPr>
          <w:rFonts w:ascii="Times New Roman" w:eastAsia="Calibri" w:hAnsi="Times New Roman" w:cs="Times New Roman"/>
          <w:sz w:val="24"/>
          <w:szCs w:val="24"/>
          <w:lang w:val="sr-Cyrl-CS"/>
        </w:rPr>
        <w:t xml:space="preserve">Овај закон ступа </w:t>
      </w:r>
      <w:r w:rsidR="00FC4439" w:rsidRPr="002941D1">
        <w:rPr>
          <w:rFonts w:ascii="Times New Roman" w:eastAsia="Calibri" w:hAnsi="Times New Roman" w:cs="Times New Roman"/>
          <w:sz w:val="24"/>
          <w:szCs w:val="24"/>
          <w:lang w:val="sr-Cyrl-CS"/>
        </w:rPr>
        <w:t xml:space="preserve">на снагу </w:t>
      </w:r>
      <w:r w:rsidR="00626564" w:rsidRPr="002941D1">
        <w:rPr>
          <w:rFonts w:ascii="Times New Roman" w:eastAsia="Calibri" w:hAnsi="Times New Roman" w:cs="Times New Roman"/>
          <w:sz w:val="24"/>
          <w:szCs w:val="24"/>
          <w:lang w:val="sr-Cyrl-CS"/>
        </w:rPr>
        <w:t>наредног</w:t>
      </w:r>
      <w:r w:rsidR="00FA77F4" w:rsidRPr="002941D1">
        <w:rPr>
          <w:rFonts w:ascii="Times New Roman" w:eastAsia="Calibri" w:hAnsi="Times New Roman" w:cs="Times New Roman"/>
          <w:sz w:val="24"/>
          <w:szCs w:val="24"/>
          <w:lang w:val="sr-Cyrl-CS"/>
        </w:rPr>
        <w:t xml:space="preserve"> дана</w:t>
      </w:r>
      <w:r w:rsidR="00FC4439" w:rsidRPr="002941D1">
        <w:rPr>
          <w:rFonts w:ascii="Times New Roman" w:eastAsia="Calibri" w:hAnsi="Times New Roman" w:cs="Times New Roman"/>
          <w:sz w:val="24"/>
          <w:szCs w:val="24"/>
          <w:lang w:val="sr-Cyrl-CS"/>
        </w:rPr>
        <w:t xml:space="preserve"> </w:t>
      </w:r>
      <w:r w:rsidR="003D30C3" w:rsidRPr="002941D1">
        <w:rPr>
          <w:rFonts w:ascii="Times New Roman" w:eastAsia="Calibri" w:hAnsi="Times New Roman" w:cs="Times New Roman"/>
          <w:sz w:val="24"/>
          <w:szCs w:val="24"/>
          <w:lang w:val="sr-Cyrl-CS"/>
        </w:rPr>
        <w:t>од дана објављивања у „</w:t>
      </w:r>
      <w:r w:rsidRPr="002941D1">
        <w:rPr>
          <w:rFonts w:ascii="Times New Roman" w:eastAsia="Calibri" w:hAnsi="Times New Roman" w:cs="Times New Roman"/>
          <w:sz w:val="24"/>
          <w:szCs w:val="24"/>
          <w:lang w:val="sr-Cyrl-CS"/>
        </w:rPr>
        <w:t>Служ</w:t>
      </w:r>
      <w:r w:rsidR="008D4ECE" w:rsidRPr="002941D1">
        <w:rPr>
          <w:rFonts w:ascii="Times New Roman" w:eastAsia="Calibri" w:hAnsi="Times New Roman" w:cs="Times New Roman"/>
          <w:sz w:val="24"/>
          <w:szCs w:val="24"/>
          <w:lang w:val="sr-Cyrl-CS"/>
        </w:rPr>
        <w:t>беном гласнику Републике Србије</w:t>
      </w:r>
      <w:r w:rsidR="003D30C3" w:rsidRPr="002941D1">
        <w:rPr>
          <w:rFonts w:ascii="Times New Roman" w:eastAsia="Calibri" w:hAnsi="Times New Roman" w:cs="Times New Roman"/>
          <w:sz w:val="24"/>
          <w:szCs w:val="24"/>
          <w:lang w:val="sr-Cyrl-CS"/>
        </w:rPr>
        <w:t>ˮ</w:t>
      </w:r>
      <w:r w:rsidR="008D4ECE" w:rsidRPr="002941D1">
        <w:rPr>
          <w:rFonts w:ascii="Times New Roman" w:eastAsia="Calibri" w:hAnsi="Times New Roman" w:cs="Times New Roman"/>
          <w:sz w:val="24"/>
          <w:szCs w:val="24"/>
          <w:lang w:val="sr-Cyrl-CS"/>
        </w:rPr>
        <w:t xml:space="preserve">, </w:t>
      </w:r>
      <w:r w:rsidR="00024CD4" w:rsidRPr="002941D1">
        <w:rPr>
          <w:rFonts w:ascii="Times New Roman" w:eastAsia="Calibri" w:hAnsi="Times New Roman" w:cs="Times New Roman"/>
          <w:sz w:val="24"/>
          <w:szCs w:val="24"/>
          <w:lang w:val="sr-Cyrl-CS"/>
        </w:rPr>
        <w:t>осим</w:t>
      </w:r>
      <w:r w:rsidR="008D4ECE" w:rsidRPr="002941D1">
        <w:rPr>
          <w:rFonts w:ascii="Times New Roman" w:eastAsia="Calibri" w:hAnsi="Times New Roman" w:cs="Times New Roman"/>
          <w:sz w:val="24"/>
          <w:szCs w:val="24"/>
          <w:lang w:val="sr-Cyrl-CS"/>
        </w:rPr>
        <w:t xml:space="preserve"> одредаба чл.  </w:t>
      </w:r>
      <w:r w:rsidR="0033550D" w:rsidRPr="002941D1">
        <w:rPr>
          <w:rFonts w:ascii="Times New Roman" w:eastAsia="Calibri" w:hAnsi="Times New Roman" w:cs="Times New Roman"/>
          <w:sz w:val="24"/>
          <w:szCs w:val="24"/>
          <w:lang w:val="sr-Cyrl-CS"/>
        </w:rPr>
        <w:t>6</w:t>
      </w:r>
      <w:r w:rsidR="005E223D" w:rsidRPr="002941D1">
        <w:rPr>
          <w:rFonts w:ascii="Times New Roman" w:eastAsia="Calibri" w:hAnsi="Times New Roman" w:cs="Times New Roman"/>
          <w:sz w:val="24"/>
          <w:szCs w:val="24"/>
          <w:lang w:val="sr-Cyrl-CS"/>
        </w:rPr>
        <w:t>, 1</w:t>
      </w:r>
      <w:r w:rsidR="009B5CFA" w:rsidRPr="002941D1">
        <w:rPr>
          <w:rFonts w:ascii="Times New Roman" w:eastAsia="Calibri" w:hAnsi="Times New Roman" w:cs="Times New Roman"/>
          <w:sz w:val="24"/>
          <w:szCs w:val="24"/>
          <w:lang w:val="sr-Cyrl-CS"/>
        </w:rPr>
        <w:t>3</w:t>
      </w:r>
      <w:r w:rsidR="005E223D" w:rsidRPr="002941D1">
        <w:rPr>
          <w:rFonts w:ascii="Times New Roman" w:eastAsia="Calibri" w:hAnsi="Times New Roman" w:cs="Times New Roman"/>
          <w:sz w:val="24"/>
          <w:szCs w:val="24"/>
          <w:lang w:val="sr-Cyrl-CS"/>
        </w:rPr>
        <w:t xml:space="preserve">. и </w:t>
      </w:r>
      <w:r w:rsidR="0033550D" w:rsidRPr="002941D1">
        <w:rPr>
          <w:rFonts w:ascii="Times New Roman" w:eastAsia="Calibri" w:hAnsi="Times New Roman" w:cs="Times New Roman"/>
          <w:sz w:val="24"/>
          <w:szCs w:val="24"/>
          <w:lang w:val="sr-Cyrl-CS"/>
        </w:rPr>
        <w:t>1</w:t>
      </w:r>
      <w:r w:rsidR="009B5CFA" w:rsidRPr="002941D1">
        <w:rPr>
          <w:rFonts w:ascii="Times New Roman" w:eastAsia="Calibri" w:hAnsi="Times New Roman" w:cs="Times New Roman"/>
          <w:sz w:val="24"/>
          <w:szCs w:val="24"/>
          <w:lang w:val="sr-Cyrl-CS"/>
        </w:rPr>
        <w:t>6</w:t>
      </w:r>
      <w:r w:rsidR="0033550D" w:rsidRPr="002941D1">
        <w:rPr>
          <w:rFonts w:ascii="Times New Roman" w:eastAsia="Calibri" w:hAnsi="Times New Roman" w:cs="Times New Roman"/>
          <w:sz w:val="24"/>
          <w:szCs w:val="24"/>
          <w:lang w:val="sr-Cyrl-CS"/>
        </w:rPr>
        <w:t xml:space="preserve">. </w:t>
      </w:r>
      <w:r w:rsidR="008D4ECE" w:rsidRPr="002941D1">
        <w:rPr>
          <w:rFonts w:ascii="Times New Roman" w:eastAsia="Calibri" w:hAnsi="Times New Roman" w:cs="Times New Roman"/>
          <w:sz w:val="24"/>
          <w:szCs w:val="24"/>
          <w:lang w:val="sr-Cyrl-CS"/>
        </w:rPr>
        <w:t>овог закона које ступају на снагу 1. јануара 2025. године</w:t>
      </w:r>
      <w:r w:rsidRPr="002941D1">
        <w:rPr>
          <w:rFonts w:ascii="Times New Roman" w:eastAsia="Calibri" w:hAnsi="Times New Roman" w:cs="Times New Roman"/>
          <w:sz w:val="24"/>
          <w:szCs w:val="24"/>
          <w:lang w:val="sr-Cyrl-CS"/>
        </w:rPr>
        <w:t>.</w:t>
      </w:r>
    </w:p>
    <w:p w14:paraId="15C7BB51" w14:textId="3C78F45D" w:rsidR="00E142BE" w:rsidRPr="002941D1" w:rsidRDefault="00E142BE" w:rsidP="000713E4">
      <w:pPr>
        <w:spacing w:after="0" w:line="240" w:lineRule="auto"/>
        <w:ind w:firstLine="720"/>
        <w:jc w:val="both"/>
        <w:rPr>
          <w:rFonts w:ascii="Times New Roman" w:eastAsia="Calibri" w:hAnsi="Times New Roman" w:cs="Times New Roman"/>
          <w:sz w:val="24"/>
          <w:szCs w:val="24"/>
          <w:lang w:val="sr-Cyrl-CS"/>
        </w:rPr>
      </w:pPr>
    </w:p>
    <w:sectPr w:rsidR="00E142BE" w:rsidRPr="002941D1" w:rsidSect="00165532">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87AB5" w14:textId="77777777" w:rsidR="00BA5500" w:rsidRDefault="00BA5500">
      <w:pPr>
        <w:spacing w:after="0" w:line="240" w:lineRule="auto"/>
      </w:pPr>
      <w:r>
        <w:separator/>
      </w:r>
    </w:p>
  </w:endnote>
  <w:endnote w:type="continuationSeparator" w:id="0">
    <w:p w14:paraId="4A3CEAAF" w14:textId="77777777" w:rsidR="00BA5500" w:rsidRDefault="00BA5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3049707"/>
      <w:docPartObj>
        <w:docPartGallery w:val="Page Numbers (Bottom of Page)"/>
        <w:docPartUnique/>
      </w:docPartObj>
    </w:sdtPr>
    <w:sdtEndPr>
      <w:rPr>
        <w:noProof/>
      </w:rPr>
    </w:sdtEndPr>
    <w:sdtContent>
      <w:p w14:paraId="21E7F0CE" w14:textId="0013B205" w:rsidR="00000000" w:rsidRDefault="009740B5">
        <w:pPr>
          <w:pStyle w:val="Footer"/>
          <w:jc w:val="right"/>
        </w:pPr>
        <w:r>
          <w:fldChar w:fldCharType="begin"/>
        </w:r>
        <w:r>
          <w:instrText xml:space="preserve"> PAGE   \* MERGEFORMAT </w:instrText>
        </w:r>
        <w:r>
          <w:fldChar w:fldCharType="separate"/>
        </w:r>
        <w:r w:rsidR="00CF6C9E">
          <w:rPr>
            <w:noProof/>
          </w:rPr>
          <w:t>6</w:t>
        </w:r>
        <w:r>
          <w:rPr>
            <w:noProof/>
          </w:rPr>
          <w:fldChar w:fldCharType="end"/>
        </w:r>
      </w:p>
    </w:sdtContent>
  </w:sdt>
  <w:p w14:paraId="5A0DDEB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B1F64" w14:textId="77777777" w:rsidR="00BA5500" w:rsidRDefault="00BA5500">
      <w:pPr>
        <w:spacing w:after="0" w:line="240" w:lineRule="auto"/>
      </w:pPr>
      <w:r>
        <w:separator/>
      </w:r>
    </w:p>
  </w:footnote>
  <w:footnote w:type="continuationSeparator" w:id="0">
    <w:p w14:paraId="670D50FE" w14:textId="77777777" w:rsidR="00BA5500" w:rsidRDefault="00BA5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695"/>
    <w:multiLevelType w:val="multilevel"/>
    <w:tmpl w:val="6CAA3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DE68A8"/>
    <w:multiLevelType w:val="hybridMultilevel"/>
    <w:tmpl w:val="77CE8D18"/>
    <w:lvl w:ilvl="0" w:tplc="BCB62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525A38"/>
    <w:multiLevelType w:val="hybridMultilevel"/>
    <w:tmpl w:val="56E623EE"/>
    <w:lvl w:ilvl="0" w:tplc="A038EC5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1A6D28"/>
    <w:multiLevelType w:val="hybridMultilevel"/>
    <w:tmpl w:val="B9BA938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56BF3"/>
    <w:multiLevelType w:val="hybridMultilevel"/>
    <w:tmpl w:val="DCA2C9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2816B7"/>
    <w:multiLevelType w:val="hybridMultilevel"/>
    <w:tmpl w:val="BA8AE728"/>
    <w:lvl w:ilvl="0" w:tplc="536CEC9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D165B8"/>
    <w:multiLevelType w:val="hybridMultilevel"/>
    <w:tmpl w:val="3C840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FC6D7D"/>
    <w:multiLevelType w:val="hybridMultilevel"/>
    <w:tmpl w:val="733673D6"/>
    <w:lvl w:ilvl="0" w:tplc="96B04ECC">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2109700">
    <w:abstractNumId w:val="5"/>
  </w:num>
  <w:num w:numId="2" w16cid:durableId="1389495343">
    <w:abstractNumId w:val="2"/>
  </w:num>
  <w:num w:numId="3" w16cid:durableId="1173565471">
    <w:abstractNumId w:val="7"/>
  </w:num>
  <w:num w:numId="4" w16cid:durableId="1538273660">
    <w:abstractNumId w:val="1"/>
  </w:num>
  <w:num w:numId="5" w16cid:durableId="202401361">
    <w:abstractNumId w:val="6"/>
  </w:num>
  <w:num w:numId="6" w16cid:durableId="474489882">
    <w:abstractNumId w:val="3"/>
  </w:num>
  <w:num w:numId="7" w16cid:durableId="11301862">
    <w:abstractNumId w:val="4"/>
  </w:num>
  <w:num w:numId="8" w16cid:durableId="153665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D93"/>
    <w:rsid w:val="00001F0B"/>
    <w:rsid w:val="000038B8"/>
    <w:rsid w:val="00024CD4"/>
    <w:rsid w:val="000300D8"/>
    <w:rsid w:val="000331AE"/>
    <w:rsid w:val="000456C6"/>
    <w:rsid w:val="00054951"/>
    <w:rsid w:val="0006014A"/>
    <w:rsid w:val="00061C10"/>
    <w:rsid w:val="0006579D"/>
    <w:rsid w:val="00066FFD"/>
    <w:rsid w:val="000713E4"/>
    <w:rsid w:val="0007696E"/>
    <w:rsid w:val="00091EEA"/>
    <w:rsid w:val="00092925"/>
    <w:rsid w:val="000A5D0A"/>
    <w:rsid w:val="000A7FCF"/>
    <w:rsid w:val="000B11CE"/>
    <w:rsid w:val="000B76DE"/>
    <w:rsid w:val="000C2E08"/>
    <w:rsid w:val="000C3E1C"/>
    <w:rsid w:val="000C4D23"/>
    <w:rsid w:val="000C5782"/>
    <w:rsid w:val="000C6B76"/>
    <w:rsid w:val="000C7FE6"/>
    <w:rsid w:val="000D4F3E"/>
    <w:rsid w:val="000E127A"/>
    <w:rsid w:val="000E2DBE"/>
    <w:rsid w:val="000F032B"/>
    <w:rsid w:val="000F1D8B"/>
    <w:rsid w:val="00111BF2"/>
    <w:rsid w:val="0011674F"/>
    <w:rsid w:val="00116A96"/>
    <w:rsid w:val="001279A4"/>
    <w:rsid w:val="00137ABB"/>
    <w:rsid w:val="0014183C"/>
    <w:rsid w:val="00166E9C"/>
    <w:rsid w:val="001721EF"/>
    <w:rsid w:val="00181FC2"/>
    <w:rsid w:val="00182147"/>
    <w:rsid w:val="00182EDF"/>
    <w:rsid w:val="001834CB"/>
    <w:rsid w:val="00190A9E"/>
    <w:rsid w:val="001A4A74"/>
    <w:rsid w:val="001A58E4"/>
    <w:rsid w:val="001B1142"/>
    <w:rsid w:val="001B1B12"/>
    <w:rsid w:val="001B3A1F"/>
    <w:rsid w:val="001B43E3"/>
    <w:rsid w:val="001C3ADE"/>
    <w:rsid w:val="001C5395"/>
    <w:rsid w:val="001C5CB3"/>
    <w:rsid w:val="001C707C"/>
    <w:rsid w:val="001D0230"/>
    <w:rsid w:val="001D225A"/>
    <w:rsid w:val="001E61D5"/>
    <w:rsid w:val="001E73F9"/>
    <w:rsid w:val="001F4A62"/>
    <w:rsid w:val="001F5AE6"/>
    <w:rsid w:val="001F6A24"/>
    <w:rsid w:val="00202052"/>
    <w:rsid w:val="00204A4A"/>
    <w:rsid w:val="002079EC"/>
    <w:rsid w:val="0023411F"/>
    <w:rsid w:val="002372BF"/>
    <w:rsid w:val="00241986"/>
    <w:rsid w:val="00247BD4"/>
    <w:rsid w:val="00252875"/>
    <w:rsid w:val="0025513E"/>
    <w:rsid w:val="0026251A"/>
    <w:rsid w:val="00273F0B"/>
    <w:rsid w:val="00280AC6"/>
    <w:rsid w:val="0029096D"/>
    <w:rsid w:val="00290F7C"/>
    <w:rsid w:val="002941D1"/>
    <w:rsid w:val="002A15C5"/>
    <w:rsid w:val="002A5EF4"/>
    <w:rsid w:val="002A6184"/>
    <w:rsid w:val="002B1A70"/>
    <w:rsid w:val="002B6025"/>
    <w:rsid w:val="002C527E"/>
    <w:rsid w:val="002D4D55"/>
    <w:rsid w:val="002D57CE"/>
    <w:rsid w:val="002E0BBF"/>
    <w:rsid w:val="002E23F6"/>
    <w:rsid w:val="002E2DDB"/>
    <w:rsid w:val="002E7063"/>
    <w:rsid w:val="002E73E8"/>
    <w:rsid w:val="002F1F03"/>
    <w:rsid w:val="002F2BA6"/>
    <w:rsid w:val="002F49B2"/>
    <w:rsid w:val="00302E19"/>
    <w:rsid w:val="00307BC2"/>
    <w:rsid w:val="0031384C"/>
    <w:rsid w:val="00322BCF"/>
    <w:rsid w:val="0033550D"/>
    <w:rsid w:val="00336D60"/>
    <w:rsid w:val="003407BE"/>
    <w:rsid w:val="00341B36"/>
    <w:rsid w:val="0034707D"/>
    <w:rsid w:val="003522F2"/>
    <w:rsid w:val="0035613F"/>
    <w:rsid w:val="0036243C"/>
    <w:rsid w:val="003652D0"/>
    <w:rsid w:val="00380C48"/>
    <w:rsid w:val="00382360"/>
    <w:rsid w:val="00384992"/>
    <w:rsid w:val="00386480"/>
    <w:rsid w:val="00391DA0"/>
    <w:rsid w:val="00395F36"/>
    <w:rsid w:val="003A0804"/>
    <w:rsid w:val="003A176A"/>
    <w:rsid w:val="003B00E4"/>
    <w:rsid w:val="003B1336"/>
    <w:rsid w:val="003B4766"/>
    <w:rsid w:val="003C04DB"/>
    <w:rsid w:val="003C0E82"/>
    <w:rsid w:val="003C6FCA"/>
    <w:rsid w:val="003C724F"/>
    <w:rsid w:val="003D30C3"/>
    <w:rsid w:val="003E7CC8"/>
    <w:rsid w:val="003F03AB"/>
    <w:rsid w:val="003F059A"/>
    <w:rsid w:val="003F47EF"/>
    <w:rsid w:val="003F4BD5"/>
    <w:rsid w:val="003F6A21"/>
    <w:rsid w:val="00400A52"/>
    <w:rsid w:val="0040338F"/>
    <w:rsid w:val="0040473D"/>
    <w:rsid w:val="004111E2"/>
    <w:rsid w:val="0041406D"/>
    <w:rsid w:val="00430C23"/>
    <w:rsid w:val="00430EC8"/>
    <w:rsid w:val="00433B05"/>
    <w:rsid w:val="00434E1D"/>
    <w:rsid w:val="004412C2"/>
    <w:rsid w:val="004429A1"/>
    <w:rsid w:val="00447E55"/>
    <w:rsid w:val="00450814"/>
    <w:rsid w:val="00454C25"/>
    <w:rsid w:val="00456038"/>
    <w:rsid w:val="00464619"/>
    <w:rsid w:val="00464A9C"/>
    <w:rsid w:val="00470828"/>
    <w:rsid w:val="00477333"/>
    <w:rsid w:val="00487D5F"/>
    <w:rsid w:val="00487F3F"/>
    <w:rsid w:val="00494EEF"/>
    <w:rsid w:val="00496BBB"/>
    <w:rsid w:val="00496C48"/>
    <w:rsid w:val="004A31B9"/>
    <w:rsid w:val="004B6803"/>
    <w:rsid w:val="004D02E4"/>
    <w:rsid w:val="004D45EE"/>
    <w:rsid w:val="004D4994"/>
    <w:rsid w:val="004D657E"/>
    <w:rsid w:val="004D68C3"/>
    <w:rsid w:val="004E05F4"/>
    <w:rsid w:val="004E1A6C"/>
    <w:rsid w:val="004E2B5D"/>
    <w:rsid w:val="004F17CC"/>
    <w:rsid w:val="004F50BC"/>
    <w:rsid w:val="00500360"/>
    <w:rsid w:val="005022B1"/>
    <w:rsid w:val="00505919"/>
    <w:rsid w:val="00506349"/>
    <w:rsid w:val="0051428B"/>
    <w:rsid w:val="005552F4"/>
    <w:rsid w:val="00555F8A"/>
    <w:rsid w:val="005578AE"/>
    <w:rsid w:val="00560B5B"/>
    <w:rsid w:val="00560F7F"/>
    <w:rsid w:val="005617BB"/>
    <w:rsid w:val="005619BA"/>
    <w:rsid w:val="0056247E"/>
    <w:rsid w:val="00565E89"/>
    <w:rsid w:val="005755F9"/>
    <w:rsid w:val="00592E4C"/>
    <w:rsid w:val="005D235F"/>
    <w:rsid w:val="005D758E"/>
    <w:rsid w:val="005E209C"/>
    <w:rsid w:val="005E223D"/>
    <w:rsid w:val="005F019A"/>
    <w:rsid w:val="005F27B2"/>
    <w:rsid w:val="005F7BD2"/>
    <w:rsid w:val="00601E97"/>
    <w:rsid w:val="00621F06"/>
    <w:rsid w:val="00623C53"/>
    <w:rsid w:val="00624DD0"/>
    <w:rsid w:val="00626564"/>
    <w:rsid w:val="006303A9"/>
    <w:rsid w:val="00633BB7"/>
    <w:rsid w:val="00634C71"/>
    <w:rsid w:val="00641EAD"/>
    <w:rsid w:val="006535B5"/>
    <w:rsid w:val="00653AF5"/>
    <w:rsid w:val="006551DA"/>
    <w:rsid w:val="00657D17"/>
    <w:rsid w:val="00671D62"/>
    <w:rsid w:val="0068280A"/>
    <w:rsid w:val="00693236"/>
    <w:rsid w:val="006A1B61"/>
    <w:rsid w:val="006A3EA3"/>
    <w:rsid w:val="006B0376"/>
    <w:rsid w:val="006B0D6E"/>
    <w:rsid w:val="006B16E1"/>
    <w:rsid w:val="006B3FFE"/>
    <w:rsid w:val="006B55A8"/>
    <w:rsid w:val="006C16A1"/>
    <w:rsid w:val="006C51B0"/>
    <w:rsid w:val="006C5F9E"/>
    <w:rsid w:val="006E57E8"/>
    <w:rsid w:val="006F6BA6"/>
    <w:rsid w:val="006F7540"/>
    <w:rsid w:val="00706A28"/>
    <w:rsid w:val="00710366"/>
    <w:rsid w:val="007168E0"/>
    <w:rsid w:val="00733F91"/>
    <w:rsid w:val="00736ADB"/>
    <w:rsid w:val="007370AF"/>
    <w:rsid w:val="0074078C"/>
    <w:rsid w:val="0074793A"/>
    <w:rsid w:val="007504DD"/>
    <w:rsid w:val="00754932"/>
    <w:rsid w:val="007701B0"/>
    <w:rsid w:val="00773818"/>
    <w:rsid w:val="00774203"/>
    <w:rsid w:val="00774742"/>
    <w:rsid w:val="00787700"/>
    <w:rsid w:val="007A5699"/>
    <w:rsid w:val="007B42E8"/>
    <w:rsid w:val="007C050D"/>
    <w:rsid w:val="007C3ACF"/>
    <w:rsid w:val="007C64F1"/>
    <w:rsid w:val="007D76B1"/>
    <w:rsid w:val="007E719D"/>
    <w:rsid w:val="007F1A3D"/>
    <w:rsid w:val="00801F83"/>
    <w:rsid w:val="00807EA6"/>
    <w:rsid w:val="00814439"/>
    <w:rsid w:val="00814EBE"/>
    <w:rsid w:val="00822644"/>
    <w:rsid w:val="008251A9"/>
    <w:rsid w:val="00833947"/>
    <w:rsid w:val="00862EB0"/>
    <w:rsid w:val="0087191D"/>
    <w:rsid w:val="00877F7B"/>
    <w:rsid w:val="00890543"/>
    <w:rsid w:val="00894D8F"/>
    <w:rsid w:val="008976A9"/>
    <w:rsid w:val="008A23FD"/>
    <w:rsid w:val="008A275F"/>
    <w:rsid w:val="008B4434"/>
    <w:rsid w:val="008C0B52"/>
    <w:rsid w:val="008D4ECE"/>
    <w:rsid w:val="008D77DB"/>
    <w:rsid w:val="008D7816"/>
    <w:rsid w:val="008E6782"/>
    <w:rsid w:val="00901B18"/>
    <w:rsid w:val="00905F4A"/>
    <w:rsid w:val="00907FAE"/>
    <w:rsid w:val="009109B9"/>
    <w:rsid w:val="009169D1"/>
    <w:rsid w:val="009275D0"/>
    <w:rsid w:val="00932D55"/>
    <w:rsid w:val="00937608"/>
    <w:rsid w:val="009452D3"/>
    <w:rsid w:val="00947BB6"/>
    <w:rsid w:val="00962D20"/>
    <w:rsid w:val="00966E62"/>
    <w:rsid w:val="0096747A"/>
    <w:rsid w:val="00970511"/>
    <w:rsid w:val="009740B5"/>
    <w:rsid w:val="00975257"/>
    <w:rsid w:val="00977898"/>
    <w:rsid w:val="00992D93"/>
    <w:rsid w:val="00995841"/>
    <w:rsid w:val="00995C0F"/>
    <w:rsid w:val="009A400F"/>
    <w:rsid w:val="009A7D4A"/>
    <w:rsid w:val="009B3B45"/>
    <w:rsid w:val="009B5CFA"/>
    <w:rsid w:val="009C0FD8"/>
    <w:rsid w:val="009C18E3"/>
    <w:rsid w:val="009C1D06"/>
    <w:rsid w:val="009C41C8"/>
    <w:rsid w:val="009D0382"/>
    <w:rsid w:val="009D5A9A"/>
    <w:rsid w:val="009D5AC2"/>
    <w:rsid w:val="009D71BB"/>
    <w:rsid w:val="009F43D5"/>
    <w:rsid w:val="00A07624"/>
    <w:rsid w:val="00A14465"/>
    <w:rsid w:val="00A2009C"/>
    <w:rsid w:val="00A27CFC"/>
    <w:rsid w:val="00A3529C"/>
    <w:rsid w:val="00A4088E"/>
    <w:rsid w:val="00A43BB8"/>
    <w:rsid w:val="00A46AC0"/>
    <w:rsid w:val="00A63417"/>
    <w:rsid w:val="00A71BD5"/>
    <w:rsid w:val="00A754A8"/>
    <w:rsid w:val="00A86B6C"/>
    <w:rsid w:val="00A94EA4"/>
    <w:rsid w:val="00AA12EA"/>
    <w:rsid w:val="00AA17F1"/>
    <w:rsid w:val="00AA37E7"/>
    <w:rsid w:val="00AA639F"/>
    <w:rsid w:val="00AA662A"/>
    <w:rsid w:val="00AB73A7"/>
    <w:rsid w:val="00AD1491"/>
    <w:rsid w:val="00AD52F4"/>
    <w:rsid w:val="00AD769B"/>
    <w:rsid w:val="00AF1DBC"/>
    <w:rsid w:val="00AF26C6"/>
    <w:rsid w:val="00B01EA6"/>
    <w:rsid w:val="00B1263C"/>
    <w:rsid w:val="00B3017C"/>
    <w:rsid w:val="00B4600E"/>
    <w:rsid w:val="00B52529"/>
    <w:rsid w:val="00B7223C"/>
    <w:rsid w:val="00B87888"/>
    <w:rsid w:val="00B95A77"/>
    <w:rsid w:val="00BA5500"/>
    <w:rsid w:val="00BA6E65"/>
    <w:rsid w:val="00BA7B44"/>
    <w:rsid w:val="00BB0B2B"/>
    <w:rsid w:val="00BB310D"/>
    <w:rsid w:val="00BB49C2"/>
    <w:rsid w:val="00BC16AB"/>
    <w:rsid w:val="00BC4A67"/>
    <w:rsid w:val="00BD00D8"/>
    <w:rsid w:val="00BD5D8A"/>
    <w:rsid w:val="00BE2E27"/>
    <w:rsid w:val="00BF17F6"/>
    <w:rsid w:val="00BF5166"/>
    <w:rsid w:val="00C01778"/>
    <w:rsid w:val="00C0221B"/>
    <w:rsid w:val="00C12940"/>
    <w:rsid w:val="00C14F04"/>
    <w:rsid w:val="00C2029C"/>
    <w:rsid w:val="00C30C86"/>
    <w:rsid w:val="00C30CF4"/>
    <w:rsid w:val="00C32D26"/>
    <w:rsid w:val="00C4111D"/>
    <w:rsid w:val="00C42DAD"/>
    <w:rsid w:val="00C57DD5"/>
    <w:rsid w:val="00C62643"/>
    <w:rsid w:val="00C63A14"/>
    <w:rsid w:val="00C66950"/>
    <w:rsid w:val="00C705D7"/>
    <w:rsid w:val="00C72C5A"/>
    <w:rsid w:val="00C76034"/>
    <w:rsid w:val="00C948E9"/>
    <w:rsid w:val="00CA25D6"/>
    <w:rsid w:val="00CA29E9"/>
    <w:rsid w:val="00CA2C87"/>
    <w:rsid w:val="00CA58A5"/>
    <w:rsid w:val="00CB3336"/>
    <w:rsid w:val="00CB5EC5"/>
    <w:rsid w:val="00CC4E4B"/>
    <w:rsid w:val="00CC51BF"/>
    <w:rsid w:val="00CD062D"/>
    <w:rsid w:val="00CD57B7"/>
    <w:rsid w:val="00CE376C"/>
    <w:rsid w:val="00CF259D"/>
    <w:rsid w:val="00CF6C9E"/>
    <w:rsid w:val="00CF7CBF"/>
    <w:rsid w:val="00D00A98"/>
    <w:rsid w:val="00D30DE7"/>
    <w:rsid w:val="00D314F3"/>
    <w:rsid w:val="00D31623"/>
    <w:rsid w:val="00D32DC6"/>
    <w:rsid w:val="00D341FD"/>
    <w:rsid w:val="00D369CE"/>
    <w:rsid w:val="00D42BC7"/>
    <w:rsid w:val="00D466D3"/>
    <w:rsid w:val="00D47FEC"/>
    <w:rsid w:val="00D51ACE"/>
    <w:rsid w:val="00D565E2"/>
    <w:rsid w:val="00D64FC5"/>
    <w:rsid w:val="00D70DD1"/>
    <w:rsid w:val="00D725FD"/>
    <w:rsid w:val="00D806FC"/>
    <w:rsid w:val="00D82217"/>
    <w:rsid w:val="00D90650"/>
    <w:rsid w:val="00D90F64"/>
    <w:rsid w:val="00D97733"/>
    <w:rsid w:val="00D97C4F"/>
    <w:rsid w:val="00DB5A1D"/>
    <w:rsid w:val="00DD6B47"/>
    <w:rsid w:val="00DD6F70"/>
    <w:rsid w:val="00DE1DC7"/>
    <w:rsid w:val="00DF11DB"/>
    <w:rsid w:val="00E00567"/>
    <w:rsid w:val="00E00D0B"/>
    <w:rsid w:val="00E052EC"/>
    <w:rsid w:val="00E05BBE"/>
    <w:rsid w:val="00E0693C"/>
    <w:rsid w:val="00E06D68"/>
    <w:rsid w:val="00E07E95"/>
    <w:rsid w:val="00E142BE"/>
    <w:rsid w:val="00E454A6"/>
    <w:rsid w:val="00E460C6"/>
    <w:rsid w:val="00E46F3B"/>
    <w:rsid w:val="00E55B7D"/>
    <w:rsid w:val="00E623E3"/>
    <w:rsid w:val="00E6359C"/>
    <w:rsid w:val="00E641E0"/>
    <w:rsid w:val="00E70176"/>
    <w:rsid w:val="00E74172"/>
    <w:rsid w:val="00E776E1"/>
    <w:rsid w:val="00E8142F"/>
    <w:rsid w:val="00E840DA"/>
    <w:rsid w:val="00E869AF"/>
    <w:rsid w:val="00E91379"/>
    <w:rsid w:val="00E93593"/>
    <w:rsid w:val="00E946B0"/>
    <w:rsid w:val="00E97CED"/>
    <w:rsid w:val="00EB1753"/>
    <w:rsid w:val="00EB5F9B"/>
    <w:rsid w:val="00EC2116"/>
    <w:rsid w:val="00ED11E4"/>
    <w:rsid w:val="00ED2F78"/>
    <w:rsid w:val="00EE1CB6"/>
    <w:rsid w:val="00EE6E41"/>
    <w:rsid w:val="00EF33E7"/>
    <w:rsid w:val="00EF6822"/>
    <w:rsid w:val="00F050BF"/>
    <w:rsid w:val="00F30E25"/>
    <w:rsid w:val="00F331AE"/>
    <w:rsid w:val="00F405FA"/>
    <w:rsid w:val="00F50861"/>
    <w:rsid w:val="00F51223"/>
    <w:rsid w:val="00F53228"/>
    <w:rsid w:val="00F57106"/>
    <w:rsid w:val="00F61781"/>
    <w:rsid w:val="00F637D4"/>
    <w:rsid w:val="00F710E1"/>
    <w:rsid w:val="00F772D6"/>
    <w:rsid w:val="00F805F1"/>
    <w:rsid w:val="00F8566D"/>
    <w:rsid w:val="00F864E3"/>
    <w:rsid w:val="00F90CCD"/>
    <w:rsid w:val="00F9130A"/>
    <w:rsid w:val="00FA1FD7"/>
    <w:rsid w:val="00FA570D"/>
    <w:rsid w:val="00FA77F4"/>
    <w:rsid w:val="00FA7F0B"/>
    <w:rsid w:val="00FB0F9E"/>
    <w:rsid w:val="00FB1870"/>
    <w:rsid w:val="00FB5BB9"/>
    <w:rsid w:val="00FB77A7"/>
    <w:rsid w:val="00FC0890"/>
    <w:rsid w:val="00FC0A83"/>
    <w:rsid w:val="00FC11E7"/>
    <w:rsid w:val="00FC4439"/>
    <w:rsid w:val="00FC6CFC"/>
    <w:rsid w:val="00FE187B"/>
    <w:rsid w:val="00FE2BB1"/>
    <w:rsid w:val="00FF4F59"/>
    <w:rsid w:val="00FF5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CCDB7"/>
  <w15:chartTrackingRefBased/>
  <w15:docId w15:val="{44D0B995-FAE2-498D-BC8B-9B3A0A14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76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40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40B5"/>
  </w:style>
  <w:style w:type="paragraph" w:customStyle="1" w:styleId="v2-clan-left-6">
    <w:name w:val="v2-clan-left-6"/>
    <w:basedOn w:val="Normal"/>
    <w:rsid w:val="00A27CFC"/>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clan">
    <w:name w:val="clan"/>
    <w:basedOn w:val="Normal"/>
    <w:rsid w:val="00D90F64"/>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Normal1">
    <w:name w:val="Normal1"/>
    <w:basedOn w:val="Normal"/>
    <w:rsid w:val="00D90F64"/>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wyq110---naslov-clana">
    <w:name w:val="wyq110---naslov-clana"/>
    <w:basedOn w:val="Normal"/>
    <w:rsid w:val="00D90F64"/>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styleId="Emphasis">
    <w:name w:val="Emphasis"/>
    <w:basedOn w:val="DefaultParagraphFont"/>
    <w:uiPriority w:val="20"/>
    <w:qFormat/>
    <w:rsid w:val="00B95A77"/>
    <w:rPr>
      <w:i/>
      <w:iCs/>
    </w:rPr>
  </w:style>
  <w:style w:type="paragraph" w:customStyle="1" w:styleId="Normal2">
    <w:name w:val="Normal2"/>
    <w:basedOn w:val="Normal"/>
    <w:rsid w:val="007C050D"/>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styleId="BalloonText">
    <w:name w:val="Balloon Text"/>
    <w:basedOn w:val="Normal"/>
    <w:link w:val="BalloonTextChar"/>
    <w:uiPriority w:val="99"/>
    <w:semiHidden/>
    <w:unhideWhenUsed/>
    <w:rsid w:val="001C3A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3ADE"/>
    <w:rPr>
      <w:rFonts w:ascii="Segoe UI" w:hAnsi="Segoe UI" w:cs="Segoe UI"/>
      <w:sz w:val="18"/>
      <w:szCs w:val="18"/>
    </w:rPr>
  </w:style>
  <w:style w:type="paragraph" w:customStyle="1" w:styleId="Normal3">
    <w:name w:val="Normal3"/>
    <w:basedOn w:val="Normal"/>
    <w:rsid w:val="006B3FFE"/>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Heading1Char">
    <w:name w:val="Heading 1 Char"/>
    <w:basedOn w:val="DefaultParagraphFont"/>
    <w:link w:val="Heading1"/>
    <w:uiPriority w:val="9"/>
    <w:rsid w:val="00E776E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B49C2"/>
    <w:pPr>
      <w:ind w:left="720"/>
      <w:contextualSpacing/>
    </w:pPr>
  </w:style>
  <w:style w:type="paragraph" w:customStyle="1" w:styleId="v2-clan-left-1">
    <w:name w:val="v2-clan-left-1"/>
    <w:basedOn w:val="Normal"/>
    <w:rsid w:val="00733F9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semiHidden/>
    <w:unhideWhenUsed/>
    <w:rsid w:val="00733F9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2-clan-left-11">
    <w:name w:val="v2-clan-left-11"/>
    <w:basedOn w:val="DefaultParagraphFont"/>
    <w:rsid w:val="00733F91"/>
  </w:style>
  <w:style w:type="character" w:customStyle="1" w:styleId="v2-clan-left-3">
    <w:name w:val="v2-clan-left-3"/>
    <w:basedOn w:val="DefaultParagraphFont"/>
    <w:rsid w:val="00733F91"/>
  </w:style>
  <w:style w:type="character" w:styleId="CommentReference">
    <w:name w:val="annotation reference"/>
    <w:basedOn w:val="DefaultParagraphFont"/>
    <w:uiPriority w:val="99"/>
    <w:semiHidden/>
    <w:unhideWhenUsed/>
    <w:rsid w:val="00CF259D"/>
    <w:rPr>
      <w:sz w:val="16"/>
      <w:szCs w:val="16"/>
    </w:rPr>
  </w:style>
  <w:style w:type="paragraph" w:styleId="CommentText">
    <w:name w:val="annotation text"/>
    <w:basedOn w:val="Normal"/>
    <w:link w:val="CommentTextChar"/>
    <w:uiPriority w:val="99"/>
    <w:unhideWhenUsed/>
    <w:rsid w:val="00CF259D"/>
    <w:pPr>
      <w:spacing w:after="200" w:line="240" w:lineRule="auto"/>
    </w:pPr>
    <w:rPr>
      <w:rFonts w:ascii="Verdana" w:hAnsi="Verdana" w:cs="Verdana"/>
      <w:sz w:val="20"/>
      <w:szCs w:val="20"/>
    </w:rPr>
  </w:style>
  <w:style w:type="character" w:customStyle="1" w:styleId="CommentTextChar">
    <w:name w:val="Comment Text Char"/>
    <w:basedOn w:val="DefaultParagraphFont"/>
    <w:link w:val="CommentText"/>
    <w:uiPriority w:val="99"/>
    <w:rsid w:val="00CF259D"/>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0E2DBE"/>
    <w:pP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E2DBE"/>
    <w:rPr>
      <w:rFonts w:ascii="Verdana" w:hAnsi="Verdana" w:cs="Verdana"/>
      <w:b/>
      <w:bCs/>
      <w:sz w:val="20"/>
      <w:szCs w:val="20"/>
    </w:rPr>
  </w:style>
  <w:style w:type="character" w:styleId="Hyperlink">
    <w:name w:val="Hyperlink"/>
    <w:basedOn w:val="DefaultParagraphFont"/>
    <w:uiPriority w:val="99"/>
    <w:unhideWhenUsed/>
    <w:rsid w:val="003B00E4"/>
    <w:rPr>
      <w:color w:val="0563C1" w:themeColor="hyperlink"/>
      <w:u w:val="single"/>
    </w:rPr>
  </w:style>
  <w:style w:type="paragraph" w:customStyle="1" w:styleId="Normal4">
    <w:name w:val="Normal4"/>
    <w:basedOn w:val="Normal"/>
    <w:rsid w:val="009674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0">
    <w:name w:val="Normal4"/>
    <w:basedOn w:val="Normal"/>
    <w:rsid w:val="009674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01">
    <w:name w:val="Font Style101"/>
    <w:uiPriority w:val="99"/>
    <w:rsid w:val="00A4088E"/>
    <w:rPr>
      <w:rFonts w:ascii="Times New Roman" w:hAnsi="Times New Roman" w:cs="Times New Roman"/>
      <w:sz w:val="22"/>
      <w:szCs w:val="22"/>
    </w:rPr>
  </w:style>
  <w:style w:type="paragraph" w:customStyle="1" w:styleId="Normal5">
    <w:name w:val="Normal5"/>
    <w:basedOn w:val="Normal"/>
    <w:rsid w:val="00947B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0">
    <w:name w:val="Normal5"/>
    <w:basedOn w:val="Normal"/>
    <w:rsid w:val="00947B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6">
    <w:name w:val="Normal6"/>
    <w:basedOn w:val="Normal"/>
    <w:rsid w:val="00C14F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7">
    <w:name w:val="Normal7"/>
    <w:basedOn w:val="Normal"/>
    <w:rsid w:val="003823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DefaultParagraphFont"/>
    <w:rsid w:val="00754932"/>
  </w:style>
  <w:style w:type="paragraph" w:styleId="Header">
    <w:name w:val="header"/>
    <w:basedOn w:val="Normal"/>
    <w:link w:val="HeaderChar"/>
    <w:uiPriority w:val="99"/>
    <w:unhideWhenUsed/>
    <w:rsid w:val="00560F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0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94678">
      <w:bodyDiv w:val="1"/>
      <w:marLeft w:val="0"/>
      <w:marRight w:val="0"/>
      <w:marTop w:val="0"/>
      <w:marBottom w:val="0"/>
      <w:divBdr>
        <w:top w:val="none" w:sz="0" w:space="0" w:color="auto"/>
        <w:left w:val="none" w:sz="0" w:space="0" w:color="auto"/>
        <w:bottom w:val="none" w:sz="0" w:space="0" w:color="auto"/>
        <w:right w:val="none" w:sz="0" w:space="0" w:color="auto"/>
      </w:divBdr>
    </w:div>
    <w:div w:id="202527573">
      <w:bodyDiv w:val="1"/>
      <w:marLeft w:val="0"/>
      <w:marRight w:val="0"/>
      <w:marTop w:val="0"/>
      <w:marBottom w:val="0"/>
      <w:divBdr>
        <w:top w:val="none" w:sz="0" w:space="0" w:color="auto"/>
        <w:left w:val="none" w:sz="0" w:space="0" w:color="auto"/>
        <w:bottom w:val="none" w:sz="0" w:space="0" w:color="auto"/>
        <w:right w:val="none" w:sz="0" w:space="0" w:color="auto"/>
      </w:divBdr>
    </w:div>
    <w:div w:id="203255789">
      <w:bodyDiv w:val="1"/>
      <w:marLeft w:val="0"/>
      <w:marRight w:val="0"/>
      <w:marTop w:val="0"/>
      <w:marBottom w:val="0"/>
      <w:divBdr>
        <w:top w:val="none" w:sz="0" w:space="0" w:color="auto"/>
        <w:left w:val="none" w:sz="0" w:space="0" w:color="auto"/>
        <w:bottom w:val="none" w:sz="0" w:space="0" w:color="auto"/>
        <w:right w:val="none" w:sz="0" w:space="0" w:color="auto"/>
      </w:divBdr>
    </w:div>
    <w:div w:id="294987737">
      <w:bodyDiv w:val="1"/>
      <w:marLeft w:val="0"/>
      <w:marRight w:val="0"/>
      <w:marTop w:val="0"/>
      <w:marBottom w:val="0"/>
      <w:divBdr>
        <w:top w:val="none" w:sz="0" w:space="0" w:color="auto"/>
        <w:left w:val="none" w:sz="0" w:space="0" w:color="auto"/>
        <w:bottom w:val="none" w:sz="0" w:space="0" w:color="auto"/>
        <w:right w:val="none" w:sz="0" w:space="0" w:color="auto"/>
      </w:divBdr>
    </w:div>
    <w:div w:id="389426244">
      <w:bodyDiv w:val="1"/>
      <w:marLeft w:val="0"/>
      <w:marRight w:val="0"/>
      <w:marTop w:val="0"/>
      <w:marBottom w:val="0"/>
      <w:divBdr>
        <w:top w:val="none" w:sz="0" w:space="0" w:color="auto"/>
        <w:left w:val="none" w:sz="0" w:space="0" w:color="auto"/>
        <w:bottom w:val="none" w:sz="0" w:space="0" w:color="auto"/>
        <w:right w:val="none" w:sz="0" w:space="0" w:color="auto"/>
      </w:divBdr>
    </w:div>
    <w:div w:id="455637641">
      <w:bodyDiv w:val="1"/>
      <w:marLeft w:val="0"/>
      <w:marRight w:val="0"/>
      <w:marTop w:val="0"/>
      <w:marBottom w:val="0"/>
      <w:divBdr>
        <w:top w:val="none" w:sz="0" w:space="0" w:color="auto"/>
        <w:left w:val="none" w:sz="0" w:space="0" w:color="auto"/>
        <w:bottom w:val="none" w:sz="0" w:space="0" w:color="auto"/>
        <w:right w:val="none" w:sz="0" w:space="0" w:color="auto"/>
      </w:divBdr>
    </w:div>
    <w:div w:id="634916798">
      <w:bodyDiv w:val="1"/>
      <w:marLeft w:val="0"/>
      <w:marRight w:val="0"/>
      <w:marTop w:val="0"/>
      <w:marBottom w:val="0"/>
      <w:divBdr>
        <w:top w:val="none" w:sz="0" w:space="0" w:color="auto"/>
        <w:left w:val="none" w:sz="0" w:space="0" w:color="auto"/>
        <w:bottom w:val="none" w:sz="0" w:space="0" w:color="auto"/>
        <w:right w:val="none" w:sz="0" w:space="0" w:color="auto"/>
      </w:divBdr>
    </w:div>
    <w:div w:id="685444163">
      <w:bodyDiv w:val="1"/>
      <w:marLeft w:val="0"/>
      <w:marRight w:val="0"/>
      <w:marTop w:val="0"/>
      <w:marBottom w:val="0"/>
      <w:divBdr>
        <w:top w:val="none" w:sz="0" w:space="0" w:color="auto"/>
        <w:left w:val="none" w:sz="0" w:space="0" w:color="auto"/>
        <w:bottom w:val="none" w:sz="0" w:space="0" w:color="auto"/>
        <w:right w:val="none" w:sz="0" w:space="0" w:color="auto"/>
      </w:divBdr>
    </w:div>
    <w:div w:id="1054894559">
      <w:bodyDiv w:val="1"/>
      <w:marLeft w:val="0"/>
      <w:marRight w:val="0"/>
      <w:marTop w:val="0"/>
      <w:marBottom w:val="0"/>
      <w:divBdr>
        <w:top w:val="none" w:sz="0" w:space="0" w:color="auto"/>
        <w:left w:val="none" w:sz="0" w:space="0" w:color="auto"/>
        <w:bottom w:val="none" w:sz="0" w:space="0" w:color="auto"/>
        <w:right w:val="none" w:sz="0" w:space="0" w:color="auto"/>
      </w:divBdr>
    </w:div>
    <w:div w:id="1056011247">
      <w:bodyDiv w:val="1"/>
      <w:marLeft w:val="0"/>
      <w:marRight w:val="0"/>
      <w:marTop w:val="0"/>
      <w:marBottom w:val="0"/>
      <w:divBdr>
        <w:top w:val="none" w:sz="0" w:space="0" w:color="auto"/>
        <w:left w:val="none" w:sz="0" w:space="0" w:color="auto"/>
        <w:bottom w:val="none" w:sz="0" w:space="0" w:color="auto"/>
        <w:right w:val="none" w:sz="0" w:space="0" w:color="auto"/>
      </w:divBdr>
    </w:div>
    <w:div w:id="1128821816">
      <w:bodyDiv w:val="1"/>
      <w:marLeft w:val="0"/>
      <w:marRight w:val="0"/>
      <w:marTop w:val="0"/>
      <w:marBottom w:val="0"/>
      <w:divBdr>
        <w:top w:val="none" w:sz="0" w:space="0" w:color="auto"/>
        <w:left w:val="none" w:sz="0" w:space="0" w:color="auto"/>
        <w:bottom w:val="none" w:sz="0" w:space="0" w:color="auto"/>
        <w:right w:val="none" w:sz="0" w:space="0" w:color="auto"/>
      </w:divBdr>
    </w:div>
    <w:div w:id="1162041469">
      <w:bodyDiv w:val="1"/>
      <w:marLeft w:val="0"/>
      <w:marRight w:val="0"/>
      <w:marTop w:val="0"/>
      <w:marBottom w:val="0"/>
      <w:divBdr>
        <w:top w:val="none" w:sz="0" w:space="0" w:color="auto"/>
        <w:left w:val="none" w:sz="0" w:space="0" w:color="auto"/>
        <w:bottom w:val="none" w:sz="0" w:space="0" w:color="auto"/>
        <w:right w:val="none" w:sz="0" w:space="0" w:color="auto"/>
      </w:divBdr>
    </w:div>
    <w:div w:id="1543788790">
      <w:bodyDiv w:val="1"/>
      <w:marLeft w:val="0"/>
      <w:marRight w:val="0"/>
      <w:marTop w:val="0"/>
      <w:marBottom w:val="0"/>
      <w:divBdr>
        <w:top w:val="none" w:sz="0" w:space="0" w:color="auto"/>
        <w:left w:val="none" w:sz="0" w:space="0" w:color="auto"/>
        <w:bottom w:val="none" w:sz="0" w:space="0" w:color="auto"/>
        <w:right w:val="none" w:sz="0" w:space="0" w:color="auto"/>
      </w:divBdr>
    </w:div>
    <w:div w:id="180388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8F79C-0C8F-4224-9D6A-873B0B73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Bojan Grgić</cp:lastModifiedBy>
  <cp:revision>2</cp:revision>
  <cp:lastPrinted>2024-11-06T13:28:00Z</cp:lastPrinted>
  <dcterms:created xsi:type="dcterms:W3CDTF">2024-11-08T12:04:00Z</dcterms:created>
  <dcterms:modified xsi:type="dcterms:W3CDTF">2024-11-08T12:04:00Z</dcterms:modified>
</cp:coreProperties>
</file>