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ED1602" w14:textId="485E82B4" w:rsidR="00875C97" w:rsidRPr="00875C97" w:rsidRDefault="00875C97" w:rsidP="00875C97">
      <w:pPr>
        <w:jc w:val="center"/>
        <w:rPr>
          <w:rFonts w:ascii="Times New Roman" w:hAnsi="Times New Roman" w:cs="Times New Roman"/>
          <w:b/>
          <w:sz w:val="28"/>
          <w:szCs w:val="28"/>
          <w:lang w:val="sr-Cyrl-RS"/>
        </w:rPr>
      </w:pPr>
      <w:bookmarkStart w:id="0" w:name="_GoBack"/>
      <w:bookmarkEnd w:id="0"/>
      <w:r>
        <w:rPr>
          <w:rFonts w:ascii="Times New Roman" w:hAnsi="Times New Roman" w:cs="Times New Roman"/>
          <w:b/>
          <w:sz w:val="28"/>
          <w:szCs w:val="28"/>
          <w:lang w:val="sr-Cyrl-RS"/>
        </w:rPr>
        <w:t xml:space="preserve">ИЗВЕШТАЈ О СПРОВЕДЕНОЈ АНАЛИЗИ ЕФЕКАТА </w:t>
      </w:r>
      <w:r w:rsidR="009052B0">
        <w:rPr>
          <w:rFonts w:ascii="Times New Roman" w:hAnsi="Times New Roman" w:cs="Times New Roman"/>
          <w:b/>
          <w:sz w:val="28"/>
          <w:szCs w:val="28"/>
          <w:lang w:val="sr-Cyrl-RS"/>
        </w:rPr>
        <w:t>ПРЕДЛОГА</w:t>
      </w:r>
      <w:r>
        <w:rPr>
          <w:rFonts w:ascii="Times New Roman" w:hAnsi="Times New Roman" w:cs="Times New Roman"/>
          <w:b/>
          <w:sz w:val="28"/>
          <w:szCs w:val="28"/>
          <w:lang w:val="sr-Cyrl-RS"/>
        </w:rPr>
        <w:t xml:space="preserve"> ЗАКОНА О УСЛУГАМА</w:t>
      </w:r>
    </w:p>
    <w:p w14:paraId="0072416B" w14:textId="77777777" w:rsidR="00875C97" w:rsidRDefault="00875C97" w:rsidP="00875C97">
      <w:pPr>
        <w:pStyle w:val="ListParagraph"/>
        <w:jc w:val="both"/>
        <w:rPr>
          <w:rFonts w:ascii="Times New Roman" w:hAnsi="Times New Roman" w:cs="Times New Roman"/>
          <w:b/>
          <w:sz w:val="28"/>
          <w:szCs w:val="28"/>
        </w:rPr>
      </w:pPr>
    </w:p>
    <w:p w14:paraId="3A444E8F" w14:textId="77777777" w:rsidR="007F1AF5" w:rsidRPr="00570122" w:rsidRDefault="00CD0B3C" w:rsidP="00570122">
      <w:pPr>
        <w:pStyle w:val="ListParagraph"/>
        <w:numPr>
          <w:ilvl w:val="0"/>
          <w:numId w:val="3"/>
        </w:numPr>
        <w:jc w:val="both"/>
        <w:rPr>
          <w:rFonts w:ascii="Times New Roman" w:hAnsi="Times New Roman" w:cs="Times New Roman"/>
          <w:b/>
          <w:sz w:val="28"/>
          <w:szCs w:val="28"/>
        </w:rPr>
      </w:pPr>
      <w:r w:rsidRPr="00875C97">
        <w:rPr>
          <w:rFonts w:ascii="Times New Roman" w:hAnsi="Times New Roman" w:cs="Times New Roman"/>
          <w:b/>
          <w:sz w:val="28"/>
          <w:szCs w:val="28"/>
        </w:rPr>
        <w:t>Kључна питања за анализу постојећег стања и правилно дефинисање промене</w:t>
      </w:r>
      <w:r w:rsidR="00E76DE2" w:rsidRPr="00875C97">
        <w:rPr>
          <w:rFonts w:ascii="Times New Roman" w:hAnsi="Times New Roman" w:cs="Times New Roman"/>
          <w:b/>
          <w:sz w:val="28"/>
          <w:szCs w:val="28"/>
        </w:rPr>
        <w:t xml:space="preserve"> </w:t>
      </w:r>
      <w:r w:rsidRPr="00875C97">
        <w:rPr>
          <w:rFonts w:ascii="Times New Roman" w:hAnsi="Times New Roman" w:cs="Times New Roman"/>
          <w:b/>
          <w:sz w:val="28"/>
          <w:szCs w:val="28"/>
        </w:rPr>
        <w:t>која се предлаже</w:t>
      </w:r>
    </w:p>
    <w:p w14:paraId="69868FA0" w14:textId="77777777" w:rsidR="005A6667" w:rsidRPr="00E904E6" w:rsidRDefault="00CD0B3C" w:rsidP="00875C97">
      <w:pPr>
        <w:ind w:firstLine="720"/>
        <w:jc w:val="both"/>
        <w:rPr>
          <w:rFonts w:ascii="Times New Roman" w:hAnsi="Times New Roman" w:cs="Times New Roman"/>
          <w:b/>
          <w:sz w:val="24"/>
          <w:szCs w:val="24"/>
        </w:rPr>
      </w:pPr>
      <w:r w:rsidRPr="00E904E6">
        <w:rPr>
          <w:rFonts w:ascii="Times New Roman" w:hAnsi="Times New Roman" w:cs="Times New Roman"/>
          <w:b/>
          <w:sz w:val="24"/>
          <w:szCs w:val="24"/>
        </w:rPr>
        <w:t>1) Који показатељи се прате у области, који су разлози због којих се ови</w:t>
      </w:r>
      <w:r w:rsidR="003A39ED" w:rsidRPr="00E904E6">
        <w:rPr>
          <w:rFonts w:ascii="Times New Roman" w:hAnsi="Times New Roman" w:cs="Times New Roman"/>
          <w:b/>
          <w:sz w:val="24"/>
          <w:szCs w:val="24"/>
        </w:rPr>
        <w:t xml:space="preserve"> </w:t>
      </w:r>
      <w:r w:rsidRPr="00E904E6">
        <w:rPr>
          <w:rFonts w:ascii="Times New Roman" w:hAnsi="Times New Roman" w:cs="Times New Roman"/>
          <w:b/>
          <w:sz w:val="24"/>
          <w:szCs w:val="24"/>
        </w:rPr>
        <w:t>показатељи прате и које су њихове вредности?</w:t>
      </w:r>
    </w:p>
    <w:p w14:paraId="6A40E3F6" w14:textId="77777777" w:rsidR="00586D0B" w:rsidRPr="00DD1A6B" w:rsidRDefault="00586D0B" w:rsidP="00DD1A6B">
      <w:pPr>
        <w:spacing w:after="0" w:line="240" w:lineRule="auto"/>
        <w:ind w:firstLine="720"/>
        <w:jc w:val="both"/>
        <w:rPr>
          <w:rFonts w:ascii="Times New Roman" w:hAnsi="Times New Roman" w:cs="Times New Roman"/>
          <w:sz w:val="24"/>
          <w:szCs w:val="24"/>
          <w:lang w:val="sr-Cyrl-RS"/>
        </w:rPr>
      </w:pPr>
      <w:r w:rsidRPr="00321A65">
        <w:rPr>
          <w:rFonts w:ascii="Times New Roman" w:eastAsia="SimSun" w:hAnsi="Times New Roman" w:cs="Times New Roman"/>
          <w:sz w:val="24"/>
          <w:szCs w:val="24"/>
          <w:lang w:val="sr-Cyrl-RS" w:eastAsia="de-DE"/>
        </w:rPr>
        <w:t xml:space="preserve">Сектор </w:t>
      </w:r>
      <w:r w:rsidRPr="00DD1A6B">
        <w:rPr>
          <w:rFonts w:ascii="Times New Roman" w:hAnsi="Times New Roman" w:cs="Times New Roman"/>
          <w:sz w:val="24"/>
          <w:szCs w:val="24"/>
          <w:lang w:val="sr-Cyrl-RS"/>
        </w:rPr>
        <w:t xml:space="preserve">услуга је један од најзначајних сектора у развијеним тржишним привредама. У Европској унији чини између 60 и 70% БДП-а. С обзиром на значај сектора у укупној привредној активности, посебан акценат је стављен на омогућавање слободе кретања услуга на јединственом тржишту земаља чланица. </w:t>
      </w:r>
    </w:p>
    <w:p w14:paraId="5676315A" w14:textId="77777777" w:rsidR="00586D0B" w:rsidRPr="00DD1A6B" w:rsidRDefault="00586D0B" w:rsidP="00DD1A6B">
      <w:pPr>
        <w:spacing w:after="0" w:line="240" w:lineRule="auto"/>
        <w:ind w:firstLine="720"/>
        <w:jc w:val="both"/>
        <w:rPr>
          <w:rFonts w:ascii="Times New Roman" w:hAnsi="Times New Roman" w:cs="Times New Roman"/>
          <w:sz w:val="24"/>
          <w:szCs w:val="24"/>
          <w:lang w:val="sr-Cyrl-RS"/>
        </w:rPr>
      </w:pPr>
      <w:r w:rsidRPr="00DD1A6B">
        <w:rPr>
          <w:rFonts w:ascii="Times New Roman" w:hAnsi="Times New Roman" w:cs="Times New Roman"/>
          <w:sz w:val="24"/>
          <w:szCs w:val="24"/>
          <w:lang w:val="sr-Cyrl-RS"/>
        </w:rPr>
        <w:t xml:space="preserve">У циљу интеграције тржишта земаља чланица усвојена је Директива о услугама 2006/123/ЕЗ. Циљ је био да се омогући слобода кретања услуга </w:t>
      </w:r>
      <w:r w:rsidR="00515A67" w:rsidRPr="00DD1A6B">
        <w:rPr>
          <w:rFonts w:ascii="Times New Roman" w:hAnsi="Times New Roman" w:cs="Times New Roman"/>
          <w:sz w:val="24"/>
          <w:szCs w:val="24"/>
          <w:lang w:val="sr-Cyrl-RS"/>
        </w:rPr>
        <w:t xml:space="preserve">која </w:t>
      </w:r>
      <w:r w:rsidRPr="00DD1A6B">
        <w:rPr>
          <w:rFonts w:ascii="Times New Roman" w:hAnsi="Times New Roman" w:cs="Times New Roman"/>
          <w:sz w:val="24"/>
          <w:szCs w:val="24"/>
          <w:lang w:val="sr-Cyrl-RS"/>
        </w:rPr>
        <w:t>подразумева слободу пословног настањивања привредних субјеката у другим земљама чланицама и слободу прекограничног пружања услуга, односно повремено пружање услуга у другим земљама чланицама без обавезе оснивања привредног друштва, огранка или филијале.</w:t>
      </w:r>
    </w:p>
    <w:p w14:paraId="0F50337F" w14:textId="77777777" w:rsidR="000C2B97" w:rsidRPr="00DD1A6B" w:rsidRDefault="009F204C" w:rsidP="00DD1A6B">
      <w:pPr>
        <w:spacing w:after="0" w:line="240" w:lineRule="auto"/>
        <w:ind w:firstLine="720"/>
        <w:jc w:val="both"/>
        <w:rPr>
          <w:rFonts w:ascii="Times New Roman" w:hAnsi="Times New Roman" w:cs="Times New Roman"/>
          <w:sz w:val="24"/>
          <w:szCs w:val="24"/>
          <w:lang w:val="sr-Cyrl-RS"/>
        </w:rPr>
      </w:pPr>
      <w:r w:rsidRPr="00DD1A6B">
        <w:rPr>
          <w:rFonts w:ascii="Times New Roman" w:hAnsi="Times New Roman" w:cs="Times New Roman"/>
          <w:sz w:val="24"/>
          <w:szCs w:val="24"/>
          <w:lang w:val="sr-Cyrl-RS"/>
        </w:rPr>
        <w:t xml:space="preserve">Важан елемент за обезбеђење ових циљева је </w:t>
      </w:r>
      <w:r w:rsidR="000C2B97" w:rsidRPr="00DD1A6B">
        <w:rPr>
          <w:rFonts w:ascii="Times New Roman" w:hAnsi="Times New Roman" w:cs="Times New Roman"/>
          <w:sz w:val="24"/>
          <w:szCs w:val="24"/>
          <w:lang w:val="sr-Cyrl-RS"/>
        </w:rPr>
        <w:t>развијен</w:t>
      </w:r>
      <w:r w:rsidRPr="00DD1A6B">
        <w:rPr>
          <w:rFonts w:ascii="Times New Roman" w:hAnsi="Times New Roman" w:cs="Times New Roman"/>
          <w:sz w:val="24"/>
          <w:szCs w:val="24"/>
          <w:lang w:val="sr-Cyrl-RS"/>
        </w:rPr>
        <w:t>а и ефикасна</w:t>
      </w:r>
      <w:r w:rsidR="000C2B97" w:rsidRPr="00DD1A6B">
        <w:rPr>
          <w:rFonts w:ascii="Times New Roman" w:hAnsi="Times New Roman" w:cs="Times New Roman"/>
          <w:sz w:val="24"/>
          <w:szCs w:val="24"/>
          <w:lang w:val="sr-Cyrl-RS"/>
        </w:rPr>
        <w:t xml:space="preserve"> е-управ</w:t>
      </w:r>
      <w:r w:rsidR="007E15F7" w:rsidRPr="00DD1A6B">
        <w:rPr>
          <w:rFonts w:ascii="Times New Roman" w:hAnsi="Times New Roman" w:cs="Times New Roman"/>
          <w:sz w:val="24"/>
          <w:szCs w:val="24"/>
          <w:lang w:val="sr-Cyrl-RS"/>
        </w:rPr>
        <w:t>а</w:t>
      </w:r>
      <w:r w:rsidR="000C2B97" w:rsidRPr="00DD1A6B">
        <w:rPr>
          <w:rFonts w:ascii="Times New Roman" w:hAnsi="Times New Roman" w:cs="Times New Roman"/>
          <w:sz w:val="24"/>
          <w:szCs w:val="24"/>
          <w:lang w:val="sr-Cyrl-RS"/>
        </w:rPr>
        <w:t>. Привреди су потребне квалитетније и приступачније он-лине информ</w:t>
      </w:r>
      <w:r w:rsidR="000A3307" w:rsidRPr="00DD1A6B">
        <w:rPr>
          <w:rFonts w:ascii="Times New Roman" w:hAnsi="Times New Roman" w:cs="Times New Roman"/>
          <w:sz w:val="24"/>
          <w:szCs w:val="24"/>
          <w:lang w:val="sr-Cyrl-RS"/>
        </w:rPr>
        <w:t>а</w:t>
      </w:r>
      <w:r w:rsidR="000C2B97" w:rsidRPr="00DD1A6B">
        <w:rPr>
          <w:rFonts w:ascii="Times New Roman" w:hAnsi="Times New Roman" w:cs="Times New Roman"/>
          <w:sz w:val="24"/>
          <w:szCs w:val="24"/>
          <w:lang w:val="sr-Cyrl-RS"/>
        </w:rPr>
        <w:t xml:space="preserve">ције. Запослени у привредним субјектима </w:t>
      </w:r>
      <w:r w:rsidR="00F70CDC" w:rsidRPr="00DD1A6B">
        <w:rPr>
          <w:rFonts w:ascii="Times New Roman" w:hAnsi="Times New Roman" w:cs="Times New Roman"/>
          <w:sz w:val="24"/>
          <w:szCs w:val="24"/>
          <w:lang w:val="sr-Cyrl-RS"/>
        </w:rPr>
        <w:t>ангажују значајне ресурсе да би сагледали све прописе кој</w:t>
      </w:r>
      <w:r w:rsidR="00282D90" w:rsidRPr="00DD1A6B">
        <w:rPr>
          <w:rFonts w:ascii="Times New Roman" w:hAnsi="Times New Roman" w:cs="Times New Roman"/>
          <w:sz w:val="24"/>
          <w:szCs w:val="24"/>
          <w:lang w:val="sr-Cyrl-RS"/>
        </w:rPr>
        <w:t xml:space="preserve">е је неопходно испунити што </w:t>
      </w:r>
      <w:r w:rsidR="00F70CDC" w:rsidRPr="00DD1A6B">
        <w:rPr>
          <w:rFonts w:ascii="Times New Roman" w:hAnsi="Times New Roman" w:cs="Times New Roman"/>
          <w:sz w:val="24"/>
          <w:szCs w:val="24"/>
          <w:lang w:val="sr-Cyrl-RS"/>
        </w:rPr>
        <w:t>додатно компликују и различити национални пропис</w:t>
      </w:r>
      <w:r w:rsidR="000A3307" w:rsidRPr="00DD1A6B">
        <w:rPr>
          <w:rFonts w:ascii="Times New Roman" w:hAnsi="Times New Roman" w:cs="Times New Roman"/>
          <w:sz w:val="24"/>
          <w:szCs w:val="24"/>
          <w:lang w:val="sr-Cyrl-RS"/>
        </w:rPr>
        <w:t>и</w:t>
      </w:r>
      <w:r w:rsidR="00F70CDC" w:rsidRPr="00DD1A6B">
        <w:rPr>
          <w:rFonts w:ascii="Times New Roman" w:hAnsi="Times New Roman" w:cs="Times New Roman"/>
          <w:sz w:val="24"/>
          <w:szCs w:val="24"/>
          <w:lang w:val="sr-Cyrl-RS"/>
        </w:rPr>
        <w:t xml:space="preserve"> јер без обзира што је реч о унији, оставља се </w:t>
      </w:r>
      <w:r w:rsidR="000A3307" w:rsidRPr="00DD1A6B">
        <w:rPr>
          <w:rFonts w:ascii="Times New Roman" w:hAnsi="Times New Roman" w:cs="Times New Roman"/>
          <w:sz w:val="24"/>
          <w:szCs w:val="24"/>
          <w:lang w:val="sr-Cyrl-RS"/>
        </w:rPr>
        <w:t xml:space="preserve">могућност </w:t>
      </w:r>
      <w:r w:rsidR="00F70CDC" w:rsidRPr="00DD1A6B">
        <w:rPr>
          <w:rFonts w:ascii="Times New Roman" w:hAnsi="Times New Roman" w:cs="Times New Roman"/>
          <w:sz w:val="24"/>
          <w:szCs w:val="24"/>
          <w:lang w:val="sr-Cyrl-RS"/>
        </w:rPr>
        <w:t xml:space="preserve">за самостално уређење неких сегмената. </w:t>
      </w:r>
      <w:r w:rsidR="000C2B97" w:rsidRPr="00DD1A6B">
        <w:rPr>
          <w:rFonts w:ascii="Times New Roman" w:hAnsi="Times New Roman" w:cs="Times New Roman"/>
          <w:sz w:val="24"/>
          <w:szCs w:val="24"/>
          <w:lang w:val="sr-Cyrl-RS"/>
        </w:rPr>
        <w:t xml:space="preserve">За мала и средња предузећа, и оне које тек отпочињу своје пословање, ово може да представља велику препреку. Одређена истаживања говоре о значајним уштедама које могу да се остваре на основу увођења електронских и прекограничних процедура. </w:t>
      </w:r>
    </w:p>
    <w:p w14:paraId="12D454E6" w14:textId="77777777" w:rsidR="00FE1912" w:rsidRPr="00DD1A6B" w:rsidRDefault="000C2B97" w:rsidP="00DD1A6B">
      <w:pPr>
        <w:spacing w:after="0" w:line="240" w:lineRule="auto"/>
        <w:ind w:firstLine="720"/>
        <w:jc w:val="both"/>
        <w:rPr>
          <w:rFonts w:ascii="Times New Roman" w:hAnsi="Times New Roman" w:cs="Times New Roman"/>
          <w:sz w:val="24"/>
          <w:szCs w:val="24"/>
          <w:lang w:val="sr-Cyrl-RS"/>
        </w:rPr>
      </w:pPr>
      <w:r w:rsidRPr="00DD1A6B">
        <w:rPr>
          <w:rFonts w:ascii="Times New Roman" w:hAnsi="Times New Roman" w:cs="Times New Roman"/>
          <w:sz w:val="24"/>
          <w:szCs w:val="24"/>
          <w:lang w:val="sr-Cyrl-RS"/>
        </w:rPr>
        <w:t>Истраживања спроведена на нивоу Европске уније показују да би привредни субјекти уштедели и до 170 милиона евра годишње када би осам кључних поступака, у потпуности, било доступно он лине, и домаћим и пружаоцима услуга из других земаља чланица. Такође, доступност квалитетних и приступачних информација на Интернету за девет пословних тема значајних за покретање прекограничног пружања услуга донела би уштеде европској привреди између 11 и 55 милиона евра годишње. Трошкови прикупљања информација на тржишту земаља чланица стално расту и то највише погађа мала и средња предузећа која из тог разлога неретко одустају од прекограничног пружања услуга</w:t>
      </w:r>
      <w:r w:rsidR="00FE1912" w:rsidRPr="00DD1A6B">
        <w:rPr>
          <w:rFonts w:ascii="Times New Roman" w:hAnsi="Times New Roman" w:cs="Times New Roman"/>
          <w:sz w:val="24"/>
          <w:szCs w:val="24"/>
          <w:lang w:val="sr-Cyrl-RS"/>
        </w:rPr>
        <w:t xml:space="preserve"> (</w:t>
      </w:r>
      <w:bookmarkStart w:id="1" w:name="OLE_LINK6"/>
      <w:bookmarkStart w:id="2" w:name="OLE_LINK10"/>
      <w:bookmarkStart w:id="3" w:name="OLE_LINK11"/>
      <w:r w:rsidR="00FE1912" w:rsidRPr="00DD1A6B">
        <w:rPr>
          <w:rFonts w:ascii="Times New Roman" w:hAnsi="Times New Roman" w:cs="Times New Roman"/>
          <w:sz w:val="24"/>
          <w:szCs w:val="24"/>
          <w:lang w:val="sr-Cyrl-RS"/>
        </w:rPr>
        <w:t>European Commission, 2017)</w:t>
      </w:r>
      <w:bookmarkEnd w:id="1"/>
      <w:bookmarkEnd w:id="2"/>
      <w:bookmarkEnd w:id="3"/>
      <w:r w:rsidR="00FE1912" w:rsidRPr="00DD1A6B">
        <w:rPr>
          <w:rFonts w:ascii="Times New Roman" w:hAnsi="Times New Roman" w:cs="Times New Roman"/>
          <w:sz w:val="24"/>
          <w:szCs w:val="24"/>
          <w:lang w:val="sr-Cyrl-RS"/>
        </w:rPr>
        <w:t>.</w:t>
      </w:r>
    </w:p>
    <w:p w14:paraId="76C9B326" w14:textId="77777777" w:rsidR="000C2B97" w:rsidRPr="00D42444" w:rsidRDefault="000C2B97" w:rsidP="00DD1A6B">
      <w:pPr>
        <w:spacing w:after="0" w:line="240" w:lineRule="auto"/>
        <w:ind w:firstLine="720"/>
        <w:jc w:val="both"/>
        <w:rPr>
          <w:rFonts w:ascii="Times New Roman" w:hAnsi="Times New Roman" w:cs="Times New Roman"/>
          <w:iCs/>
          <w:sz w:val="24"/>
          <w:szCs w:val="24"/>
          <w:bdr w:val="none" w:sz="0" w:space="0" w:color="auto" w:frame="1"/>
        </w:rPr>
      </w:pPr>
      <w:r w:rsidRPr="00DD1A6B">
        <w:rPr>
          <w:rFonts w:ascii="Times New Roman" w:hAnsi="Times New Roman" w:cs="Times New Roman"/>
          <w:sz w:val="24"/>
          <w:szCs w:val="24"/>
          <w:lang w:val="sr-Cyrl-RS"/>
        </w:rPr>
        <w:t xml:space="preserve">Комплексност стварања јединственог тржишта </w:t>
      </w:r>
      <w:r w:rsidR="007E15F7" w:rsidRPr="00DD1A6B">
        <w:rPr>
          <w:rFonts w:ascii="Times New Roman" w:hAnsi="Times New Roman" w:cs="Times New Roman"/>
          <w:sz w:val="24"/>
          <w:szCs w:val="24"/>
          <w:lang w:val="sr-Cyrl-RS"/>
        </w:rPr>
        <w:t>за резултат</w:t>
      </w:r>
      <w:r w:rsidRPr="00DD1A6B">
        <w:rPr>
          <w:rFonts w:ascii="Times New Roman" w:hAnsi="Times New Roman" w:cs="Times New Roman"/>
          <w:sz w:val="24"/>
          <w:szCs w:val="24"/>
          <w:lang w:val="sr-Cyrl-RS"/>
        </w:rPr>
        <w:t xml:space="preserve"> је</w:t>
      </w:r>
      <w:r w:rsidR="000A3307" w:rsidRPr="00DD1A6B">
        <w:rPr>
          <w:rFonts w:ascii="Times New Roman" w:hAnsi="Times New Roman" w:cs="Times New Roman"/>
          <w:sz w:val="24"/>
          <w:szCs w:val="24"/>
          <w:lang w:val="sr-Cyrl-RS"/>
        </w:rPr>
        <w:t xml:space="preserve"> имао</w:t>
      </w:r>
      <w:r w:rsidRPr="00DD1A6B">
        <w:rPr>
          <w:rFonts w:ascii="Times New Roman" w:hAnsi="Times New Roman" w:cs="Times New Roman"/>
          <w:sz w:val="24"/>
          <w:szCs w:val="24"/>
          <w:lang w:val="sr-Cyrl-RS"/>
        </w:rPr>
        <w:t xml:space="preserve"> да Директивом, поред дефинисања слободе пословног настањивања и прекограничног пружања услуга, буде прописано и низ мера које се односе на административна поједностављења. Главни инструмент за администра</w:t>
      </w:r>
      <w:r w:rsidR="009F204C" w:rsidRPr="00DD1A6B">
        <w:rPr>
          <w:rFonts w:ascii="Times New Roman" w:hAnsi="Times New Roman" w:cs="Times New Roman"/>
          <w:sz w:val="24"/>
          <w:szCs w:val="24"/>
          <w:lang w:val="sr-Cyrl-RS"/>
        </w:rPr>
        <w:t>тивна поједностављења и спровођ</w:t>
      </w:r>
      <w:r w:rsidRPr="00DD1A6B">
        <w:rPr>
          <w:rFonts w:ascii="Times New Roman" w:hAnsi="Times New Roman" w:cs="Times New Roman"/>
          <w:sz w:val="24"/>
          <w:szCs w:val="24"/>
          <w:lang w:val="sr-Cyrl-RS"/>
        </w:rPr>
        <w:t>ење идеје стварања јединственог тржишта услуга</w:t>
      </w:r>
      <w:r w:rsidR="007E15F7" w:rsidRPr="00DD1A6B">
        <w:rPr>
          <w:rFonts w:ascii="Times New Roman" w:hAnsi="Times New Roman" w:cs="Times New Roman"/>
          <w:sz w:val="24"/>
          <w:szCs w:val="24"/>
          <w:lang w:val="sr-Cyrl-RS"/>
        </w:rPr>
        <w:t>,</w:t>
      </w:r>
      <w:r w:rsidRPr="00DD1A6B">
        <w:rPr>
          <w:rFonts w:ascii="Times New Roman" w:hAnsi="Times New Roman" w:cs="Times New Roman"/>
          <w:sz w:val="24"/>
          <w:szCs w:val="24"/>
          <w:lang w:val="sr-Cyrl-RS"/>
        </w:rPr>
        <w:t xml:space="preserve"> те обезбеђивања његове конкурентности је успостављање јединствених контактних</w:t>
      </w:r>
      <w:r w:rsidRPr="00BA5444">
        <w:rPr>
          <w:rFonts w:ascii="Times New Roman" w:hAnsi="Times New Roman" w:cs="Times New Roman"/>
          <w:iCs/>
          <w:sz w:val="24"/>
          <w:szCs w:val="24"/>
          <w:bdr w:val="none" w:sz="0" w:space="0" w:color="auto" w:frame="1"/>
        </w:rPr>
        <w:t xml:space="preserve"> тачака. </w:t>
      </w:r>
      <w:r w:rsidRPr="00D42444">
        <w:rPr>
          <w:rFonts w:ascii="Times New Roman" w:hAnsi="Times New Roman" w:cs="Times New Roman"/>
          <w:iCs/>
          <w:sz w:val="24"/>
          <w:szCs w:val="24"/>
          <w:bdr w:val="none" w:sz="0" w:space="0" w:color="auto" w:frame="1"/>
        </w:rPr>
        <w:t>Јединствене контактне тачке имају важну улогу у подизању ефикасности рада државне управе, а самим тим и конкурентности привредних субјеката, односно целокупне привреде. Међутим, имајући у виду да су поступци и процедуре за омогућавање отпочињања и обављања услужних делатности у надлежно</w:t>
      </w:r>
      <w:r w:rsidRPr="000A3307">
        <w:rPr>
          <w:rFonts w:ascii="Times New Roman" w:hAnsi="Times New Roman" w:cs="Times New Roman"/>
          <w:iCs/>
          <w:sz w:val="24"/>
          <w:szCs w:val="24"/>
          <w:bdr w:val="none" w:sz="0" w:space="0" w:color="auto" w:frame="1"/>
        </w:rPr>
        <w:t>сти</w:t>
      </w:r>
      <w:r w:rsidR="000A3307" w:rsidRPr="000A3307">
        <w:rPr>
          <w:rFonts w:ascii="Times New Roman" w:hAnsi="Times New Roman" w:cs="Times New Roman"/>
          <w:iCs/>
          <w:sz w:val="24"/>
          <w:szCs w:val="24"/>
          <w:bdr w:val="none" w:sz="0" w:space="0" w:color="auto" w:frame="1"/>
          <w:lang w:val="sr-Cyrl-RS"/>
        </w:rPr>
        <w:t xml:space="preserve"> </w:t>
      </w:r>
      <w:r w:rsidRPr="000A3307">
        <w:rPr>
          <w:rFonts w:ascii="Times New Roman" w:hAnsi="Times New Roman" w:cs="Times New Roman"/>
          <w:iCs/>
          <w:sz w:val="24"/>
          <w:szCs w:val="24"/>
          <w:bdr w:val="none" w:sz="0" w:space="0" w:color="auto" w:frame="1"/>
        </w:rPr>
        <w:t>раз</w:t>
      </w:r>
      <w:r w:rsidRPr="00D42444">
        <w:rPr>
          <w:rFonts w:ascii="Times New Roman" w:hAnsi="Times New Roman" w:cs="Times New Roman"/>
          <w:iCs/>
          <w:sz w:val="24"/>
          <w:szCs w:val="24"/>
          <w:bdr w:val="none" w:sz="0" w:space="0" w:color="auto" w:frame="1"/>
        </w:rPr>
        <w:t xml:space="preserve">личитих државних институција, веома је тешко остварити добру координацију и </w:t>
      </w:r>
      <w:r w:rsidRPr="00D42444">
        <w:rPr>
          <w:rFonts w:ascii="Times New Roman" w:hAnsi="Times New Roman" w:cs="Times New Roman"/>
          <w:iCs/>
          <w:sz w:val="24"/>
          <w:szCs w:val="24"/>
          <w:bdr w:val="none" w:sz="0" w:space="0" w:color="auto" w:frame="1"/>
        </w:rPr>
        <w:lastRenderedPageBreak/>
        <w:t>искористити предности концепта јединствених тачака контакта. Значај имплементације јединствених контактних тачака мора бити препозната и подржана од стране свих свих креатора политика у оквиру једне државе, а посебно од стране креатора е-управе.</w:t>
      </w:r>
    </w:p>
    <w:p w14:paraId="32EAB077" w14:textId="77777777" w:rsidR="00FE1912" w:rsidRPr="00570122" w:rsidRDefault="000C2B97" w:rsidP="00570122">
      <w:pPr>
        <w:spacing w:line="240" w:lineRule="atLeast"/>
        <w:ind w:firstLine="720"/>
        <w:jc w:val="both"/>
        <w:rPr>
          <w:rFonts w:ascii="Times New Roman" w:hAnsi="Times New Roman" w:cs="Times New Roman"/>
          <w:sz w:val="24"/>
          <w:szCs w:val="24"/>
        </w:rPr>
      </w:pPr>
      <w:bookmarkStart w:id="4" w:name="OLE_LINK64"/>
      <w:bookmarkStart w:id="5" w:name="OLE_LINK65"/>
      <w:bookmarkStart w:id="6" w:name="OLE_LINK66"/>
      <w:r w:rsidRPr="00D42444">
        <w:rPr>
          <w:rFonts w:ascii="Times New Roman" w:hAnsi="Times New Roman" w:cs="Times New Roman"/>
          <w:sz w:val="24"/>
          <w:szCs w:val="24"/>
        </w:rPr>
        <w:t xml:space="preserve">Из тог разлога Европска комисија редовно прати ниво развијености јединствених контактних тачака по земљама чланицама.  Редовно спроводе истраживања, а један од </w:t>
      </w:r>
      <w:r w:rsidRPr="000A3307">
        <w:rPr>
          <w:rFonts w:ascii="Times New Roman" w:hAnsi="Times New Roman" w:cs="Times New Roman"/>
          <w:sz w:val="24"/>
          <w:szCs w:val="24"/>
        </w:rPr>
        <w:t>приоритета</w:t>
      </w:r>
      <w:r w:rsidR="000A3307" w:rsidRPr="000A3307">
        <w:rPr>
          <w:rFonts w:ascii="Times New Roman" w:hAnsi="Times New Roman" w:cs="Times New Roman"/>
          <w:sz w:val="24"/>
          <w:szCs w:val="24"/>
          <w:lang w:val="sr-Cyrl-RS"/>
        </w:rPr>
        <w:t xml:space="preserve"> </w:t>
      </w:r>
      <w:r w:rsidRPr="000A3307">
        <w:rPr>
          <w:rFonts w:ascii="Times New Roman" w:hAnsi="Times New Roman" w:cs="Times New Roman"/>
          <w:sz w:val="24"/>
          <w:szCs w:val="24"/>
        </w:rPr>
        <w:t>је утврђивање</w:t>
      </w:r>
      <w:r w:rsidRPr="00D42444">
        <w:rPr>
          <w:rFonts w:ascii="Times New Roman" w:hAnsi="Times New Roman" w:cs="Times New Roman"/>
          <w:sz w:val="24"/>
          <w:szCs w:val="24"/>
        </w:rPr>
        <w:t xml:space="preserve"> нивоа усклађености стратешког развоја</w:t>
      </w:r>
      <w:r w:rsidR="009F204C" w:rsidRPr="00D42444">
        <w:rPr>
          <w:rFonts w:ascii="Times New Roman" w:hAnsi="Times New Roman" w:cs="Times New Roman"/>
          <w:sz w:val="24"/>
          <w:szCs w:val="24"/>
          <w:lang w:val="sr-Cyrl-RS"/>
        </w:rPr>
        <w:t xml:space="preserve"> </w:t>
      </w:r>
      <w:r w:rsidRPr="00D42444">
        <w:rPr>
          <w:rFonts w:ascii="Times New Roman" w:hAnsi="Times New Roman" w:cs="Times New Roman"/>
          <w:sz w:val="24"/>
          <w:szCs w:val="24"/>
        </w:rPr>
        <w:t xml:space="preserve">јединствених контактних тачака са стратегијама развоја е-управе. Европска комисија, при оцени перформанси јединствених </w:t>
      </w:r>
      <w:r w:rsidRPr="000A3307">
        <w:rPr>
          <w:rFonts w:ascii="Times New Roman" w:hAnsi="Times New Roman" w:cs="Times New Roman"/>
          <w:sz w:val="24"/>
          <w:szCs w:val="24"/>
        </w:rPr>
        <w:t>контактних</w:t>
      </w:r>
      <w:r w:rsidR="000A3307" w:rsidRPr="000A3307">
        <w:rPr>
          <w:rFonts w:ascii="Times New Roman" w:hAnsi="Times New Roman" w:cs="Times New Roman"/>
          <w:sz w:val="24"/>
          <w:szCs w:val="24"/>
          <w:lang w:val="sr-Cyrl-RS"/>
        </w:rPr>
        <w:t xml:space="preserve"> </w:t>
      </w:r>
      <w:r w:rsidRPr="000A3307">
        <w:rPr>
          <w:rFonts w:ascii="Times New Roman" w:hAnsi="Times New Roman" w:cs="Times New Roman"/>
          <w:sz w:val="24"/>
          <w:szCs w:val="24"/>
        </w:rPr>
        <w:t>тачака</w:t>
      </w:r>
      <w:r w:rsidRPr="00D42444">
        <w:rPr>
          <w:rFonts w:ascii="Times New Roman" w:hAnsi="Times New Roman" w:cs="Times New Roman"/>
          <w:sz w:val="24"/>
          <w:szCs w:val="24"/>
        </w:rPr>
        <w:t xml:space="preserve"> земаља чланица, анализира четири критеријума: кв</w:t>
      </w:r>
      <w:r w:rsidR="00B801DD">
        <w:rPr>
          <w:rFonts w:ascii="Times New Roman" w:hAnsi="Times New Roman" w:cs="Times New Roman"/>
          <w:sz w:val="24"/>
          <w:szCs w:val="24"/>
        </w:rPr>
        <w:t>алитет и доступност информација</w:t>
      </w:r>
      <w:r w:rsidRPr="00D42444">
        <w:rPr>
          <w:rFonts w:ascii="Times New Roman" w:hAnsi="Times New Roman" w:cs="Times New Roman"/>
          <w:sz w:val="24"/>
          <w:szCs w:val="24"/>
        </w:rPr>
        <w:t xml:space="preserve"> о отпочињању и обављању одређених услужних делатности, могућност завршетка процедура он лине, доступност информација о прекограничном пружању услуга и једноставност коришћења портала. У укупној оцени јединствених контактних тачака, наведене групе показатеља учествују са 30%, 35%, 25% и 10% респективно.</w:t>
      </w:r>
      <w:bookmarkEnd w:id="4"/>
      <w:bookmarkEnd w:id="5"/>
      <w:bookmarkEnd w:id="6"/>
    </w:p>
    <w:p w14:paraId="7080A237" w14:textId="77777777" w:rsidR="00FE1912" w:rsidRPr="002060B7" w:rsidRDefault="00FE1912" w:rsidP="00FE1912">
      <w:pPr>
        <w:jc w:val="center"/>
        <w:rPr>
          <w:b/>
          <w:color w:val="1F4E79" w:themeColor="accent1" w:themeShade="80"/>
        </w:rPr>
      </w:pPr>
      <w:r w:rsidRPr="002060B7">
        <w:rPr>
          <w:b/>
          <w:noProof/>
          <w:color w:val="1F4E79" w:themeColor="accent1" w:themeShade="80"/>
        </w:rPr>
        <w:drawing>
          <wp:inline distT="0" distB="0" distL="0" distR="0" wp14:anchorId="4EF2D253" wp14:editId="547BA06E">
            <wp:extent cx="4752975" cy="16383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52975" cy="1638300"/>
                    </a:xfrm>
                    <a:prstGeom prst="rect">
                      <a:avLst/>
                    </a:prstGeom>
                    <a:noFill/>
                    <a:ln>
                      <a:noFill/>
                    </a:ln>
                  </pic:spPr>
                </pic:pic>
              </a:graphicData>
            </a:graphic>
          </wp:inline>
        </w:drawing>
      </w:r>
    </w:p>
    <w:p w14:paraId="11DC01C8" w14:textId="77777777" w:rsidR="00D42444" w:rsidRPr="00D42444" w:rsidRDefault="00D42444" w:rsidP="00D42444">
      <w:pPr>
        <w:spacing w:before="120" w:after="240" w:line="200" w:lineRule="atLeast"/>
        <w:jc w:val="center"/>
        <w:rPr>
          <w:rFonts w:ascii="Times New Roman" w:hAnsi="Times New Roman" w:cs="Times New Roman"/>
        </w:rPr>
      </w:pPr>
      <w:r w:rsidRPr="00D42444">
        <w:rPr>
          <w:rFonts w:ascii="Times New Roman" w:hAnsi="Times New Roman" w:cs="Times New Roman"/>
          <w:b/>
          <w:lang w:val="sr-Cyrl-RS"/>
        </w:rPr>
        <w:t>Оцена јединствених контактних тачака према појединачним критеријумима</w:t>
      </w:r>
    </w:p>
    <w:p w14:paraId="403D1B6A" w14:textId="77777777" w:rsidR="000C2B97" w:rsidRPr="00D42444" w:rsidRDefault="000C2B97" w:rsidP="00570122">
      <w:pPr>
        <w:spacing w:after="0" w:line="240" w:lineRule="atLeast"/>
        <w:ind w:firstLine="720"/>
        <w:jc w:val="both"/>
        <w:rPr>
          <w:rFonts w:ascii="Times New Roman" w:hAnsi="Times New Roman" w:cs="Times New Roman"/>
          <w:sz w:val="24"/>
          <w:szCs w:val="24"/>
        </w:rPr>
      </w:pPr>
      <w:bookmarkStart w:id="7" w:name="OLE_LINK80"/>
      <w:bookmarkStart w:id="8" w:name="OLE_LINK81"/>
      <w:bookmarkStart w:id="9" w:name="OLE_LINK82"/>
      <w:bookmarkStart w:id="10" w:name="OLE_LINK83"/>
      <w:bookmarkStart w:id="11" w:name="OLE_LINK67"/>
      <w:bookmarkStart w:id="12" w:name="OLE_LINK68"/>
      <w:r w:rsidRPr="00D42444">
        <w:rPr>
          <w:rFonts w:ascii="Times New Roman" w:hAnsi="Times New Roman" w:cs="Times New Roman"/>
          <w:sz w:val="24"/>
          <w:szCs w:val="24"/>
        </w:rPr>
        <w:t>По првом критеријуму, квалитет и доступност информација, 11 земаља је имало оцену изнад просека, 18 просечну, док су две земље оцењене испод просечно.  Према другом критеријуму, могућност завршетка процедура он лине, само једна земља (Естонија) је оцењена изнад просечно, 19 просечно, док је чак 11 испод просечно. Што се тиче</w:t>
      </w:r>
      <w:r w:rsidR="00BD737C">
        <w:rPr>
          <w:rFonts w:ascii="Times New Roman" w:hAnsi="Times New Roman" w:cs="Times New Roman"/>
          <w:sz w:val="24"/>
          <w:szCs w:val="24"/>
          <w:lang w:val="sr-Cyrl-RS"/>
        </w:rPr>
        <w:t xml:space="preserve"> </w:t>
      </w:r>
      <w:r w:rsidRPr="00D42444">
        <w:rPr>
          <w:rFonts w:ascii="Times New Roman" w:hAnsi="Times New Roman" w:cs="Times New Roman"/>
          <w:sz w:val="24"/>
          <w:szCs w:val="24"/>
        </w:rPr>
        <w:t>доступност</w:t>
      </w:r>
      <w:r w:rsidR="00BD737C">
        <w:rPr>
          <w:rFonts w:ascii="Times New Roman" w:hAnsi="Times New Roman" w:cs="Times New Roman"/>
          <w:sz w:val="24"/>
          <w:szCs w:val="24"/>
          <w:lang w:val="sr-Cyrl-RS"/>
        </w:rPr>
        <w:t>и</w:t>
      </w:r>
      <w:r w:rsidRPr="00D42444">
        <w:rPr>
          <w:rFonts w:ascii="Times New Roman" w:hAnsi="Times New Roman" w:cs="Times New Roman"/>
          <w:sz w:val="24"/>
          <w:szCs w:val="24"/>
        </w:rPr>
        <w:t xml:space="preserve"> информација о прекограничном пружању услуга и једноставности коришћења портала ни једна земља није оцењена као изн</w:t>
      </w:r>
      <w:r w:rsidR="0031349F">
        <w:rPr>
          <w:rFonts w:ascii="Times New Roman" w:hAnsi="Times New Roman" w:cs="Times New Roman"/>
          <w:sz w:val="24"/>
          <w:szCs w:val="24"/>
          <w:lang w:val="sr-Cyrl-RS"/>
        </w:rPr>
        <w:t>а</w:t>
      </w:r>
      <w:r w:rsidRPr="00D42444">
        <w:rPr>
          <w:rFonts w:ascii="Times New Roman" w:hAnsi="Times New Roman" w:cs="Times New Roman"/>
          <w:sz w:val="24"/>
          <w:szCs w:val="24"/>
        </w:rPr>
        <w:t>д просечна, док је 12, односно две оцењено испод просечно.</w:t>
      </w:r>
    </w:p>
    <w:p w14:paraId="03518F79" w14:textId="039FA289" w:rsidR="000C2B97" w:rsidRDefault="000C2B97" w:rsidP="00570122">
      <w:pPr>
        <w:spacing w:after="0" w:line="240" w:lineRule="atLeast"/>
        <w:ind w:firstLine="720"/>
        <w:jc w:val="both"/>
        <w:rPr>
          <w:rFonts w:ascii="Times New Roman" w:eastAsia="SimSun" w:hAnsi="Times New Roman" w:cs="Times New Roman"/>
          <w:sz w:val="24"/>
          <w:szCs w:val="24"/>
          <w:lang w:val="en-GB" w:eastAsia="de-DE"/>
        </w:rPr>
      </w:pPr>
      <w:r w:rsidRPr="00D42444">
        <w:rPr>
          <w:rFonts w:ascii="Times New Roman" w:hAnsi="Times New Roman" w:cs="Times New Roman"/>
          <w:sz w:val="24"/>
          <w:szCs w:val="24"/>
        </w:rPr>
        <w:t>Према могућностима завршетка процедура он лине јединствене контактне тачке су на ниском нивоу. Међутим, када гледамо оцену развоја е-управе мерену ЕГДИ индексом,</w:t>
      </w:r>
      <w:r w:rsidR="0019577F">
        <w:rPr>
          <w:rFonts w:ascii="Times New Roman" w:hAnsi="Times New Roman" w:cs="Times New Roman"/>
          <w:sz w:val="24"/>
          <w:szCs w:val="24"/>
        </w:rPr>
        <w:t xml:space="preserve"> </w:t>
      </w:r>
      <w:r w:rsidRPr="00D42444">
        <w:rPr>
          <w:rFonts w:ascii="Times New Roman" w:hAnsi="Times New Roman" w:cs="Times New Roman"/>
          <w:sz w:val="24"/>
          <w:szCs w:val="24"/>
        </w:rPr>
        <w:t>земље Европског економског простора заузимају врх листе. Њихови индекси углавном расту уз неке благе падове</w:t>
      </w:r>
      <w:bookmarkEnd w:id="7"/>
      <w:bookmarkEnd w:id="8"/>
      <w:bookmarkEnd w:id="9"/>
      <w:bookmarkEnd w:id="10"/>
      <w:bookmarkEnd w:id="11"/>
      <w:bookmarkEnd w:id="12"/>
      <w:r w:rsidR="00D22473">
        <w:rPr>
          <w:rFonts w:ascii="Times New Roman" w:hAnsi="Times New Roman" w:cs="Times New Roman"/>
          <w:sz w:val="24"/>
          <w:szCs w:val="24"/>
          <w:lang w:val="sr-Cyrl-RS"/>
        </w:rPr>
        <w:t>. Е</w:t>
      </w:r>
      <w:r w:rsidRPr="00D42444">
        <w:rPr>
          <w:rFonts w:ascii="Times New Roman" w:eastAsia="SimSun" w:hAnsi="Times New Roman" w:cs="Times New Roman"/>
          <w:sz w:val="24"/>
          <w:szCs w:val="24"/>
          <w:lang w:val="en-GB" w:eastAsia="de-DE"/>
        </w:rPr>
        <w:t xml:space="preserve">-управе земаља Европског економског </w:t>
      </w:r>
      <w:r w:rsidR="00D22473">
        <w:rPr>
          <w:rFonts w:ascii="Times New Roman" w:eastAsia="SimSun" w:hAnsi="Times New Roman" w:cs="Times New Roman"/>
          <w:sz w:val="24"/>
          <w:szCs w:val="24"/>
          <w:lang w:val="en-GB" w:eastAsia="de-DE"/>
        </w:rPr>
        <w:t>простора су развијеније од</w:t>
      </w:r>
      <w:r w:rsidRPr="00D42444">
        <w:rPr>
          <w:rFonts w:ascii="Times New Roman" w:eastAsia="SimSun" w:hAnsi="Times New Roman" w:cs="Times New Roman"/>
          <w:sz w:val="24"/>
          <w:szCs w:val="24"/>
          <w:lang w:val="en-GB" w:eastAsia="de-DE"/>
        </w:rPr>
        <w:t xml:space="preserve"> њихових јединствених контактних тачака. Разлози за то могу бити бројни, између осталог и то да се више пажње посвећивало услугама за грађане, а не привреду. Такође, могуће је да развој електронских сервиса није пратила промена приступа носилаца органа јавне власти државној управи која мора да буде у функцији развоја привреде. </w:t>
      </w:r>
    </w:p>
    <w:p w14:paraId="6AF9BFE3" w14:textId="77777777" w:rsidR="00A56538" w:rsidRDefault="00A56538" w:rsidP="00570122">
      <w:pPr>
        <w:spacing w:after="0"/>
        <w:ind w:firstLine="720"/>
        <w:jc w:val="both"/>
        <w:rPr>
          <w:rFonts w:ascii="Times New Roman" w:eastAsia="SimSun" w:hAnsi="Times New Roman" w:cs="Times New Roman"/>
          <w:sz w:val="24"/>
          <w:szCs w:val="24"/>
          <w:lang w:val="sr-Cyrl-RS" w:eastAsia="de-DE"/>
        </w:rPr>
      </w:pPr>
      <w:r>
        <w:rPr>
          <w:rFonts w:ascii="Times New Roman" w:eastAsia="SimSun" w:hAnsi="Times New Roman" w:cs="Times New Roman"/>
          <w:sz w:val="24"/>
          <w:szCs w:val="24"/>
          <w:lang w:val="sr-Cyrl-RS" w:eastAsia="de-DE"/>
        </w:rPr>
        <w:t xml:space="preserve">Подаци који су релеватни за анализу постојећег стања су комплексни и парцијално доступни у Републици Србији. Оно што је релевантно је да сектор услуга има растући тренд што је у складу са развојем привреда </w:t>
      </w:r>
      <w:r w:rsidR="00330460">
        <w:rPr>
          <w:rFonts w:ascii="Times New Roman" w:eastAsia="SimSun" w:hAnsi="Times New Roman" w:cs="Times New Roman"/>
          <w:sz w:val="24"/>
          <w:szCs w:val="24"/>
          <w:lang w:val="sr-Cyrl-RS" w:eastAsia="de-DE"/>
        </w:rPr>
        <w:t>развијених</w:t>
      </w:r>
      <w:r>
        <w:rPr>
          <w:rFonts w:ascii="Times New Roman" w:eastAsia="SimSun" w:hAnsi="Times New Roman" w:cs="Times New Roman"/>
          <w:sz w:val="24"/>
          <w:szCs w:val="24"/>
          <w:lang w:val="sr-Cyrl-RS" w:eastAsia="de-DE"/>
        </w:rPr>
        <w:t xml:space="preserve"> земаља.</w:t>
      </w:r>
      <w:r w:rsidR="0031349F">
        <w:rPr>
          <w:rFonts w:ascii="Times New Roman" w:eastAsia="SimSun" w:hAnsi="Times New Roman" w:cs="Times New Roman"/>
          <w:sz w:val="24"/>
          <w:szCs w:val="24"/>
          <w:lang w:val="sr-Cyrl-RS" w:eastAsia="de-DE"/>
        </w:rPr>
        <w:t xml:space="preserve"> </w:t>
      </w:r>
      <w:r w:rsidR="00D22473">
        <w:rPr>
          <w:rFonts w:ascii="Times New Roman" w:eastAsia="SimSun" w:hAnsi="Times New Roman" w:cs="Times New Roman"/>
          <w:sz w:val="24"/>
          <w:szCs w:val="24"/>
          <w:lang w:val="sr-Cyrl-RS" w:eastAsia="de-DE"/>
        </w:rPr>
        <w:t xml:space="preserve">Према подацима Републичког завода за статистику, у 2019. години вредност изведених радова </w:t>
      </w:r>
      <w:r w:rsidR="00BD737C">
        <w:rPr>
          <w:rFonts w:ascii="Times New Roman" w:eastAsia="SimSun" w:hAnsi="Times New Roman" w:cs="Times New Roman"/>
          <w:sz w:val="24"/>
          <w:szCs w:val="24"/>
          <w:lang w:val="sr-Cyrl-RS" w:eastAsia="de-DE"/>
        </w:rPr>
        <w:t xml:space="preserve"> у грађивини </w:t>
      </w:r>
      <w:r w:rsidR="00D22473">
        <w:rPr>
          <w:rFonts w:ascii="Times New Roman" w:eastAsia="SimSun" w:hAnsi="Times New Roman" w:cs="Times New Roman"/>
          <w:sz w:val="24"/>
          <w:szCs w:val="24"/>
          <w:lang w:val="sr-Cyrl-RS" w:eastAsia="de-DE"/>
        </w:rPr>
        <w:t xml:space="preserve">је имала реални раст од 28,5% у односу на 2018. годину. Промет у трговини на мало раст од 9,2% док преомт у трговини на велики бележи номинални раст од 9,1%. Повећан је и број ноћења </w:t>
      </w:r>
      <w:r w:rsidR="00D22473">
        <w:rPr>
          <w:rFonts w:ascii="Times New Roman" w:eastAsia="SimSun" w:hAnsi="Times New Roman" w:cs="Times New Roman"/>
          <w:sz w:val="24"/>
          <w:szCs w:val="24"/>
          <w:lang w:val="sr-Cyrl-RS" w:eastAsia="de-DE"/>
        </w:rPr>
        <w:lastRenderedPageBreak/>
        <w:t xml:space="preserve">туриста за 7,6%. Сектор саобраћаја и складиштења има процењен раст физичког обима од 6,4%, док област телекомуникација има раст од 5,7%. </w:t>
      </w:r>
    </w:p>
    <w:p w14:paraId="0A436ABF" w14:textId="77777777" w:rsidR="00A56538" w:rsidRDefault="00A56538" w:rsidP="00570122">
      <w:pPr>
        <w:spacing w:after="0"/>
        <w:ind w:firstLine="720"/>
        <w:jc w:val="both"/>
        <w:rPr>
          <w:rFonts w:ascii="Times New Roman" w:eastAsia="SimSun" w:hAnsi="Times New Roman" w:cs="Times New Roman"/>
          <w:sz w:val="24"/>
          <w:szCs w:val="24"/>
          <w:lang w:val="sr-Cyrl-RS" w:eastAsia="de-DE"/>
        </w:rPr>
      </w:pPr>
      <w:r>
        <w:rPr>
          <w:rFonts w:ascii="Times New Roman" w:eastAsia="SimSun" w:hAnsi="Times New Roman" w:cs="Times New Roman"/>
          <w:sz w:val="24"/>
          <w:szCs w:val="24"/>
          <w:lang w:val="sr-Cyrl-RS" w:eastAsia="de-DE"/>
        </w:rPr>
        <w:t xml:space="preserve">Такође, </w:t>
      </w:r>
      <w:r w:rsidR="00956B77">
        <w:rPr>
          <w:rFonts w:ascii="Times New Roman" w:eastAsia="SimSun" w:hAnsi="Times New Roman" w:cs="Times New Roman"/>
          <w:sz w:val="24"/>
          <w:szCs w:val="24"/>
          <w:lang w:val="sr-Cyrl-RS" w:eastAsia="de-DE"/>
        </w:rPr>
        <w:t>од показатеља са којима располаже</w:t>
      </w:r>
      <w:r w:rsidR="00887FD8">
        <w:rPr>
          <w:rFonts w:ascii="Times New Roman" w:eastAsia="SimSun" w:hAnsi="Times New Roman" w:cs="Times New Roman"/>
          <w:sz w:val="24"/>
          <w:szCs w:val="24"/>
          <w:lang w:val="sr-Cyrl-RS" w:eastAsia="de-DE"/>
        </w:rPr>
        <w:t>м</w:t>
      </w:r>
      <w:r w:rsidR="00956B77">
        <w:rPr>
          <w:rFonts w:ascii="Times New Roman" w:eastAsia="SimSun" w:hAnsi="Times New Roman" w:cs="Times New Roman"/>
          <w:sz w:val="24"/>
          <w:szCs w:val="24"/>
          <w:lang w:val="sr-Cyrl-RS" w:eastAsia="de-DE"/>
        </w:rPr>
        <w:t>о за даљи развој овог сегмента важан је развој е управе где Република Србија бележи растући тренд.</w:t>
      </w:r>
    </w:p>
    <w:p w14:paraId="5762CE91" w14:textId="77777777" w:rsidR="00570122" w:rsidRDefault="00570122" w:rsidP="00570122">
      <w:pPr>
        <w:spacing w:after="0"/>
        <w:ind w:firstLine="720"/>
        <w:jc w:val="both"/>
        <w:rPr>
          <w:rFonts w:ascii="Times New Roman" w:eastAsia="SimSun" w:hAnsi="Times New Roman" w:cs="Times New Roman"/>
          <w:sz w:val="24"/>
          <w:szCs w:val="24"/>
          <w:lang w:val="sr-Cyrl-RS" w:eastAsia="de-DE"/>
        </w:rPr>
      </w:pPr>
    </w:p>
    <w:p w14:paraId="049B7ED3" w14:textId="77777777" w:rsidR="00956B77" w:rsidRPr="00956B77" w:rsidRDefault="00956B77" w:rsidP="00956B77">
      <w:pPr>
        <w:pBdr>
          <w:bottom w:val="single" w:sz="4" w:space="1" w:color="auto"/>
        </w:pBdr>
        <w:jc w:val="both"/>
        <w:rPr>
          <w:rFonts w:ascii="Times New Roman" w:eastAsia="SimSun" w:hAnsi="Times New Roman" w:cs="Times New Roman"/>
          <w:sz w:val="24"/>
          <w:szCs w:val="24"/>
          <w:lang w:val="sr-Latn-RS" w:eastAsia="de-DE"/>
        </w:rPr>
      </w:pPr>
      <w:r>
        <w:rPr>
          <w:rFonts w:ascii="Times New Roman" w:eastAsia="SimSun" w:hAnsi="Times New Roman" w:cs="Times New Roman"/>
          <w:sz w:val="24"/>
          <w:szCs w:val="24"/>
          <w:lang w:val="sr-Latn-RS" w:eastAsia="de-DE"/>
        </w:rPr>
        <w:t xml:space="preserve">EGDI          </w:t>
      </w:r>
      <w:r w:rsidR="00045F92">
        <w:rPr>
          <w:rFonts w:ascii="Times New Roman" w:eastAsia="SimSun" w:hAnsi="Times New Roman" w:cs="Times New Roman"/>
          <w:sz w:val="24"/>
          <w:szCs w:val="24"/>
          <w:lang w:val="sr-Latn-RS" w:eastAsia="de-DE"/>
        </w:rPr>
        <w:t>2022</w:t>
      </w:r>
      <w:r>
        <w:rPr>
          <w:rFonts w:ascii="Times New Roman" w:eastAsia="SimSun" w:hAnsi="Times New Roman" w:cs="Times New Roman"/>
          <w:sz w:val="24"/>
          <w:szCs w:val="24"/>
          <w:lang w:val="sr-Latn-RS" w:eastAsia="de-DE"/>
        </w:rPr>
        <w:t xml:space="preserve">            2020         2018            2016        2014           2012         2010             2008</w:t>
      </w:r>
    </w:p>
    <w:p w14:paraId="5C5D1894" w14:textId="77777777" w:rsidR="00956B77" w:rsidRDefault="00956B77" w:rsidP="0031349F">
      <w:pPr>
        <w:jc w:val="both"/>
        <w:rPr>
          <w:rFonts w:ascii="Times New Roman" w:eastAsia="SimSun" w:hAnsi="Times New Roman" w:cs="Times New Roman"/>
          <w:sz w:val="24"/>
          <w:szCs w:val="24"/>
          <w:lang w:val="sr-Cyrl-RS" w:eastAsia="de-DE"/>
        </w:rPr>
      </w:pPr>
      <w:r>
        <w:rPr>
          <w:rFonts w:ascii="Times New Roman" w:eastAsia="SimSun" w:hAnsi="Times New Roman" w:cs="Times New Roman"/>
          <w:sz w:val="24"/>
          <w:szCs w:val="24"/>
          <w:lang w:val="sr-Cyrl-RS" w:eastAsia="de-DE"/>
        </w:rPr>
        <w:t xml:space="preserve">Ранг               </w:t>
      </w:r>
      <w:r w:rsidR="00045F92">
        <w:rPr>
          <w:rFonts w:ascii="Times New Roman" w:eastAsia="SimSun" w:hAnsi="Times New Roman" w:cs="Times New Roman"/>
          <w:sz w:val="24"/>
          <w:szCs w:val="24"/>
          <w:lang w:val="sr-Cyrl-RS" w:eastAsia="de-DE"/>
        </w:rPr>
        <w:t>40</w:t>
      </w:r>
      <w:r>
        <w:rPr>
          <w:rFonts w:ascii="Times New Roman" w:eastAsia="SimSun" w:hAnsi="Times New Roman" w:cs="Times New Roman"/>
          <w:sz w:val="24"/>
          <w:szCs w:val="24"/>
          <w:lang w:val="sr-Cyrl-RS" w:eastAsia="de-DE"/>
        </w:rPr>
        <w:t xml:space="preserve">      </w:t>
      </w:r>
      <w:r w:rsidR="00045F92">
        <w:rPr>
          <w:rFonts w:ascii="Times New Roman" w:eastAsia="SimSun" w:hAnsi="Times New Roman" w:cs="Times New Roman"/>
          <w:sz w:val="24"/>
          <w:szCs w:val="24"/>
          <w:lang w:val="sr-Latn-RS" w:eastAsia="de-DE"/>
        </w:rPr>
        <w:t xml:space="preserve">       </w:t>
      </w:r>
      <w:r>
        <w:rPr>
          <w:rFonts w:ascii="Times New Roman" w:eastAsia="SimSun" w:hAnsi="Times New Roman" w:cs="Times New Roman"/>
          <w:sz w:val="24"/>
          <w:szCs w:val="24"/>
          <w:lang w:val="sr-Cyrl-RS" w:eastAsia="de-DE"/>
        </w:rPr>
        <w:t>58             49               39             69              51                 81                    77</w:t>
      </w:r>
    </w:p>
    <w:p w14:paraId="7A84BAE2" w14:textId="77777777" w:rsidR="00956B77" w:rsidRPr="00956B77" w:rsidRDefault="00956B77" w:rsidP="0031349F">
      <w:pPr>
        <w:jc w:val="both"/>
        <w:rPr>
          <w:rFonts w:ascii="Times New Roman" w:eastAsia="SimSun" w:hAnsi="Times New Roman" w:cs="Times New Roman"/>
          <w:lang w:val="sr-Cyrl-RS" w:eastAsia="de-DE"/>
        </w:rPr>
      </w:pPr>
      <w:r>
        <w:rPr>
          <w:rFonts w:ascii="Times New Roman" w:eastAsia="SimSun" w:hAnsi="Times New Roman" w:cs="Times New Roman"/>
          <w:sz w:val="24"/>
          <w:szCs w:val="24"/>
          <w:lang w:val="sr-Cyrl-RS" w:eastAsia="de-DE"/>
        </w:rPr>
        <w:t>Вредност</w:t>
      </w:r>
      <w:r w:rsidR="00045F92">
        <w:rPr>
          <w:rFonts w:ascii="Times New Roman" w:eastAsia="SimSun" w:hAnsi="Times New Roman" w:cs="Times New Roman"/>
          <w:sz w:val="24"/>
          <w:szCs w:val="24"/>
          <w:lang w:val="sr-Cyrl-RS" w:eastAsia="de-DE"/>
        </w:rPr>
        <w:t xml:space="preserve"> </w:t>
      </w:r>
      <w:r>
        <w:rPr>
          <w:rFonts w:ascii="Times New Roman" w:eastAsia="SimSun" w:hAnsi="Times New Roman" w:cs="Times New Roman"/>
          <w:sz w:val="24"/>
          <w:szCs w:val="24"/>
          <w:lang w:val="sr-Cyrl-RS" w:eastAsia="de-DE"/>
        </w:rPr>
        <w:t xml:space="preserve">  </w:t>
      </w:r>
      <w:r w:rsidR="00045F92">
        <w:rPr>
          <w:rFonts w:ascii="Times New Roman" w:eastAsia="SimSun" w:hAnsi="Times New Roman" w:cs="Times New Roman"/>
          <w:sz w:val="24"/>
          <w:szCs w:val="24"/>
          <w:lang w:val="sr-Latn-RS" w:eastAsia="de-DE"/>
        </w:rPr>
        <w:t>0,8237</w:t>
      </w:r>
      <w:r w:rsidR="00045F92">
        <w:rPr>
          <w:rFonts w:ascii="Times New Roman" w:eastAsia="SimSun" w:hAnsi="Times New Roman" w:cs="Times New Roman"/>
          <w:sz w:val="24"/>
          <w:szCs w:val="24"/>
          <w:lang w:val="sr-Cyrl-RS" w:eastAsia="de-DE"/>
        </w:rPr>
        <w:t xml:space="preserve"> </w:t>
      </w:r>
      <w:r>
        <w:rPr>
          <w:rFonts w:ascii="Times New Roman" w:eastAsia="SimSun" w:hAnsi="Times New Roman" w:cs="Times New Roman"/>
          <w:sz w:val="24"/>
          <w:szCs w:val="24"/>
          <w:lang w:val="sr-Cyrl-RS" w:eastAsia="de-DE"/>
        </w:rPr>
        <w:t xml:space="preserve">      </w:t>
      </w:r>
      <w:r w:rsidRPr="00956B77">
        <w:rPr>
          <w:rFonts w:ascii="Times New Roman" w:eastAsia="SimSun" w:hAnsi="Times New Roman" w:cs="Times New Roman"/>
          <w:lang w:val="sr-Cyrl-RS" w:eastAsia="de-DE"/>
        </w:rPr>
        <w:t xml:space="preserve">0,74740      0,71550    0,71308   </w:t>
      </w:r>
      <w:r>
        <w:rPr>
          <w:rFonts w:ascii="Times New Roman" w:eastAsia="SimSun" w:hAnsi="Times New Roman" w:cs="Times New Roman"/>
          <w:lang w:val="sr-Cyrl-RS" w:eastAsia="de-DE"/>
        </w:rPr>
        <w:t xml:space="preserve">  </w:t>
      </w:r>
      <w:r w:rsidRPr="00956B77">
        <w:rPr>
          <w:rFonts w:ascii="Times New Roman" w:eastAsia="SimSun" w:hAnsi="Times New Roman" w:cs="Times New Roman"/>
          <w:lang w:val="sr-Cyrl-RS" w:eastAsia="de-DE"/>
        </w:rPr>
        <w:t xml:space="preserve">  0,54715        0,63119 </w:t>
      </w:r>
      <w:r>
        <w:rPr>
          <w:rFonts w:ascii="Times New Roman" w:eastAsia="SimSun" w:hAnsi="Times New Roman" w:cs="Times New Roman"/>
          <w:lang w:val="sr-Cyrl-RS" w:eastAsia="de-DE"/>
        </w:rPr>
        <w:t xml:space="preserve">       </w:t>
      </w:r>
      <w:r w:rsidRPr="00956B77">
        <w:rPr>
          <w:rFonts w:ascii="Times New Roman" w:eastAsia="SimSun" w:hAnsi="Times New Roman" w:cs="Times New Roman"/>
          <w:lang w:val="sr-Cyrl-RS" w:eastAsia="de-DE"/>
        </w:rPr>
        <w:t xml:space="preserve"> 0,45850       </w:t>
      </w:r>
      <w:r>
        <w:rPr>
          <w:rFonts w:ascii="Times New Roman" w:eastAsia="SimSun" w:hAnsi="Times New Roman" w:cs="Times New Roman"/>
          <w:lang w:val="sr-Cyrl-RS" w:eastAsia="de-DE"/>
        </w:rPr>
        <w:t xml:space="preserve">      </w:t>
      </w:r>
      <w:r w:rsidRPr="00956B77">
        <w:rPr>
          <w:rFonts w:ascii="Times New Roman" w:eastAsia="SimSun" w:hAnsi="Times New Roman" w:cs="Times New Roman"/>
          <w:lang w:val="sr-Cyrl-RS" w:eastAsia="de-DE"/>
        </w:rPr>
        <w:t>0,48280</w:t>
      </w:r>
    </w:p>
    <w:p w14:paraId="51025721" w14:textId="77777777" w:rsidR="00330460" w:rsidRPr="00330460" w:rsidRDefault="00330460" w:rsidP="00570122">
      <w:pPr>
        <w:ind w:firstLine="720"/>
        <w:jc w:val="both"/>
        <w:rPr>
          <w:rFonts w:ascii="Times New Roman" w:eastAsia="SimSun" w:hAnsi="Times New Roman" w:cs="Times New Roman"/>
          <w:sz w:val="24"/>
          <w:szCs w:val="24"/>
          <w:lang w:val="sr-Cyrl-RS" w:eastAsia="de-DE"/>
        </w:rPr>
      </w:pPr>
      <w:r>
        <w:rPr>
          <w:rFonts w:ascii="Times New Roman" w:eastAsia="SimSun" w:hAnsi="Times New Roman" w:cs="Times New Roman"/>
          <w:sz w:val="24"/>
          <w:szCs w:val="24"/>
          <w:lang w:val="sr-Cyrl-RS" w:eastAsia="de-DE"/>
        </w:rPr>
        <w:t xml:space="preserve">Уколико посматрамо појединачне компоненте, пре свега </w:t>
      </w:r>
      <w:r>
        <w:rPr>
          <w:rFonts w:ascii="Times New Roman" w:eastAsia="SimSun" w:hAnsi="Times New Roman" w:cs="Times New Roman"/>
          <w:sz w:val="24"/>
          <w:szCs w:val="24"/>
          <w:lang w:val="sr-Latn-RS" w:eastAsia="de-DE"/>
        </w:rPr>
        <w:t>Online service Index</w:t>
      </w:r>
      <w:r>
        <w:rPr>
          <w:rFonts w:ascii="Times New Roman" w:eastAsia="SimSun" w:hAnsi="Times New Roman" w:cs="Times New Roman"/>
          <w:sz w:val="24"/>
          <w:szCs w:val="24"/>
          <w:lang w:eastAsia="de-DE"/>
        </w:rPr>
        <w:t xml:space="preserve">, </w:t>
      </w:r>
      <w:r>
        <w:rPr>
          <w:rFonts w:ascii="Times New Roman" w:eastAsia="SimSun" w:hAnsi="Times New Roman" w:cs="Times New Roman"/>
          <w:sz w:val="24"/>
          <w:szCs w:val="24"/>
          <w:lang w:val="sr-Cyrl-RS" w:eastAsia="de-DE"/>
        </w:rPr>
        <w:t>Република Србија спада у ранг</w:t>
      </w:r>
      <w:r w:rsidR="006F1131">
        <w:rPr>
          <w:rFonts w:ascii="Times New Roman" w:eastAsia="SimSun" w:hAnsi="Times New Roman" w:cs="Times New Roman"/>
          <w:sz w:val="24"/>
          <w:szCs w:val="24"/>
          <w:lang w:val="sr-Cyrl-RS" w:eastAsia="de-DE"/>
        </w:rPr>
        <w:t xml:space="preserve"> високо развијених земља. У 2022</w:t>
      </w:r>
      <w:r>
        <w:rPr>
          <w:rFonts w:ascii="Times New Roman" w:eastAsia="SimSun" w:hAnsi="Times New Roman" w:cs="Times New Roman"/>
          <w:sz w:val="24"/>
          <w:szCs w:val="24"/>
          <w:lang w:val="sr-Cyrl-RS" w:eastAsia="de-DE"/>
        </w:rPr>
        <w:t>. г</w:t>
      </w:r>
      <w:r w:rsidR="006F1131">
        <w:rPr>
          <w:rFonts w:ascii="Times New Roman" w:eastAsia="SimSun" w:hAnsi="Times New Roman" w:cs="Times New Roman"/>
          <w:sz w:val="24"/>
          <w:szCs w:val="24"/>
          <w:lang w:val="sr-Cyrl-RS" w:eastAsia="de-DE"/>
        </w:rPr>
        <w:t>одини овај индекс је износио 0,8514 и бележи континуирани раст</w:t>
      </w:r>
      <w:r>
        <w:rPr>
          <w:rFonts w:ascii="Times New Roman" w:eastAsia="SimSun" w:hAnsi="Times New Roman" w:cs="Times New Roman"/>
          <w:sz w:val="24"/>
          <w:szCs w:val="24"/>
          <w:lang w:val="sr-Cyrl-RS" w:eastAsia="de-DE"/>
        </w:rPr>
        <w:t>. Висок квалитет пужања он лине сервиса у Републици Србији је битан сегмент квалитета јединствене контактне тачке, па је важно искористити потенцијале са којима располажемо како би јединствена контакта тачка била што функционалнија и пружила додатну вредност домаћим привредним субјектима.</w:t>
      </w:r>
    </w:p>
    <w:p w14:paraId="61D55D89" w14:textId="77777777" w:rsidR="00CD0B3C" w:rsidRDefault="00CD0B3C" w:rsidP="00875C97">
      <w:pPr>
        <w:ind w:firstLine="720"/>
        <w:jc w:val="both"/>
        <w:rPr>
          <w:rFonts w:ascii="Times New Roman" w:hAnsi="Times New Roman" w:cs="Times New Roman"/>
          <w:b/>
          <w:sz w:val="24"/>
          <w:szCs w:val="24"/>
        </w:rPr>
      </w:pPr>
      <w:r w:rsidRPr="002060B7">
        <w:rPr>
          <w:rFonts w:ascii="Times New Roman" w:hAnsi="Times New Roman" w:cs="Times New Roman"/>
          <w:b/>
          <w:sz w:val="24"/>
          <w:szCs w:val="24"/>
        </w:rPr>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517234B9" w14:textId="77777777" w:rsidR="00875C97" w:rsidRPr="00540270" w:rsidRDefault="00875C97" w:rsidP="00570122">
      <w:pPr>
        <w:spacing w:after="0"/>
        <w:ind w:firstLine="720"/>
        <w:jc w:val="both"/>
        <w:rPr>
          <w:rFonts w:ascii="Times New Roman" w:hAnsi="Times New Roman" w:cs="Times New Roman"/>
          <w:sz w:val="24"/>
          <w:szCs w:val="24"/>
          <w:lang w:val="sr-Cyrl-RS"/>
        </w:rPr>
      </w:pPr>
      <w:r w:rsidRPr="00540270">
        <w:rPr>
          <w:rFonts w:ascii="Times New Roman" w:hAnsi="Times New Roman" w:cs="Times New Roman"/>
          <w:sz w:val="24"/>
          <w:szCs w:val="24"/>
          <w:lang w:val="sr-Cyrl-RS"/>
        </w:rPr>
        <w:t>Потписивањем Споразума о стабилизацији и придруживању, Република Србија се обавезала за усклађивање са европским правом, између осталог и у делу успостављања слободе кретања услуга. Из тог разлога, Влада је у новембру 2016. године усвојила Програм за усаглашавање домаћег законодавства са Директивом о услугама 2006/123/ЕЗ.</w:t>
      </w:r>
    </w:p>
    <w:p w14:paraId="255D82E3" w14:textId="77777777" w:rsidR="00875C97" w:rsidRPr="00540270" w:rsidRDefault="00875C97" w:rsidP="00570122">
      <w:pPr>
        <w:ind w:firstLine="720"/>
        <w:jc w:val="both"/>
        <w:rPr>
          <w:rFonts w:ascii="Times New Roman" w:hAnsi="Times New Roman" w:cs="Times New Roman"/>
          <w:sz w:val="24"/>
          <w:szCs w:val="24"/>
          <w:lang w:val="sr-Cyrl-RS"/>
        </w:rPr>
      </w:pPr>
      <w:r w:rsidRPr="00540270">
        <w:rPr>
          <w:rFonts w:ascii="Times New Roman" w:hAnsi="Times New Roman" w:cs="Times New Roman"/>
          <w:sz w:val="24"/>
          <w:szCs w:val="24"/>
          <w:lang w:val="sr-Cyrl-RS"/>
        </w:rPr>
        <w:t>Стратешки приступ за потпуно транспоновање Директиве о услугама, дефинисан овим документом,  базира се на три главна циља:</w:t>
      </w:r>
    </w:p>
    <w:p w14:paraId="0F73049A" w14:textId="77777777" w:rsidR="00875C97" w:rsidRPr="00540270" w:rsidRDefault="00875C97" w:rsidP="00875C97">
      <w:pPr>
        <w:spacing w:after="0" w:line="240" w:lineRule="auto"/>
        <w:ind w:firstLine="720"/>
        <w:jc w:val="both"/>
        <w:rPr>
          <w:rFonts w:ascii="Times New Roman" w:hAnsi="Times New Roman" w:cs="Times New Roman"/>
          <w:sz w:val="24"/>
          <w:szCs w:val="24"/>
          <w:lang w:val="sr-Cyrl-RS"/>
        </w:rPr>
      </w:pPr>
      <w:r w:rsidRPr="00540270">
        <w:rPr>
          <w:rFonts w:ascii="Times New Roman" w:hAnsi="Times New Roman" w:cs="Times New Roman"/>
          <w:sz w:val="24"/>
          <w:szCs w:val="24"/>
          <w:lang w:val="sr-Cyrl-RS"/>
        </w:rPr>
        <w:t>1.</w:t>
      </w:r>
      <w:r w:rsidRPr="00540270">
        <w:rPr>
          <w:rFonts w:ascii="Times New Roman" w:hAnsi="Times New Roman" w:cs="Times New Roman"/>
          <w:sz w:val="24"/>
          <w:szCs w:val="24"/>
          <w:lang w:val="sr-Cyrl-RS"/>
        </w:rPr>
        <w:tab/>
        <w:t>Усклађивање законодавног оквира;</w:t>
      </w:r>
    </w:p>
    <w:p w14:paraId="4A843C05" w14:textId="3CDEF982" w:rsidR="00875C97" w:rsidRPr="00540270" w:rsidRDefault="00875C97" w:rsidP="00875C97">
      <w:pPr>
        <w:spacing w:after="0" w:line="240" w:lineRule="auto"/>
        <w:ind w:firstLine="720"/>
        <w:jc w:val="both"/>
        <w:rPr>
          <w:rFonts w:ascii="Times New Roman" w:hAnsi="Times New Roman" w:cs="Times New Roman"/>
          <w:sz w:val="24"/>
          <w:szCs w:val="24"/>
          <w:lang w:val="sr-Cyrl-RS"/>
        </w:rPr>
      </w:pPr>
      <w:r w:rsidRPr="00540270">
        <w:rPr>
          <w:rFonts w:ascii="Times New Roman" w:hAnsi="Times New Roman" w:cs="Times New Roman"/>
          <w:sz w:val="24"/>
          <w:szCs w:val="24"/>
          <w:lang w:val="sr-Cyrl-RS"/>
        </w:rPr>
        <w:t>2.</w:t>
      </w:r>
      <w:r w:rsidRPr="00540270">
        <w:rPr>
          <w:rFonts w:ascii="Times New Roman" w:hAnsi="Times New Roman" w:cs="Times New Roman"/>
          <w:sz w:val="24"/>
          <w:szCs w:val="24"/>
          <w:lang w:val="sr-Cyrl-RS"/>
        </w:rPr>
        <w:tab/>
      </w:r>
      <w:r w:rsidR="0019577F">
        <w:rPr>
          <w:rFonts w:ascii="Times New Roman" w:hAnsi="Times New Roman" w:cs="Times New Roman"/>
          <w:sz w:val="24"/>
          <w:szCs w:val="24"/>
          <w:lang w:val="sr-Cyrl-RS"/>
        </w:rPr>
        <w:t>Успоствљање јединствене електронске контактне тачке</w:t>
      </w:r>
      <w:r w:rsidRPr="00540270">
        <w:rPr>
          <w:rFonts w:ascii="Times New Roman" w:hAnsi="Times New Roman" w:cs="Times New Roman"/>
          <w:sz w:val="24"/>
          <w:szCs w:val="24"/>
          <w:lang w:val="sr-Cyrl-RS"/>
        </w:rPr>
        <w:t>; и</w:t>
      </w:r>
    </w:p>
    <w:p w14:paraId="4DFF6EDF" w14:textId="77777777" w:rsidR="00875C97" w:rsidRDefault="00875C97" w:rsidP="00570122">
      <w:pPr>
        <w:spacing w:after="0" w:line="240" w:lineRule="auto"/>
        <w:ind w:firstLine="720"/>
        <w:jc w:val="both"/>
        <w:rPr>
          <w:rFonts w:ascii="Times New Roman" w:hAnsi="Times New Roman" w:cs="Times New Roman"/>
          <w:sz w:val="24"/>
          <w:szCs w:val="24"/>
          <w:lang w:val="sr-Cyrl-RS"/>
        </w:rPr>
      </w:pPr>
      <w:r w:rsidRPr="00540270">
        <w:rPr>
          <w:rFonts w:ascii="Times New Roman" w:hAnsi="Times New Roman" w:cs="Times New Roman"/>
          <w:sz w:val="24"/>
          <w:szCs w:val="24"/>
          <w:lang w:val="sr-Cyrl-RS"/>
        </w:rPr>
        <w:t>3.</w:t>
      </w:r>
      <w:r w:rsidRPr="00540270">
        <w:rPr>
          <w:rFonts w:ascii="Times New Roman" w:hAnsi="Times New Roman" w:cs="Times New Roman"/>
          <w:sz w:val="24"/>
          <w:szCs w:val="24"/>
          <w:lang w:val="sr-Cyrl-RS"/>
        </w:rPr>
        <w:tab/>
        <w:t>Сарадња са чланицама Е</w:t>
      </w:r>
      <w:r w:rsidR="007F1AF5">
        <w:rPr>
          <w:rFonts w:ascii="Times New Roman" w:hAnsi="Times New Roman" w:cs="Times New Roman"/>
          <w:sz w:val="24"/>
          <w:szCs w:val="24"/>
          <w:lang w:val="sr-Cyrl-RS"/>
        </w:rPr>
        <w:t>вропског економског простора</w:t>
      </w:r>
      <w:r w:rsidRPr="00540270">
        <w:rPr>
          <w:rFonts w:ascii="Times New Roman" w:hAnsi="Times New Roman" w:cs="Times New Roman"/>
          <w:sz w:val="24"/>
          <w:szCs w:val="24"/>
          <w:lang w:val="sr-Cyrl-RS"/>
        </w:rPr>
        <w:t xml:space="preserve"> преко ИМИ система.</w:t>
      </w:r>
    </w:p>
    <w:p w14:paraId="5B4D3FCB" w14:textId="77777777" w:rsidR="00570122" w:rsidRPr="00540270" w:rsidRDefault="00570122" w:rsidP="00570122">
      <w:pPr>
        <w:spacing w:after="0" w:line="240" w:lineRule="auto"/>
        <w:ind w:firstLine="720"/>
        <w:jc w:val="both"/>
        <w:rPr>
          <w:rFonts w:ascii="Times New Roman" w:hAnsi="Times New Roman" w:cs="Times New Roman"/>
          <w:sz w:val="24"/>
          <w:szCs w:val="24"/>
          <w:lang w:val="sr-Cyrl-RS"/>
        </w:rPr>
      </w:pPr>
    </w:p>
    <w:p w14:paraId="3D954655" w14:textId="77777777" w:rsidR="00A4399D" w:rsidRPr="00EE1897" w:rsidRDefault="00875C97" w:rsidP="00A4399D">
      <w:pPr>
        <w:spacing w:after="0" w:line="240" w:lineRule="auto"/>
        <w:ind w:firstLine="720"/>
        <w:jc w:val="both"/>
        <w:rPr>
          <w:rFonts w:ascii="Times New Roman" w:hAnsi="Times New Roman" w:cs="Times New Roman"/>
          <w:color w:val="1F4E79" w:themeColor="accent1" w:themeShade="80"/>
          <w:sz w:val="24"/>
          <w:szCs w:val="24"/>
          <w:lang w:val="sr-Cyrl-RS"/>
        </w:rPr>
      </w:pPr>
      <w:r w:rsidRPr="00540270">
        <w:rPr>
          <w:rFonts w:ascii="Times New Roman" w:hAnsi="Times New Roman" w:cs="Times New Roman"/>
          <w:sz w:val="24"/>
          <w:szCs w:val="24"/>
          <w:lang w:val="sr-Cyrl-RS"/>
        </w:rPr>
        <w:t>Усклађивање законодавног оквира подразумева доношење Закона о услуга и уклањање из секторских прописа одредаба које су у супротности са Директивом. Идентификовано је 84 прописа на националном нивоу које садрже одредбе које морају бити усклађене.</w:t>
      </w:r>
      <w:r w:rsidR="00540270" w:rsidRPr="00540270">
        <w:rPr>
          <w:rFonts w:ascii="Times New Roman" w:hAnsi="Times New Roman" w:cs="Times New Roman"/>
          <w:sz w:val="24"/>
          <w:szCs w:val="24"/>
          <w:lang w:val="sr-Cyrl-RS"/>
        </w:rPr>
        <w:t xml:space="preserve"> </w:t>
      </w:r>
      <w:r w:rsidR="00A4399D" w:rsidRPr="00540270">
        <w:rPr>
          <w:rFonts w:ascii="Times New Roman" w:hAnsi="Times New Roman" w:cs="Times New Roman"/>
          <w:sz w:val="24"/>
          <w:szCs w:val="24"/>
          <w:lang w:val="sr-Cyrl-RS"/>
        </w:rPr>
        <w:t>Током 2019. и 2020. године спорне о</w:t>
      </w:r>
      <w:r w:rsidR="00540270">
        <w:rPr>
          <w:rFonts w:ascii="Times New Roman" w:hAnsi="Times New Roman" w:cs="Times New Roman"/>
          <w:sz w:val="24"/>
          <w:szCs w:val="24"/>
          <w:lang w:val="sr-Cyrl-RS"/>
        </w:rPr>
        <w:t xml:space="preserve">дредбе су анализиране у оквиру </w:t>
      </w:r>
      <w:r w:rsidR="00A4399D" w:rsidRPr="00540270">
        <w:rPr>
          <w:rFonts w:ascii="Times New Roman" w:hAnsi="Times New Roman" w:cs="Times New Roman"/>
          <w:sz w:val="24"/>
          <w:szCs w:val="24"/>
          <w:lang w:val="sr-Latn-RS"/>
        </w:rPr>
        <w:t>PLAC III</w:t>
      </w:r>
      <w:r w:rsidR="00D42444" w:rsidRPr="00540270">
        <w:rPr>
          <w:rFonts w:ascii="Times New Roman" w:hAnsi="Times New Roman" w:cs="Times New Roman"/>
          <w:sz w:val="24"/>
          <w:szCs w:val="24"/>
          <w:lang w:val="sr-Cyrl-RS"/>
        </w:rPr>
        <w:t xml:space="preserve"> пројекта</w:t>
      </w:r>
      <w:r w:rsidR="00D42444" w:rsidRPr="00EE1897">
        <w:rPr>
          <w:rFonts w:ascii="Times New Roman" w:hAnsi="Times New Roman" w:cs="Times New Roman"/>
          <w:color w:val="1F4E79" w:themeColor="accent1" w:themeShade="80"/>
          <w:sz w:val="24"/>
          <w:szCs w:val="24"/>
          <w:lang w:val="sr-Cyrl-RS"/>
        </w:rPr>
        <w:t>.</w:t>
      </w:r>
    </w:p>
    <w:p w14:paraId="22B800D3" w14:textId="5E4921E0" w:rsidR="00A4399D" w:rsidRDefault="00A4399D" w:rsidP="00A4399D">
      <w:pPr>
        <w:spacing w:after="0" w:line="240" w:lineRule="auto"/>
        <w:ind w:firstLine="720"/>
        <w:jc w:val="both"/>
        <w:rPr>
          <w:rFonts w:ascii="Times New Roman" w:hAnsi="Times New Roman" w:cs="Times New Roman"/>
          <w:sz w:val="24"/>
          <w:szCs w:val="24"/>
          <w:lang w:val="sr-Cyrl-RS"/>
        </w:rPr>
      </w:pPr>
      <w:r w:rsidRPr="00540270">
        <w:rPr>
          <w:rFonts w:ascii="Times New Roman" w:hAnsi="Times New Roman" w:cs="Times New Roman"/>
          <w:sz w:val="24"/>
          <w:szCs w:val="24"/>
          <w:lang w:val="sr-Cyrl-RS"/>
        </w:rPr>
        <w:t xml:space="preserve">Други циљ, поједностављење процедура подразумева успостављање јединствене електронске контактне тачке. Имајући у виду да је </w:t>
      </w:r>
      <w:r w:rsidR="009052B0">
        <w:rPr>
          <w:rFonts w:ascii="Times New Roman" w:hAnsi="Times New Roman" w:cs="Times New Roman"/>
          <w:sz w:val="24"/>
          <w:szCs w:val="24"/>
          <w:lang w:val="sr-Cyrl-RS"/>
        </w:rPr>
        <w:t>Предлогом</w:t>
      </w:r>
      <w:r w:rsidRPr="00540270">
        <w:rPr>
          <w:rFonts w:ascii="Times New Roman" w:hAnsi="Times New Roman" w:cs="Times New Roman"/>
          <w:sz w:val="24"/>
          <w:szCs w:val="24"/>
          <w:lang w:val="sr-Cyrl-RS"/>
        </w:rPr>
        <w:t xml:space="preserve"> закона о услугама предвиђен правни основ за њено успостављање, Министарство трговине, туризма и телекомуник</w:t>
      </w:r>
      <w:r w:rsidR="00540270">
        <w:rPr>
          <w:rFonts w:ascii="Times New Roman" w:hAnsi="Times New Roman" w:cs="Times New Roman"/>
          <w:sz w:val="24"/>
          <w:szCs w:val="24"/>
          <w:lang w:val="sr-Cyrl-RS"/>
        </w:rPr>
        <w:t>ација је припремило пројекат и након доношења закона би се кренуло са реализацијом.</w:t>
      </w:r>
    </w:p>
    <w:p w14:paraId="36A565D1" w14:textId="3011EF37" w:rsidR="0090334F" w:rsidRDefault="0090334F" w:rsidP="00A4399D">
      <w:pPr>
        <w:spacing w:after="0" w:line="240" w:lineRule="auto"/>
        <w:ind w:firstLine="720"/>
        <w:jc w:val="both"/>
        <w:rPr>
          <w:rFonts w:ascii="Times New Roman" w:hAnsi="Times New Roman" w:cs="Times New Roman"/>
          <w:sz w:val="24"/>
          <w:szCs w:val="24"/>
          <w:lang w:val="sr-Cyrl-RS"/>
        </w:rPr>
      </w:pPr>
    </w:p>
    <w:p w14:paraId="3B12DD1C" w14:textId="77777777" w:rsidR="0090334F" w:rsidRDefault="0090334F" w:rsidP="00A4399D">
      <w:pPr>
        <w:spacing w:after="0" w:line="240" w:lineRule="auto"/>
        <w:ind w:firstLine="720"/>
        <w:jc w:val="both"/>
        <w:rPr>
          <w:rFonts w:ascii="Times New Roman" w:hAnsi="Times New Roman" w:cs="Times New Roman"/>
          <w:sz w:val="24"/>
          <w:szCs w:val="24"/>
          <w:lang w:val="sr-Cyrl-RS"/>
        </w:rPr>
      </w:pPr>
    </w:p>
    <w:p w14:paraId="08045F3F" w14:textId="77777777" w:rsidR="00A4399D" w:rsidRPr="00EE1897" w:rsidRDefault="00A4399D" w:rsidP="00570122">
      <w:pPr>
        <w:spacing w:after="0" w:line="240" w:lineRule="auto"/>
        <w:jc w:val="both"/>
        <w:rPr>
          <w:rFonts w:ascii="Times New Roman" w:hAnsi="Times New Roman" w:cs="Times New Roman"/>
          <w:color w:val="1F4E79" w:themeColor="accent1" w:themeShade="80"/>
          <w:sz w:val="24"/>
          <w:szCs w:val="24"/>
          <w:lang w:val="sr-Cyrl-RS"/>
        </w:rPr>
      </w:pPr>
    </w:p>
    <w:p w14:paraId="2AC69708" w14:textId="77777777" w:rsidR="00CD0B3C" w:rsidRPr="00540270" w:rsidRDefault="00CD0B3C" w:rsidP="006A25A1">
      <w:pPr>
        <w:ind w:firstLine="720"/>
        <w:jc w:val="both"/>
        <w:rPr>
          <w:rFonts w:ascii="Times New Roman" w:hAnsi="Times New Roman" w:cs="Times New Roman"/>
          <w:b/>
          <w:sz w:val="24"/>
          <w:szCs w:val="24"/>
        </w:rPr>
      </w:pPr>
      <w:r w:rsidRPr="00540270">
        <w:rPr>
          <w:rFonts w:ascii="Times New Roman" w:hAnsi="Times New Roman" w:cs="Times New Roman"/>
          <w:b/>
          <w:sz w:val="24"/>
          <w:szCs w:val="24"/>
        </w:rPr>
        <w:lastRenderedPageBreak/>
        <w:t>3) Који су важећи прописи и документи јавних политика од значаја за промену која се предлаже и у чему се тај значај огледа?</w:t>
      </w:r>
    </w:p>
    <w:p w14:paraId="1F9CC8A7" w14:textId="77777777" w:rsidR="00A4399D" w:rsidRDefault="006A25A1" w:rsidP="00A4399D">
      <w:pPr>
        <w:spacing w:after="0" w:line="240" w:lineRule="auto"/>
        <w:ind w:firstLine="720"/>
        <w:jc w:val="both"/>
        <w:rPr>
          <w:rFonts w:ascii="Times New Roman" w:hAnsi="Times New Roman" w:cs="Times New Roman"/>
          <w:sz w:val="24"/>
          <w:szCs w:val="24"/>
          <w:lang w:val="sr-Cyrl-RS"/>
        </w:rPr>
      </w:pPr>
      <w:r w:rsidRPr="00540270">
        <w:rPr>
          <w:rFonts w:ascii="Times New Roman" w:hAnsi="Times New Roman" w:cs="Times New Roman"/>
          <w:sz w:val="24"/>
          <w:szCs w:val="24"/>
          <w:lang w:val="sr-Cyrl-RS"/>
        </w:rPr>
        <w:t xml:space="preserve">Поред Споразума о стабилизацији и придруживању, значајни прописи за </w:t>
      </w:r>
      <w:r w:rsidR="00A4399D" w:rsidRPr="00540270">
        <w:rPr>
          <w:rFonts w:ascii="Times New Roman" w:hAnsi="Times New Roman" w:cs="Times New Roman"/>
          <w:sz w:val="24"/>
          <w:szCs w:val="24"/>
          <w:lang w:val="sr-Cyrl-RS"/>
        </w:rPr>
        <w:t>спровођење предложених промена</w:t>
      </w:r>
      <w:r w:rsidRPr="00540270">
        <w:rPr>
          <w:rFonts w:ascii="Times New Roman" w:hAnsi="Times New Roman" w:cs="Times New Roman"/>
          <w:sz w:val="24"/>
          <w:szCs w:val="24"/>
          <w:lang w:val="sr-Cyrl-RS"/>
        </w:rPr>
        <w:t xml:space="preserve"> су</w:t>
      </w:r>
      <w:r w:rsidR="00A4399D" w:rsidRPr="00540270">
        <w:rPr>
          <w:rFonts w:ascii="Times New Roman" w:hAnsi="Times New Roman" w:cs="Times New Roman"/>
          <w:sz w:val="24"/>
          <w:szCs w:val="24"/>
          <w:lang w:val="sr-Cyrl-RS"/>
        </w:rPr>
        <w:t>:</w:t>
      </w:r>
    </w:p>
    <w:p w14:paraId="5CCA71BA" w14:textId="77777777" w:rsidR="00540270" w:rsidRDefault="00540270" w:rsidP="00540270">
      <w:pPr>
        <w:pStyle w:val="ListParagraph"/>
        <w:numPr>
          <w:ilvl w:val="0"/>
          <w:numId w:val="25"/>
        </w:num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Секторски прописи који се односе на услуге које су предмет Директиве о </w:t>
      </w:r>
    </w:p>
    <w:p w14:paraId="5D79DC36" w14:textId="77777777" w:rsidR="00540270" w:rsidRPr="00540270" w:rsidRDefault="00540270" w:rsidP="00540270">
      <w:pPr>
        <w:spacing w:after="0" w:line="240" w:lineRule="auto"/>
        <w:jc w:val="both"/>
        <w:rPr>
          <w:rFonts w:ascii="Times New Roman" w:hAnsi="Times New Roman" w:cs="Times New Roman"/>
          <w:sz w:val="24"/>
          <w:szCs w:val="24"/>
          <w:lang w:val="sr-Cyrl-RS"/>
        </w:rPr>
      </w:pPr>
      <w:r w:rsidRPr="00540270">
        <w:rPr>
          <w:rFonts w:ascii="Times New Roman" w:hAnsi="Times New Roman" w:cs="Times New Roman"/>
          <w:sz w:val="24"/>
          <w:szCs w:val="24"/>
          <w:lang w:val="sr-Cyrl-RS"/>
        </w:rPr>
        <w:t>Услугама</w:t>
      </w:r>
      <w:r>
        <w:rPr>
          <w:rFonts w:ascii="Times New Roman" w:hAnsi="Times New Roman" w:cs="Times New Roman"/>
          <w:sz w:val="24"/>
          <w:szCs w:val="24"/>
          <w:lang w:val="sr-Cyrl-RS"/>
        </w:rPr>
        <w:t xml:space="preserve">. </w:t>
      </w:r>
      <w:r w:rsidRPr="000B0AE3">
        <w:rPr>
          <w:rFonts w:ascii="Times New Roman" w:hAnsi="Times New Roman"/>
          <w:sz w:val="24"/>
          <w:szCs w:val="24"/>
          <w:lang w:val="sr-Cyrl-CS"/>
        </w:rPr>
        <w:t>Примера ради, ту спадају</w:t>
      </w:r>
      <w:r>
        <w:rPr>
          <w:rFonts w:ascii="Times New Roman" w:hAnsi="Times New Roman"/>
          <w:sz w:val="24"/>
          <w:szCs w:val="24"/>
          <w:lang w:val="sr-Cyrl-CS"/>
        </w:rPr>
        <w:t>: Закон о трговини („Службени гласник РС“ бр. 52/19),</w:t>
      </w:r>
      <w:r w:rsidRPr="000B0AE3">
        <w:rPr>
          <w:rFonts w:ascii="Times New Roman" w:hAnsi="Times New Roman"/>
          <w:sz w:val="24"/>
          <w:szCs w:val="24"/>
          <w:lang w:val="sr-Cyrl-CS"/>
        </w:rPr>
        <w:t xml:space="preserve"> Закон о безбедности и здрављу на раду, („Службени гласник РС</w:t>
      </w:r>
      <w:r w:rsidRPr="000B0AE3">
        <w:rPr>
          <w:rFonts w:ascii="Times New Roman" w:hAnsi="Times New Roman"/>
          <w:color w:val="000000"/>
          <w:sz w:val="24"/>
          <w:szCs w:val="24"/>
          <w:lang w:val="ru-RU"/>
        </w:rPr>
        <w:t>”</w:t>
      </w:r>
      <w:r w:rsidRPr="000B0AE3">
        <w:rPr>
          <w:rFonts w:ascii="Times New Roman" w:hAnsi="Times New Roman"/>
          <w:sz w:val="24"/>
          <w:szCs w:val="24"/>
          <w:lang w:val="sr-Cyrl-CS"/>
        </w:rPr>
        <w:t>, бр</w:t>
      </w:r>
      <w:r>
        <w:rPr>
          <w:rFonts w:ascii="Times New Roman" w:hAnsi="Times New Roman"/>
          <w:sz w:val="24"/>
          <w:szCs w:val="24"/>
          <w:lang w:val="sr-Cyrl-CS"/>
        </w:rPr>
        <w:t>.</w:t>
      </w:r>
      <w:r w:rsidRPr="000B0AE3">
        <w:rPr>
          <w:rFonts w:ascii="Times New Roman" w:hAnsi="Times New Roman"/>
          <w:sz w:val="24"/>
          <w:szCs w:val="24"/>
          <w:lang w:val="sr-Cyrl-CS"/>
        </w:rPr>
        <w:t xml:space="preserve"> </w:t>
      </w:r>
      <w:r w:rsidR="007F69B9">
        <w:rPr>
          <w:rFonts w:ascii="Times New Roman" w:hAnsi="Times New Roman"/>
          <w:sz w:val="24"/>
          <w:szCs w:val="24"/>
          <w:lang w:val="sr-Cyrl-CS"/>
        </w:rPr>
        <w:t>35/23</w:t>
      </w:r>
      <w:r w:rsidRPr="000B0AE3">
        <w:rPr>
          <w:rFonts w:ascii="Times New Roman" w:hAnsi="Times New Roman"/>
          <w:sz w:val="24"/>
          <w:szCs w:val="24"/>
          <w:lang w:val="sr-Cyrl-CS"/>
        </w:rPr>
        <w:t>); Закон о запошљавању и осигурању за случај незапослености, („Службени гласник РС</w:t>
      </w:r>
      <w:r w:rsidRPr="000B0AE3">
        <w:rPr>
          <w:rFonts w:ascii="Times New Roman" w:hAnsi="Times New Roman"/>
          <w:color w:val="000000"/>
          <w:sz w:val="24"/>
          <w:szCs w:val="24"/>
          <w:lang w:val="ru-RU"/>
        </w:rPr>
        <w:t>”</w:t>
      </w:r>
      <w:r>
        <w:rPr>
          <w:rFonts w:ascii="Times New Roman" w:hAnsi="Times New Roman"/>
          <w:sz w:val="24"/>
          <w:szCs w:val="24"/>
          <w:lang w:val="sr-Cyrl-CS"/>
        </w:rPr>
        <w:t>, бр. 36/09, 88/10,</w:t>
      </w:r>
      <w:r w:rsidRPr="000B0AE3">
        <w:rPr>
          <w:rFonts w:ascii="Times New Roman" w:hAnsi="Times New Roman"/>
          <w:sz w:val="24"/>
          <w:szCs w:val="24"/>
          <w:lang w:val="sr-Cyrl-CS"/>
        </w:rPr>
        <w:t xml:space="preserve"> 38/15</w:t>
      </w:r>
      <w:r>
        <w:rPr>
          <w:rFonts w:ascii="Times New Roman" w:hAnsi="Times New Roman"/>
          <w:sz w:val="24"/>
          <w:szCs w:val="24"/>
          <w:lang w:val="sr-Cyrl-CS"/>
        </w:rPr>
        <w:t xml:space="preserve">, 113/17 и 113/17 – др. </w:t>
      </w:r>
      <w:r w:rsidR="00745740">
        <w:rPr>
          <w:rFonts w:ascii="Times New Roman" w:hAnsi="Times New Roman"/>
          <w:sz w:val="24"/>
          <w:szCs w:val="24"/>
          <w:lang w:val="sr-Cyrl-CS"/>
        </w:rPr>
        <w:t>З</w:t>
      </w:r>
      <w:r>
        <w:rPr>
          <w:rFonts w:ascii="Times New Roman" w:hAnsi="Times New Roman"/>
          <w:sz w:val="24"/>
          <w:szCs w:val="24"/>
          <w:lang w:val="sr-Cyrl-CS"/>
        </w:rPr>
        <w:t>акон</w:t>
      </w:r>
      <w:r w:rsidR="00745740">
        <w:rPr>
          <w:rFonts w:ascii="Times New Roman" w:hAnsi="Times New Roman"/>
          <w:sz w:val="24"/>
          <w:szCs w:val="24"/>
          <w:lang w:val="sr-Latn-RS"/>
        </w:rPr>
        <w:t xml:space="preserve"> </w:t>
      </w:r>
      <w:r w:rsidR="00745740">
        <w:rPr>
          <w:rFonts w:ascii="Times New Roman" w:hAnsi="Times New Roman"/>
          <w:sz w:val="24"/>
          <w:szCs w:val="24"/>
          <w:lang w:val="sr-Cyrl-RS"/>
        </w:rPr>
        <w:t>и 49/21</w:t>
      </w:r>
      <w:r w:rsidRPr="000B0AE3">
        <w:rPr>
          <w:rFonts w:ascii="Times New Roman" w:hAnsi="Times New Roman"/>
          <w:sz w:val="24"/>
          <w:szCs w:val="24"/>
          <w:lang w:val="sr-Cyrl-CS"/>
        </w:rPr>
        <w:t>); Закон о задругама, („Службени гласник РС</w:t>
      </w:r>
      <w:r w:rsidRPr="000B0AE3">
        <w:rPr>
          <w:rFonts w:ascii="Times New Roman" w:hAnsi="Times New Roman"/>
          <w:color w:val="000000"/>
          <w:sz w:val="24"/>
          <w:szCs w:val="24"/>
          <w:lang w:val="ru-RU"/>
        </w:rPr>
        <w:t>”</w:t>
      </w:r>
      <w:r w:rsidRPr="000B0AE3">
        <w:rPr>
          <w:rFonts w:ascii="Times New Roman" w:hAnsi="Times New Roman"/>
          <w:sz w:val="24"/>
          <w:szCs w:val="24"/>
          <w:lang w:val="sr-Cyrl-CS"/>
        </w:rPr>
        <w:t>, бр</w:t>
      </w:r>
      <w:r>
        <w:rPr>
          <w:rFonts w:ascii="Times New Roman" w:hAnsi="Times New Roman"/>
          <w:sz w:val="24"/>
          <w:szCs w:val="24"/>
          <w:lang w:val="sr-Cyrl-CS"/>
        </w:rPr>
        <w:t>.</w:t>
      </w:r>
      <w:r w:rsidRPr="000B0AE3">
        <w:rPr>
          <w:rFonts w:ascii="Times New Roman" w:hAnsi="Times New Roman"/>
          <w:sz w:val="24"/>
          <w:szCs w:val="24"/>
          <w:lang w:val="sr-Cyrl-CS"/>
        </w:rPr>
        <w:t xml:space="preserve"> </w:t>
      </w:r>
      <w:r>
        <w:rPr>
          <w:rFonts w:ascii="Times New Roman" w:hAnsi="Times New Roman"/>
          <w:sz w:val="24"/>
          <w:szCs w:val="24"/>
          <w:lang w:val="en-GB"/>
        </w:rPr>
        <w:t>1</w:t>
      </w:r>
      <w:r>
        <w:rPr>
          <w:rFonts w:ascii="Times New Roman" w:hAnsi="Times New Roman"/>
          <w:sz w:val="24"/>
          <w:szCs w:val="24"/>
          <w:lang w:val="sr-Cyrl-CS"/>
        </w:rPr>
        <w:t>12/15</w:t>
      </w:r>
      <w:r w:rsidRPr="000B0AE3">
        <w:rPr>
          <w:rFonts w:ascii="Times New Roman" w:hAnsi="Times New Roman"/>
          <w:sz w:val="24"/>
          <w:szCs w:val="24"/>
          <w:lang w:val="sr-Cyrl-CS"/>
        </w:rPr>
        <w:t>); Закон о ревизији, („Службени гласник РС</w:t>
      </w:r>
      <w:r w:rsidRPr="000B0AE3">
        <w:rPr>
          <w:rFonts w:ascii="Times New Roman" w:hAnsi="Times New Roman"/>
          <w:color w:val="000000"/>
          <w:sz w:val="24"/>
          <w:szCs w:val="24"/>
          <w:lang w:val="ru-RU"/>
        </w:rPr>
        <w:t>”</w:t>
      </w:r>
      <w:r w:rsidRPr="000B0AE3">
        <w:rPr>
          <w:rFonts w:ascii="Times New Roman" w:hAnsi="Times New Roman"/>
          <w:sz w:val="24"/>
          <w:szCs w:val="24"/>
          <w:lang w:val="sr-Cyrl-CS"/>
        </w:rPr>
        <w:t>, бр</w:t>
      </w:r>
      <w:r>
        <w:rPr>
          <w:rFonts w:ascii="Times New Roman" w:hAnsi="Times New Roman"/>
          <w:sz w:val="24"/>
          <w:szCs w:val="24"/>
          <w:lang w:val="sr-Cyrl-CS"/>
        </w:rPr>
        <w:t>.</w:t>
      </w:r>
      <w:r w:rsidRPr="000B0AE3">
        <w:rPr>
          <w:rFonts w:ascii="Times New Roman" w:hAnsi="Times New Roman"/>
          <w:sz w:val="24"/>
          <w:szCs w:val="24"/>
          <w:lang w:val="sr-Cyrl-CS"/>
        </w:rPr>
        <w:t xml:space="preserve"> </w:t>
      </w:r>
      <w:r w:rsidR="00A527BA">
        <w:rPr>
          <w:rFonts w:ascii="Times New Roman" w:hAnsi="Times New Roman"/>
          <w:sz w:val="24"/>
          <w:szCs w:val="24"/>
          <w:lang w:val="sr-Cyrl-CS"/>
        </w:rPr>
        <w:t>73/19</w:t>
      </w:r>
      <w:r w:rsidRPr="000B0AE3">
        <w:rPr>
          <w:rFonts w:ascii="Times New Roman" w:hAnsi="Times New Roman"/>
          <w:sz w:val="24"/>
          <w:szCs w:val="24"/>
          <w:lang w:val="sr-Cyrl-CS"/>
        </w:rPr>
        <w:t>); Закон о планирању и изградњи, („Службени гласник РС</w:t>
      </w:r>
      <w:r w:rsidRPr="000B0AE3">
        <w:rPr>
          <w:rFonts w:ascii="Times New Roman" w:hAnsi="Times New Roman"/>
          <w:color w:val="000000"/>
          <w:sz w:val="24"/>
          <w:szCs w:val="24"/>
          <w:lang w:val="ru-RU"/>
        </w:rPr>
        <w:t>”</w:t>
      </w:r>
      <w:r w:rsidRPr="000B0AE3">
        <w:rPr>
          <w:rFonts w:ascii="Times New Roman" w:hAnsi="Times New Roman"/>
          <w:sz w:val="24"/>
          <w:szCs w:val="24"/>
          <w:lang w:val="sr-Cyrl-CS"/>
        </w:rPr>
        <w:t xml:space="preserve">, бр. 72/09, 81/09 – исправка 64/10 - УС, 24/11, 121/12, 42/13 - УС, </w:t>
      </w:r>
      <w:r>
        <w:rPr>
          <w:rFonts w:ascii="Times New Roman" w:hAnsi="Times New Roman"/>
          <w:sz w:val="24"/>
          <w:szCs w:val="24"/>
          <w:lang w:val="sr-Cyrl-CS"/>
        </w:rPr>
        <w:t>50/13 - УС, 98/13 - УС, 132/14,</w:t>
      </w:r>
      <w:r w:rsidRPr="000B0AE3">
        <w:rPr>
          <w:rFonts w:ascii="Times New Roman" w:hAnsi="Times New Roman"/>
          <w:sz w:val="24"/>
          <w:szCs w:val="24"/>
          <w:lang w:val="sr-Cyrl-CS"/>
        </w:rPr>
        <w:t xml:space="preserve"> 145/14</w:t>
      </w:r>
      <w:r>
        <w:rPr>
          <w:rFonts w:ascii="Times New Roman" w:hAnsi="Times New Roman"/>
          <w:sz w:val="24"/>
          <w:szCs w:val="24"/>
          <w:lang w:val="sr-Cyrl-CS"/>
        </w:rPr>
        <w:t xml:space="preserve">, 83/18, 31/19 и 37/19 – др. </w:t>
      </w:r>
      <w:r w:rsidR="00745740">
        <w:rPr>
          <w:rFonts w:ascii="Times New Roman" w:hAnsi="Times New Roman"/>
          <w:sz w:val="24"/>
          <w:szCs w:val="24"/>
          <w:lang w:val="sr-Cyrl-CS"/>
        </w:rPr>
        <w:t>з</w:t>
      </w:r>
      <w:r>
        <w:rPr>
          <w:rFonts w:ascii="Times New Roman" w:hAnsi="Times New Roman"/>
          <w:sz w:val="24"/>
          <w:szCs w:val="24"/>
          <w:lang w:val="sr-Cyrl-CS"/>
        </w:rPr>
        <w:t>акон</w:t>
      </w:r>
      <w:r w:rsidR="00A527BA">
        <w:rPr>
          <w:rFonts w:ascii="Times New Roman" w:hAnsi="Times New Roman"/>
          <w:sz w:val="24"/>
          <w:szCs w:val="24"/>
          <w:lang w:val="sr-Cyrl-CS"/>
        </w:rPr>
        <w:t xml:space="preserve"> и 9/20</w:t>
      </w:r>
      <w:r w:rsidR="007F69B9">
        <w:rPr>
          <w:rFonts w:ascii="Times New Roman" w:hAnsi="Times New Roman"/>
          <w:sz w:val="24"/>
          <w:szCs w:val="24"/>
          <w:lang w:val="sr-Cyrl-CS"/>
        </w:rPr>
        <w:t xml:space="preserve">, </w:t>
      </w:r>
      <w:r w:rsidR="00745740">
        <w:rPr>
          <w:rFonts w:ascii="Times New Roman" w:hAnsi="Times New Roman"/>
          <w:sz w:val="24"/>
          <w:szCs w:val="24"/>
          <w:lang w:val="sr-Cyrl-CS"/>
        </w:rPr>
        <w:t>52/21</w:t>
      </w:r>
      <w:r w:rsidR="007F69B9">
        <w:rPr>
          <w:rFonts w:ascii="Times New Roman" w:hAnsi="Times New Roman"/>
          <w:sz w:val="24"/>
          <w:szCs w:val="24"/>
          <w:lang w:val="sr-Cyrl-CS"/>
        </w:rPr>
        <w:t xml:space="preserve"> и 62/23</w:t>
      </w:r>
      <w:r>
        <w:rPr>
          <w:rFonts w:ascii="Times New Roman" w:hAnsi="Times New Roman"/>
          <w:sz w:val="24"/>
          <w:szCs w:val="24"/>
          <w:lang w:val="sr-Cyrl-CS"/>
        </w:rPr>
        <w:t>)</w:t>
      </w:r>
      <w:r w:rsidRPr="000B0AE3">
        <w:rPr>
          <w:rFonts w:ascii="Times New Roman" w:hAnsi="Times New Roman"/>
          <w:sz w:val="24"/>
          <w:szCs w:val="24"/>
          <w:lang w:val="sr-Cyrl-CS"/>
        </w:rPr>
        <w:t>; Закон о ветеринарству, („Службени гласник РС</w:t>
      </w:r>
      <w:r w:rsidRPr="000B0AE3">
        <w:rPr>
          <w:rFonts w:ascii="Times New Roman" w:hAnsi="Times New Roman"/>
          <w:color w:val="000000"/>
          <w:sz w:val="24"/>
          <w:szCs w:val="24"/>
          <w:lang w:val="ru-RU"/>
        </w:rPr>
        <w:t>”</w:t>
      </w:r>
      <w:r>
        <w:rPr>
          <w:rFonts w:ascii="Times New Roman" w:hAnsi="Times New Roman"/>
          <w:sz w:val="24"/>
          <w:szCs w:val="24"/>
          <w:lang w:val="sr-Cyrl-CS"/>
        </w:rPr>
        <w:t>, бр. 91/05, 30/10,</w:t>
      </w:r>
      <w:r w:rsidRPr="000B0AE3">
        <w:rPr>
          <w:rFonts w:ascii="Times New Roman" w:hAnsi="Times New Roman"/>
          <w:sz w:val="24"/>
          <w:szCs w:val="24"/>
          <w:lang w:val="sr-Cyrl-CS"/>
        </w:rPr>
        <w:t xml:space="preserve"> 93/12</w:t>
      </w:r>
      <w:r>
        <w:rPr>
          <w:rFonts w:ascii="Times New Roman" w:hAnsi="Times New Roman"/>
          <w:sz w:val="24"/>
          <w:szCs w:val="24"/>
          <w:lang w:val="sr-Cyrl-CS"/>
        </w:rPr>
        <w:t xml:space="preserve"> и 17/19 – др. закон</w:t>
      </w:r>
      <w:r w:rsidRPr="000B0AE3">
        <w:rPr>
          <w:rFonts w:ascii="Times New Roman" w:hAnsi="Times New Roman"/>
          <w:sz w:val="24"/>
          <w:szCs w:val="24"/>
          <w:lang w:val="sr-Cyrl-CS"/>
        </w:rPr>
        <w:t>); Закон о туризму, („Службени гласник РС</w:t>
      </w:r>
      <w:r w:rsidRPr="000B0AE3">
        <w:rPr>
          <w:rFonts w:ascii="Times New Roman" w:hAnsi="Times New Roman"/>
          <w:color w:val="000000"/>
          <w:sz w:val="24"/>
          <w:szCs w:val="24"/>
          <w:lang w:val="ru-RU"/>
        </w:rPr>
        <w:t>”</w:t>
      </w:r>
      <w:r w:rsidRPr="000B0AE3">
        <w:rPr>
          <w:rFonts w:ascii="Times New Roman" w:hAnsi="Times New Roman"/>
          <w:sz w:val="24"/>
          <w:szCs w:val="24"/>
          <w:lang w:val="sr-Cyrl-CS"/>
        </w:rPr>
        <w:t xml:space="preserve">, бр. </w:t>
      </w:r>
      <w:r>
        <w:rPr>
          <w:rFonts w:ascii="Times New Roman" w:hAnsi="Times New Roman"/>
          <w:sz w:val="24"/>
          <w:szCs w:val="24"/>
          <w:lang w:val="sr-Cyrl-CS"/>
        </w:rPr>
        <w:t>17/19</w:t>
      </w:r>
      <w:r w:rsidRPr="000B0AE3">
        <w:rPr>
          <w:rFonts w:ascii="Times New Roman" w:hAnsi="Times New Roman"/>
          <w:sz w:val="24"/>
          <w:szCs w:val="24"/>
          <w:lang w:val="sr-Cyrl-CS"/>
        </w:rPr>
        <w:t xml:space="preserve">); </w:t>
      </w:r>
      <w:r>
        <w:rPr>
          <w:rFonts w:ascii="Times New Roman" w:hAnsi="Times New Roman"/>
          <w:sz w:val="24"/>
          <w:szCs w:val="24"/>
          <w:lang w:val="sr-Cyrl-CS"/>
        </w:rPr>
        <w:t xml:space="preserve">Закон о угоститељству </w:t>
      </w:r>
      <w:r w:rsidRPr="00924AEF">
        <w:rPr>
          <w:rFonts w:ascii="Times New Roman" w:hAnsi="Times New Roman"/>
          <w:sz w:val="24"/>
          <w:szCs w:val="24"/>
          <w:lang w:val="sr-Cyrl-CS"/>
        </w:rPr>
        <w:t>(„Службени гласник РС”, бр. 17/19);</w:t>
      </w:r>
      <w:r>
        <w:rPr>
          <w:rFonts w:ascii="Times New Roman" w:hAnsi="Times New Roman"/>
          <w:sz w:val="24"/>
          <w:szCs w:val="24"/>
          <w:lang w:val="sr-Cyrl-CS"/>
        </w:rPr>
        <w:t xml:space="preserve"> </w:t>
      </w:r>
      <w:r w:rsidRPr="000B0AE3">
        <w:rPr>
          <w:rFonts w:ascii="Times New Roman" w:hAnsi="Times New Roman"/>
          <w:sz w:val="24"/>
          <w:szCs w:val="24"/>
          <w:lang w:val="sr-Cyrl-CS"/>
        </w:rPr>
        <w:t>Закон о техничким захтевима за производе и оцењивању усаглашености, („Службени гласник РС</w:t>
      </w:r>
      <w:r w:rsidRPr="000B0AE3">
        <w:rPr>
          <w:rFonts w:ascii="Times New Roman" w:hAnsi="Times New Roman"/>
          <w:color w:val="000000"/>
          <w:sz w:val="24"/>
          <w:szCs w:val="24"/>
          <w:lang w:val="ru-RU"/>
        </w:rPr>
        <w:t>”</w:t>
      </w:r>
      <w:r w:rsidR="00745740">
        <w:rPr>
          <w:rFonts w:ascii="Times New Roman" w:hAnsi="Times New Roman"/>
          <w:sz w:val="24"/>
          <w:szCs w:val="24"/>
          <w:lang w:val="sr-Cyrl-CS"/>
        </w:rPr>
        <w:t xml:space="preserve">, бр. </w:t>
      </w:r>
      <w:r w:rsidR="00745740">
        <w:rPr>
          <w:rFonts w:ascii="Times New Roman" w:hAnsi="Times New Roman"/>
          <w:sz w:val="24"/>
          <w:szCs w:val="24"/>
          <w:lang w:val="sr-Latn-RS"/>
        </w:rPr>
        <w:t>49/21</w:t>
      </w:r>
      <w:r w:rsidRPr="000B0AE3">
        <w:rPr>
          <w:rFonts w:ascii="Times New Roman" w:hAnsi="Times New Roman"/>
          <w:sz w:val="24"/>
          <w:szCs w:val="24"/>
          <w:lang w:val="sr-Cyrl-CS"/>
        </w:rPr>
        <w:t>); Закон о посредовању у</w:t>
      </w:r>
      <w:r>
        <w:rPr>
          <w:rFonts w:ascii="Times New Roman" w:hAnsi="Times New Roman"/>
          <w:sz w:val="24"/>
          <w:szCs w:val="24"/>
          <w:lang w:val="sr-Cyrl-CS"/>
        </w:rPr>
        <w:t xml:space="preserve"> промету и закупу непокретности</w:t>
      </w:r>
      <w:r w:rsidRPr="000B0AE3">
        <w:rPr>
          <w:rFonts w:ascii="Times New Roman" w:hAnsi="Times New Roman"/>
          <w:sz w:val="24"/>
          <w:szCs w:val="24"/>
          <w:lang w:val="sr-Cyrl-CS"/>
        </w:rPr>
        <w:t xml:space="preserve"> („Службени гласник РС</w:t>
      </w:r>
      <w:r w:rsidRPr="000B0AE3">
        <w:rPr>
          <w:rFonts w:ascii="Times New Roman" w:hAnsi="Times New Roman"/>
          <w:color w:val="000000"/>
          <w:sz w:val="24"/>
          <w:szCs w:val="24"/>
          <w:lang w:val="ru-RU"/>
        </w:rPr>
        <w:t>”</w:t>
      </w:r>
      <w:r w:rsidRPr="000B0AE3">
        <w:rPr>
          <w:rFonts w:ascii="Times New Roman" w:hAnsi="Times New Roman"/>
          <w:sz w:val="24"/>
          <w:szCs w:val="24"/>
          <w:lang w:val="sr-Cyrl-CS"/>
        </w:rPr>
        <w:t>, бр</w:t>
      </w:r>
      <w:r>
        <w:rPr>
          <w:rFonts w:ascii="Times New Roman" w:hAnsi="Times New Roman"/>
          <w:sz w:val="24"/>
          <w:szCs w:val="24"/>
          <w:lang w:val="sr-Cyrl-CS"/>
        </w:rPr>
        <w:t>.</w:t>
      </w:r>
      <w:r w:rsidRPr="000B0AE3">
        <w:rPr>
          <w:rFonts w:ascii="Times New Roman" w:hAnsi="Times New Roman"/>
          <w:sz w:val="24"/>
          <w:szCs w:val="24"/>
          <w:lang w:val="sr-Cyrl-CS"/>
        </w:rPr>
        <w:t xml:space="preserve"> 95/13</w:t>
      </w:r>
      <w:r w:rsidR="00745740">
        <w:rPr>
          <w:rFonts w:ascii="Times New Roman" w:hAnsi="Times New Roman"/>
          <w:sz w:val="24"/>
          <w:szCs w:val="24"/>
          <w:lang w:val="sr-Cyrl-CS"/>
        </w:rPr>
        <w:t>,</w:t>
      </w:r>
      <w:r>
        <w:rPr>
          <w:rFonts w:ascii="Times New Roman" w:hAnsi="Times New Roman"/>
          <w:sz w:val="24"/>
          <w:szCs w:val="24"/>
          <w:lang w:val="sr-Cyrl-CS"/>
        </w:rPr>
        <w:t xml:space="preserve"> 41/18</w:t>
      </w:r>
      <w:r w:rsidR="00745740">
        <w:rPr>
          <w:rFonts w:ascii="Times New Roman" w:hAnsi="Times New Roman"/>
          <w:sz w:val="24"/>
          <w:szCs w:val="24"/>
          <w:lang w:val="sr-Latn-RS"/>
        </w:rPr>
        <w:t xml:space="preserve"> </w:t>
      </w:r>
      <w:r w:rsidR="007F69B9">
        <w:rPr>
          <w:rFonts w:ascii="Times New Roman" w:hAnsi="Times New Roman"/>
          <w:sz w:val="24"/>
          <w:szCs w:val="24"/>
          <w:lang w:val="sr-Cyrl-RS"/>
        </w:rPr>
        <w:t>и 91/19</w:t>
      </w:r>
      <w:r w:rsidRPr="000B0AE3">
        <w:rPr>
          <w:rFonts w:ascii="Times New Roman" w:hAnsi="Times New Roman"/>
          <w:sz w:val="24"/>
          <w:szCs w:val="24"/>
          <w:lang w:val="sr-Cyrl-CS"/>
        </w:rPr>
        <w:t>).</w:t>
      </w:r>
    </w:p>
    <w:p w14:paraId="2701F62F" w14:textId="77777777" w:rsidR="00CD0B3C" w:rsidRPr="007A1188" w:rsidRDefault="00CD0B3C" w:rsidP="007A1188">
      <w:pPr>
        <w:pStyle w:val="ListParagraph"/>
        <w:numPr>
          <w:ilvl w:val="0"/>
          <w:numId w:val="25"/>
        </w:numPr>
        <w:tabs>
          <w:tab w:val="left" w:pos="1080"/>
        </w:tabs>
        <w:spacing w:after="0" w:line="240" w:lineRule="auto"/>
        <w:ind w:left="0" w:firstLine="720"/>
        <w:jc w:val="both"/>
        <w:rPr>
          <w:rFonts w:ascii="Times New Roman" w:hAnsi="Times New Roman" w:cs="Times New Roman"/>
          <w:sz w:val="24"/>
          <w:szCs w:val="24"/>
          <w:lang w:val="sr-Cyrl-RS"/>
        </w:rPr>
      </w:pPr>
      <w:r w:rsidRPr="00540270">
        <w:rPr>
          <w:rFonts w:ascii="Times New Roman" w:hAnsi="Times New Roman" w:cs="Times New Roman"/>
          <w:sz w:val="24"/>
          <w:szCs w:val="24"/>
        </w:rPr>
        <w:t>Закон о електронској управи („Службени гласник РС”, број 27/18) којим је</w:t>
      </w:r>
      <w:r w:rsidR="007A1188">
        <w:rPr>
          <w:rFonts w:ascii="Times New Roman" w:hAnsi="Times New Roman" w:cs="Times New Roman"/>
          <w:sz w:val="24"/>
          <w:szCs w:val="24"/>
          <w:lang w:val="sr-Cyrl-RS"/>
        </w:rPr>
        <w:t xml:space="preserve"> </w:t>
      </w:r>
      <w:r w:rsidRPr="007A1188">
        <w:rPr>
          <w:rFonts w:ascii="Times New Roman" w:hAnsi="Times New Roman" w:cs="Times New Roman"/>
          <w:sz w:val="24"/>
          <w:szCs w:val="24"/>
        </w:rPr>
        <w:t>прописана обавеза државних органа и организација, органа и организација покрајинске</w:t>
      </w:r>
      <w:r w:rsidR="00D62A38" w:rsidRPr="007A1188">
        <w:rPr>
          <w:rFonts w:ascii="Times New Roman" w:hAnsi="Times New Roman" w:cs="Times New Roman"/>
          <w:sz w:val="24"/>
          <w:szCs w:val="24"/>
        </w:rPr>
        <w:t xml:space="preserve"> </w:t>
      </w:r>
      <w:r w:rsidRPr="007A1188">
        <w:rPr>
          <w:rFonts w:ascii="Times New Roman" w:hAnsi="Times New Roman" w:cs="Times New Roman"/>
          <w:sz w:val="24"/>
          <w:szCs w:val="24"/>
        </w:rPr>
        <w:t>аутономије, органа и организација јединица локалне самоуправе, установа, јавних</w:t>
      </w:r>
      <w:r w:rsidR="00D62A38" w:rsidRPr="007A1188">
        <w:rPr>
          <w:rFonts w:ascii="Times New Roman" w:hAnsi="Times New Roman" w:cs="Times New Roman"/>
          <w:sz w:val="24"/>
          <w:szCs w:val="24"/>
        </w:rPr>
        <w:t xml:space="preserve"> </w:t>
      </w:r>
      <w:r w:rsidRPr="007A1188">
        <w:rPr>
          <w:rFonts w:ascii="Times New Roman" w:hAnsi="Times New Roman" w:cs="Times New Roman"/>
          <w:sz w:val="24"/>
          <w:szCs w:val="24"/>
        </w:rPr>
        <w:t>предузећа, посебних органа преко којих се остварује регулаторна функција и правних и</w:t>
      </w:r>
      <w:r w:rsidR="00D62A38" w:rsidRPr="007A1188">
        <w:rPr>
          <w:rFonts w:ascii="Times New Roman" w:hAnsi="Times New Roman" w:cs="Times New Roman"/>
          <w:sz w:val="24"/>
          <w:szCs w:val="24"/>
        </w:rPr>
        <w:t xml:space="preserve"> </w:t>
      </w:r>
      <w:r w:rsidRPr="007A1188">
        <w:rPr>
          <w:rFonts w:ascii="Times New Roman" w:hAnsi="Times New Roman" w:cs="Times New Roman"/>
          <w:sz w:val="24"/>
          <w:szCs w:val="24"/>
        </w:rPr>
        <w:t>физичких лица којима су поверена јавна овлашћења да електронски управно поступају и</w:t>
      </w:r>
      <w:r w:rsidR="00D62A38" w:rsidRPr="007A1188">
        <w:rPr>
          <w:rFonts w:ascii="Times New Roman" w:hAnsi="Times New Roman" w:cs="Times New Roman"/>
          <w:sz w:val="24"/>
          <w:szCs w:val="24"/>
        </w:rPr>
        <w:t xml:space="preserve"> </w:t>
      </w:r>
      <w:r w:rsidRPr="007A1188">
        <w:rPr>
          <w:rFonts w:ascii="Times New Roman" w:hAnsi="Times New Roman" w:cs="Times New Roman"/>
          <w:sz w:val="24"/>
          <w:szCs w:val="24"/>
        </w:rPr>
        <w:t>електронски комуницирају. Такође, овим законом је регулисана обавеза успостављања</w:t>
      </w:r>
      <w:r w:rsidR="00D62A38" w:rsidRPr="007A1188">
        <w:rPr>
          <w:rFonts w:ascii="Times New Roman" w:hAnsi="Times New Roman" w:cs="Times New Roman"/>
          <w:sz w:val="24"/>
          <w:szCs w:val="24"/>
        </w:rPr>
        <w:t xml:space="preserve"> </w:t>
      </w:r>
      <w:r w:rsidRPr="007A1188">
        <w:rPr>
          <w:rFonts w:ascii="Times New Roman" w:hAnsi="Times New Roman" w:cs="Times New Roman"/>
          <w:sz w:val="24"/>
          <w:szCs w:val="24"/>
        </w:rPr>
        <w:t>регистара и евиденција у електронском облику, размена података из регистара и</w:t>
      </w:r>
      <w:r w:rsidR="00D62A38" w:rsidRPr="007A1188">
        <w:rPr>
          <w:rFonts w:ascii="Times New Roman" w:hAnsi="Times New Roman" w:cs="Times New Roman"/>
          <w:sz w:val="24"/>
          <w:szCs w:val="24"/>
        </w:rPr>
        <w:t xml:space="preserve"> </w:t>
      </w:r>
      <w:r w:rsidRPr="007A1188">
        <w:rPr>
          <w:rFonts w:ascii="Times New Roman" w:hAnsi="Times New Roman" w:cs="Times New Roman"/>
          <w:sz w:val="24"/>
          <w:szCs w:val="24"/>
        </w:rPr>
        <w:t>евиденција између органа преко сервисне магистрале, успостављање и функционисање</w:t>
      </w:r>
      <w:r w:rsidR="00D62A38" w:rsidRPr="007A1188">
        <w:rPr>
          <w:rFonts w:ascii="Times New Roman" w:hAnsi="Times New Roman" w:cs="Times New Roman"/>
          <w:sz w:val="24"/>
          <w:szCs w:val="24"/>
        </w:rPr>
        <w:t xml:space="preserve"> </w:t>
      </w:r>
      <w:r w:rsidRPr="007A1188">
        <w:rPr>
          <w:rFonts w:ascii="Times New Roman" w:hAnsi="Times New Roman" w:cs="Times New Roman"/>
          <w:sz w:val="24"/>
          <w:szCs w:val="24"/>
        </w:rPr>
        <w:t>метарегистра, функционисање Портала еУправе, пријем електронског поднеска,</w:t>
      </w:r>
      <w:r w:rsidR="00D62A38" w:rsidRPr="007A1188">
        <w:rPr>
          <w:rFonts w:ascii="Times New Roman" w:hAnsi="Times New Roman" w:cs="Times New Roman"/>
          <w:sz w:val="24"/>
          <w:szCs w:val="24"/>
        </w:rPr>
        <w:t xml:space="preserve"> </w:t>
      </w:r>
      <w:r w:rsidRPr="007A1188">
        <w:rPr>
          <w:rFonts w:ascii="Times New Roman" w:hAnsi="Times New Roman" w:cs="Times New Roman"/>
          <w:sz w:val="24"/>
          <w:szCs w:val="24"/>
        </w:rPr>
        <w:t>електронска достава акта органа, итд;</w:t>
      </w:r>
    </w:p>
    <w:p w14:paraId="114E3880" w14:textId="77777777" w:rsidR="006A25A1" w:rsidRPr="007A1188" w:rsidRDefault="006A25A1" w:rsidP="007A1188">
      <w:pPr>
        <w:pStyle w:val="ListParagraph"/>
        <w:numPr>
          <w:ilvl w:val="0"/>
          <w:numId w:val="25"/>
        </w:numPr>
        <w:tabs>
          <w:tab w:val="left" w:pos="1080"/>
        </w:tabs>
        <w:spacing w:after="0" w:line="240" w:lineRule="auto"/>
        <w:ind w:left="0" w:firstLine="720"/>
        <w:jc w:val="both"/>
        <w:rPr>
          <w:rFonts w:ascii="Times New Roman" w:hAnsi="Times New Roman" w:cs="Times New Roman"/>
          <w:sz w:val="24"/>
          <w:szCs w:val="24"/>
          <w:lang w:val="sr-Cyrl-RS"/>
        </w:rPr>
      </w:pPr>
      <w:r w:rsidRPr="00540270">
        <w:rPr>
          <w:sz w:val="24"/>
          <w:szCs w:val="24"/>
        </w:rPr>
        <w:t xml:space="preserve"> </w:t>
      </w:r>
      <w:r w:rsidRPr="00540270">
        <w:rPr>
          <w:rFonts w:ascii="Times New Roman" w:hAnsi="Times New Roman" w:cs="Times New Roman"/>
          <w:sz w:val="24"/>
          <w:szCs w:val="24"/>
        </w:rPr>
        <w:t>Закон о инспекцијском надзору, усвојен априла 2015, доноси електронск</w:t>
      </w:r>
      <w:r w:rsidR="00C97B4E">
        <w:rPr>
          <w:rFonts w:ascii="Times New Roman" w:hAnsi="Times New Roman" w:cs="Times New Roman"/>
          <w:sz w:val="24"/>
          <w:szCs w:val="24"/>
          <w:lang w:val="sr-Cyrl-RS"/>
        </w:rPr>
        <w:t>о</w:t>
      </w:r>
      <w:r w:rsidR="007A1188">
        <w:rPr>
          <w:rFonts w:ascii="Times New Roman" w:hAnsi="Times New Roman" w:cs="Times New Roman"/>
          <w:sz w:val="24"/>
          <w:szCs w:val="24"/>
        </w:rPr>
        <w:t xml:space="preserve"> </w:t>
      </w:r>
      <w:r w:rsidRPr="007A1188">
        <w:rPr>
          <w:rFonts w:ascii="Times New Roman" w:hAnsi="Times New Roman" w:cs="Times New Roman"/>
          <w:sz w:val="24"/>
          <w:szCs w:val="24"/>
        </w:rPr>
        <w:t>повезивање и размену информација и докумената између инспекција, преко јединственог инспекцијског информационог система – е-инспекције. Овај систем пружа подршку планирању и координирању инспекцијских послова, обједињава све информације и документе у вези са извршеним пословима надзора и обезбеђује могућност размене докумената</w:t>
      </w:r>
      <w:r w:rsidR="00540270" w:rsidRPr="007A1188">
        <w:rPr>
          <w:rFonts w:ascii="Times New Roman" w:hAnsi="Times New Roman" w:cs="Times New Roman"/>
          <w:sz w:val="24"/>
          <w:szCs w:val="24"/>
          <w:lang w:val="sr-Cyrl-RS"/>
        </w:rPr>
        <w:t>;</w:t>
      </w:r>
    </w:p>
    <w:p w14:paraId="00DA4EA9" w14:textId="77777777" w:rsidR="00540270" w:rsidRDefault="006A25A1" w:rsidP="00540270">
      <w:pPr>
        <w:pStyle w:val="ListParagraph"/>
        <w:numPr>
          <w:ilvl w:val="0"/>
          <w:numId w:val="25"/>
        </w:numPr>
        <w:spacing w:after="0" w:line="240" w:lineRule="auto"/>
        <w:jc w:val="both"/>
        <w:rPr>
          <w:rFonts w:ascii="Times New Roman" w:hAnsi="Times New Roman" w:cs="Times New Roman"/>
          <w:sz w:val="24"/>
          <w:szCs w:val="24"/>
          <w:lang w:val="sr-Cyrl-RS"/>
        </w:rPr>
      </w:pPr>
      <w:r w:rsidRPr="00540270">
        <w:rPr>
          <w:rFonts w:ascii="Times New Roman" w:hAnsi="Times New Roman" w:cs="Times New Roman"/>
          <w:sz w:val="24"/>
          <w:szCs w:val="24"/>
          <w:lang w:val="sr-Cyrl-RS"/>
        </w:rPr>
        <w:t xml:space="preserve">Закон о електронском документу, електронској идентификацији и услугама од </w:t>
      </w:r>
    </w:p>
    <w:p w14:paraId="520859CC" w14:textId="77777777" w:rsidR="006A25A1" w:rsidRPr="00540270" w:rsidRDefault="006A25A1" w:rsidP="00540270">
      <w:pPr>
        <w:spacing w:after="0" w:line="240" w:lineRule="auto"/>
        <w:jc w:val="both"/>
        <w:rPr>
          <w:rFonts w:ascii="Times New Roman" w:hAnsi="Times New Roman" w:cs="Times New Roman"/>
          <w:sz w:val="24"/>
          <w:szCs w:val="24"/>
          <w:lang w:val="sr-Cyrl-RS"/>
        </w:rPr>
      </w:pPr>
      <w:r w:rsidRPr="00540270">
        <w:rPr>
          <w:rFonts w:ascii="Times New Roman" w:hAnsi="Times New Roman" w:cs="Times New Roman"/>
          <w:sz w:val="24"/>
          <w:szCs w:val="24"/>
          <w:lang w:val="sr-Cyrl-RS"/>
        </w:rPr>
        <w:t>поверења у електронском пословању („Сл. гласник РС“ бр. 94/17</w:t>
      </w:r>
      <w:r w:rsidR="000967C5">
        <w:rPr>
          <w:rFonts w:ascii="Times New Roman" w:hAnsi="Times New Roman" w:cs="Times New Roman"/>
          <w:sz w:val="24"/>
          <w:szCs w:val="24"/>
          <w:lang w:val="sr-Cyrl-RS"/>
        </w:rPr>
        <w:t xml:space="preserve"> </w:t>
      </w:r>
      <w:r w:rsidR="00745740">
        <w:rPr>
          <w:rFonts w:ascii="Times New Roman" w:hAnsi="Times New Roman" w:cs="Times New Roman"/>
          <w:sz w:val="24"/>
          <w:szCs w:val="24"/>
          <w:lang w:val="sr-Cyrl-RS"/>
        </w:rPr>
        <w:t>и 52/21</w:t>
      </w:r>
      <w:r w:rsidRPr="00540270">
        <w:rPr>
          <w:rFonts w:ascii="Times New Roman" w:hAnsi="Times New Roman" w:cs="Times New Roman"/>
          <w:sz w:val="24"/>
          <w:szCs w:val="24"/>
          <w:lang w:val="sr-Cyrl-RS"/>
        </w:rPr>
        <w:t>).</w:t>
      </w:r>
    </w:p>
    <w:p w14:paraId="2569CDFD" w14:textId="77777777" w:rsidR="006A25A1" w:rsidRPr="00540270" w:rsidRDefault="006A25A1" w:rsidP="00CD0B3C">
      <w:pPr>
        <w:spacing w:after="0" w:line="240" w:lineRule="auto"/>
        <w:jc w:val="both"/>
        <w:rPr>
          <w:rFonts w:ascii="Times New Roman" w:hAnsi="Times New Roman" w:cs="Times New Roman"/>
          <w:sz w:val="24"/>
          <w:szCs w:val="24"/>
        </w:rPr>
      </w:pPr>
    </w:p>
    <w:p w14:paraId="671030E9" w14:textId="77777777" w:rsidR="00CD0B3C" w:rsidRPr="00A527BA" w:rsidRDefault="00CD0B3C" w:rsidP="006A25A1">
      <w:pPr>
        <w:spacing w:after="0" w:line="240" w:lineRule="auto"/>
        <w:ind w:firstLine="720"/>
        <w:jc w:val="both"/>
        <w:rPr>
          <w:rFonts w:ascii="Times New Roman" w:hAnsi="Times New Roman" w:cs="Times New Roman"/>
          <w:b/>
          <w:sz w:val="24"/>
          <w:szCs w:val="24"/>
        </w:rPr>
      </w:pPr>
      <w:r w:rsidRPr="00A527BA">
        <w:rPr>
          <w:rFonts w:ascii="Times New Roman" w:hAnsi="Times New Roman" w:cs="Times New Roman"/>
          <w:b/>
          <w:sz w:val="24"/>
          <w:szCs w:val="24"/>
        </w:rPr>
        <w:t>4) Да ли су уочени проблеми у области и на кога се они односе? Представити узроке и последице проблема.</w:t>
      </w:r>
    </w:p>
    <w:p w14:paraId="733137DA" w14:textId="77777777" w:rsidR="003155EC" w:rsidRPr="00EE1897" w:rsidRDefault="003155EC" w:rsidP="00CD0B3C">
      <w:pPr>
        <w:spacing w:after="0" w:line="240" w:lineRule="auto"/>
        <w:jc w:val="both"/>
        <w:rPr>
          <w:rFonts w:ascii="Times New Roman" w:hAnsi="Times New Roman" w:cs="Times New Roman"/>
          <w:b/>
          <w:color w:val="1F4E79" w:themeColor="accent1" w:themeShade="80"/>
          <w:sz w:val="24"/>
          <w:szCs w:val="24"/>
        </w:rPr>
      </w:pPr>
    </w:p>
    <w:p w14:paraId="4238A4E6" w14:textId="77777777" w:rsidR="003155EC" w:rsidRPr="00540270" w:rsidRDefault="003155EC" w:rsidP="00A527BA">
      <w:pPr>
        <w:spacing w:after="0" w:line="240" w:lineRule="auto"/>
        <w:ind w:firstLine="708"/>
        <w:jc w:val="both"/>
        <w:rPr>
          <w:rFonts w:ascii="Times New Roman" w:hAnsi="Times New Roman" w:cs="Times New Roman"/>
          <w:sz w:val="24"/>
          <w:szCs w:val="24"/>
          <w:lang w:val="sr-Cyrl-RS"/>
        </w:rPr>
      </w:pPr>
      <w:r w:rsidRPr="00EE1897">
        <w:rPr>
          <w:rFonts w:ascii="Times New Roman" w:hAnsi="Times New Roman" w:cs="Times New Roman"/>
          <w:b/>
          <w:color w:val="1F4E79" w:themeColor="accent1" w:themeShade="80"/>
          <w:sz w:val="24"/>
          <w:szCs w:val="24"/>
        </w:rPr>
        <w:tab/>
      </w:r>
      <w:r w:rsidR="00540270" w:rsidRPr="00540270">
        <w:rPr>
          <w:rFonts w:ascii="Times New Roman" w:eastAsia="Calibri" w:hAnsi="Times New Roman" w:cs="Times New Roman"/>
          <w:sz w:val="24"/>
          <w:szCs w:val="24"/>
          <w:lang w:val="sr-Cyrl-CS"/>
        </w:rPr>
        <w:t>Потписивањем Споразума о стабилизацији и придруживању Република Србија је на себе прихватила обавезу да постепено усклади домаће законодавство с правним тековинама Европске уније. Споразумом је предвиђено да се већ у првој фази хармонизације у домаће право транспонују основни елементи правних тековина везани за унутрашње тржиште и уопште за трговину. Споразум о стабилизацији и придруживању ступио је на снагу 1. септембра 2013</w:t>
      </w:r>
      <w:r w:rsidR="00A527BA">
        <w:rPr>
          <w:rFonts w:ascii="Times New Roman" w:eastAsia="Calibri" w:hAnsi="Times New Roman" w:cs="Times New Roman"/>
          <w:sz w:val="24"/>
          <w:szCs w:val="24"/>
          <w:lang w:val="sr-Cyrl-CS"/>
        </w:rPr>
        <w:t>. године</w:t>
      </w:r>
      <w:r w:rsidR="00540270" w:rsidRPr="00540270">
        <w:rPr>
          <w:rFonts w:ascii="Times New Roman" w:eastAsia="Calibri" w:hAnsi="Times New Roman" w:cs="Times New Roman"/>
          <w:sz w:val="24"/>
          <w:szCs w:val="24"/>
          <w:lang w:val="sr-Cyrl-CS"/>
        </w:rPr>
        <w:t xml:space="preserve">, а приступни преговори Републике Србије и Европске уније </w:t>
      </w:r>
      <w:r w:rsidR="00540270" w:rsidRPr="00540270">
        <w:rPr>
          <w:rFonts w:ascii="Times New Roman" w:eastAsia="Calibri" w:hAnsi="Times New Roman" w:cs="Times New Roman"/>
          <w:sz w:val="24"/>
          <w:szCs w:val="24"/>
          <w:lang w:val="sr-Cyrl-CS"/>
        </w:rPr>
        <w:lastRenderedPageBreak/>
        <w:t>званично су почели у јануару 2014.</w:t>
      </w:r>
      <w:r w:rsidR="00A527BA">
        <w:rPr>
          <w:rFonts w:ascii="Times New Roman" w:eastAsia="Calibri" w:hAnsi="Times New Roman" w:cs="Times New Roman"/>
          <w:sz w:val="24"/>
          <w:szCs w:val="24"/>
          <w:lang w:val="sr-Cyrl-CS"/>
        </w:rPr>
        <w:t xml:space="preserve"> године.</w:t>
      </w:r>
      <w:r w:rsidR="00540270" w:rsidRPr="00540270">
        <w:rPr>
          <w:rFonts w:ascii="Times New Roman" w:eastAsia="Calibri" w:hAnsi="Times New Roman" w:cs="Times New Roman"/>
          <w:sz w:val="24"/>
          <w:szCs w:val="24"/>
          <w:lang w:val="sr-Cyrl-CS"/>
        </w:rPr>
        <w:t xml:space="preserve"> Након тога, у јулу 2014</w:t>
      </w:r>
      <w:r w:rsidR="00A527BA">
        <w:rPr>
          <w:rFonts w:ascii="Times New Roman" w:eastAsia="Calibri" w:hAnsi="Times New Roman" w:cs="Times New Roman"/>
          <w:sz w:val="24"/>
          <w:szCs w:val="24"/>
          <w:lang w:val="sr-Cyrl-CS"/>
        </w:rPr>
        <w:t>. године</w:t>
      </w:r>
      <w:r w:rsidR="00540270" w:rsidRPr="00540270">
        <w:rPr>
          <w:rFonts w:ascii="Times New Roman" w:eastAsia="Calibri" w:hAnsi="Times New Roman" w:cs="Times New Roman"/>
          <w:sz w:val="24"/>
          <w:szCs w:val="24"/>
          <w:lang w:val="sr-Cyrl-CS"/>
        </w:rPr>
        <w:t xml:space="preserve">, </w:t>
      </w:r>
      <w:r w:rsidR="00A527BA">
        <w:rPr>
          <w:rFonts w:ascii="Times New Roman" w:eastAsia="Calibri" w:hAnsi="Times New Roman" w:cs="Times New Roman"/>
          <w:sz w:val="24"/>
          <w:szCs w:val="24"/>
          <w:lang w:val="sr-Cyrl-CS"/>
        </w:rPr>
        <w:t xml:space="preserve">Република </w:t>
      </w:r>
      <w:r w:rsidR="00540270" w:rsidRPr="00540270">
        <w:rPr>
          <w:rFonts w:ascii="Times New Roman" w:eastAsia="Calibri" w:hAnsi="Times New Roman" w:cs="Times New Roman"/>
          <w:sz w:val="24"/>
          <w:szCs w:val="24"/>
          <w:lang w:val="sr-Cyrl-CS"/>
        </w:rPr>
        <w:t>Србија је усвојила програм усклађивања домаћег законодавства с правним тековинама Европске уније. Тим програмом је, између осталог, предвиђено да се донесе један кровни закон о услугама, којим би се у национално право транспоновала Директива 2006/123/ЕЗ о услугама на унутрашњем тржишту</w:t>
      </w:r>
      <w:r w:rsidR="00A527BA">
        <w:rPr>
          <w:rFonts w:ascii="Times New Roman" w:eastAsia="Calibri" w:hAnsi="Times New Roman" w:cs="Times New Roman"/>
          <w:sz w:val="24"/>
          <w:szCs w:val="24"/>
          <w:lang w:val="sr-Cyrl-CS"/>
        </w:rPr>
        <w:t xml:space="preserve">. Поред тога, неопходно је изменти секторске прописе којима се ограничава слобода пословног настањивања и прекограничног пружања услуга. </w:t>
      </w:r>
    </w:p>
    <w:p w14:paraId="121AEB64" w14:textId="77777777" w:rsidR="003155EC" w:rsidRPr="00540270" w:rsidRDefault="003155EC" w:rsidP="00CD0B3C">
      <w:pPr>
        <w:spacing w:after="0" w:line="240" w:lineRule="auto"/>
        <w:jc w:val="both"/>
        <w:rPr>
          <w:rFonts w:ascii="Times New Roman" w:hAnsi="Times New Roman" w:cs="Times New Roman"/>
          <w:sz w:val="24"/>
          <w:szCs w:val="24"/>
          <w:lang w:val="sr-Cyrl-RS"/>
        </w:rPr>
      </w:pPr>
      <w:r w:rsidRPr="00540270">
        <w:rPr>
          <w:rFonts w:ascii="Times New Roman" w:hAnsi="Times New Roman" w:cs="Times New Roman"/>
          <w:sz w:val="24"/>
          <w:szCs w:val="24"/>
          <w:lang w:val="sr-Cyrl-RS"/>
        </w:rPr>
        <w:tab/>
        <w:t>Одредбе које се односе на слободу настањивања и прекогранично пружање услуга ступиће на снагу даном уласка у Европску унију, односно када се обезбеди реципроцитет и када привредни субјекти који обављају услужне делатности које су предмет директиве буду могли да обављају делатност у Европској унији и пружаоци услуга из Европске уније ће моћи да обављају делатност у Републици Србији.</w:t>
      </w:r>
    </w:p>
    <w:p w14:paraId="2DC51B05" w14:textId="77777777" w:rsidR="003155EC" w:rsidRPr="00540270" w:rsidRDefault="003155EC" w:rsidP="00CD0B3C">
      <w:pPr>
        <w:spacing w:after="0" w:line="240" w:lineRule="auto"/>
        <w:jc w:val="both"/>
        <w:rPr>
          <w:rFonts w:ascii="Times New Roman" w:hAnsi="Times New Roman" w:cs="Times New Roman"/>
          <w:sz w:val="24"/>
          <w:szCs w:val="24"/>
          <w:lang w:val="sr-Cyrl-RS"/>
        </w:rPr>
      </w:pPr>
      <w:r w:rsidRPr="00540270">
        <w:rPr>
          <w:rFonts w:ascii="Times New Roman" w:hAnsi="Times New Roman" w:cs="Times New Roman"/>
          <w:sz w:val="24"/>
          <w:szCs w:val="24"/>
          <w:lang w:val="sr-Cyrl-RS"/>
        </w:rPr>
        <w:tab/>
        <w:t>Даном уласка у Европску унију у Републици Србији мора постојати Јединствено место контакта за пружаоце услуга које ће бити повезано са мрежом контактн</w:t>
      </w:r>
      <w:r w:rsidR="006A25A1" w:rsidRPr="00540270">
        <w:rPr>
          <w:rFonts w:ascii="Times New Roman" w:hAnsi="Times New Roman" w:cs="Times New Roman"/>
          <w:sz w:val="24"/>
          <w:szCs w:val="24"/>
          <w:lang w:val="sr-Cyrl-RS"/>
        </w:rPr>
        <w:t>их тачака у Европској ун</w:t>
      </w:r>
      <w:r w:rsidR="00A527BA">
        <w:rPr>
          <w:rFonts w:ascii="Times New Roman" w:hAnsi="Times New Roman" w:cs="Times New Roman"/>
          <w:sz w:val="24"/>
          <w:szCs w:val="24"/>
          <w:lang w:val="sr-Cyrl-RS"/>
        </w:rPr>
        <w:t>и</w:t>
      </w:r>
      <w:r w:rsidR="006A25A1" w:rsidRPr="00540270">
        <w:rPr>
          <w:rFonts w:ascii="Times New Roman" w:hAnsi="Times New Roman" w:cs="Times New Roman"/>
          <w:sz w:val="24"/>
          <w:szCs w:val="24"/>
          <w:lang w:val="sr-Cyrl-RS"/>
        </w:rPr>
        <w:t>ји, EUGO</w:t>
      </w:r>
      <w:r w:rsidRPr="00540270">
        <w:rPr>
          <w:rFonts w:ascii="Times New Roman" w:hAnsi="Times New Roman" w:cs="Times New Roman"/>
          <w:sz w:val="24"/>
          <w:szCs w:val="24"/>
          <w:lang w:val="sr-Cyrl-RS"/>
        </w:rPr>
        <w:t xml:space="preserve"> мрежа. </w:t>
      </w:r>
    </w:p>
    <w:p w14:paraId="7DAA516D" w14:textId="77777777" w:rsidR="00F413C4" w:rsidRPr="00EE1897" w:rsidRDefault="00F413C4" w:rsidP="00CD0B3C">
      <w:pPr>
        <w:spacing w:after="0" w:line="240" w:lineRule="auto"/>
        <w:jc w:val="both"/>
        <w:rPr>
          <w:rFonts w:ascii="Times New Roman" w:hAnsi="Times New Roman" w:cs="Times New Roman"/>
          <w:color w:val="1F4E79" w:themeColor="accent1" w:themeShade="80"/>
          <w:sz w:val="24"/>
          <w:szCs w:val="24"/>
        </w:rPr>
      </w:pPr>
    </w:p>
    <w:p w14:paraId="0A02AECC" w14:textId="77777777" w:rsidR="0081655C" w:rsidRPr="00540270" w:rsidRDefault="0081655C" w:rsidP="00F41EB4">
      <w:pPr>
        <w:spacing w:after="0" w:line="240" w:lineRule="auto"/>
        <w:ind w:firstLine="720"/>
        <w:jc w:val="both"/>
        <w:rPr>
          <w:rFonts w:ascii="Times New Roman" w:hAnsi="Times New Roman" w:cs="Times New Roman"/>
          <w:b/>
          <w:sz w:val="24"/>
          <w:szCs w:val="24"/>
        </w:rPr>
      </w:pPr>
      <w:r w:rsidRPr="00540270">
        <w:rPr>
          <w:rFonts w:ascii="Times New Roman" w:hAnsi="Times New Roman" w:cs="Times New Roman"/>
          <w:b/>
          <w:sz w:val="24"/>
          <w:szCs w:val="24"/>
        </w:rPr>
        <w:t>5) Која промена се предлаже?</w:t>
      </w:r>
    </w:p>
    <w:p w14:paraId="23F886AD" w14:textId="77777777" w:rsidR="00BE1022" w:rsidRPr="00540270" w:rsidRDefault="00BE1022" w:rsidP="00CD0B3C">
      <w:pPr>
        <w:spacing w:after="0" w:line="240" w:lineRule="auto"/>
        <w:jc w:val="both"/>
        <w:rPr>
          <w:rFonts w:ascii="Times New Roman" w:hAnsi="Times New Roman" w:cs="Times New Roman"/>
          <w:b/>
          <w:sz w:val="24"/>
          <w:szCs w:val="24"/>
        </w:rPr>
      </w:pPr>
    </w:p>
    <w:p w14:paraId="10536807" w14:textId="77777777" w:rsidR="000C2B97" w:rsidRPr="00540270" w:rsidRDefault="00F47FD7" w:rsidP="0084485C">
      <w:pPr>
        <w:spacing w:after="0" w:line="240" w:lineRule="auto"/>
        <w:ind w:firstLine="810"/>
        <w:jc w:val="both"/>
        <w:rPr>
          <w:rFonts w:ascii="Times New Roman" w:hAnsi="Times New Roman" w:cs="Times New Roman"/>
          <w:sz w:val="24"/>
          <w:szCs w:val="24"/>
          <w:lang w:val="sr-Cyrl-RS"/>
        </w:rPr>
      </w:pPr>
      <w:r w:rsidRPr="00540270">
        <w:rPr>
          <w:rFonts w:ascii="Times New Roman" w:hAnsi="Times New Roman" w:cs="Times New Roman"/>
          <w:sz w:val="24"/>
          <w:szCs w:val="24"/>
          <w:lang w:val="sr-Cyrl-RS"/>
        </w:rPr>
        <w:t>Кључне промене</w:t>
      </w:r>
      <w:r w:rsidR="003155EC" w:rsidRPr="00540270">
        <w:rPr>
          <w:rFonts w:ascii="Times New Roman" w:hAnsi="Times New Roman" w:cs="Times New Roman"/>
          <w:sz w:val="24"/>
          <w:szCs w:val="24"/>
          <w:lang w:val="sr-Cyrl-RS"/>
        </w:rPr>
        <w:t xml:space="preserve"> које се предлажу овим прописом су</w:t>
      </w:r>
      <w:r w:rsidRPr="00540270">
        <w:rPr>
          <w:rFonts w:ascii="Times New Roman" w:hAnsi="Times New Roman" w:cs="Times New Roman"/>
          <w:sz w:val="24"/>
          <w:szCs w:val="24"/>
          <w:lang w:val="sr-Cyrl-RS"/>
        </w:rPr>
        <w:t>:</w:t>
      </w:r>
      <w:r w:rsidR="000C2B97" w:rsidRPr="00540270">
        <w:rPr>
          <w:rFonts w:ascii="Times New Roman" w:hAnsi="Times New Roman" w:cs="Times New Roman"/>
          <w:sz w:val="24"/>
          <w:szCs w:val="24"/>
        </w:rPr>
        <w:t xml:space="preserve"> </w:t>
      </w:r>
    </w:p>
    <w:p w14:paraId="6ACA8B77" w14:textId="2BB3E8C2" w:rsidR="0098095E" w:rsidRPr="00E628AD" w:rsidRDefault="000C2B97" w:rsidP="0084485C">
      <w:pPr>
        <w:pStyle w:val="ListParagraph"/>
        <w:numPr>
          <w:ilvl w:val="0"/>
          <w:numId w:val="21"/>
        </w:numPr>
        <w:tabs>
          <w:tab w:val="left" w:pos="990"/>
        </w:tabs>
        <w:spacing w:after="0" w:line="240" w:lineRule="auto"/>
        <w:ind w:left="0" w:firstLine="720"/>
        <w:jc w:val="both"/>
        <w:rPr>
          <w:rFonts w:ascii="Times New Roman" w:hAnsi="Times New Roman" w:cs="Times New Roman"/>
          <w:sz w:val="24"/>
          <w:szCs w:val="24"/>
          <w:lang w:val="sr-Cyrl-RS"/>
        </w:rPr>
      </w:pPr>
      <w:r w:rsidRPr="00540270">
        <w:rPr>
          <w:rFonts w:ascii="Times New Roman" w:hAnsi="Times New Roman" w:cs="Times New Roman"/>
          <w:sz w:val="24"/>
          <w:szCs w:val="24"/>
          <w:lang w:val="sr-Cyrl-RS"/>
        </w:rPr>
        <w:t xml:space="preserve">Усвајање одредаба којима се омогућава пословно настањивање и слобода </w:t>
      </w:r>
      <w:r w:rsidRPr="00C97B4E">
        <w:rPr>
          <w:rFonts w:ascii="Times New Roman" w:hAnsi="Times New Roman" w:cs="Times New Roman"/>
          <w:sz w:val="24"/>
          <w:szCs w:val="24"/>
          <w:lang w:val="sr-Cyrl-RS"/>
        </w:rPr>
        <w:t xml:space="preserve">прекограничног пружања услуга. </w:t>
      </w:r>
      <w:r w:rsidR="0098095E" w:rsidRPr="00570122">
        <w:rPr>
          <w:rFonts w:ascii="Times New Roman" w:hAnsi="Times New Roman"/>
          <w:sz w:val="24"/>
          <w:szCs w:val="24"/>
          <w:lang w:val="sr-Cyrl-CS"/>
        </w:rPr>
        <w:t xml:space="preserve">Након усвајања овог закона биће неопходно да се укину одређене одредбе једног броја секторских закона које, у супротности с Директивом о услугама и законом којим се та директива транспонује у </w:t>
      </w:r>
      <w:r w:rsidR="0098095E" w:rsidRPr="00570122">
        <w:rPr>
          <w:rFonts w:ascii="Times New Roman" w:hAnsi="Times New Roman"/>
          <w:sz w:val="24"/>
          <w:szCs w:val="24"/>
          <w:lang w:val="sr-Cyrl-RS"/>
        </w:rPr>
        <w:t>национално законодавство</w:t>
      </w:r>
      <w:r w:rsidR="0098095E" w:rsidRPr="00570122">
        <w:rPr>
          <w:rFonts w:ascii="Times New Roman" w:hAnsi="Times New Roman"/>
          <w:sz w:val="24"/>
          <w:szCs w:val="24"/>
          <w:lang w:val="sr-Cyrl-CS"/>
        </w:rPr>
        <w:t>, на неоправдан начин отежавају или онемогућавају остваривање слободе кретања услуга, то јест пословног настањивања и прекограничног бављења услужним делатностима</w:t>
      </w:r>
      <w:r w:rsidRPr="00570122">
        <w:rPr>
          <w:rFonts w:ascii="Times New Roman" w:hAnsi="Times New Roman"/>
          <w:sz w:val="24"/>
          <w:szCs w:val="24"/>
          <w:lang w:val="sr-Cyrl-CS"/>
        </w:rPr>
        <w:t>.</w:t>
      </w:r>
    </w:p>
    <w:p w14:paraId="2FF5301F" w14:textId="069BD307" w:rsidR="00E628AD" w:rsidRPr="002742BC" w:rsidRDefault="00AD2369" w:rsidP="00E628AD">
      <w:pPr>
        <w:tabs>
          <w:tab w:val="left" w:pos="990"/>
        </w:tabs>
        <w:spacing w:after="0" w:line="240" w:lineRule="auto"/>
        <w:jc w:val="both"/>
        <w:rPr>
          <w:rFonts w:ascii="Times New Roman" w:hAnsi="Times New Roman" w:cs="Times New Roman"/>
          <w:sz w:val="24"/>
          <w:szCs w:val="24"/>
          <w:lang w:val="sr-Cyrl-RS"/>
        </w:rPr>
      </w:pPr>
      <w:r>
        <w:rPr>
          <w:rFonts w:ascii="Times New Roman" w:hAnsi="Times New Roman"/>
          <w:color w:val="FF0000"/>
          <w:sz w:val="24"/>
          <w:szCs w:val="24"/>
          <w:lang w:val="sr-Cyrl-RS"/>
        </w:rPr>
        <w:tab/>
      </w:r>
      <w:r w:rsidR="00E628AD" w:rsidRPr="002742BC">
        <w:rPr>
          <w:rFonts w:ascii="Times New Roman" w:hAnsi="Times New Roman"/>
          <w:sz w:val="24"/>
          <w:szCs w:val="24"/>
          <w:lang w:val="sr-Cyrl-RS"/>
        </w:rPr>
        <w:t xml:space="preserve">Одредбе које се односе на слободу пословно настањивања и прекограничног пружања услуга у оквиру Европског економског простора примењиваће се даном уласка у Европскују унију, односно када се, под једнаким условима омогући слободан приступ </w:t>
      </w:r>
      <w:r w:rsidRPr="002742BC">
        <w:rPr>
          <w:rFonts w:ascii="Times New Roman" w:hAnsi="Times New Roman"/>
          <w:sz w:val="24"/>
          <w:szCs w:val="24"/>
          <w:lang w:val="sr-Cyrl-RS"/>
        </w:rPr>
        <w:t>тржишту услуга п</w:t>
      </w:r>
      <w:r w:rsidR="00E628AD" w:rsidRPr="002742BC">
        <w:rPr>
          <w:rFonts w:ascii="Times New Roman" w:hAnsi="Times New Roman"/>
          <w:sz w:val="24"/>
          <w:szCs w:val="24"/>
          <w:lang w:val="sr-Cyrl-RS"/>
        </w:rPr>
        <w:t>ружаоцима услуга</w:t>
      </w:r>
      <w:r w:rsidRPr="002742BC">
        <w:rPr>
          <w:rFonts w:ascii="Times New Roman" w:hAnsi="Times New Roman"/>
          <w:sz w:val="24"/>
          <w:szCs w:val="24"/>
          <w:lang w:val="sr-Cyrl-RS"/>
        </w:rPr>
        <w:t xml:space="preserve"> из Републике Србије</w:t>
      </w:r>
      <w:r w:rsidR="00E628AD" w:rsidRPr="002742BC">
        <w:rPr>
          <w:rFonts w:ascii="Times New Roman" w:hAnsi="Times New Roman"/>
          <w:sz w:val="24"/>
          <w:szCs w:val="24"/>
          <w:lang w:val="sr-Cyrl-RS"/>
        </w:rPr>
        <w:t>.</w:t>
      </w:r>
    </w:p>
    <w:p w14:paraId="77553389" w14:textId="77777777" w:rsidR="002060B7" w:rsidRPr="00540270" w:rsidRDefault="002060B7" w:rsidP="002060B7">
      <w:pPr>
        <w:spacing w:after="0" w:line="240" w:lineRule="auto"/>
        <w:ind w:firstLine="360"/>
        <w:jc w:val="both"/>
        <w:rPr>
          <w:rFonts w:ascii="Times New Roman" w:hAnsi="Times New Roman"/>
          <w:sz w:val="24"/>
          <w:szCs w:val="24"/>
          <w:lang w:val="sr-Cyrl-CS"/>
        </w:rPr>
      </w:pPr>
    </w:p>
    <w:p w14:paraId="1AA710C6" w14:textId="22FB739C" w:rsidR="000C2B97" w:rsidRDefault="002060B7" w:rsidP="0084485C">
      <w:pPr>
        <w:pStyle w:val="ListParagraph"/>
        <w:numPr>
          <w:ilvl w:val="0"/>
          <w:numId w:val="21"/>
        </w:numPr>
        <w:tabs>
          <w:tab w:val="left" w:pos="990"/>
        </w:tabs>
        <w:spacing w:after="0" w:line="240" w:lineRule="auto"/>
        <w:ind w:left="0" w:firstLine="720"/>
        <w:jc w:val="both"/>
        <w:rPr>
          <w:rFonts w:ascii="Times New Roman" w:eastAsia="Times New Roman" w:hAnsi="Times New Roman" w:cs="Times New Roman"/>
          <w:sz w:val="24"/>
          <w:szCs w:val="24"/>
          <w:lang w:val="sr-Cyrl-CS" w:eastAsia="hr-HR"/>
        </w:rPr>
      </w:pPr>
      <w:r w:rsidRPr="00540270">
        <w:rPr>
          <w:rFonts w:ascii="Times New Roman" w:hAnsi="Times New Roman"/>
          <w:sz w:val="24"/>
          <w:szCs w:val="24"/>
          <w:lang w:val="sr-Cyrl-CS"/>
        </w:rPr>
        <w:t>У</w:t>
      </w:r>
      <w:r w:rsidR="000C2B97" w:rsidRPr="00540270">
        <w:rPr>
          <w:rFonts w:ascii="Times New Roman" w:hAnsi="Times New Roman"/>
          <w:sz w:val="24"/>
          <w:szCs w:val="24"/>
          <w:lang w:val="sr-Cyrl-CS"/>
        </w:rPr>
        <w:t xml:space="preserve">спостављање јединствене електронске контактне тачке, </w:t>
      </w:r>
      <w:r w:rsidR="000C2B97" w:rsidRPr="00540270">
        <w:rPr>
          <w:rFonts w:ascii="Times New Roman" w:eastAsia="Times New Roman" w:hAnsi="Times New Roman" w:cs="Times New Roman"/>
          <w:sz w:val="24"/>
          <w:szCs w:val="24"/>
          <w:lang w:val="sr-Cyrl-CS" w:eastAsia="hr-HR"/>
        </w:rPr>
        <w:t xml:space="preserve">државног електронског </w:t>
      </w:r>
      <w:r w:rsidR="000D42F5">
        <w:rPr>
          <w:rFonts w:ascii="Times New Roman" w:eastAsia="Times New Roman" w:hAnsi="Times New Roman" w:cs="Times New Roman"/>
          <w:sz w:val="24"/>
          <w:szCs w:val="24"/>
          <w:lang w:val="sr-Cyrl-CS" w:eastAsia="hr-HR"/>
        </w:rPr>
        <w:t xml:space="preserve"> </w:t>
      </w:r>
      <w:r w:rsidR="000C2B97" w:rsidRPr="000D42F5">
        <w:rPr>
          <w:rFonts w:ascii="Times New Roman" w:eastAsia="Times New Roman" w:hAnsi="Times New Roman" w:cs="Times New Roman"/>
          <w:sz w:val="24"/>
          <w:szCs w:val="24"/>
          <w:lang w:val="sr-Cyrl-CS" w:eastAsia="hr-HR"/>
        </w:rPr>
        <w:t xml:space="preserve">путем којег органи јавне власти Републике Србије размењују информације и путем којег заинтересована лица могу бесплатно да се обавесте о условима и поступцима за остваривање права на пословно настањивање, односно за добијање сагласности за пружање услуга у Републици Србији. </w:t>
      </w:r>
    </w:p>
    <w:p w14:paraId="238EE6C3" w14:textId="338AC84E" w:rsidR="00AD2369" w:rsidRPr="00AD2369" w:rsidRDefault="00AD2369" w:rsidP="00AD2369">
      <w:pPr>
        <w:pStyle w:val="ListParagraph"/>
        <w:tabs>
          <w:tab w:val="left" w:pos="990"/>
        </w:tabs>
        <w:spacing w:after="0" w:line="240" w:lineRule="auto"/>
        <w:jc w:val="both"/>
        <w:rPr>
          <w:rFonts w:ascii="Times New Roman" w:eastAsia="Times New Roman" w:hAnsi="Times New Roman" w:cs="Times New Roman"/>
          <w:color w:val="FF0000"/>
          <w:sz w:val="24"/>
          <w:szCs w:val="24"/>
          <w:lang w:val="sr-Cyrl-CS" w:eastAsia="hr-HR"/>
        </w:rPr>
      </w:pPr>
    </w:p>
    <w:p w14:paraId="163B351A" w14:textId="46570CF8" w:rsidR="00F47FD7" w:rsidRPr="00540270" w:rsidRDefault="00E628AD" w:rsidP="00AD7A16">
      <w:pPr>
        <w:tabs>
          <w:tab w:val="left" w:pos="990"/>
        </w:tabs>
        <w:spacing w:after="0" w:line="240" w:lineRule="auto"/>
        <w:jc w:val="both"/>
        <w:rPr>
          <w:rFonts w:ascii="Times New Roman" w:hAnsi="Times New Roman" w:cs="Times New Roman"/>
          <w:sz w:val="24"/>
          <w:szCs w:val="24"/>
          <w:lang w:val="sr-Latn-RS"/>
        </w:rPr>
      </w:pPr>
      <w:r>
        <w:rPr>
          <w:rFonts w:ascii="Times New Roman" w:eastAsia="Times New Roman" w:hAnsi="Times New Roman" w:cs="Times New Roman"/>
          <w:sz w:val="24"/>
          <w:szCs w:val="24"/>
          <w:lang w:val="sr-Latn-RS" w:eastAsia="hr-HR"/>
        </w:rPr>
        <w:t xml:space="preserve"> </w:t>
      </w:r>
      <w:r>
        <w:rPr>
          <w:rFonts w:ascii="Times New Roman" w:eastAsia="Times New Roman" w:hAnsi="Times New Roman" w:cs="Times New Roman"/>
          <w:sz w:val="24"/>
          <w:szCs w:val="24"/>
          <w:lang w:val="sr-Latn-RS" w:eastAsia="hr-HR"/>
        </w:rPr>
        <w:tab/>
      </w:r>
    </w:p>
    <w:p w14:paraId="7870F09F" w14:textId="77777777" w:rsidR="00CD0B3C" w:rsidRPr="00A527BA" w:rsidRDefault="00CD0B3C" w:rsidP="00F41EB4">
      <w:pPr>
        <w:spacing w:after="0" w:line="240" w:lineRule="auto"/>
        <w:ind w:firstLine="720"/>
        <w:jc w:val="both"/>
        <w:rPr>
          <w:rFonts w:ascii="Times New Roman" w:hAnsi="Times New Roman" w:cs="Times New Roman"/>
          <w:b/>
          <w:sz w:val="24"/>
          <w:szCs w:val="24"/>
        </w:rPr>
      </w:pPr>
      <w:r w:rsidRPr="0039613F">
        <w:rPr>
          <w:rFonts w:ascii="Times New Roman" w:hAnsi="Times New Roman" w:cs="Times New Roman"/>
          <w:b/>
          <w:sz w:val="24"/>
          <w:szCs w:val="24"/>
        </w:rPr>
        <w:t>6) Да</w:t>
      </w:r>
      <w:r w:rsidRPr="00A527BA">
        <w:rPr>
          <w:rFonts w:ascii="Times New Roman" w:hAnsi="Times New Roman" w:cs="Times New Roman"/>
          <w:b/>
          <w:sz w:val="24"/>
          <w:szCs w:val="24"/>
        </w:rPr>
        <w:t xml:space="preserve"> ли је промена заиста неопходна и у ком обиму?</w:t>
      </w:r>
    </w:p>
    <w:p w14:paraId="1FCBFD39" w14:textId="77777777" w:rsidR="007624D2" w:rsidRPr="00A527BA" w:rsidRDefault="007624D2" w:rsidP="00CD0B3C">
      <w:pPr>
        <w:spacing w:after="0" w:line="240" w:lineRule="auto"/>
        <w:jc w:val="both"/>
        <w:rPr>
          <w:rFonts w:ascii="Times New Roman" w:hAnsi="Times New Roman" w:cs="Times New Roman"/>
          <w:b/>
          <w:sz w:val="24"/>
          <w:szCs w:val="24"/>
        </w:rPr>
      </w:pPr>
    </w:p>
    <w:p w14:paraId="4DA6183F" w14:textId="42A9F2FC" w:rsidR="00E628AD" w:rsidRPr="002742BC" w:rsidRDefault="007624D2" w:rsidP="00E628AD">
      <w:pPr>
        <w:spacing w:after="0" w:line="240" w:lineRule="auto"/>
        <w:jc w:val="both"/>
        <w:rPr>
          <w:rFonts w:ascii="Times New Roman" w:hAnsi="Times New Roman" w:cs="Times New Roman"/>
          <w:noProof/>
          <w:sz w:val="24"/>
          <w:szCs w:val="24"/>
          <w:lang w:val="sr-Cyrl-CS"/>
        </w:rPr>
      </w:pPr>
      <w:r w:rsidRPr="00A527BA">
        <w:rPr>
          <w:rFonts w:ascii="Times New Roman" w:hAnsi="Times New Roman" w:cs="Times New Roman"/>
          <w:b/>
          <w:sz w:val="24"/>
          <w:szCs w:val="24"/>
        </w:rPr>
        <w:tab/>
      </w:r>
      <w:r w:rsidRPr="00A527BA">
        <w:rPr>
          <w:rFonts w:ascii="Times New Roman" w:hAnsi="Times New Roman" w:cs="Times New Roman"/>
          <w:sz w:val="24"/>
          <w:szCs w:val="24"/>
          <w:lang w:val="sr-Cyrl-RS"/>
        </w:rPr>
        <w:t>Правни оквир у Републици Србији није усаглашен са пр</w:t>
      </w:r>
      <w:r w:rsidR="000A3307" w:rsidRPr="00A527BA">
        <w:rPr>
          <w:rFonts w:ascii="Times New Roman" w:hAnsi="Times New Roman" w:cs="Times New Roman"/>
          <w:sz w:val="24"/>
          <w:szCs w:val="24"/>
          <w:lang w:val="sr-Cyrl-RS"/>
        </w:rPr>
        <w:t>о</w:t>
      </w:r>
      <w:r w:rsidRPr="00A527BA">
        <w:rPr>
          <w:rFonts w:ascii="Times New Roman" w:hAnsi="Times New Roman" w:cs="Times New Roman"/>
          <w:sz w:val="24"/>
          <w:szCs w:val="24"/>
          <w:lang w:val="sr-Cyrl-RS"/>
        </w:rPr>
        <w:t xml:space="preserve">писима Европске уније који обезбеђује слободу кретања услуга, па је неопходно елиминисати све одребе које онемогућавају поштовање ових одредби. </w:t>
      </w:r>
      <w:r w:rsidR="0014654E" w:rsidRPr="00A527BA">
        <w:rPr>
          <w:rFonts w:ascii="Times New Roman" w:hAnsi="Times New Roman" w:cs="Times New Roman"/>
          <w:noProof/>
          <w:sz w:val="24"/>
          <w:szCs w:val="24"/>
          <w:lang w:val="sr-Cyrl-CS"/>
        </w:rPr>
        <w:t xml:space="preserve">Пре доношења одлуке о изради </w:t>
      </w:r>
      <w:r w:rsidR="009052B0">
        <w:rPr>
          <w:rFonts w:ascii="Times New Roman" w:hAnsi="Times New Roman" w:cs="Times New Roman"/>
          <w:noProof/>
          <w:sz w:val="24"/>
          <w:szCs w:val="24"/>
          <w:lang w:val="sr-Cyrl-CS"/>
        </w:rPr>
        <w:t>Предлога</w:t>
      </w:r>
      <w:r w:rsidRPr="00A527BA">
        <w:rPr>
          <w:rFonts w:ascii="Times New Roman" w:hAnsi="Times New Roman" w:cs="Times New Roman"/>
          <w:noProof/>
          <w:sz w:val="24"/>
          <w:szCs w:val="24"/>
          <w:lang w:val="sr-Cyrl-CS"/>
        </w:rPr>
        <w:t xml:space="preserve"> </w:t>
      </w:r>
      <w:r w:rsidR="0014654E" w:rsidRPr="00A527BA">
        <w:rPr>
          <w:rFonts w:ascii="Times New Roman" w:hAnsi="Times New Roman" w:cs="Times New Roman"/>
          <w:noProof/>
          <w:sz w:val="24"/>
          <w:szCs w:val="24"/>
          <w:lang w:val="sr-Cyrl-CS"/>
        </w:rPr>
        <w:t xml:space="preserve">закона о услугама, као и у току </w:t>
      </w:r>
      <w:r w:rsidRPr="00A527BA">
        <w:rPr>
          <w:rFonts w:ascii="Times New Roman" w:hAnsi="Times New Roman" w:cs="Times New Roman"/>
          <w:noProof/>
          <w:sz w:val="24"/>
          <w:szCs w:val="24"/>
          <w:lang w:val="sr-Cyrl-CS"/>
        </w:rPr>
        <w:t xml:space="preserve">саме </w:t>
      </w:r>
      <w:r w:rsidR="000D42F5">
        <w:rPr>
          <w:rFonts w:ascii="Times New Roman" w:hAnsi="Times New Roman" w:cs="Times New Roman"/>
          <w:noProof/>
          <w:sz w:val="24"/>
          <w:szCs w:val="24"/>
          <w:lang w:val="sr-Cyrl-CS"/>
        </w:rPr>
        <w:t xml:space="preserve">израде </w:t>
      </w:r>
      <w:r w:rsidR="0014654E" w:rsidRPr="00A527BA">
        <w:rPr>
          <w:rFonts w:ascii="Times New Roman" w:hAnsi="Times New Roman" w:cs="Times New Roman"/>
          <w:noProof/>
          <w:sz w:val="24"/>
          <w:szCs w:val="24"/>
          <w:lang w:val="sr-Cyrl-CS"/>
        </w:rPr>
        <w:t>рађена је анализа усаглашености постојећег нормативног оквира у Републици Србији са Директивом о услугама. На дан 31. октобра 2015. године, а на основу урађене анализе, дошло се до закључка да је одређени број одредаба домаћих прописа у очигледном нес</w:t>
      </w:r>
      <w:r w:rsidR="0039613F">
        <w:rPr>
          <w:rFonts w:ascii="Times New Roman" w:hAnsi="Times New Roman" w:cs="Times New Roman"/>
          <w:noProof/>
          <w:sz w:val="24"/>
          <w:szCs w:val="24"/>
          <w:lang w:val="sr-Cyrl-CS"/>
        </w:rPr>
        <w:t>агл</w:t>
      </w:r>
      <w:r w:rsidR="0014654E" w:rsidRPr="00A527BA">
        <w:rPr>
          <w:rFonts w:ascii="Times New Roman" w:hAnsi="Times New Roman" w:cs="Times New Roman"/>
          <w:noProof/>
          <w:sz w:val="24"/>
          <w:szCs w:val="24"/>
          <w:lang w:val="sr-Cyrl-CS"/>
        </w:rPr>
        <w:t xml:space="preserve">асју с Директивом о услугама. Такође, дошло се до закључка да има одредаба које би требало преиспитати након што се донесе </w:t>
      </w:r>
      <w:r w:rsidR="0014654E" w:rsidRPr="00A527BA">
        <w:rPr>
          <w:rFonts w:ascii="Times New Roman" w:hAnsi="Times New Roman" w:cs="Times New Roman"/>
          <w:noProof/>
          <w:sz w:val="24"/>
          <w:szCs w:val="24"/>
          <w:lang w:val="sr-Cyrl-CS"/>
        </w:rPr>
        <w:lastRenderedPageBreak/>
        <w:t>закон. У конкретним случајевима, потребно је преиспитати да ли постоји јавни интерес чија заштита, по правилима саме Директиве, оправдава постојећа национална решења. Са друге стране, неке услужне делатности на које се односи Директива о услугама нису посебно уређене у правном поретку Р</w:t>
      </w:r>
      <w:r w:rsidRPr="00A527BA">
        <w:rPr>
          <w:rFonts w:ascii="Times New Roman" w:hAnsi="Times New Roman" w:cs="Times New Roman"/>
          <w:noProof/>
          <w:sz w:val="24"/>
          <w:szCs w:val="24"/>
          <w:lang w:val="sr-Cyrl-CS"/>
        </w:rPr>
        <w:t xml:space="preserve">епублике </w:t>
      </w:r>
      <w:r w:rsidR="0014654E" w:rsidRPr="00A527BA">
        <w:rPr>
          <w:rFonts w:ascii="Times New Roman" w:hAnsi="Times New Roman" w:cs="Times New Roman"/>
          <w:noProof/>
          <w:sz w:val="24"/>
          <w:szCs w:val="24"/>
          <w:lang w:val="sr-Cyrl-CS"/>
        </w:rPr>
        <w:t>С</w:t>
      </w:r>
      <w:r w:rsidRPr="00A527BA">
        <w:rPr>
          <w:rFonts w:ascii="Times New Roman" w:hAnsi="Times New Roman" w:cs="Times New Roman"/>
          <w:noProof/>
          <w:sz w:val="24"/>
          <w:szCs w:val="24"/>
          <w:lang w:val="sr-Cyrl-CS"/>
        </w:rPr>
        <w:t>рбије</w:t>
      </w:r>
      <w:r w:rsidR="0014654E" w:rsidRPr="00A527BA">
        <w:rPr>
          <w:rFonts w:ascii="Times New Roman" w:hAnsi="Times New Roman" w:cs="Times New Roman"/>
          <w:noProof/>
          <w:sz w:val="24"/>
          <w:szCs w:val="24"/>
          <w:lang w:val="sr-Cyrl-CS"/>
        </w:rPr>
        <w:t>. Читав низ секторских закона пропушта да се уопште осврне на питање прекограничног пружања услуга, односно и не разматра могућност да се у Р</w:t>
      </w:r>
      <w:r w:rsidRPr="00A527BA">
        <w:rPr>
          <w:rFonts w:ascii="Times New Roman" w:hAnsi="Times New Roman" w:cs="Times New Roman"/>
          <w:noProof/>
          <w:sz w:val="24"/>
          <w:szCs w:val="24"/>
          <w:lang w:val="sr-Cyrl-CS"/>
        </w:rPr>
        <w:t>епубли</w:t>
      </w:r>
      <w:r w:rsidR="000A3307" w:rsidRPr="00A527BA">
        <w:rPr>
          <w:rFonts w:ascii="Times New Roman" w:hAnsi="Times New Roman" w:cs="Times New Roman"/>
          <w:noProof/>
          <w:sz w:val="24"/>
          <w:szCs w:val="24"/>
          <w:lang w:val="sr-Cyrl-CS"/>
        </w:rPr>
        <w:t>ци</w:t>
      </w:r>
      <w:r w:rsidRPr="00A527BA">
        <w:rPr>
          <w:rFonts w:ascii="Times New Roman" w:hAnsi="Times New Roman" w:cs="Times New Roman"/>
          <w:noProof/>
          <w:sz w:val="24"/>
          <w:szCs w:val="24"/>
          <w:lang w:val="sr-Cyrl-CS"/>
        </w:rPr>
        <w:t xml:space="preserve"> </w:t>
      </w:r>
      <w:r w:rsidR="0014654E" w:rsidRPr="00A527BA">
        <w:rPr>
          <w:rFonts w:ascii="Times New Roman" w:hAnsi="Times New Roman" w:cs="Times New Roman"/>
          <w:noProof/>
          <w:sz w:val="24"/>
          <w:szCs w:val="24"/>
          <w:lang w:val="sr-Cyrl-CS"/>
        </w:rPr>
        <w:t>С</w:t>
      </w:r>
      <w:r w:rsidRPr="00A527BA">
        <w:rPr>
          <w:rFonts w:ascii="Times New Roman" w:hAnsi="Times New Roman" w:cs="Times New Roman"/>
          <w:noProof/>
          <w:sz w:val="24"/>
          <w:szCs w:val="24"/>
          <w:lang w:val="sr-Cyrl-CS"/>
        </w:rPr>
        <w:t>рбиј</w:t>
      </w:r>
      <w:r w:rsidR="000A3307" w:rsidRPr="00A527BA">
        <w:rPr>
          <w:rFonts w:ascii="Times New Roman" w:hAnsi="Times New Roman" w:cs="Times New Roman"/>
          <w:noProof/>
          <w:sz w:val="24"/>
          <w:szCs w:val="24"/>
          <w:lang w:val="sr-Cyrl-CS"/>
        </w:rPr>
        <w:t>и</w:t>
      </w:r>
      <w:r w:rsidR="0014654E" w:rsidRPr="00A527BA">
        <w:rPr>
          <w:rFonts w:ascii="Times New Roman" w:hAnsi="Times New Roman" w:cs="Times New Roman"/>
          <w:noProof/>
          <w:sz w:val="24"/>
          <w:szCs w:val="24"/>
          <w:lang w:val="sr-Cyrl-CS"/>
        </w:rPr>
        <w:t xml:space="preserve"> пословно настани пружалац услуга с примарним седиштем у иностранству.</w:t>
      </w:r>
      <w:r w:rsidR="008F34A3">
        <w:rPr>
          <w:rFonts w:ascii="Times New Roman" w:hAnsi="Times New Roman" w:cs="Times New Roman"/>
          <w:noProof/>
          <w:sz w:val="24"/>
          <w:szCs w:val="24"/>
          <w:lang w:val="sr-Latn-RS"/>
        </w:rPr>
        <w:t xml:space="preserve"> </w:t>
      </w:r>
      <w:r w:rsidR="00AD2369" w:rsidRPr="002742BC">
        <w:rPr>
          <w:rFonts w:ascii="Times New Roman" w:hAnsi="Times New Roman" w:cs="Times New Roman"/>
          <w:noProof/>
          <w:sz w:val="24"/>
          <w:szCs w:val="24"/>
          <w:lang w:val="sr-Cyrl-CS"/>
        </w:rPr>
        <w:t xml:space="preserve">Као што је наведено у одговору на питање да ли је разматра </w:t>
      </w:r>
      <w:r w:rsidR="00AD2369" w:rsidRPr="002742BC">
        <w:rPr>
          <w:rFonts w:ascii="Times New Roman" w:hAnsi="Times New Roman" w:cs="Times New Roman"/>
          <w:noProof/>
          <w:sz w:val="24"/>
          <w:szCs w:val="24"/>
          <w:lang w:val="sr-Latn-RS"/>
        </w:rPr>
        <w:t>status quo</w:t>
      </w:r>
      <w:r w:rsidR="00AD2369" w:rsidRPr="002742BC">
        <w:rPr>
          <w:rFonts w:ascii="Times New Roman" w:hAnsi="Times New Roman" w:cs="Times New Roman"/>
          <w:noProof/>
          <w:sz w:val="24"/>
          <w:szCs w:val="24"/>
          <w:lang w:val="sr-Cyrl-RS"/>
        </w:rPr>
        <w:t>, приликом транспоновања Директиве о услугама у националне прописе државе чланице су имале опцију да донесу један кровни закон или да ускладе секторске. Имајући у виду да значај</w:t>
      </w:r>
      <w:r w:rsidR="00757C4A" w:rsidRPr="002742BC">
        <w:rPr>
          <w:rFonts w:ascii="Times New Roman" w:hAnsi="Times New Roman" w:cs="Times New Roman"/>
          <w:noProof/>
          <w:sz w:val="24"/>
          <w:szCs w:val="24"/>
          <w:lang w:val="sr-Cyrl-RS"/>
        </w:rPr>
        <w:t>ан</w:t>
      </w:r>
      <w:r w:rsidR="00AD2369" w:rsidRPr="002742BC">
        <w:rPr>
          <w:rFonts w:ascii="Times New Roman" w:hAnsi="Times New Roman" w:cs="Times New Roman"/>
          <w:noProof/>
          <w:sz w:val="24"/>
          <w:szCs w:val="24"/>
          <w:lang w:val="sr-Cyrl-RS"/>
        </w:rPr>
        <w:t xml:space="preserve"> број сект</w:t>
      </w:r>
      <w:r w:rsidR="00AD7A16" w:rsidRPr="002742BC">
        <w:rPr>
          <w:rFonts w:ascii="Times New Roman" w:hAnsi="Times New Roman" w:cs="Times New Roman"/>
          <w:noProof/>
          <w:sz w:val="24"/>
          <w:szCs w:val="24"/>
          <w:lang w:val="sr-Cyrl-RS"/>
        </w:rPr>
        <w:t>орских прописа треба да претрпи измене</w:t>
      </w:r>
      <w:r w:rsidR="00AD2369" w:rsidRPr="002742BC">
        <w:rPr>
          <w:rFonts w:ascii="Times New Roman" w:hAnsi="Times New Roman" w:cs="Times New Roman"/>
          <w:noProof/>
          <w:sz w:val="24"/>
          <w:szCs w:val="24"/>
          <w:lang w:val="sr-Cyrl-RS"/>
        </w:rPr>
        <w:t xml:space="preserve">, као и да је неопходно </w:t>
      </w:r>
      <w:r w:rsidR="00261B02" w:rsidRPr="002742BC">
        <w:rPr>
          <w:rFonts w:ascii="Times New Roman" w:hAnsi="Times New Roman" w:cs="Times New Roman"/>
          <w:noProof/>
          <w:sz w:val="24"/>
          <w:szCs w:val="24"/>
          <w:lang w:val="sr-Cyrl-CS"/>
        </w:rPr>
        <w:t>анализ</w:t>
      </w:r>
      <w:r w:rsidR="00B26EB9" w:rsidRPr="002742BC">
        <w:rPr>
          <w:rFonts w:ascii="Times New Roman" w:hAnsi="Times New Roman" w:cs="Times New Roman"/>
          <w:noProof/>
          <w:sz w:val="24"/>
          <w:szCs w:val="24"/>
          <w:lang w:val="sr-Cyrl-CS"/>
        </w:rPr>
        <w:t>ир</w:t>
      </w:r>
      <w:r w:rsidR="00261B02" w:rsidRPr="002742BC">
        <w:rPr>
          <w:rFonts w:ascii="Times New Roman" w:hAnsi="Times New Roman" w:cs="Times New Roman"/>
          <w:noProof/>
          <w:sz w:val="24"/>
          <w:szCs w:val="24"/>
          <w:lang w:val="sr-Cyrl-CS"/>
        </w:rPr>
        <w:t>ати и прописе н</w:t>
      </w:r>
      <w:r w:rsidR="00AD2369" w:rsidRPr="002742BC">
        <w:rPr>
          <w:rFonts w:ascii="Times New Roman" w:hAnsi="Times New Roman" w:cs="Times New Roman"/>
          <w:noProof/>
          <w:sz w:val="24"/>
          <w:szCs w:val="24"/>
          <w:lang w:val="sr-Cyrl-CS"/>
        </w:rPr>
        <w:t>а покрајинском и локалном нивоу, одлучено је да се уради као и у скоро свим земљама чланицама, однсоно да се до</w:t>
      </w:r>
      <w:r w:rsidR="00AD7A16" w:rsidRPr="002742BC">
        <w:rPr>
          <w:rFonts w:ascii="Times New Roman" w:hAnsi="Times New Roman" w:cs="Times New Roman"/>
          <w:noProof/>
          <w:sz w:val="24"/>
          <w:szCs w:val="24"/>
          <w:lang w:val="sr-Cyrl-CS"/>
        </w:rPr>
        <w:t>н</w:t>
      </w:r>
      <w:r w:rsidR="00AD2369" w:rsidRPr="002742BC">
        <w:rPr>
          <w:rFonts w:ascii="Times New Roman" w:hAnsi="Times New Roman" w:cs="Times New Roman"/>
          <w:noProof/>
          <w:sz w:val="24"/>
          <w:szCs w:val="24"/>
          <w:lang w:val="sr-Cyrl-CS"/>
        </w:rPr>
        <w:t xml:space="preserve">есе један кровни закон и да се након тога настави даље са усаглашавањем секторских прописа. </w:t>
      </w:r>
    </w:p>
    <w:p w14:paraId="43104C34" w14:textId="77777777" w:rsidR="00E628AD" w:rsidRPr="002742BC" w:rsidRDefault="00E628AD" w:rsidP="00E628AD">
      <w:pPr>
        <w:spacing w:after="0" w:line="240" w:lineRule="auto"/>
        <w:jc w:val="both"/>
        <w:rPr>
          <w:rFonts w:ascii="Times New Roman" w:hAnsi="Times New Roman" w:cs="Times New Roman"/>
          <w:b/>
          <w:noProof/>
          <w:sz w:val="24"/>
          <w:szCs w:val="24"/>
          <w:lang w:val="sr-Cyrl-CS"/>
        </w:rPr>
      </w:pPr>
    </w:p>
    <w:p w14:paraId="634848D2" w14:textId="77777777" w:rsidR="00E628AD" w:rsidRPr="00AD7A16" w:rsidRDefault="00E628AD" w:rsidP="00AD2369">
      <w:pPr>
        <w:spacing w:after="0" w:line="240" w:lineRule="auto"/>
        <w:ind w:firstLine="720"/>
        <w:jc w:val="both"/>
        <w:rPr>
          <w:rFonts w:ascii="Times New Roman" w:hAnsi="Times New Roman" w:cs="Times New Roman"/>
          <w:noProof/>
          <w:color w:val="FF0000"/>
          <w:sz w:val="24"/>
          <w:szCs w:val="24"/>
          <w:lang w:val="sr-Cyrl-CS"/>
        </w:rPr>
      </w:pPr>
      <w:r w:rsidRPr="002742BC">
        <w:rPr>
          <w:rFonts w:ascii="Times New Roman" w:hAnsi="Times New Roman" w:cs="Times New Roman"/>
          <w:noProof/>
          <w:sz w:val="24"/>
          <w:szCs w:val="24"/>
          <w:lang w:val="sr-Cyrl-CS"/>
        </w:rPr>
        <w:t>Усклађивање са овом Директивом значи да ће приступ обављању одређеној делатности бити омогућен свим пружаоцима услуга из било које земље чланице, под једнаким условима. Примена ових одредаба ће важити даном уласка у Европску унију, односно када се омогући реципроцитет и када пружаоци услуга из Републике Србије, под једанким условима, буду могли да пружају услуге у земљама чланицама</w:t>
      </w:r>
      <w:r w:rsidRPr="00AD7A16">
        <w:rPr>
          <w:rFonts w:ascii="Times New Roman" w:hAnsi="Times New Roman" w:cs="Times New Roman"/>
          <w:noProof/>
          <w:color w:val="FF0000"/>
          <w:sz w:val="24"/>
          <w:szCs w:val="24"/>
          <w:lang w:val="sr-Cyrl-CS"/>
        </w:rPr>
        <w:t>.</w:t>
      </w:r>
    </w:p>
    <w:p w14:paraId="671E89A3" w14:textId="23AE3489" w:rsidR="00E628AD" w:rsidRPr="00E628AD" w:rsidRDefault="00CF29BF" w:rsidP="00E628AD">
      <w:pPr>
        <w:spacing w:after="0" w:line="240" w:lineRule="auto"/>
        <w:jc w:val="both"/>
        <w:rPr>
          <w:rFonts w:ascii="Times New Roman" w:hAnsi="Times New Roman" w:cs="Times New Roman"/>
          <w:b/>
          <w:noProof/>
          <w:color w:val="FF0000"/>
          <w:sz w:val="24"/>
          <w:szCs w:val="24"/>
          <w:lang w:val="sr-Cyrl-CS"/>
        </w:rPr>
      </w:pPr>
      <w:r>
        <w:rPr>
          <w:rFonts w:ascii="Times New Roman" w:hAnsi="Times New Roman" w:cs="Times New Roman"/>
          <w:b/>
          <w:noProof/>
          <w:color w:val="FF0000"/>
          <w:sz w:val="24"/>
          <w:szCs w:val="24"/>
          <w:lang w:val="sr-Cyrl-CS"/>
        </w:rPr>
        <w:tab/>
      </w:r>
    </w:p>
    <w:p w14:paraId="76497F10" w14:textId="77777777" w:rsidR="0014654E" w:rsidRPr="00EE1897" w:rsidRDefault="009B4440" w:rsidP="00CD0B3C">
      <w:pPr>
        <w:spacing w:after="0" w:line="240" w:lineRule="auto"/>
        <w:jc w:val="both"/>
        <w:rPr>
          <w:rFonts w:ascii="Times New Roman" w:hAnsi="Times New Roman" w:cs="Times New Roman"/>
          <w:color w:val="1F4E79" w:themeColor="accent1" w:themeShade="80"/>
          <w:sz w:val="24"/>
          <w:szCs w:val="24"/>
          <w:lang w:val="sr-Cyrl-RS"/>
        </w:rPr>
      </w:pPr>
      <w:r w:rsidRPr="00EE1897">
        <w:rPr>
          <w:rFonts w:ascii="Times New Roman" w:hAnsi="Times New Roman" w:cs="Times New Roman"/>
          <w:color w:val="1F4E79" w:themeColor="accent1" w:themeShade="80"/>
          <w:sz w:val="24"/>
          <w:szCs w:val="24"/>
        </w:rPr>
        <w:tab/>
      </w:r>
    </w:p>
    <w:p w14:paraId="7C9C856A" w14:textId="77777777" w:rsidR="00CD0B3C" w:rsidRPr="00F47FD7" w:rsidRDefault="00CD0B3C" w:rsidP="009B4440">
      <w:pPr>
        <w:spacing w:after="0" w:line="240" w:lineRule="auto"/>
        <w:ind w:firstLine="720"/>
        <w:jc w:val="both"/>
        <w:rPr>
          <w:rFonts w:ascii="Times New Roman" w:hAnsi="Times New Roman" w:cs="Times New Roman"/>
          <w:b/>
          <w:sz w:val="24"/>
          <w:szCs w:val="24"/>
        </w:rPr>
      </w:pPr>
      <w:r w:rsidRPr="00070139">
        <w:rPr>
          <w:rFonts w:ascii="Times New Roman" w:hAnsi="Times New Roman" w:cs="Times New Roman"/>
          <w:b/>
          <w:sz w:val="24"/>
          <w:szCs w:val="24"/>
        </w:rPr>
        <w:t xml:space="preserve">7) </w:t>
      </w:r>
      <w:r w:rsidRPr="00F47FD7">
        <w:rPr>
          <w:rFonts w:ascii="Times New Roman" w:hAnsi="Times New Roman" w:cs="Times New Roman"/>
          <w:b/>
          <w:sz w:val="24"/>
          <w:szCs w:val="24"/>
        </w:rPr>
        <w:t>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1BB73669" w14:textId="77777777" w:rsidR="00CD0B3C" w:rsidRPr="00F47FD7" w:rsidRDefault="00CD0B3C" w:rsidP="00CD0B3C">
      <w:pPr>
        <w:spacing w:after="0" w:line="240" w:lineRule="auto"/>
        <w:jc w:val="both"/>
      </w:pPr>
    </w:p>
    <w:p w14:paraId="5EAF1A35" w14:textId="77777777" w:rsidR="00CD0B3C" w:rsidRPr="00F47FD7" w:rsidRDefault="00CD0B3C" w:rsidP="00261B02">
      <w:pPr>
        <w:spacing w:after="0" w:line="240" w:lineRule="auto"/>
        <w:ind w:firstLine="720"/>
        <w:jc w:val="both"/>
        <w:rPr>
          <w:rFonts w:ascii="Times New Roman" w:hAnsi="Times New Roman" w:cs="Times New Roman"/>
          <w:sz w:val="24"/>
          <w:szCs w:val="24"/>
        </w:rPr>
      </w:pPr>
      <w:r w:rsidRPr="00F47FD7">
        <w:rPr>
          <w:rFonts w:ascii="Times New Roman" w:hAnsi="Times New Roman" w:cs="Times New Roman"/>
          <w:sz w:val="24"/>
          <w:szCs w:val="24"/>
        </w:rPr>
        <w:t>Циљне групе на које ће решења предвиђена Законом имати непосредан утицај су:</w:t>
      </w:r>
    </w:p>
    <w:p w14:paraId="7E8D48B4" w14:textId="77777777" w:rsidR="009A5339" w:rsidRPr="00F47FD7" w:rsidRDefault="009A5339" w:rsidP="00CD0B3C">
      <w:pPr>
        <w:spacing w:after="0" w:line="240" w:lineRule="auto"/>
        <w:jc w:val="both"/>
        <w:rPr>
          <w:rFonts w:ascii="Times New Roman" w:hAnsi="Times New Roman" w:cs="Times New Roman"/>
          <w:sz w:val="24"/>
          <w:szCs w:val="24"/>
        </w:rPr>
      </w:pPr>
    </w:p>
    <w:p w14:paraId="0D2B1F59" w14:textId="77777777" w:rsidR="00C615AF" w:rsidRPr="00C615AF" w:rsidRDefault="00C615AF" w:rsidP="00C615AF">
      <w:pPr>
        <w:pStyle w:val="ListParagraph"/>
        <w:numPr>
          <w:ilvl w:val="0"/>
          <w:numId w:val="19"/>
        </w:numPr>
        <w:spacing w:after="0" w:line="240" w:lineRule="auto"/>
        <w:ind w:left="0" w:firstLine="360"/>
        <w:jc w:val="both"/>
        <w:rPr>
          <w:rFonts w:ascii="Times New Roman" w:hAnsi="Times New Roman" w:cs="Times New Roman"/>
          <w:sz w:val="24"/>
          <w:szCs w:val="24"/>
          <w:lang w:val="sr-Cyrl-CS"/>
        </w:rPr>
      </w:pPr>
      <w:r w:rsidRPr="00C615AF">
        <w:rPr>
          <w:rFonts w:ascii="Times New Roman" w:hAnsi="Times New Roman" w:cs="Times New Roman"/>
          <w:b/>
          <w:sz w:val="24"/>
          <w:szCs w:val="24"/>
          <w:u w:val="single"/>
          <w:lang w:val="sr-Cyrl-CS"/>
        </w:rPr>
        <w:t>Пружаоци услуга</w:t>
      </w:r>
      <w:r w:rsidRPr="00C615AF">
        <w:rPr>
          <w:rFonts w:ascii="Times New Roman" w:hAnsi="Times New Roman" w:cs="Times New Roman"/>
          <w:b/>
          <w:sz w:val="24"/>
          <w:szCs w:val="24"/>
          <w:lang w:val="sr-Cyrl-CS"/>
        </w:rPr>
        <w:t xml:space="preserve"> </w:t>
      </w:r>
      <w:r w:rsidRPr="00C615AF">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како на оне који су држављани Републике Србије или државa Европског економског простора</w:t>
      </w:r>
      <w:r w:rsidRPr="00C615AF">
        <w:rPr>
          <w:rFonts w:ascii="Times New Roman" w:hAnsi="Times New Roman" w:cs="Times New Roman"/>
          <w:sz w:val="24"/>
          <w:szCs w:val="24"/>
          <w:lang w:val="sr-Cyrl-CS"/>
        </w:rPr>
        <w:t>, односно правна лица са седиштем у Р</w:t>
      </w:r>
      <w:r>
        <w:rPr>
          <w:rFonts w:ascii="Times New Roman" w:hAnsi="Times New Roman" w:cs="Times New Roman"/>
          <w:sz w:val="24"/>
          <w:szCs w:val="24"/>
          <w:lang w:val="sr-Cyrl-CS"/>
        </w:rPr>
        <w:t xml:space="preserve">епублици </w:t>
      </w:r>
      <w:r w:rsidRPr="00C615AF">
        <w:rPr>
          <w:rFonts w:ascii="Times New Roman" w:hAnsi="Times New Roman" w:cs="Times New Roman"/>
          <w:sz w:val="24"/>
          <w:szCs w:val="24"/>
          <w:lang w:val="sr-Cyrl-CS"/>
        </w:rPr>
        <w:t>С</w:t>
      </w:r>
      <w:r>
        <w:rPr>
          <w:rFonts w:ascii="Times New Roman" w:hAnsi="Times New Roman" w:cs="Times New Roman"/>
          <w:sz w:val="24"/>
          <w:szCs w:val="24"/>
          <w:lang w:val="sr-Cyrl-CS"/>
        </w:rPr>
        <w:t>рбији</w:t>
      </w:r>
      <w:r w:rsidRPr="00C615AF">
        <w:rPr>
          <w:rFonts w:ascii="Times New Roman" w:hAnsi="Times New Roman" w:cs="Times New Roman"/>
          <w:sz w:val="24"/>
          <w:szCs w:val="24"/>
          <w:lang w:val="sr-Cyrl-CS"/>
        </w:rPr>
        <w:t xml:space="preserve"> или држави Е</w:t>
      </w:r>
      <w:r>
        <w:rPr>
          <w:rFonts w:ascii="Times New Roman" w:hAnsi="Times New Roman" w:cs="Times New Roman"/>
          <w:sz w:val="24"/>
          <w:szCs w:val="24"/>
          <w:lang w:val="sr-Cyrl-CS"/>
        </w:rPr>
        <w:t xml:space="preserve">вропског економског </w:t>
      </w:r>
      <w:r w:rsidR="007F2A50">
        <w:rPr>
          <w:rFonts w:ascii="Times New Roman" w:hAnsi="Times New Roman" w:cs="Times New Roman"/>
          <w:sz w:val="24"/>
          <w:szCs w:val="24"/>
          <w:lang w:val="sr-Cyrl-CS"/>
        </w:rPr>
        <w:t>простора</w:t>
      </w:r>
      <w:r w:rsidRPr="000A3307">
        <w:rPr>
          <w:rFonts w:ascii="Times New Roman" w:hAnsi="Times New Roman" w:cs="Times New Roman"/>
          <w:sz w:val="24"/>
          <w:szCs w:val="24"/>
          <w:lang w:val="sr-Cyrl-CS"/>
        </w:rPr>
        <w:t xml:space="preserve"> </w:t>
      </w:r>
      <w:r w:rsidR="000A3307" w:rsidRPr="000A3307">
        <w:rPr>
          <w:rFonts w:ascii="Times New Roman" w:hAnsi="Times New Roman" w:cs="Times New Roman"/>
          <w:sz w:val="24"/>
          <w:szCs w:val="24"/>
          <w:lang w:val="sr-Cyrl-CS"/>
        </w:rPr>
        <w:t xml:space="preserve">који </w:t>
      </w:r>
      <w:r w:rsidRPr="000A3307">
        <w:rPr>
          <w:rFonts w:ascii="Times New Roman" w:hAnsi="Times New Roman" w:cs="Times New Roman"/>
          <w:sz w:val="24"/>
          <w:szCs w:val="24"/>
          <w:lang w:val="sr-Cyrl-CS"/>
        </w:rPr>
        <w:t>пружају</w:t>
      </w:r>
      <w:r>
        <w:rPr>
          <w:rFonts w:ascii="Times New Roman" w:hAnsi="Times New Roman" w:cs="Times New Roman"/>
          <w:sz w:val="24"/>
          <w:szCs w:val="24"/>
          <w:lang w:val="sr-Cyrl-CS"/>
        </w:rPr>
        <w:t xml:space="preserve"> услуге на територији Републике Србије</w:t>
      </w:r>
      <w:r w:rsidRPr="00C615AF">
        <w:rPr>
          <w:rFonts w:ascii="Times New Roman" w:hAnsi="Times New Roman" w:cs="Times New Roman"/>
          <w:sz w:val="24"/>
          <w:szCs w:val="24"/>
          <w:lang w:val="sr-Cyrl-CS"/>
        </w:rPr>
        <w:t>, тако и на држављане Р</w:t>
      </w:r>
      <w:r>
        <w:rPr>
          <w:rFonts w:ascii="Times New Roman" w:hAnsi="Times New Roman" w:cs="Times New Roman"/>
          <w:sz w:val="24"/>
          <w:szCs w:val="24"/>
          <w:lang w:val="sr-Cyrl-CS"/>
        </w:rPr>
        <w:t>епублике Србије</w:t>
      </w:r>
      <w:r w:rsidRPr="00C615AF">
        <w:rPr>
          <w:rFonts w:ascii="Times New Roman" w:hAnsi="Times New Roman" w:cs="Times New Roman"/>
          <w:sz w:val="24"/>
          <w:szCs w:val="24"/>
          <w:lang w:val="sr-Cyrl-CS"/>
        </w:rPr>
        <w:t xml:space="preserve"> односно правна лица са седиштем у Р</w:t>
      </w:r>
      <w:r>
        <w:rPr>
          <w:rFonts w:ascii="Times New Roman" w:hAnsi="Times New Roman" w:cs="Times New Roman"/>
          <w:sz w:val="24"/>
          <w:szCs w:val="24"/>
          <w:lang w:val="sr-Cyrl-CS"/>
        </w:rPr>
        <w:t xml:space="preserve">епублици </w:t>
      </w:r>
      <w:r w:rsidRPr="00C615AF">
        <w:rPr>
          <w:rFonts w:ascii="Times New Roman" w:hAnsi="Times New Roman" w:cs="Times New Roman"/>
          <w:sz w:val="24"/>
          <w:szCs w:val="24"/>
          <w:lang w:val="sr-Cyrl-CS"/>
        </w:rPr>
        <w:t>С</w:t>
      </w:r>
      <w:r>
        <w:rPr>
          <w:rFonts w:ascii="Times New Roman" w:hAnsi="Times New Roman" w:cs="Times New Roman"/>
          <w:sz w:val="24"/>
          <w:szCs w:val="24"/>
          <w:lang w:val="sr-Cyrl-CS"/>
        </w:rPr>
        <w:t>рбији</w:t>
      </w:r>
      <w:r w:rsidRPr="00C615AF">
        <w:rPr>
          <w:rFonts w:ascii="Times New Roman" w:hAnsi="Times New Roman" w:cs="Times New Roman"/>
          <w:sz w:val="24"/>
          <w:szCs w:val="24"/>
          <w:lang w:val="sr-Cyrl-CS"/>
        </w:rPr>
        <w:t xml:space="preserve"> која пружају услуге на територији држава Е</w:t>
      </w:r>
      <w:r>
        <w:rPr>
          <w:rFonts w:ascii="Times New Roman" w:hAnsi="Times New Roman" w:cs="Times New Roman"/>
          <w:sz w:val="24"/>
          <w:szCs w:val="24"/>
          <w:lang w:val="sr-Cyrl-CS"/>
        </w:rPr>
        <w:t>вропског економског простора</w:t>
      </w:r>
      <w:r w:rsidR="00070139">
        <w:rPr>
          <w:rFonts w:ascii="Times New Roman" w:hAnsi="Times New Roman" w:cs="Times New Roman"/>
          <w:sz w:val="24"/>
          <w:szCs w:val="24"/>
          <w:lang w:val="sr-Cyrl-CS"/>
        </w:rPr>
        <w:t>.</w:t>
      </w:r>
    </w:p>
    <w:p w14:paraId="4A5E59D8" w14:textId="77777777" w:rsidR="00C615AF" w:rsidRPr="00C615AF" w:rsidRDefault="00C615AF" w:rsidP="00C615AF">
      <w:pPr>
        <w:tabs>
          <w:tab w:val="left" w:pos="397"/>
        </w:tabs>
        <w:spacing w:after="0" w:line="240" w:lineRule="auto"/>
        <w:jc w:val="both"/>
        <w:rPr>
          <w:rFonts w:ascii="Times New Roman" w:hAnsi="Times New Roman" w:cs="Times New Roman"/>
          <w:sz w:val="24"/>
          <w:szCs w:val="24"/>
          <w:lang w:val="sr-Cyrl-CS"/>
        </w:rPr>
      </w:pPr>
      <w:r w:rsidRPr="00C615AF">
        <w:rPr>
          <w:rFonts w:ascii="Times New Roman" w:hAnsi="Times New Roman" w:cs="Times New Roman"/>
          <w:sz w:val="24"/>
          <w:szCs w:val="24"/>
          <w:lang w:val="sr-Cyrl-CS"/>
        </w:rPr>
        <w:tab/>
      </w:r>
      <w:r w:rsidRPr="00C615AF">
        <w:rPr>
          <w:rFonts w:ascii="Times New Roman" w:hAnsi="Times New Roman" w:cs="Times New Roman"/>
          <w:sz w:val="24"/>
          <w:szCs w:val="24"/>
          <w:lang w:val="sr-Cyrl-CS"/>
        </w:rPr>
        <w:tab/>
        <w:t xml:space="preserve">Неке од кључних користи, поред користи наведених у првом делу овог питања, а које ће ова категорија субјеката имати су следеће: </w:t>
      </w:r>
    </w:p>
    <w:p w14:paraId="20A99C5F" w14:textId="77777777" w:rsidR="00C615AF" w:rsidRPr="00C615AF" w:rsidRDefault="00C615AF" w:rsidP="00C615AF">
      <w:pPr>
        <w:tabs>
          <w:tab w:val="left" w:pos="397"/>
        </w:tabs>
        <w:spacing w:after="0" w:line="240" w:lineRule="auto"/>
        <w:jc w:val="both"/>
        <w:rPr>
          <w:rFonts w:ascii="Times New Roman" w:hAnsi="Times New Roman" w:cs="Times New Roman"/>
          <w:sz w:val="24"/>
          <w:szCs w:val="24"/>
          <w:lang w:val="sr-Cyrl-CS"/>
        </w:rPr>
      </w:pPr>
      <w:r w:rsidRPr="00C615AF">
        <w:rPr>
          <w:rFonts w:ascii="Times New Roman" w:hAnsi="Times New Roman" w:cs="Times New Roman"/>
          <w:sz w:val="24"/>
          <w:szCs w:val="24"/>
          <w:lang w:val="sr-Cyrl-CS"/>
        </w:rPr>
        <w:tab/>
      </w:r>
      <w:r w:rsidRPr="00C615AF">
        <w:rPr>
          <w:rFonts w:ascii="Times New Roman" w:hAnsi="Times New Roman" w:cs="Times New Roman"/>
          <w:sz w:val="24"/>
          <w:szCs w:val="24"/>
          <w:lang w:val="sr-Cyrl-CS"/>
        </w:rPr>
        <w:tab/>
        <w:t>- бесплатно обавештавање о условима и поступцима за остваривање права на пословно настањивање односно за добијање сагласности за пружање услуга у Р</w:t>
      </w:r>
      <w:r w:rsidR="00070139">
        <w:rPr>
          <w:rFonts w:ascii="Times New Roman" w:hAnsi="Times New Roman" w:cs="Times New Roman"/>
          <w:sz w:val="24"/>
          <w:szCs w:val="24"/>
          <w:lang w:val="sr-Cyrl-CS"/>
        </w:rPr>
        <w:t xml:space="preserve">епублици </w:t>
      </w:r>
      <w:r w:rsidRPr="00C615AF">
        <w:rPr>
          <w:rFonts w:ascii="Times New Roman" w:hAnsi="Times New Roman" w:cs="Times New Roman"/>
          <w:sz w:val="24"/>
          <w:szCs w:val="24"/>
          <w:lang w:val="sr-Cyrl-CS"/>
        </w:rPr>
        <w:t>С</w:t>
      </w:r>
      <w:r w:rsidR="00070139">
        <w:rPr>
          <w:rFonts w:ascii="Times New Roman" w:hAnsi="Times New Roman" w:cs="Times New Roman"/>
          <w:sz w:val="24"/>
          <w:szCs w:val="24"/>
          <w:lang w:val="sr-Cyrl-CS"/>
        </w:rPr>
        <w:t>рбији</w:t>
      </w:r>
      <w:r w:rsidRPr="00C615AF">
        <w:rPr>
          <w:rFonts w:ascii="Times New Roman" w:hAnsi="Times New Roman" w:cs="Times New Roman"/>
          <w:sz w:val="24"/>
          <w:szCs w:val="24"/>
          <w:lang w:val="sr-Cyrl-CS"/>
        </w:rPr>
        <w:t xml:space="preserve"> и државама Е</w:t>
      </w:r>
      <w:r w:rsidR="00070139">
        <w:rPr>
          <w:rFonts w:ascii="Times New Roman" w:hAnsi="Times New Roman" w:cs="Times New Roman"/>
          <w:sz w:val="24"/>
          <w:szCs w:val="24"/>
          <w:lang w:val="sr-Cyrl-CS"/>
        </w:rPr>
        <w:t>вропског економског простора</w:t>
      </w:r>
      <w:r w:rsidRPr="00C615AF">
        <w:rPr>
          <w:rFonts w:ascii="Times New Roman" w:hAnsi="Times New Roman" w:cs="Times New Roman"/>
          <w:sz w:val="24"/>
          <w:szCs w:val="24"/>
          <w:lang w:val="sr-Cyrl-CS"/>
        </w:rPr>
        <w:t xml:space="preserve">; </w:t>
      </w:r>
    </w:p>
    <w:p w14:paraId="25E0A761" w14:textId="77777777" w:rsidR="00C615AF" w:rsidRPr="00C615AF" w:rsidRDefault="00C615AF" w:rsidP="00C615AF">
      <w:pPr>
        <w:tabs>
          <w:tab w:val="left" w:pos="397"/>
        </w:tabs>
        <w:spacing w:after="0" w:line="240" w:lineRule="auto"/>
        <w:jc w:val="both"/>
        <w:rPr>
          <w:rFonts w:ascii="Times New Roman" w:hAnsi="Times New Roman" w:cs="Times New Roman"/>
          <w:sz w:val="24"/>
          <w:szCs w:val="24"/>
          <w:lang w:val="sr-Cyrl-CS"/>
        </w:rPr>
      </w:pPr>
      <w:r w:rsidRPr="00C615AF">
        <w:rPr>
          <w:rFonts w:ascii="Times New Roman" w:hAnsi="Times New Roman" w:cs="Times New Roman"/>
          <w:sz w:val="24"/>
          <w:szCs w:val="24"/>
          <w:lang w:val="sr-Cyrl-CS"/>
        </w:rPr>
        <w:tab/>
      </w:r>
      <w:r w:rsidRPr="00C615AF">
        <w:rPr>
          <w:rFonts w:ascii="Times New Roman" w:hAnsi="Times New Roman" w:cs="Times New Roman"/>
          <w:sz w:val="24"/>
          <w:szCs w:val="24"/>
          <w:lang w:val="sr-Cyrl-CS"/>
        </w:rPr>
        <w:tab/>
        <w:t>- поуздано и лако прибављање свих образаца и докумената електронским путем преко Ј</w:t>
      </w:r>
      <w:r w:rsidR="00070139">
        <w:rPr>
          <w:rFonts w:ascii="Times New Roman" w:hAnsi="Times New Roman" w:cs="Times New Roman"/>
          <w:sz w:val="24"/>
          <w:szCs w:val="24"/>
          <w:lang w:val="sr-Cyrl-CS"/>
        </w:rPr>
        <w:t>единствене електронске контактне тачке</w:t>
      </w:r>
      <w:r w:rsidRPr="00C615AF">
        <w:rPr>
          <w:rFonts w:ascii="Times New Roman" w:hAnsi="Times New Roman" w:cs="Times New Roman"/>
          <w:sz w:val="24"/>
          <w:szCs w:val="24"/>
          <w:lang w:val="sr-Cyrl-CS"/>
        </w:rPr>
        <w:t>, што ће довести до значајног снижења трошкова за обављање административних процедура, предузимање свих радњи у циљу испуњавања услова односно спровођења поступка за остваривање права на пословно настањивање односно добијање сагласности за пружање услуга у Р</w:t>
      </w:r>
      <w:r w:rsidR="00070139">
        <w:rPr>
          <w:rFonts w:ascii="Times New Roman" w:hAnsi="Times New Roman" w:cs="Times New Roman"/>
          <w:sz w:val="24"/>
          <w:szCs w:val="24"/>
          <w:lang w:val="sr-Cyrl-CS"/>
        </w:rPr>
        <w:t xml:space="preserve">епублици </w:t>
      </w:r>
      <w:r w:rsidRPr="00C615AF">
        <w:rPr>
          <w:rFonts w:ascii="Times New Roman" w:hAnsi="Times New Roman" w:cs="Times New Roman"/>
          <w:sz w:val="24"/>
          <w:szCs w:val="24"/>
          <w:lang w:val="sr-Cyrl-CS"/>
        </w:rPr>
        <w:t>С</w:t>
      </w:r>
      <w:r w:rsidR="00070139">
        <w:rPr>
          <w:rFonts w:ascii="Times New Roman" w:hAnsi="Times New Roman" w:cs="Times New Roman"/>
          <w:sz w:val="24"/>
          <w:szCs w:val="24"/>
          <w:lang w:val="sr-Cyrl-CS"/>
        </w:rPr>
        <w:t>рбији</w:t>
      </w:r>
      <w:r w:rsidRPr="00C615AF">
        <w:rPr>
          <w:rFonts w:ascii="Times New Roman" w:hAnsi="Times New Roman" w:cs="Times New Roman"/>
          <w:sz w:val="24"/>
          <w:szCs w:val="24"/>
          <w:lang w:val="sr-Cyrl-CS"/>
        </w:rPr>
        <w:t>;</w:t>
      </w:r>
      <w:r w:rsidRPr="00C615AF">
        <w:rPr>
          <w:rFonts w:ascii="Times New Roman" w:hAnsi="Times New Roman" w:cs="Times New Roman"/>
          <w:sz w:val="24"/>
          <w:szCs w:val="24"/>
          <w:lang w:val="sr-Cyrl-CS"/>
        </w:rPr>
        <w:tab/>
      </w:r>
      <w:r w:rsidRPr="00C615AF">
        <w:rPr>
          <w:rFonts w:ascii="Times New Roman" w:hAnsi="Times New Roman" w:cs="Times New Roman"/>
          <w:sz w:val="24"/>
          <w:szCs w:val="24"/>
          <w:lang w:val="sr-Cyrl-CS"/>
        </w:rPr>
        <w:tab/>
        <w:t xml:space="preserve">- добијање свих информација о органима јавне власти који обављају послове од значаја за функционисање тржишта и промет услуга, њиховим надлежностима те начину на који </w:t>
      </w:r>
      <w:r w:rsidRPr="00C615AF">
        <w:rPr>
          <w:rFonts w:ascii="Times New Roman" w:hAnsi="Times New Roman" w:cs="Times New Roman"/>
          <w:sz w:val="24"/>
          <w:szCs w:val="24"/>
          <w:lang w:val="sr-Cyrl-CS"/>
        </w:rPr>
        <w:lastRenderedPageBreak/>
        <w:t>могу да ступе у непосредан контакт с њима, као и о организацијама и удружењима која пружају пр</w:t>
      </w:r>
      <w:r w:rsidR="00070139">
        <w:rPr>
          <w:rFonts w:ascii="Times New Roman" w:hAnsi="Times New Roman" w:cs="Times New Roman"/>
          <w:sz w:val="24"/>
          <w:szCs w:val="24"/>
          <w:lang w:val="sr-Cyrl-CS"/>
        </w:rPr>
        <w:t>актичну помоћ пружаоцима услуга</w:t>
      </w:r>
      <w:r w:rsidR="0039613F">
        <w:rPr>
          <w:rFonts w:ascii="Times New Roman" w:hAnsi="Times New Roman" w:cs="Times New Roman"/>
          <w:sz w:val="24"/>
          <w:szCs w:val="24"/>
          <w:lang w:val="sr-Cyrl-CS"/>
        </w:rPr>
        <w:t>;</w:t>
      </w:r>
    </w:p>
    <w:p w14:paraId="3681F6ED" w14:textId="77777777" w:rsidR="00C615AF" w:rsidRPr="00C615AF" w:rsidRDefault="00C615AF" w:rsidP="00C615AF">
      <w:pPr>
        <w:tabs>
          <w:tab w:val="left" w:pos="397"/>
        </w:tabs>
        <w:spacing w:after="0" w:line="240" w:lineRule="auto"/>
        <w:jc w:val="both"/>
        <w:rPr>
          <w:rFonts w:ascii="Times New Roman" w:hAnsi="Times New Roman" w:cs="Times New Roman"/>
          <w:sz w:val="24"/>
          <w:szCs w:val="24"/>
          <w:lang w:val="sr-Cyrl-CS"/>
        </w:rPr>
      </w:pPr>
      <w:r w:rsidRPr="00C615AF">
        <w:rPr>
          <w:rFonts w:ascii="Times New Roman" w:hAnsi="Times New Roman" w:cs="Times New Roman"/>
          <w:sz w:val="24"/>
          <w:szCs w:val="24"/>
          <w:lang w:val="sr-Cyrl-CS"/>
        </w:rPr>
        <w:tab/>
      </w:r>
      <w:r w:rsidRPr="00C615AF">
        <w:rPr>
          <w:rFonts w:ascii="Times New Roman" w:hAnsi="Times New Roman" w:cs="Times New Roman"/>
          <w:sz w:val="24"/>
          <w:szCs w:val="24"/>
          <w:lang w:val="sr-Cyrl-CS"/>
        </w:rPr>
        <w:tab/>
        <w:t>- приступање тачним и потпуним информацијама о начину и условима за упис односно остваривање увида у јавне регистре и базе података о услугама и пружаоцима услуга, као и о правним средствима и поступцима за остваривање и заштиту својих права;</w:t>
      </w:r>
    </w:p>
    <w:p w14:paraId="70448E5C" w14:textId="5DDD7F68" w:rsidR="00C615AF" w:rsidRPr="00070139" w:rsidRDefault="00C615AF" w:rsidP="00C615AF">
      <w:pPr>
        <w:tabs>
          <w:tab w:val="left" w:pos="397"/>
        </w:tabs>
        <w:spacing w:after="0" w:line="240" w:lineRule="auto"/>
        <w:jc w:val="both"/>
        <w:rPr>
          <w:rFonts w:ascii="Times New Roman" w:hAnsi="Times New Roman" w:cs="Times New Roman"/>
          <w:sz w:val="24"/>
          <w:szCs w:val="24"/>
          <w:lang w:val="sr-Cyrl-CS"/>
        </w:rPr>
      </w:pPr>
      <w:r w:rsidRPr="00C615AF">
        <w:rPr>
          <w:rFonts w:ascii="Times New Roman" w:hAnsi="Times New Roman" w:cs="Times New Roman"/>
          <w:sz w:val="24"/>
          <w:szCs w:val="24"/>
          <w:lang w:val="sr-Cyrl-CS"/>
        </w:rPr>
        <w:tab/>
      </w:r>
      <w:r w:rsidRPr="00C615AF">
        <w:rPr>
          <w:rFonts w:ascii="Times New Roman" w:hAnsi="Times New Roman" w:cs="Times New Roman"/>
          <w:sz w:val="24"/>
          <w:szCs w:val="24"/>
          <w:lang w:val="sr-Cyrl-CS"/>
        </w:rPr>
        <w:tab/>
      </w:r>
      <w:r w:rsidRPr="00C652DB">
        <w:rPr>
          <w:rFonts w:ascii="Times New Roman" w:hAnsi="Times New Roman" w:cs="Times New Roman"/>
          <w:lang w:val="sr-Cyrl-CS"/>
        </w:rPr>
        <w:t xml:space="preserve">- </w:t>
      </w:r>
      <w:r w:rsidRPr="00070139">
        <w:rPr>
          <w:rFonts w:ascii="Times New Roman" w:hAnsi="Times New Roman" w:cs="Times New Roman"/>
          <w:sz w:val="24"/>
          <w:szCs w:val="24"/>
          <w:lang w:val="sr-Cyrl-CS"/>
        </w:rPr>
        <w:t>повећана сигурност и поверење у тржиште услуга и успостављену инфраструктуру система, као и у комерцијалне односе и пословне трансакције, које их заједно охрабрују да инвестирају у побољшање своје конкурентске позиције и да на тај начин остварују профит.</w:t>
      </w:r>
    </w:p>
    <w:p w14:paraId="11165357" w14:textId="77777777" w:rsidR="00C615AF" w:rsidRPr="00070139" w:rsidRDefault="00C615AF" w:rsidP="00C615AF">
      <w:pPr>
        <w:tabs>
          <w:tab w:val="left" w:pos="397"/>
        </w:tabs>
        <w:spacing w:after="0" w:line="240" w:lineRule="auto"/>
        <w:jc w:val="both"/>
        <w:rPr>
          <w:rFonts w:ascii="Times New Roman" w:hAnsi="Times New Roman" w:cs="Times New Roman"/>
          <w:sz w:val="24"/>
          <w:szCs w:val="24"/>
          <w:lang w:val="sr-Cyrl-CS"/>
        </w:rPr>
      </w:pPr>
      <w:r w:rsidRPr="00070139">
        <w:rPr>
          <w:rFonts w:ascii="Times New Roman" w:hAnsi="Times New Roman" w:cs="Times New Roman"/>
          <w:sz w:val="24"/>
          <w:szCs w:val="24"/>
          <w:lang w:val="sr-Cyrl-CS"/>
        </w:rPr>
        <w:tab/>
        <w:t>Неки од потенцијалних трошкова које пружаоци услуга могу сносити су:</w:t>
      </w:r>
    </w:p>
    <w:p w14:paraId="2087E415" w14:textId="77777777" w:rsidR="00C615AF" w:rsidRPr="00070139" w:rsidRDefault="00C615AF" w:rsidP="00C615AF">
      <w:pPr>
        <w:tabs>
          <w:tab w:val="left" w:pos="397"/>
        </w:tabs>
        <w:spacing w:after="0" w:line="240" w:lineRule="auto"/>
        <w:jc w:val="both"/>
        <w:rPr>
          <w:rFonts w:ascii="Times New Roman" w:hAnsi="Times New Roman" w:cs="Times New Roman"/>
          <w:sz w:val="24"/>
          <w:szCs w:val="24"/>
          <w:lang w:val="sr-Cyrl-CS"/>
        </w:rPr>
      </w:pPr>
      <w:r w:rsidRPr="00070139">
        <w:rPr>
          <w:rFonts w:ascii="Times New Roman" w:hAnsi="Times New Roman" w:cs="Times New Roman"/>
          <w:sz w:val="24"/>
          <w:szCs w:val="24"/>
          <w:lang w:val="sr-Cyrl-CS"/>
        </w:rPr>
        <w:tab/>
      </w:r>
      <w:r w:rsidRPr="00070139">
        <w:rPr>
          <w:rFonts w:ascii="Times New Roman" w:hAnsi="Times New Roman" w:cs="Times New Roman"/>
          <w:sz w:val="24"/>
          <w:szCs w:val="24"/>
          <w:lang w:val="sr-Cyrl-CS"/>
        </w:rPr>
        <w:tab/>
        <w:t xml:space="preserve">- доказивање испуњености услова за добијање сагласности за пружање одређених </w:t>
      </w:r>
      <w:r w:rsidRPr="000A3307">
        <w:rPr>
          <w:rFonts w:ascii="Times New Roman" w:hAnsi="Times New Roman" w:cs="Times New Roman"/>
          <w:sz w:val="24"/>
          <w:szCs w:val="24"/>
          <w:lang w:val="sr-Cyrl-CS"/>
        </w:rPr>
        <w:t>услуга одређеном исправом</w:t>
      </w:r>
      <w:r w:rsidRPr="00070139">
        <w:rPr>
          <w:rFonts w:ascii="Times New Roman" w:hAnsi="Times New Roman" w:cs="Times New Roman"/>
          <w:sz w:val="24"/>
          <w:szCs w:val="24"/>
          <w:lang w:val="sr-Cyrl-CS"/>
        </w:rPr>
        <w:t xml:space="preserve"> односно документом докаже испуњеност услова за добијање сагласности, у одређеним случајевима;</w:t>
      </w:r>
    </w:p>
    <w:p w14:paraId="1845CB4E" w14:textId="77777777" w:rsidR="00C615AF" w:rsidRPr="00070139" w:rsidRDefault="00C615AF" w:rsidP="00C615AF">
      <w:pPr>
        <w:tabs>
          <w:tab w:val="left" w:pos="397"/>
        </w:tabs>
        <w:spacing w:after="0" w:line="240" w:lineRule="auto"/>
        <w:jc w:val="both"/>
        <w:rPr>
          <w:rFonts w:ascii="Times New Roman" w:hAnsi="Times New Roman" w:cs="Times New Roman"/>
          <w:sz w:val="24"/>
          <w:szCs w:val="24"/>
          <w:lang w:val="sr-Cyrl-CS"/>
        </w:rPr>
      </w:pPr>
      <w:r w:rsidRPr="00070139">
        <w:rPr>
          <w:rFonts w:ascii="Times New Roman" w:hAnsi="Times New Roman" w:cs="Times New Roman"/>
          <w:sz w:val="24"/>
          <w:szCs w:val="24"/>
          <w:lang w:val="sr-Cyrl-CS"/>
        </w:rPr>
        <w:tab/>
      </w:r>
      <w:r w:rsidRPr="00070139">
        <w:rPr>
          <w:rFonts w:ascii="Times New Roman" w:hAnsi="Times New Roman" w:cs="Times New Roman"/>
          <w:sz w:val="24"/>
          <w:szCs w:val="24"/>
          <w:lang w:val="sr-Cyrl-CS"/>
        </w:rPr>
        <w:tab/>
        <w:t>- трошак превода исправе односно документа на језик који је у службеној употреби у РС и достављања тог превода органу јавне власти у поступку доказивања испуњености услова за добијање сагласности, у одређеним случајевима;</w:t>
      </w:r>
    </w:p>
    <w:p w14:paraId="4895225D" w14:textId="77777777" w:rsidR="00C615AF" w:rsidRPr="00070139" w:rsidRDefault="00C615AF" w:rsidP="00C615AF">
      <w:pPr>
        <w:tabs>
          <w:tab w:val="left" w:pos="397"/>
        </w:tabs>
        <w:spacing w:after="0" w:line="240" w:lineRule="auto"/>
        <w:jc w:val="both"/>
        <w:rPr>
          <w:rFonts w:ascii="Times New Roman" w:hAnsi="Times New Roman" w:cs="Times New Roman"/>
          <w:sz w:val="24"/>
          <w:szCs w:val="24"/>
          <w:lang w:val="sr-Cyrl-CS"/>
        </w:rPr>
      </w:pPr>
      <w:r w:rsidRPr="00070139">
        <w:rPr>
          <w:rFonts w:ascii="Times New Roman" w:hAnsi="Times New Roman" w:cs="Times New Roman"/>
          <w:sz w:val="24"/>
          <w:szCs w:val="24"/>
          <w:lang w:val="sr-Cyrl-CS"/>
        </w:rPr>
        <w:tab/>
      </w:r>
      <w:r w:rsidRPr="00070139">
        <w:rPr>
          <w:rFonts w:ascii="Times New Roman" w:hAnsi="Times New Roman" w:cs="Times New Roman"/>
          <w:sz w:val="24"/>
          <w:szCs w:val="24"/>
          <w:lang w:val="sr-Cyrl-CS"/>
        </w:rPr>
        <w:tab/>
        <w:t>- трошкови спровођења поступка за добијање сагласности, у одређеним случајевима;</w:t>
      </w:r>
    </w:p>
    <w:p w14:paraId="1C541803" w14:textId="77777777" w:rsidR="00C615AF" w:rsidRPr="00070139" w:rsidRDefault="00C615AF" w:rsidP="00C615AF">
      <w:pPr>
        <w:tabs>
          <w:tab w:val="left" w:pos="397"/>
        </w:tabs>
        <w:spacing w:after="0" w:line="240" w:lineRule="auto"/>
        <w:jc w:val="both"/>
        <w:rPr>
          <w:rFonts w:ascii="Times New Roman" w:hAnsi="Times New Roman" w:cs="Times New Roman"/>
          <w:sz w:val="24"/>
          <w:szCs w:val="24"/>
          <w:lang w:val="sr-Cyrl-CS"/>
        </w:rPr>
      </w:pPr>
      <w:r w:rsidRPr="00070139">
        <w:rPr>
          <w:rFonts w:ascii="Times New Roman" w:hAnsi="Times New Roman" w:cs="Times New Roman"/>
          <w:sz w:val="24"/>
          <w:szCs w:val="24"/>
          <w:lang w:val="sr-Cyrl-CS"/>
        </w:rPr>
        <w:tab/>
      </w:r>
      <w:r w:rsidRPr="00070139">
        <w:rPr>
          <w:rFonts w:ascii="Times New Roman" w:hAnsi="Times New Roman" w:cs="Times New Roman"/>
          <w:sz w:val="24"/>
          <w:szCs w:val="24"/>
          <w:lang w:val="sr-Cyrl-CS"/>
        </w:rPr>
        <w:tab/>
        <w:t>- трошак обавештавања преко ЈЕКТ-а о оснивању зависног друштва у циљy обављања услужне делатности за коју је добио сагласност, као и о томе да више не испуњава неки од услова за добијање сагласности;</w:t>
      </w:r>
    </w:p>
    <w:p w14:paraId="6129F6D7" w14:textId="77777777" w:rsidR="00C615AF" w:rsidRPr="00070139" w:rsidRDefault="00C615AF" w:rsidP="00C615AF">
      <w:pPr>
        <w:tabs>
          <w:tab w:val="left" w:pos="397"/>
        </w:tabs>
        <w:spacing w:after="0" w:line="240" w:lineRule="auto"/>
        <w:jc w:val="both"/>
        <w:rPr>
          <w:rFonts w:ascii="Times New Roman" w:hAnsi="Times New Roman" w:cs="Times New Roman"/>
          <w:sz w:val="24"/>
          <w:szCs w:val="24"/>
          <w:lang w:val="sr-Cyrl-CS"/>
        </w:rPr>
      </w:pPr>
      <w:r w:rsidRPr="00070139">
        <w:rPr>
          <w:rFonts w:ascii="Times New Roman" w:hAnsi="Times New Roman" w:cs="Times New Roman"/>
          <w:sz w:val="24"/>
          <w:szCs w:val="24"/>
          <w:lang w:val="sr-Cyrl-CS"/>
        </w:rPr>
        <w:tab/>
      </w:r>
      <w:r w:rsidRPr="00070139">
        <w:rPr>
          <w:rFonts w:ascii="Times New Roman" w:hAnsi="Times New Roman" w:cs="Times New Roman"/>
          <w:sz w:val="24"/>
          <w:szCs w:val="24"/>
          <w:lang w:val="sr-Cyrl-CS"/>
        </w:rPr>
        <w:tab/>
        <w:t>- трошак настао због законског ограничења просторног и временског важења сагласности за пружање услуга, у одређеним случајевима односно када то налаже јавни интерес или због законског ограничења прекограничног пружања услуга;</w:t>
      </w:r>
    </w:p>
    <w:p w14:paraId="21EF8873" w14:textId="77777777" w:rsidR="00C615AF" w:rsidRPr="00070139" w:rsidRDefault="00C615AF" w:rsidP="00C615AF">
      <w:pPr>
        <w:tabs>
          <w:tab w:val="left" w:pos="397"/>
        </w:tabs>
        <w:spacing w:after="0" w:line="240" w:lineRule="auto"/>
        <w:jc w:val="both"/>
        <w:rPr>
          <w:rFonts w:ascii="Times New Roman" w:hAnsi="Times New Roman" w:cs="Times New Roman"/>
          <w:sz w:val="24"/>
          <w:szCs w:val="24"/>
          <w:lang w:val="sr-Cyrl-CS"/>
        </w:rPr>
      </w:pPr>
      <w:r w:rsidRPr="00070139">
        <w:rPr>
          <w:rFonts w:ascii="Times New Roman" w:hAnsi="Times New Roman" w:cs="Times New Roman"/>
          <w:sz w:val="24"/>
          <w:szCs w:val="24"/>
          <w:lang w:val="sr-Cyrl-CS"/>
        </w:rPr>
        <w:tab/>
      </w:r>
      <w:r w:rsidRPr="00070139">
        <w:rPr>
          <w:rFonts w:ascii="Times New Roman" w:hAnsi="Times New Roman" w:cs="Times New Roman"/>
          <w:sz w:val="24"/>
          <w:szCs w:val="24"/>
          <w:lang w:val="sr-Cyrl-CS"/>
        </w:rPr>
        <w:tab/>
        <w:t>- трошак настао због ограничавања броја пружалаца одређене услуге, у одређеним ситуацијама;</w:t>
      </w:r>
    </w:p>
    <w:p w14:paraId="7D525E4B" w14:textId="77777777" w:rsidR="00C615AF" w:rsidRPr="00070139" w:rsidRDefault="00C615AF" w:rsidP="00C615AF">
      <w:pPr>
        <w:tabs>
          <w:tab w:val="left" w:pos="397"/>
        </w:tabs>
        <w:spacing w:after="0" w:line="240" w:lineRule="auto"/>
        <w:jc w:val="both"/>
        <w:rPr>
          <w:rFonts w:ascii="Times New Roman" w:hAnsi="Times New Roman" w:cs="Times New Roman"/>
          <w:sz w:val="24"/>
          <w:szCs w:val="24"/>
          <w:lang w:val="sr-Cyrl-CS"/>
        </w:rPr>
      </w:pPr>
      <w:r w:rsidRPr="00070139">
        <w:rPr>
          <w:rFonts w:ascii="Times New Roman" w:hAnsi="Times New Roman" w:cs="Times New Roman"/>
          <w:sz w:val="24"/>
          <w:szCs w:val="24"/>
          <w:lang w:val="sr-Cyrl-CS"/>
        </w:rPr>
        <w:tab/>
      </w:r>
      <w:r w:rsidRPr="00070139">
        <w:rPr>
          <w:rFonts w:ascii="Times New Roman" w:hAnsi="Times New Roman" w:cs="Times New Roman"/>
          <w:sz w:val="24"/>
          <w:szCs w:val="24"/>
          <w:lang w:val="sr-Cyrl-CS"/>
        </w:rPr>
        <w:tab/>
        <w:t>- трошкови настали због испуњавања посебних услова у погледу прописане опреме и потрошног материјала за обављање услужне делатности;</w:t>
      </w:r>
    </w:p>
    <w:p w14:paraId="5BF85E21" w14:textId="77777777" w:rsidR="00C615AF" w:rsidRPr="00070139" w:rsidRDefault="00C615AF" w:rsidP="00C615AF">
      <w:pPr>
        <w:tabs>
          <w:tab w:val="left" w:pos="397"/>
        </w:tabs>
        <w:spacing w:after="0" w:line="240" w:lineRule="auto"/>
        <w:jc w:val="both"/>
        <w:rPr>
          <w:rFonts w:ascii="Times New Roman" w:hAnsi="Times New Roman" w:cs="Times New Roman"/>
          <w:sz w:val="24"/>
          <w:szCs w:val="24"/>
          <w:lang w:val="sr-Cyrl-CS"/>
        </w:rPr>
      </w:pPr>
      <w:r w:rsidRPr="00070139">
        <w:rPr>
          <w:rFonts w:ascii="Times New Roman" w:hAnsi="Times New Roman" w:cs="Times New Roman"/>
          <w:sz w:val="24"/>
          <w:szCs w:val="24"/>
          <w:lang w:val="sr-Cyrl-CS"/>
        </w:rPr>
        <w:tab/>
      </w:r>
      <w:r w:rsidRPr="00070139">
        <w:rPr>
          <w:rFonts w:ascii="Times New Roman" w:hAnsi="Times New Roman" w:cs="Times New Roman"/>
          <w:sz w:val="24"/>
          <w:szCs w:val="24"/>
          <w:lang w:val="sr-Cyrl-CS"/>
        </w:rPr>
        <w:tab/>
        <w:t>- трошак поништења уговора од стране корисника услуга, ако пружалац услуге не испуни обавезу обавештавања;</w:t>
      </w:r>
    </w:p>
    <w:p w14:paraId="623FEDA1" w14:textId="77777777" w:rsidR="00C615AF" w:rsidRPr="00070139" w:rsidRDefault="00C615AF" w:rsidP="00C615AF">
      <w:pPr>
        <w:tabs>
          <w:tab w:val="left" w:pos="397"/>
        </w:tabs>
        <w:spacing w:after="0" w:line="240" w:lineRule="auto"/>
        <w:jc w:val="both"/>
        <w:rPr>
          <w:rFonts w:ascii="Times New Roman" w:hAnsi="Times New Roman" w:cs="Times New Roman"/>
          <w:sz w:val="24"/>
          <w:szCs w:val="24"/>
          <w:lang w:val="sr-Cyrl-CS"/>
        </w:rPr>
      </w:pPr>
      <w:r w:rsidRPr="00070139">
        <w:rPr>
          <w:rFonts w:ascii="Times New Roman" w:hAnsi="Times New Roman" w:cs="Times New Roman"/>
          <w:sz w:val="24"/>
          <w:szCs w:val="24"/>
          <w:lang w:val="sr-Cyrl-CS"/>
        </w:rPr>
        <w:tab/>
      </w:r>
      <w:r w:rsidRPr="00070139">
        <w:rPr>
          <w:rFonts w:ascii="Times New Roman" w:hAnsi="Times New Roman" w:cs="Times New Roman"/>
          <w:sz w:val="24"/>
          <w:szCs w:val="24"/>
          <w:lang w:val="sr-Cyrl-CS"/>
        </w:rPr>
        <w:tab/>
        <w:t>- трошак закључења обавезног осигурања од одговорности или пружања довољног обезбеђења за обавезу накнаде штете, у одређеним ситуацијама;</w:t>
      </w:r>
    </w:p>
    <w:p w14:paraId="498C2AEE" w14:textId="77777777" w:rsidR="00C615AF" w:rsidRPr="00070139" w:rsidRDefault="00C615AF" w:rsidP="00C615AF">
      <w:pPr>
        <w:tabs>
          <w:tab w:val="left" w:pos="397"/>
        </w:tabs>
        <w:spacing w:after="0" w:line="240" w:lineRule="auto"/>
        <w:jc w:val="both"/>
        <w:rPr>
          <w:rFonts w:ascii="Times New Roman" w:hAnsi="Times New Roman" w:cs="Times New Roman"/>
          <w:sz w:val="24"/>
          <w:szCs w:val="24"/>
          <w:lang w:val="sr-Cyrl-CS"/>
        </w:rPr>
      </w:pPr>
      <w:r w:rsidRPr="00070139">
        <w:rPr>
          <w:rFonts w:ascii="Times New Roman" w:hAnsi="Times New Roman" w:cs="Times New Roman"/>
          <w:sz w:val="24"/>
          <w:szCs w:val="24"/>
          <w:lang w:val="sr-Cyrl-CS"/>
        </w:rPr>
        <w:tab/>
      </w:r>
      <w:r w:rsidRPr="00070139">
        <w:rPr>
          <w:rFonts w:ascii="Times New Roman" w:hAnsi="Times New Roman" w:cs="Times New Roman"/>
          <w:sz w:val="24"/>
          <w:szCs w:val="24"/>
          <w:lang w:val="sr-Cyrl-CS"/>
        </w:rPr>
        <w:tab/>
        <w:t>- трошак усаглашавања општих аката од стране пружаоца услуга са одредбама предложеним у закона од дана приступања РС Европској унији.</w:t>
      </w:r>
    </w:p>
    <w:p w14:paraId="2157C674" w14:textId="77777777" w:rsidR="00C615AF" w:rsidRPr="00070139" w:rsidRDefault="00C615AF" w:rsidP="00C615AF">
      <w:pPr>
        <w:tabs>
          <w:tab w:val="left" w:pos="397"/>
        </w:tabs>
        <w:spacing w:after="0" w:line="240" w:lineRule="auto"/>
        <w:jc w:val="both"/>
        <w:rPr>
          <w:rFonts w:ascii="Times New Roman" w:hAnsi="Times New Roman" w:cs="Times New Roman"/>
          <w:sz w:val="24"/>
          <w:szCs w:val="24"/>
          <w:lang w:val="sr-Cyrl-CS"/>
        </w:rPr>
      </w:pPr>
    </w:p>
    <w:p w14:paraId="3F650963" w14:textId="77777777" w:rsidR="00C615AF" w:rsidRPr="00070139" w:rsidRDefault="00C615AF" w:rsidP="00C615AF">
      <w:pPr>
        <w:pStyle w:val="ListParagraph"/>
        <w:numPr>
          <w:ilvl w:val="0"/>
          <w:numId w:val="19"/>
        </w:numPr>
        <w:tabs>
          <w:tab w:val="left" w:pos="397"/>
        </w:tabs>
        <w:spacing w:after="0" w:line="240" w:lineRule="auto"/>
        <w:ind w:left="0" w:firstLine="426"/>
        <w:jc w:val="both"/>
        <w:rPr>
          <w:rFonts w:ascii="Times New Roman" w:hAnsi="Times New Roman" w:cs="Times New Roman"/>
          <w:sz w:val="24"/>
          <w:szCs w:val="24"/>
          <w:lang w:val="sr-Cyrl-CS"/>
        </w:rPr>
      </w:pPr>
      <w:r w:rsidRPr="00070139">
        <w:rPr>
          <w:rFonts w:ascii="Times New Roman" w:hAnsi="Times New Roman" w:cs="Times New Roman"/>
          <w:b/>
          <w:sz w:val="24"/>
          <w:szCs w:val="24"/>
          <w:u w:val="single"/>
          <w:lang w:val="sr-Cyrl-CS"/>
        </w:rPr>
        <w:t>Корисници услуга (потрошачи)</w:t>
      </w:r>
      <w:r w:rsidRPr="00070139">
        <w:rPr>
          <w:rFonts w:ascii="Times New Roman" w:hAnsi="Times New Roman" w:cs="Times New Roman"/>
          <w:sz w:val="24"/>
          <w:szCs w:val="24"/>
          <w:lang w:val="sr-Cyrl-CS"/>
        </w:rPr>
        <w:t xml:space="preserve"> </w:t>
      </w:r>
      <w:r w:rsidR="000A3307">
        <w:rPr>
          <w:rFonts w:ascii="Times New Roman" w:hAnsi="Times New Roman" w:cs="Times New Roman"/>
          <w:sz w:val="24"/>
          <w:szCs w:val="24"/>
          <w:lang w:val="sr-Cyrl-CS"/>
        </w:rPr>
        <w:t>-</w:t>
      </w:r>
      <w:r w:rsidR="00127034">
        <w:rPr>
          <w:rFonts w:ascii="Times New Roman" w:hAnsi="Times New Roman" w:cs="Times New Roman"/>
          <w:sz w:val="24"/>
          <w:szCs w:val="24"/>
          <w:lang w:val="sr-Cyrl-CS"/>
        </w:rPr>
        <w:t xml:space="preserve"> </w:t>
      </w:r>
      <w:r w:rsidR="000A3307">
        <w:rPr>
          <w:rFonts w:ascii="Times New Roman" w:hAnsi="Times New Roman" w:cs="Times New Roman"/>
          <w:sz w:val="24"/>
          <w:szCs w:val="24"/>
          <w:lang w:val="sr-Cyrl-CS"/>
        </w:rPr>
        <w:t>они</w:t>
      </w:r>
      <w:r w:rsidRPr="00070139">
        <w:rPr>
          <w:rFonts w:ascii="Times New Roman" w:hAnsi="Times New Roman" w:cs="Times New Roman"/>
          <w:sz w:val="24"/>
          <w:szCs w:val="24"/>
          <w:lang w:val="sr-Cyrl-CS"/>
        </w:rPr>
        <w:t xml:space="preserve"> који живе и раде у Р</w:t>
      </w:r>
      <w:r w:rsidR="00070139" w:rsidRPr="00070139">
        <w:rPr>
          <w:rFonts w:ascii="Times New Roman" w:hAnsi="Times New Roman" w:cs="Times New Roman"/>
          <w:sz w:val="24"/>
          <w:szCs w:val="24"/>
          <w:lang w:val="sr-Cyrl-CS"/>
        </w:rPr>
        <w:t xml:space="preserve">епублици </w:t>
      </w:r>
      <w:r w:rsidRPr="00070139">
        <w:rPr>
          <w:rFonts w:ascii="Times New Roman" w:hAnsi="Times New Roman" w:cs="Times New Roman"/>
          <w:sz w:val="24"/>
          <w:szCs w:val="24"/>
          <w:lang w:val="sr-Cyrl-CS"/>
        </w:rPr>
        <w:t>С</w:t>
      </w:r>
      <w:r w:rsidR="00070139" w:rsidRPr="00070139">
        <w:rPr>
          <w:rFonts w:ascii="Times New Roman" w:hAnsi="Times New Roman" w:cs="Times New Roman"/>
          <w:sz w:val="24"/>
          <w:szCs w:val="24"/>
          <w:lang w:val="sr-Cyrl-CS"/>
        </w:rPr>
        <w:t>рбији</w:t>
      </w:r>
      <w:r w:rsidRPr="00070139">
        <w:rPr>
          <w:rFonts w:ascii="Times New Roman" w:hAnsi="Times New Roman" w:cs="Times New Roman"/>
          <w:sz w:val="24"/>
          <w:szCs w:val="24"/>
          <w:lang w:val="sr-Cyrl-CS"/>
        </w:rPr>
        <w:t xml:space="preserve">, тако и </w:t>
      </w:r>
      <w:r w:rsidR="000A3307" w:rsidRPr="000A3307">
        <w:rPr>
          <w:rFonts w:ascii="Times New Roman" w:hAnsi="Times New Roman" w:cs="Times New Roman"/>
          <w:sz w:val="24"/>
          <w:szCs w:val="24"/>
          <w:lang w:val="sr-Cyrl-CS"/>
        </w:rPr>
        <w:t>они</w:t>
      </w:r>
      <w:r w:rsidRPr="000A3307">
        <w:rPr>
          <w:rFonts w:ascii="Times New Roman" w:hAnsi="Times New Roman" w:cs="Times New Roman"/>
          <w:sz w:val="24"/>
          <w:szCs w:val="24"/>
          <w:lang w:val="sr-Cyrl-CS"/>
        </w:rPr>
        <w:t xml:space="preserve"> к</w:t>
      </w:r>
      <w:r w:rsidRPr="00070139">
        <w:rPr>
          <w:rFonts w:ascii="Times New Roman" w:hAnsi="Times New Roman" w:cs="Times New Roman"/>
          <w:sz w:val="24"/>
          <w:szCs w:val="24"/>
          <w:lang w:val="sr-Cyrl-CS"/>
        </w:rPr>
        <w:t>оји живе и раде на подручју Е</w:t>
      </w:r>
      <w:r w:rsidR="00070139" w:rsidRPr="00070139">
        <w:rPr>
          <w:rFonts w:ascii="Times New Roman" w:hAnsi="Times New Roman" w:cs="Times New Roman"/>
          <w:sz w:val="24"/>
          <w:szCs w:val="24"/>
          <w:lang w:val="sr-Cyrl-CS"/>
        </w:rPr>
        <w:t>вропског економског простора</w:t>
      </w:r>
      <w:r w:rsidRPr="00070139">
        <w:rPr>
          <w:rFonts w:ascii="Times New Roman" w:hAnsi="Times New Roman" w:cs="Times New Roman"/>
          <w:sz w:val="24"/>
          <w:szCs w:val="24"/>
          <w:lang w:val="sr-Cyrl-CS"/>
        </w:rPr>
        <w:t>.</w:t>
      </w:r>
    </w:p>
    <w:p w14:paraId="2225EC1D" w14:textId="77777777" w:rsidR="00C615AF" w:rsidRPr="00070139" w:rsidRDefault="00C615AF" w:rsidP="00C615AF">
      <w:pPr>
        <w:tabs>
          <w:tab w:val="left" w:pos="397"/>
        </w:tabs>
        <w:spacing w:after="0" w:line="240" w:lineRule="auto"/>
        <w:jc w:val="both"/>
        <w:rPr>
          <w:rFonts w:ascii="Times New Roman" w:hAnsi="Times New Roman" w:cs="Times New Roman"/>
          <w:sz w:val="24"/>
          <w:szCs w:val="24"/>
          <w:lang w:val="sr-Cyrl-CS"/>
        </w:rPr>
      </w:pPr>
      <w:r w:rsidRPr="00070139">
        <w:rPr>
          <w:rFonts w:ascii="Times New Roman" w:hAnsi="Times New Roman" w:cs="Times New Roman"/>
          <w:sz w:val="24"/>
          <w:szCs w:val="24"/>
          <w:lang w:val="sr-Cyrl-CS"/>
        </w:rPr>
        <w:tab/>
      </w:r>
      <w:r w:rsidRPr="00070139">
        <w:rPr>
          <w:rFonts w:ascii="Times New Roman" w:hAnsi="Times New Roman" w:cs="Times New Roman"/>
          <w:sz w:val="24"/>
          <w:szCs w:val="24"/>
          <w:lang w:val="sr-Cyrl-CS"/>
        </w:rPr>
        <w:tab/>
        <w:t>Неке од кључних користи, поред користи наведених у првом делу овог питања, а које ће ова категорија субјекта имати од доношења и примене предложених одредаба су:</w:t>
      </w:r>
    </w:p>
    <w:p w14:paraId="23DFE383" w14:textId="77777777" w:rsidR="00C615AF" w:rsidRPr="00070139" w:rsidRDefault="00C615AF" w:rsidP="00C615AF">
      <w:pPr>
        <w:tabs>
          <w:tab w:val="left" w:pos="397"/>
        </w:tabs>
        <w:spacing w:after="0" w:line="240" w:lineRule="auto"/>
        <w:jc w:val="both"/>
        <w:rPr>
          <w:rFonts w:ascii="Times New Roman" w:hAnsi="Times New Roman" w:cs="Times New Roman"/>
          <w:sz w:val="24"/>
          <w:szCs w:val="24"/>
          <w:lang w:val="sr-Cyrl-CS"/>
        </w:rPr>
      </w:pPr>
      <w:r w:rsidRPr="00070139">
        <w:rPr>
          <w:rFonts w:ascii="Times New Roman" w:hAnsi="Times New Roman" w:cs="Times New Roman"/>
          <w:sz w:val="24"/>
          <w:szCs w:val="24"/>
          <w:lang w:val="sr-Cyrl-CS"/>
        </w:rPr>
        <w:tab/>
      </w:r>
      <w:r w:rsidRPr="00070139">
        <w:rPr>
          <w:rFonts w:ascii="Times New Roman" w:hAnsi="Times New Roman" w:cs="Times New Roman"/>
          <w:sz w:val="24"/>
          <w:szCs w:val="24"/>
          <w:lang w:val="sr-Cyrl-CS"/>
        </w:rPr>
        <w:tab/>
        <w:t>- бесплатно обавештавање о органима јавне власти који обављају послове од значаја за функционисање тржишта и промет услуга, њиховим надлежностима те начину на који начин могу да ступе у непосредан контакт с њима, као и о организацијама и удружењима која пружају практичну помоћ корисницима услуга;</w:t>
      </w:r>
    </w:p>
    <w:p w14:paraId="17619C1B" w14:textId="1660DF4F" w:rsidR="00C615AF" w:rsidRPr="00070139" w:rsidRDefault="00C615AF" w:rsidP="00C615AF">
      <w:pPr>
        <w:tabs>
          <w:tab w:val="left" w:pos="397"/>
        </w:tabs>
        <w:spacing w:after="0" w:line="240" w:lineRule="auto"/>
        <w:jc w:val="both"/>
        <w:rPr>
          <w:rFonts w:ascii="Times New Roman" w:hAnsi="Times New Roman" w:cs="Times New Roman"/>
          <w:sz w:val="24"/>
          <w:szCs w:val="24"/>
          <w:lang w:val="sr-Cyrl-CS"/>
        </w:rPr>
      </w:pPr>
      <w:r w:rsidRPr="00070139">
        <w:rPr>
          <w:rFonts w:ascii="Times New Roman" w:hAnsi="Times New Roman" w:cs="Times New Roman"/>
          <w:sz w:val="24"/>
          <w:szCs w:val="24"/>
          <w:lang w:val="sr-Cyrl-CS"/>
        </w:rPr>
        <w:tab/>
      </w:r>
      <w:r w:rsidRPr="00070139">
        <w:rPr>
          <w:rFonts w:ascii="Times New Roman" w:hAnsi="Times New Roman" w:cs="Times New Roman"/>
          <w:sz w:val="24"/>
          <w:szCs w:val="24"/>
          <w:lang w:val="sr-Cyrl-CS"/>
        </w:rPr>
        <w:tab/>
        <w:t>- заштита и гаранција права приликом коришћења услуга, те висок квалитет услуга;</w:t>
      </w:r>
    </w:p>
    <w:p w14:paraId="16AE7614" w14:textId="77777777" w:rsidR="00C615AF" w:rsidRPr="00070139" w:rsidRDefault="00C615AF" w:rsidP="00C615AF">
      <w:pPr>
        <w:tabs>
          <w:tab w:val="left" w:pos="397"/>
        </w:tabs>
        <w:spacing w:after="0" w:line="240" w:lineRule="auto"/>
        <w:jc w:val="both"/>
        <w:rPr>
          <w:rFonts w:ascii="Times New Roman" w:hAnsi="Times New Roman" w:cs="Times New Roman"/>
          <w:sz w:val="24"/>
          <w:szCs w:val="24"/>
          <w:lang w:val="sr-Cyrl-CS"/>
        </w:rPr>
      </w:pPr>
      <w:r w:rsidRPr="00070139">
        <w:rPr>
          <w:rFonts w:ascii="Times New Roman" w:hAnsi="Times New Roman" w:cs="Times New Roman"/>
          <w:sz w:val="24"/>
          <w:szCs w:val="24"/>
          <w:lang w:val="sr-Cyrl-CS"/>
        </w:rPr>
        <w:tab/>
      </w:r>
      <w:r w:rsidRPr="00070139">
        <w:rPr>
          <w:rFonts w:ascii="Times New Roman" w:hAnsi="Times New Roman" w:cs="Times New Roman"/>
          <w:sz w:val="24"/>
          <w:szCs w:val="24"/>
          <w:lang w:val="sr-Cyrl-CS"/>
        </w:rPr>
        <w:tab/>
        <w:t>- већа могућност избора због повећане конкуренције на тржишту услуга, дакле и бољи приступ и бољу расположивост услуга, нарочито због олакшаног приступа пружаоцима услуга са подручја Е</w:t>
      </w:r>
      <w:r w:rsidR="00070139">
        <w:rPr>
          <w:rFonts w:ascii="Times New Roman" w:hAnsi="Times New Roman" w:cs="Times New Roman"/>
          <w:sz w:val="24"/>
          <w:szCs w:val="24"/>
          <w:lang w:val="sr-Cyrl-CS"/>
        </w:rPr>
        <w:t>вропског економског простора.</w:t>
      </w:r>
      <w:r w:rsidRPr="00070139">
        <w:rPr>
          <w:rFonts w:ascii="Times New Roman" w:hAnsi="Times New Roman" w:cs="Times New Roman"/>
          <w:sz w:val="24"/>
          <w:szCs w:val="24"/>
          <w:lang w:val="sr-Cyrl-CS"/>
        </w:rPr>
        <w:t xml:space="preserve"> Повећана конкуренција би требало да се одрази и на пад цена услуга, али и на повећање квалитета услуга.</w:t>
      </w:r>
    </w:p>
    <w:p w14:paraId="3DF48E92" w14:textId="77777777" w:rsidR="00C615AF" w:rsidRPr="00070139" w:rsidRDefault="00C615AF" w:rsidP="00C615AF">
      <w:pPr>
        <w:tabs>
          <w:tab w:val="left" w:pos="397"/>
        </w:tabs>
        <w:spacing w:after="0" w:line="240" w:lineRule="auto"/>
        <w:jc w:val="both"/>
        <w:rPr>
          <w:rFonts w:ascii="Times New Roman" w:hAnsi="Times New Roman" w:cs="Times New Roman"/>
          <w:sz w:val="24"/>
          <w:szCs w:val="24"/>
          <w:lang w:val="sr-Cyrl-CS"/>
        </w:rPr>
      </w:pPr>
      <w:r w:rsidRPr="00070139">
        <w:rPr>
          <w:rFonts w:ascii="Times New Roman" w:hAnsi="Times New Roman" w:cs="Times New Roman"/>
          <w:sz w:val="24"/>
          <w:szCs w:val="24"/>
          <w:lang w:val="sr-Cyrl-CS"/>
        </w:rPr>
        <w:lastRenderedPageBreak/>
        <w:tab/>
      </w:r>
      <w:r w:rsidRPr="00070139">
        <w:rPr>
          <w:rFonts w:ascii="Times New Roman" w:hAnsi="Times New Roman" w:cs="Times New Roman"/>
          <w:sz w:val="24"/>
          <w:szCs w:val="24"/>
          <w:lang w:val="sr-Cyrl-CS"/>
        </w:rPr>
        <w:tab/>
        <w:t>Потенцијални негативни ефекти за кориснике услуга могу да дођу до изражаја у ситуацијама ако општи услови пословања пружаоца услуге садрже посебне услове за коришћење услуга с обзиром на држављанство, пребивалиште или боравиште корисника услуге, што би требало да се деси само ако за то постоје оправдани разлози.</w:t>
      </w:r>
    </w:p>
    <w:p w14:paraId="6A0E3E72" w14:textId="77777777" w:rsidR="00C615AF" w:rsidRPr="00C652DB" w:rsidRDefault="00C615AF" w:rsidP="00C615AF">
      <w:pPr>
        <w:tabs>
          <w:tab w:val="left" w:pos="397"/>
        </w:tabs>
        <w:spacing w:after="0" w:line="240" w:lineRule="auto"/>
        <w:jc w:val="both"/>
        <w:rPr>
          <w:rFonts w:ascii="Times New Roman" w:hAnsi="Times New Roman" w:cs="Times New Roman"/>
          <w:lang w:val="sr-Cyrl-CS"/>
        </w:rPr>
      </w:pPr>
    </w:p>
    <w:p w14:paraId="3F7E793A" w14:textId="77777777" w:rsidR="00C615AF" w:rsidRPr="00070139" w:rsidRDefault="00C615AF" w:rsidP="00C615AF">
      <w:pPr>
        <w:pStyle w:val="ListParagraph"/>
        <w:numPr>
          <w:ilvl w:val="0"/>
          <w:numId w:val="19"/>
        </w:numPr>
        <w:tabs>
          <w:tab w:val="left" w:pos="397"/>
        </w:tabs>
        <w:spacing w:after="0" w:line="240" w:lineRule="auto"/>
        <w:jc w:val="both"/>
        <w:rPr>
          <w:rFonts w:ascii="Times New Roman" w:hAnsi="Times New Roman" w:cs="Times New Roman"/>
          <w:sz w:val="24"/>
          <w:szCs w:val="24"/>
          <w:lang w:val="sr-Cyrl-CS"/>
        </w:rPr>
      </w:pPr>
      <w:r w:rsidRPr="00070139">
        <w:rPr>
          <w:rFonts w:ascii="Times New Roman" w:hAnsi="Times New Roman" w:cs="Times New Roman"/>
          <w:b/>
          <w:sz w:val="24"/>
          <w:szCs w:val="24"/>
          <w:u w:val="single"/>
          <w:lang w:val="sr-Cyrl-CS"/>
        </w:rPr>
        <w:t>Органи јавне власти</w:t>
      </w:r>
    </w:p>
    <w:p w14:paraId="71FD696E" w14:textId="77777777" w:rsidR="00C615AF" w:rsidRPr="00070139" w:rsidRDefault="00C615AF" w:rsidP="00C615AF">
      <w:pPr>
        <w:tabs>
          <w:tab w:val="left" w:pos="397"/>
        </w:tabs>
        <w:spacing w:after="0" w:line="240" w:lineRule="auto"/>
        <w:jc w:val="both"/>
        <w:rPr>
          <w:rFonts w:ascii="Times New Roman" w:hAnsi="Times New Roman" w:cs="Times New Roman"/>
          <w:sz w:val="24"/>
          <w:szCs w:val="24"/>
          <w:lang w:val="sr-Cyrl-CS"/>
        </w:rPr>
      </w:pPr>
      <w:r w:rsidRPr="00070139">
        <w:rPr>
          <w:rFonts w:ascii="Times New Roman" w:hAnsi="Times New Roman" w:cs="Times New Roman"/>
          <w:sz w:val="24"/>
          <w:szCs w:val="24"/>
          <w:lang w:val="sr-Cyrl-CS"/>
        </w:rPr>
        <w:tab/>
      </w:r>
      <w:r w:rsidRPr="00070139">
        <w:rPr>
          <w:rFonts w:ascii="Times New Roman" w:hAnsi="Times New Roman" w:cs="Times New Roman"/>
          <w:sz w:val="24"/>
          <w:szCs w:val="24"/>
          <w:lang w:val="sr-Cyrl-CS"/>
        </w:rPr>
        <w:tab/>
        <w:t>Систем пружања услуга који је предвиђен закон</w:t>
      </w:r>
      <w:r w:rsidR="00070139" w:rsidRPr="00070139">
        <w:rPr>
          <w:rFonts w:ascii="Times New Roman" w:hAnsi="Times New Roman" w:cs="Times New Roman"/>
          <w:sz w:val="24"/>
          <w:szCs w:val="24"/>
          <w:lang w:val="sr-Cyrl-CS"/>
        </w:rPr>
        <w:t>ом</w:t>
      </w:r>
      <w:r w:rsidRPr="00070139">
        <w:rPr>
          <w:rFonts w:ascii="Times New Roman" w:hAnsi="Times New Roman" w:cs="Times New Roman"/>
          <w:sz w:val="24"/>
          <w:szCs w:val="24"/>
          <w:lang w:val="sr-Cyrl-CS"/>
        </w:rPr>
        <w:t xml:space="preserve"> на средњи и дуги рок ће олакшати рад органа јавне власти који су надлежни за област услуга (нарочито када је у питању спровођење управних поступака у овој области). </w:t>
      </w:r>
      <w:r w:rsidR="00070139" w:rsidRPr="00070139">
        <w:rPr>
          <w:rFonts w:ascii="Times New Roman" w:hAnsi="Times New Roman" w:cs="Times New Roman"/>
          <w:sz w:val="24"/>
          <w:szCs w:val="24"/>
          <w:lang w:val="sr-Cyrl-CS"/>
        </w:rPr>
        <w:t>У</w:t>
      </w:r>
      <w:r w:rsidRPr="00070139">
        <w:rPr>
          <w:rFonts w:ascii="Times New Roman" w:hAnsi="Times New Roman" w:cs="Times New Roman"/>
          <w:sz w:val="24"/>
          <w:szCs w:val="24"/>
          <w:lang w:val="sr-Cyrl-CS"/>
        </w:rPr>
        <w:t xml:space="preserve">спостављањем ЈЕКТ-а и информатичким повезивањем институција </w:t>
      </w:r>
      <w:r w:rsidRPr="000A3307">
        <w:rPr>
          <w:rFonts w:ascii="Times New Roman" w:hAnsi="Times New Roman" w:cs="Times New Roman"/>
          <w:sz w:val="24"/>
          <w:szCs w:val="24"/>
          <w:lang w:val="sr-Cyrl-CS"/>
        </w:rPr>
        <w:t xml:space="preserve">запослени </w:t>
      </w:r>
      <w:r w:rsidR="000A3307" w:rsidRPr="000A3307">
        <w:rPr>
          <w:rFonts w:ascii="Times New Roman" w:hAnsi="Times New Roman" w:cs="Times New Roman"/>
          <w:sz w:val="24"/>
          <w:szCs w:val="24"/>
          <w:lang w:val="sr-Cyrl-CS"/>
        </w:rPr>
        <w:t xml:space="preserve">ће </w:t>
      </w:r>
      <w:r w:rsidRPr="000A3307">
        <w:rPr>
          <w:rFonts w:ascii="Times New Roman" w:hAnsi="Times New Roman" w:cs="Times New Roman"/>
          <w:sz w:val="24"/>
          <w:szCs w:val="24"/>
          <w:lang w:val="sr-Cyrl-CS"/>
        </w:rPr>
        <w:t>имати</w:t>
      </w:r>
      <w:r w:rsidRPr="00070139">
        <w:rPr>
          <w:rFonts w:ascii="Times New Roman" w:hAnsi="Times New Roman" w:cs="Times New Roman"/>
          <w:sz w:val="24"/>
          <w:szCs w:val="24"/>
          <w:lang w:val="sr-Cyrl-CS"/>
        </w:rPr>
        <w:t xml:space="preserve"> могућност лакше провере информација и бржи завршетак процедура, а такође неће бити ни додатног штампања папира и достављања доказа за неке податке које је лако проверити у постојећим базама.</w:t>
      </w:r>
    </w:p>
    <w:p w14:paraId="21C2861E" w14:textId="219BBD25" w:rsidR="00C615AF" w:rsidRDefault="00C615AF" w:rsidP="00C615AF">
      <w:pPr>
        <w:tabs>
          <w:tab w:val="left" w:pos="397"/>
        </w:tabs>
        <w:spacing w:after="0" w:line="240" w:lineRule="auto"/>
        <w:jc w:val="both"/>
        <w:rPr>
          <w:rFonts w:ascii="Times New Roman" w:hAnsi="Times New Roman" w:cs="Times New Roman"/>
          <w:sz w:val="24"/>
          <w:szCs w:val="24"/>
          <w:lang w:val="sr-Cyrl-CS"/>
        </w:rPr>
      </w:pPr>
      <w:r w:rsidRPr="00070139">
        <w:rPr>
          <w:rFonts w:ascii="Times New Roman" w:hAnsi="Times New Roman" w:cs="Times New Roman"/>
          <w:sz w:val="24"/>
          <w:szCs w:val="24"/>
          <w:lang w:val="sr-Cyrl-CS"/>
        </w:rPr>
        <w:tab/>
      </w:r>
      <w:r w:rsidRPr="00070139">
        <w:rPr>
          <w:rFonts w:ascii="Times New Roman" w:hAnsi="Times New Roman" w:cs="Times New Roman"/>
          <w:sz w:val="24"/>
          <w:szCs w:val="24"/>
          <w:lang w:val="sr-Cyrl-CS"/>
        </w:rPr>
        <w:tab/>
        <w:t>Међутим, на кратки рок, одређене одредбе из закона захтеваће повећане трошкове и ангажовање од стране органа јавне власти, нарочито до тренутка потпуног успостављања ЈЕКТ-а, укључујући саму обавезу успостављања ЈЕКТ-а и обавезу органа јавне власти Р</w:t>
      </w:r>
      <w:r w:rsidR="00070139" w:rsidRPr="00070139">
        <w:rPr>
          <w:rFonts w:ascii="Times New Roman" w:hAnsi="Times New Roman" w:cs="Times New Roman"/>
          <w:sz w:val="24"/>
          <w:szCs w:val="24"/>
          <w:lang w:val="sr-Cyrl-CS"/>
        </w:rPr>
        <w:t xml:space="preserve">епублике </w:t>
      </w:r>
      <w:r w:rsidRPr="00070139">
        <w:rPr>
          <w:rFonts w:ascii="Times New Roman" w:hAnsi="Times New Roman" w:cs="Times New Roman"/>
          <w:sz w:val="24"/>
          <w:szCs w:val="24"/>
          <w:lang w:val="sr-Cyrl-CS"/>
        </w:rPr>
        <w:t>С</w:t>
      </w:r>
      <w:r w:rsidR="00070139" w:rsidRPr="00070139">
        <w:rPr>
          <w:rFonts w:ascii="Times New Roman" w:hAnsi="Times New Roman" w:cs="Times New Roman"/>
          <w:sz w:val="24"/>
          <w:szCs w:val="24"/>
          <w:lang w:val="sr-Cyrl-CS"/>
        </w:rPr>
        <w:t>рбије</w:t>
      </w:r>
      <w:r w:rsidRPr="00070139">
        <w:rPr>
          <w:rFonts w:ascii="Times New Roman" w:hAnsi="Times New Roman" w:cs="Times New Roman"/>
          <w:sz w:val="24"/>
          <w:szCs w:val="24"/>
          <w:lang w:val="sr-Cyrl-CS"/>
        </w:rPr>
        <w:t xml:space="preserve"> да размењују информације међу собом и с надлежним органима држава Е</w:t>
      </w:r>
      <w:r w:rsidR="00070139" w:rsidRPr="00070139">
        <w:rPr>
          <w:rFonts w:ascii="Times New Roman" w:hAnsi="Times New Roman" w:cs="Times New Roman"/>
          <w:sz w:val="24"/>
          <w:szCs w:val="24"/>
          <w:lang w:val="sr-Cyrl-CS"/>
        </w:rPr>
        <w:t>вропског економског простора</w:t>
      </w:r>
      <w:r w:rsidRPr="00070139">
        <w:rPr>
          <w:rFonts w:ascii="Times New Roman" w:hAnsi="Times New Roman" w:cs="Times New Roman"/>
          <w:sz w:val="24"/>
          <w:szCs w:val="24"/>
          <w:lang w:val="sr-Cyrl-CS"/>
        </w:rPr>
        <w:t xml:space="preserve"> преко ЈЕКТ-а; затим, обавезу надлежног министарства и органа јавне власти да се старају да омогуће пружаоцима и корисницима услуга да се на властити упит обавесте о устаљеном тумачењу и примени прописа од значаја за пословно настањивање односно пружање услуга, те да добију једноставна општа упутства за поступање у складу с тим прописима, као и да обавештавају пружаоце односно кориснике ус</w:t>
      </w:r>
      <w:r w:rsidR="00F46F2C">
        <w:rPr>
          <w:rFonts w:ascii="Times New Roman" w:hAnsi="Times New Roman" w:cs="Times New Roman"/>
          <w:sz w:val="24"/>
          <w:szCs w:val="24"/>
          <w:lang w:val="sr-Cyrl-CS"/>
        </w:rPr>
        <w:t xml:space="preserve">луга о томе да је </w:t>
      </w:r>
      <w:r w:rsidRPr="00070139">
        <w:rPr>
          <w:rFonts w:ascii="Times New Roman" w:hAnsi="Times New Roman" w:cs="Times New Roman"/>
          <w:sz w:val="24"/>
          <w:szCs w:val="24"/>
          <w:lang w:val="sr-Cyrl-CS"/>
        </w:rPr>
        <w:t>упит без основа или погрешно формулисан. Наравно, органи јавне власти ће имати и текуће трошкове у погледу спровођења инспекцијског или другог облика надзора или контроле, те благовременог предузимања мера и материјалних радњи у складу са законом према пружаоцима услуга са седиштем у Р</w:t>
      </w:r>
      <w:r w:rsidR="00070139" w:rsidRPr="00070139">
        <w:rPr>
          <w:rFonts w:ascii="Times New Roman" w:hAnsi="Times New Roman" w:cs="Times New Roman"/>
          <w:sz w:val="24"/>
          <w:szCs w:val="24"/>
          <w:lang w:val="sr-Cyrl-CS"/>
        </w:rPr>
        <w:t xml:space="preserve">епублици Србији </w:t>
      </w:r>
      <w:r w:rsidRPr="00070139">
        <w:rPr>
          <w:rFonts w:ascii="Times New Roman" w:hAnsi="Times New Roman" w:cs="Times New Roman"/>
          <w:sz w:val="24"/>
          <w:szCs w:val="24"/>
          <w:lang w:val="sr-Cyrl-CS"/>
        </w:rPr>
        <w:t>и пружаоцима услуга са седиштем у држави Е</w:t>
      </w:r>
      <w:r w:rsidR="00070139" w:rsidRPr="00070139">
        <w:rPr>
          <w:rFonts w:ascii="Times New Roman" w:hAnsi="Times New Roman" w:cs="Times New Roman"/>
          <w:sz w:val="24"/>
          <w:szCs w:val="24"/>
          <w:lang w:val="sr-Cyrl-CS"/>
        </w:rPr>
        <w:t>вропског економског простора</w:t>
      </w:r>
      <w:r w:rsidRPr="00070139">
        <w:rPr>
          <w:rFonts w:ascii="Times New Roman" w:hAnsi="Times New Roman" w:cs="Times New Roman"/>
          <w:sz w:val="24"/>
          <w:szCs w:val="24"/>
          <w:lang w:val="sr-Cyrl-CS"/>
        </w:rPr>
        <w:t>.</w:t>
      </w:r>
    </w:p>
    <w:p w14:paraId="6EB3F062" w14:textId="0378E5BC" w:rsidR="00C45D04" w:rsidRPr="002742BC" w:rsidRDefault="00C45D04" w:rsidP="00C615AF">
      <w:pPr>
        <w:tabs>
          <w:tab w:val="left" w:pos="397"/>
        </w:tabs>
        <w:spacing w:after="0" w:line="240" w:lineRule="auto"/>
        <w:jc w:val="both"/>
        <w:rPr>
          <w:rFonts w:ascii="Times New Roman" w:hAnsi="Times New Roman" w:cs="Times New Roman"/>
          <w:sz w:val="24"/>
          <w:szCs w:val="24"/>
          <w:lang w:val="sr-Cyrl-CS"/>
        </w:rPr>
      </w:pPr>
      <w:r>
        <w:rPr>
          <w:rFonts w:ascii="Times New Roman" w:hAnsi="Times New Roman" w:cs="Times New Roman"/>
          <w:b/>
          <w:color w:val="FF0000"/>
          <w:sz w:val="24"/>
          <w:szCs w:val="24"/>
          <w:lang w:val="sr-Cyrl-CS"/>
        </w:rPr>
        <w:tab/>
      </w:r>
      <w:r w:rsidRPr="002742BC">
        <w:rPr>
          <w:rFonts w:ascii="Times New Roman" w:hAnsi="Times New Roman" w:cs="Times New Roman"/>
          <w:sz w:val="24"/>
          <w:szCs w:val="24"/>
          <w:lang w:val="sr-Cyrl-CS"/>
        </w:rPr>
        <w:t>Размена информација између органа јавне власти биће дефинисана подзаконским актом који ће бити донет на основу Закона о услугама. У оквиру подршке приступању заједничком тржишту Европске уније добијена су средства из ИПА фондова за успостављање јединствене електронске контактне тачке. Спровођење пројекта подразумева, прво идентификовање скупа услужни делатности за које је неопхо</w:t>
      </w:r>
      <w:r w:rsidR="008F34A3" w:rsidRPr="002742BC">
        <w:rPr>
          <w:rFonts w:ascii="Times New Roman" w:hAnsi="Times New Roman" w:cs="Times New Roman"/>
          <w:sz w:val="24"/>
          <w:szCs w:val="24"/>
          <w:lang w:val="sr-Cyrl-CS"/>
        </w:rPr>
        <w:t>дно обезбедити информације у ск</w:t>
      </w:r>
      <w:r w:rsidRPr="002742BC">
        <w:rPr>
          <w:rFonts w:ascii="Times New Roman" w:hAnsi="Times New Roman" w:cs="Times New Roman"/>
          <w:sz w:val="24"/>
          <w:szCs w:val="24"/>
          <w:lang w:val="sr-Cyrl-CS"/>
        </w:rPr>
        <w:t>л</w:t>
      </w:r>
      <w:r w:rsidR="008F34A3" w:rsidRPr="002742BC">
        <w:rPr>
          <w:rFonts w:ascii="Times New Roman" w:hAnsi="Times New Roman" w:cs="Times New Roman"/>
          <w:sz w:val="24"/>
          <w:szCs w:val="24"/>
          <w:lang w:val="sr-Cyrl-CS"/>
        </w:rPr>
        <w:t>а</w:t>
      </w:r>
      <w:r w:rsidRPr="002742BC">
        <w:rPr>
          <w:rFonts w:ascii="Times New Roman" w:hAnsi="Times New Roman" w:cs="Times New Roman"/>
          <w:sz w:val="24"/>
          <w:szCs w:val="24"/>
          <w:lang w:val="sr-Cyrl-CS"/>
        </w:rPr>
        <w:t>ду са Директивом. Осим тога, биће идентификовани сви услови за отпочињање и обављање тих услужних делатности, описани на јасан и лако разумљив начин.</w:t>
      </w:r>
    </w:p>
    <w:p w14:paraId="3E6F542A" w14:textId="492CF81C" w:rsidR="00C45D04" w:rsidRPr="002742BC" w:rsidRDefault="00AD7A16" w:rsidP="00C615AF">
      <w:pPr>
        <w:tabs>
          <w:tab w:val="left" w:pos="397"/>
        </w:tabs>
        <w:spacing w:after="0" w:line="240" w:lineRule="auto"/>
        <w:jc w:val="both"/>
        <w:rPr>
          <w:rFonts w:ascii="Times New Roman" w:hAnsi="Times New Roman" w:cs="Times New Roman"/>
          <w:sz w:val="24"/>
          <w:szCs w:val="24"/>
          <w:lang w:val="sr-Cyrl-CS"/>
        </w:rPr>
      </w:pPr>
      <w:r w:rsidRPr="002742BC">
        <w:rPr>
          <w:rFonts w:ascii="Times New Roman" w:hAnsi="Times New Roman" w:cs="Times New Roman"/>
          <w:sz w:val="24"/>
          <w:szCs w:val="24"/>
          <w:lang w:val="sr-Cyrl-CS"/>
        </w:rPr>
        <w:tab/>
      </w:r>
      <w:r w:rsidR="008F34A3" w:rsidRPr="002742BC">
        <w:rPr>
          <w:rFonts w:ascii="Times New Roman" w:hAnsi="Times New Roman" w:cs="Times New Roman"/>
          <w:sz w:val="24"/>
          <w:szCs w:val="24"/>
          <w:lang w:val="sr-Cyrl-CS"/>
        </w:rPr>
        <w:t xml:space="preserve">Такође, </w:t>
      </w:r>
      <w:r w:rsidR="00C45D04" w:rsidRPr="002742BC">
        <w:rPr>
          <w:rFonts w:ascii="Times New Roman" w:hAnsi="Times New Roman" w:cs="Times New Roman"/>
          <w:sz w:val="24"/>
          <w:szCs w:val="24"/>
          <w:lang w:val="sr-Cyrl-CS"/>
        </w:rPr>
        <w:t xml:space="preserve">биће спроведена анализа функционисања најмање три јединствене тачке у земљама чланицама, која укључује анализу садржаја, начин ажурирања и комуникацију између надлежних органа. Уз урађену анализу и сагледавање стања у Републици Србији биће припремљен предлог три модела функционисања и визуелног идентитета јединствене контактне тачке. </w:t>
      </w:r>
      <w:r w:rsidRPr="002742BC">
        <w:rPr>
          <w:rFonts w:ascii="Times New Roman" w:hAnsi="Times New Roman" w:cs="Times New Roman"/>
          <w:sz w:val="24"/>
          <w:szCs w:val="24"/>
          <w:lang w:val="sr-Cyrl-CS"/>
        </w:rPr>
        <w:t>Од предложених модела, чланови П</w:t>
      </w:r>
      <w:r w:rsidR="00C45D04" w:rsidRPr="002742BC">
        <w:rPr>
          <w:rFonts w:ascii="Times New Roman" w:hAnsi="Times New Roman" w:cs="Times New Roman"/>
          <w:sz w:val="24"/>
          <w:szCs w:val="24"/>
          <w:lang w:val="sr-Cyrl-CS"/>
        </w:rPr>
        <w:t xml:space="preserve">реговарачке групе 3, </w:t>
      </w:r>
      <w:r w:rsidR="008F34A3" w:rsidRPr="002742BC">
        <w:rPr>
          <w:rFonts w:ascii="Times New Roman" w:hAnsi="Times New Roman" w:cs="Times New Roman"/>
          <w:sz w:val="24"/>
          <w:szCs w:val="24"/>
          <w:lang w:val="sr-Cyrl-CS"/>
        </w:rPr>
        <w:t xml:space="preserve"> </w:t>
      </w:r>
      <w:r w:rsidR="00C45D04" w:rsidRPr="002742BC">
        <w:rPr>
          <w:rFonts w:ascii="Times New Roman" w:hAnsi="Times New Roman" w:cs="Times New Roman"/>
          <w:sz w:val="24"/>
          <w:szCs w:val="24"/>
          <w:lang w:val="sr-Cyrl-CS"/>
        </w:rPr>
        <w:t>у чијој надлежности су услужне делатности на које се Директива односи ће заједнички изабрати најприхватљивији модел.</w:t>
      </w:r>
    </w:p>
    <w:p w14:paraId="3E9FE8C4" w14:textId="77777777" w:rsidR="00C615AF" w:rsidRPr="002742BC" w:rsidRDefault="00C615AF" w:rsidP="00C615AF">
      <w:pPr>
        <w:tabs>
          <w:tab w:val="left" w:pos="397"/>
        </w:tabs>
        <w:spacing w:after="0" w:line="240" w:lineRule="auto"/>
        <w:jc w:val="both"/>
        <w:rPr>
          <w:rFonts w:ascii="Times New Roman" w:hAnsi="Times New Roman" w:cs="Times New Roman"/>
          <w:lang w:val="sr-Cyrl-CS"/>
        </w:rPr>
      </w:pPr>
    </w:p>
    <w:p w14:paraId="17B18611" w14:textId="77777777" w:rsidR="00C615AF" w:rsidRPr="00070139" w:rsidRDefault="00C615AF" w:rsidP="00C615AF">
      <w:pPr>
        <w:pStyle w:val="ListParagraph"/>
        <w:numPr>
          <w:ilvl w:val="0"/>
          <w:numId w:val="19"/>
        </w:numPr>
        <w:tabs>
          <w:tab w:val="left" w:pos="397"/>
        </w:tabs>
        <w:spacing w:after="0" w:line="240" w:lineRule="auto"/>
        <w:ind w:left="0" w:firstLine="426"/>
        <w:jc w:val="both"/>
        <w:rPr>
          <w:rFonts w:ascii="Times New Roman" w:hAnsi="Times New Roman" w:cs="Times New Roman"/>
          <w:sz w:val="24"/>
          <w:szCs w:val="24"/>
          <w:lang w:val="sr-Cyrl-CS"/>
        </w:rPr>
      </w:pPr>
      <w:r w:rsidRPr="00070139">
        <w:rPr>
          <w:rFonts w:ascii="Times New Roman" w:hAnsi="Times New Roman" w:cs="Times New Roman"/>
          <w:b/>
          <w:sz w:val="24"/>
          <w:szCs w:val="24"/>
          <w:u w:val="single"/>
          <w:lang w:val="sr-Cyrl-CS"/>
        </w:rPr>
        <w:t>Запослени у органима власти</w:t>
      </w:r>
      <w:r w:rsidRPr="00070139">
        <w:rPr>
          <w:rFonts w:ascii="Times New Roman" w:hAnsi="Times New Roman" w:cs="Times New Roman"/>
          <w:sz w:val="24"/>
          <w:szCs w:val="24"/>
          <w:lang w:val="sr-Cyrl-CS"/>
        </w:rPr>
        <w:t xml:space="preserve"> – имаће користи од модернизације процеса и процедура у области пружања услуга, пре свега у погледу тренинга, стицања нових вештина и могућности за развој каријере, а у крајњој линији и у погледу</w:t>
      </w:r>
      <w:r w:rsidR="00070139" w:rsidRPr="00070139">
        <w:rPr>
          <w:rFonts w:ascii="Times New Roman" w:hAnsi="Times New Roman" w:cs="Times New Roman"/>
          <w:sz w:val="24"/>
          <w:szCs w:val="24"/>
          <w:lang w:val="sr-Cyrl-CS"/>
        </w:rPr>
        <w:t xml:space="preserve"> повећања ефикасности свог рада</w:t>
      </w:r>
      <w:r w:rsidRPr="00070139">
        <w:rPr>
          <w:rFonts w:ascii="Times New Roman" w:hAnsi="Times New Roman" w:cs="Times New Roman"/>
          <w:sz w:val="24"/>
          <w:szCs w:val="24"/>
          <w:lang w:val="sr-Cyrl-CS"/>
        </w:rPr>
        <w:t>. Такође, потпуна примена одредаба Закона ће, даном уласка у ЕУ, омогућити једноставнију комуникацију да органима власти у другим државама чланицама преко ИМИ система;</w:t>
      </w:r>
    </w:p>
    <w:p w14:paraId="1070EC02" w14:textId="77777777" w:rsidR="00C615AF" w:rsidRPr="00070139" w:rsidRDefault="00C615AF" w:rsidP="00C615AF">
      <w:pPr>
        <w:pStyle w:val="ListParagraph"/>
        <w:tabs>
          <w:tab w:val="left" w:pos="397"/>
        </w:tabs>
        <w:spacing w:after="0" w:line="240" w:lineRule="auto"/>
        <w:jc w:val="both"/>
        <w:rPr>
          <w:rFonts w:ascii="Times New Roman" w:hAnsi="Times New Roman" w:cs="Times New Roman"/>
          <w:sz w:val="24"/>
          <w:szCs w:val="24"/>
          <w:lang w:val="sr-Cyrl-CS"/>
        </w:rPr>
      </w:pPr>
    </w:p>
    <w:p w14:paraId="571AB42F" w14:textId="77777777" w:rsidR="00C615AF" w:rsidRPr="00070139" w:rsidRDefault="00C615AF" w:rsidP="00C615AF">
      <w:pPr>
        <w:pStyle w:val="ListParagraph"/>
        <w:numPr>
          <w:ilvl w:val="0"/>
          <w:numId w:val="19"/>
        </w:numPr>
        <w:tabs>
          <w:tab w:val="left" w:pos="397"/>
        </w:tabs>
        <w:spacing w:after="0" w:line="240" w:lineRule="auto"/>
        <w:ind w:left="0" w:firstLine="426"/>
        <w:jc w:val="both"/>
        <w:rPr>
          <w:rFonts w:ascii="Times New Roman" w:hAnsi="Times New Roman" w:cs="Times New Roman"/>
          <w:sz w:val="24"/>
          <w:szCs w:val="24"/>
          <w:lang w:val="sr-Cyrl-CS"/>
        </w:rPr>
      </w:pPr>
      <w:r w:rsidRPr="00070139">
        <w:rPr>
          <w:rFonts w:ascii="Times New Roman" w:hAnsi="Times New Roman" w:cs="Times New Roman"/>
          <w:b/>
          <w:sz w:val="24"/>
          <w:szCs w:val="24"/>
          <w:u w:val="single"/>
          <w:lang w:val="sr-Cyrl-CS"/>
        </w:rPr>
        <w:t>Организације и удружења у области пружања услуга</w:t>
      </w:r>
      <w:r w:rsidRPr="00070139">
        <w:rPr>
          <w:rFonts w:ascii="Times New Roman" w:hAnsi="Times New Roman" w:cs="Times New Roman"/>
          <w:sz w:val="24"/>
          <w:szCs w:val="24"/>
          <w:lang w:val="sr-Cyrl-CS"/>
        </w:rPr>
        <w:t xml:space="preserve"> – њихово још веће ангажовање у области услуга, а нарочито по питању заштите потрошача, додатно се афирмише одредбама закона. Такође, њима ће бити олакшано комуницирање са пружаоцима и корисницима услуга уз помоћ ЈЕКТ-а, што ће им омогућити да лакше и ефикасније остваре своју мисију;</w:t>
      </w:r>
    </w:p>
    <w:p w14:paraId="367F5667" w14:textId="77777777" w:rsidR="00C615AF" w:rsidRPr="00070139" w:rsidRDefault="00C615AF" w:rsidP="00C615AF">
      <w:pPr>
        <w:pStyle w:val="ListParagraph"/>
        <w:tabs>
          <w:tab w:val="left" w:pos="397"/>
        </w:tabs>
        <w:spacing w:after="0" w:line="240" w:lineRule="auto"/>
        <w:jc w:val="both"/>
        <w:rPr>
          <w:rFonts w:ascii="Times New Roman" w:hAnsi="Times New Roman" w:cs="Times New Roman"/>
          <w:sz w:val="24"/>
          <w:szCs w:val="24"/>
          <w:lang w:val="sr-Cyrl-CS"/>
        </w:rPr>
      </w:pPr>
    </w:p>
    <w:p w14:paraId="4E227367" w14:textId="77777777" w:rsidR="00C615AF" w:rsidRPr="00070139" w:rsidRDefault="00C615AF" w:rsidP="00C615AF">
      <w:pPr>
        <w:pStyle w:val="ListParagraph"/>
        <w:numPr>
          <w:ilvl w:val="0"/>
          <w:numId w:val="19"/>
        </w:numPr>
        <w:tabs>
          <w:tab w:val="left" w:pos="397"/>
        </w:tabs>
        <w:spacing w:after="0" w:line="240" w:lineRule="auto"/>
        <w:ind w:left="0" w:firstLine="426"/>
        <w:jc w:val="both"/>
        <w:rPr>
          <w:rFonts w:ascii="Times New Roman" w:hAnsi="Times New Roman" w:cs="Times New Roman"/>
          <w:sz w:val="24"/>
          <w:szCs w:val="24"/>
          <w:lang w:val="sr-Cyrl-CS"/>
        </w:rPr>
      </w:pPr>
      <w:r w:rsidRPr="00070139">
        <w:rPr>
          <w:rFonts w:ascii="Times New Roman" w:hAnsi="Times New Roman" w:cs="Times New Roman"/>
          <w:b/>
          <w:sz w:val="24"/>
          <w:szCs w:val="24"/>
          <w:u w:val="single"/>
          <w:lang w:val="sr-Cyrl-CS"/>
        </w:rPr>
        <w:t>Сама држава</w:t>
      </w:r>
      <w:r w:rsidRPr="00070139">
        <w:rPr>
          <w:rFonts w:ascii="Times New Roman" w:hAnsi="Times New Roman" w:cs="Times New Roman"/>
          <w:sz w:val="24"/>
          <w:szCs w:val="24"/>
          <w:lang w:val="sr-Cyrl-CS"/>
        </w:rPr>
        <w:t xml:space="preserve"> – држава у целини ће имати користи од успостављања си</w:t>
      </w:r>
      <w:r w:rsidR="00070139" w:rsidRPr="00070139">
        <w:rPr>
          <w:rFonts w:ascii="Times New Roman" w:hAnsi="Times New Roman" w:cs="Times New Roman"/>
          <w:sz w:val="24"/>
          <w:szCs w:val="24"/>
          <w:lang w:val="sr-Cyrl-CS"/>
        </w:rPr>
        <w:t>стема услуга какав је предвиђен</w:t>
      </w:r>
      <w:r w:rsidRPr="00070139">
        <w:rPr>
          <w:rFonts w:ascii="Times New Roman" w:hAnsi="Times New Roman" w:cs="Times New Roman"/>
          <w:sz w:val="24"/>
          <w:szCs w:val="24"/>
          <w:lang w:val="sr-Cyrl-CS"/>
        </w:rPr>
        <w:t xml:space="preserve"> јер ће исти омогућити већу равнотежу између понуде и тражње за услугама у Р</w:t>
      </w:r>
      <w:r w:rsidR="00070139" w:rsidRPr="00070139">
        <w:rPr>
          <w:rFonts w:ascii="Times New Roman" w:hAnsi="Times New Roman" w:cs="Times New Roman"/>
          <w:sz w:val="24"/>
          <w:szCs w:val="24"/>
          <w:lang w:val="sr-Cyrl-CS"/>
        </w:rPr>
        <w:t xml:space="preserve">епублици </w:t>
      </w:r>
      <w:r w:rsidRPr="00070139">
        <w:rPr>
          <w:rFonts w:ascii="Times New Roman" w:hAnsi="Times New Roman" w:cs="Times New Roman"/>
          <w:sz w:val="24"/>
          <w:szCs w:val="24"/>
          <w:lang w:val="sr-Cyrl-CS"/>
        </w:rPr>
        <w:t>С</w:t>
      </w:r>
      <w:r w:rsidR="00070139" w:rsidRPr="00070139">
        <w:rPr>
          <w:rFonts w:ascii="Times New Roman" w:hAnsi="Times New Roman" w:cs="Times New Roman"/>
          <w:sz w:val="24"/>
          <w:szCs w:val="24"/>
          <w:lang w:val="sr-Cyrl-CS"/>
        </w:rPr>
        <w:t>рбији</w:t>
      </w:r>
      <w:r w:rsidRPr="00070139">
        <w:rPr>
          <w:rFonts w:ascii="Times New Roman" w:hAnsi="Times New Roman" w:cs="Times New Roman"/>
          <w:sz w:val="24"/>
          <w:szCs w:val="24"/>
          <w:lang w:val="sr-Cyrl-CS"/>
        </w:rPr>
        <w:t>. Такође, транспарентност и поједностављење процедура утицаће на повећање поверења у органе јавне власти.</w:t>
      </w:r>
    </w:p>
    <w:p w14:paraId="1AB202EC" w14:textId="77777777" w:rsidR="00C615AF" w:rsidRPr="00070139" w:rsidRDefault="00C615AF" w:rsidP="00C615AF">
      <w:pPr>
        <w:pStyle w:val="bull1"/>
        <w:numPr>
          <w:ilvl w:val="0"/>
          <w:numId w:val="0"/>
        </w:numPr>
        <w:spacing w:after="0"/>
        <w:ind w:firstLine="720"/>
        <w:rPr>
          <w:lang w:val="sr-Cyrl-CS"/>
        </w:rPr>
      </w:pPr>
      <w:r w:rsidRPr="00070139">
        <w:rPr>
          <w:lang w:val="sr-Cyrl-CS"/>
        </w:rPr>
        <w:t>Сви на</w:t>
      </w:r>
      <w:r w:rsidRPr="00070139">
        <w:rPr>
          <w:lang w:val="sr-Cyrl-CS"/>
        </w:rPr>
        <w:softHyphen/>
        <w:t>бро</w:t>
      </w:r>
      <w:r w:rsidRPr="00070139">
        <w:rPr>
          <w:lang w:val="sr-Cyrl-CS"/>
        </w:rPr>
        <w:softHyphen/>
        <w:t>ја</w:t>
      </w:r>
      <w:r w:rsidRPr="00070139">
        <w:rPr>
          <w:lang w:val="sr-Cyrl-CS"/>
        </w:rPr>
        <w:softHyphen/>
        <w:t>ни субјекти за</w:t>
      </w:r>
      <w:r w:rsidRPr="00070139">
        <w:rPr>
          <w:lang w:val="sr-Cyrl-CS"/>
        </w:rPr>
        <w:softHyphen/>
        <w:t>јед</w:t>
      </w:r>
      <w:r w:rsidRPr="00070139">
        <w:rPr>
          <w:lang w:val="sr-Cyrl-CS"/>
        </w:rPr>
        <w:softHyphen/>
        <w:t>но тра</w:t>
      </w:r>
      <w:r w:rsidRPr="00070139">
        <w:rPr>
          <w:lang w:val="sr-Cyrl-CS"/>
        </w:rPr>
        <w:softHyphen/>
        <w:t>же ефи</w:t>
      </w:r>
      <w:r w:rsidRPr="00070139">
        <w:rPr>
          <w:lang w:val="sr-Cyrl-CS"/>
        </w:rPr>
        <w:softHyphen/>
        <w:t>ка</w:t>
      </w:r>
      <w:r w:rsidRPr="00070139">
        <w:rPr>
          <w:lang w:val="sr-Cyrl-CS"/>
        </w:rPr>
        <w:softHyphen/>
        <w:t>сни</w:t>
      </w:r>
      <w:r w:rsidRPr="00070139">
        <w:rPr>
          <w:lang w:val="sr-Cyrl-CS"/>
        </w:rPr>
        <w:softHyphen/>
        <w:t>ји прав</w:t>
      </w:r>
      <w:r w:rsidRPr="00070139">
        <w:rPr>
          <w:lang w:val="sr-Cyrl-CS"/>
        </w:rPr>
        <w:softHyphen/>
        <w:t>ни си</w:t>
      </w:r>
      <w:r w:rsidRPr="00070139">
        <w:rPr>
          <w:lang w:val="sr-Cyrl-CS"/>
        </w:rPr>
        <w:softHyphen/>
        <w:t>стем ко</w:t>
      </w:r>
      <w:r w:rsidRPr="00070139">
        <w:rPr>
          <w:lang w:val="sr-Cyrl-CS"/>
        </w:rPr>
        <w:softHyphen/>
        <w:t>ји ће га</w:t>
      </w:r>
      <w:r w:rsidRPr="00070139">
        <w:rPr>
          <w:lang w:val="sr-Cyrl-CS"/>
        </w:rPr>
        <w:softHyphen/>
        <w:t>ран</w:t>
      </w:r>
      <w:r w:rsidRPr="00070139">
        <w:rPr>
          <w:lang w:val="sr-Cyrl-CS"/>
        </w:rPr>
        <w:softHyphen/>
        <w:t>то</w:t>
      </w:r>
      <w:r w:rsidRPr="00070139">
        <w:rPr>
          <w:lang w:val="sr-Cyrl-CS"/>
        </w:rPr>
        <w:softHyphen/>
        <w:t>ва</w:t>
      </w:r>
      <w:r w:rsidRPr="00070139">
        <w:rPr>
          <w:lang w:val="sr-Cyrl-CS"/>
        </w:rPr>
        <w:softHyphen/>
        <w:t>ти остваривање права и слобода у области пружања услуга, те ефи</w:t>
      </w:r>
      <w:r w:rsidRPr="00070139">
        <w:rPr>
          <w:lang w:val="sr-Cyrl-CS"/>
        </w:rPr>
        <w:softHyphen/>
        <w:t>ка</w:t>
      </w:r>
      <w:r w:rsidRPr="00070139">
        <w:rPr>
          <w:lang w:val="sr-Cyrl-CS"/>
        </w:rPr>
        <w:softHyphen/>
        <w:t>сно из</w:t>
      </w:r>
      <w:r w:rsidRPr="00070139">
        <w:rPr>
          <w:lang w:val="sr-Cyrl-CS"/>
        </w:rPr>
        <w:softHyphen/>
        <w:t>вр</w:t>
      </w:r>
      <w:r w:rsidRPr="00070139">
        <w:rPr>
          <w:lang w:val="sr-Cyrl-CS"/>
        </w:rPr>
        <w:softHyphen/>
        <w:t>ша</w:t>
      </w:r>
      <w:r w:rsidRPr="00070139">
        <w:rPr>
          <w:lang w:val="sr-Cyrl-CS"/>
        </w:rPr>
        <w:softHyphen/>
        <w:t>ва</w:t>
      </w:r>
      <w:r w:rsidRPr="00070139">
        <w:rPr>
          <w:lang w:val="sr-Cyrl-CS"/>
        </w:rPr>
        <w:softHyphen/>
        <w:t>ње различитих административних про</w:t>
      </w:r>
      <w:r w:rsidRPr="00070139">
        <w:rPr>
          <w:lang w:val="sr-Cyrl-CS"/>
        </w:rPr>
        <w:softHyphen/>
        <w:t>це</w:t>
      </w:r>
      <w:r w:rsidRPr="00070139">
        <w:rPr>
          <w:lang w:val="sr-Cyrl-CS"/>
        </w:rPr>
        <w:softHyphen/>
        <w:t>ду</w:t>
      </w:r>
      <w:r w:rsidRPr="00070139">
        <w:rPr>
          <w:lang w:val="sr-Cyrl-CS"/>
        </w:rPr>
        <w:softHyphen/>
        <w:t>ра и уго</w:t>
      </w:r>
      <w:r w:rsidRPr="00070139">
        <w:rPr>
          <w:lang w:val="sr-Cyrl-CS"/>
        </w:rPr>
        <w:softHyphen/>
        <w:t>во</w:t>
      </w:r>
      <w:r w:rsidRPr="00070139">
        <w:rPr>
          <w:lang w:val="sr-Cyrl-CS"/>
        </w:rPr>
        <w:softHyphen/>
        <w:t>ра.</w:t>
      </w:r>
    </w:p>
    <w:p w14:paraId="3A26DCAB" w14:textId="77777777" w:rsidR="00CD0B3C" w:rsidRPr="00070139" w:rsidRDefault="00CD0B3C" w:rsidP="00CD0B3C">
      <w:pPr>
        <w:spacing w:after="0" w:line="240" w:lineRule="auto"/>
        <w:jc w:val="both"/>
        <w:rPr>
          <w:rFonts w:ascii="Times New Roman" w:hAnsi="Times New Roman" w:cs="Times New Roman"/>
          <w:sz w:val="24"/>
          <w:szCs w:val="24"/>
        </w:rPr>
      </w:pPr>
    </w:p>
    <w:p w14:paraId="7FEC6A27" w14:textId="77777777" w:rsidR="00CD0B3C" w:rsidRPr="007D06D0" w:rsidRDefault="00CD0B3C" w:rsidP="009B4440">
      <w:pPr>
        <w:spacing w:after="0" w:line="240" w:lineRule="auto"/>
        <w:ind w:firstLine="720"/>
        <w:jc w:val="both"/>
        <w:rPr>
          <w:rFonts w:ascii="Times New Roman" w:hAnsi="Times New Roman" w:cs="Times New Roman"/>
          <w:b/>
          <w:sz w:val="24"/>
          <w:szCs w:val="24"/>
        </w:rPr>
      </w:pPr>
      <w:r w:rsidRPr="007D06D0">
        <w:rPr>
          <w:rFonts w:ascii="Times New Roman" w:hAnsi="Times New Roman" w:cs="Times New Roman"/>
          <w:b/>
          <w:sz w:val="24"/>
          <w:szCs w:val="24"/>
        </w:rPr>
        <w:t>8) Да ли постоје важећи документи јавних политика којима би се могла остварити жељена промена и о којим документима се ради?</w:t>
      </w:r>
    </w:p>
    <w:p w14:paraId="2BB158CC" w14:textId="77777777" w:rsidR="009A5339" w:rsidRPr="007D06D0" w:rsidRDefault="009A5339" w:rsidP="00CD0B3C">
      <w:pPr>
        <w:spacing w:after="0" w:line="240" w:lineRule="auto"/>
        <w:jc w:val="both"/>
        <w:rPr>
          <w:rFonts w:ascii="Times New Roman" w:hAnsi="Times New Roman" w:cs="Times New Roman"/>
          <w:sz w:val="24"/>
          <w:szCs w:val="24"/>
        </w:rPr>
      </w:pPr>
    </w:p>
    <w:p w14:paraId="4DA8630C" w14:textId="77777777" w:rsidR="00CD0B3C" w:rsidRPr="007D06D0" w:rsidRDefault="00BE1022" w:rsidP="00261B02">
      <w:pPr>
        <w:spacing w:after="0" w:line="240" w:lineRule="auto"/>
        <w:ind w:firstLine="720"/>
        <w:jc w:val="both"/>
        <w:rPr>
          <w:rFonts w:ascii="Times New Roman" w:hAnsi="Times New Roman" w:cs="Times New Roman"/>
          <w:sz w:val="24"/>
          <w:szCs w:val="24"/>
          <w:lang w:val="sr-Cyrl-RS"/>
        </w:rPr>
      </w:pPr>
      <w:r w:rsidRPr="007D06D0">
        <w:rPr>
          <w:rFonts w:ascii="Times New Roman" w:hAnsi="Times New Roman" w:cs="Times New Roman"/>
          <w:sz w:val="24"/>
          <w:szCs w:val="24"/>
          <w:lang w:val="sr-Cyrl-RS"/>
        </w:rPr>
        <w:t>Не постоји документ којим би се остварила промена</w:t>
      </w:r>
      <w:r w:rsidR="007D06D0" w:rsidRPr="007D06D0">
        <w:rPr>
          <w:rFonts w:ascii="Times New Roman" w:hAnsi="Times New Roman" w:cs="Times New Roman"/>
          <w:sz w:val="24"/>
          <w:szCs w:val="24"/>
          <w:lang w:val="sr-Cyrl-RS"/>
        </w:rPr>
        <w:t>.</w:t>
      </w:r>
    </w:p>
    <w:p w14:paraId="4FECB480" w14:textId="77777777" w:rsidR="00BE1022" w:rsidRPr="009A5339" w:rsidRDefault="00BE1022" w:rsidP="00CD0B3C">
      <w:pPr>
        <w:spacing w:after="0" w:line="240" w:lineRule="auto"/>
        <w:jc w:val="both"/>
        <w:rPr>
          <w:rFonts w:ascii="Times New Roman" w:hAnsi="Times New Roman" w:cs="Times New Roman"/>
          <w:lang w:val="sr-Cyrl-RS"/>
        </w:rPr>
      </w:pPr>
    </w:p>
    <w:p w14:paraId="46D576FB" w14:textId="77777777" w:rsidR="00CD0B3C" w:rsidRPr="0081655C" w:rsidRDefault="00CD0B3C" w:rsidP="009B4440">
      <w:pPr>
        <w:spacing w:after="0" w:line="240" w:lineRule="auto"/>
        <w:ind w:firstLine="720"/>
        <w:jc w:val="both"/>
        <w:rPr>
          <w:rFonts w:ascii="Times New Roman" w:hAnsi="Times New Roman" w:cs="Times New Roman"/>
          <w:b/>
          <w:sz w:val="24"/>
          <w:szCs w:val="24"/>
          <w:lang w:val="sr-Cyrl-RS"/>
        </w:rPr>
      </w:pPr>
      <w:r w:rsidRPr="0081655C">
        <w:rPr>
          <w:rFonts w:ascii="Times New Roman" w:hAnsi="Times New Roman" w:cs="Times New Roman"/>
          <w:b/>
          <w:sz w:val="24"/>
          <w:szCs w:val="24"/>
          <w:lang w:val="sr-Cyrl-RS"/>
        </w:rPr>
        <w:t>9) Да ли је промену могуће остварити применом важећих прописа?</w:t>
      </w:r>
    </w:p>
    <w:p w14:paraId="064244EB" w14:textId="77777777" w:rsidR="00CD0B3C" w:rsidRPr="0081655C" w:rsidRDefault="00CD0B3C" w:rsidP="00CD0B3C">
      <w:pPr>
        <w:spacing w:after="0" w:line="240" w:lineRule="auto"/>
        <w:jc w:val="both"/>
        <w:rPr>
          <w:rFonts w:ascii="Times New Roman" w:hAnsi="Times New Roman" w:cs="Times New Roman"/>
          <w:b/>
          <w:sz w:val="24"/>
          <w:szCs w:val="24"/>
          <w:lang w:val="sr-Cyrl-RS"/>
        </w:rPr>
      </w:pPr>
    </w:p>
    <w:p w14:paraId="375A94A8" w14:textId="77777777" w:rsidR="00AA0A46" w:rsidRDefault="00C615AF" w:rsidP="00C615AF">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Републици Србији, услуге су регулисани бројним секторским прописима. Транспоновање Директиве о услугама подразумева усклађивање секторских прописа, али и доношење једног кровног закона којим се дефинише правни основ за успостављање јединствене електронске контактне тачке</w:t>
      </w:r>
      <w:r w:rsidR="009B4440">
        <w:rPr>
          <w:rFonts w:ascii="Times New Roman" w:hAnsi="Times New Roman" w:cs="Times New Roman"/>
          <w:sz w:val="24"/>
          <w:szCs w:val="24"/>
          <w:lang w:val="sr-Cyrl-RS"/>
        </w:rPr>
        <w:t xml:space="preserve"> како би </w:t>
      </w:r>
      <w:r>
        <w:rPr>
          <w:rFonts w:ascii="Times New Roman" w:hAnsi="Times New Roman" w:cs="Times New Roman"/>
          <w:sz w:val="24"/>
          <w:szCs w:val="24"/>
          <w:lang w:val="sr-Cyrl-RS"/>
        </w:rPr>
        <w:t>се на тај начин избег</w:t>
      </w:r>
      <w:r w:rsidR="009B4440">
        <w:rPr>
          <w:rFonts w:ascii="Times New Roman" w:hAnsi="Times New Roman" w:cs="Times New Roman"/>
          <w:sz w:val="24"/>
          <w:szCs w:val="24"/>
          <w:lang w:val="sr-Cyrl-RS"/>
        </w:rPr>
        <w:t>ло</w:t>
      </w:r>
      <w:r>
        <w:rPr>
          <w:rFonts w:ascii="Times New Roman" w:hAnsi="Times New Roman" w:cs="Times New Roman"/>
          <w:sz w:val="24"/>
          <w:szCs w:val="24"/>
          <w:lang w:val="sr-Cyrl-RS"/>
        </w:rPr>
        <w:t xml:space="preserve"> понављање једног броја одредби у свим</w:t>
      </w:r>
      <w:r w:rsidR="009B4440">
        <w:rPr>
          <w:rFonts w:ascii="Times New Roman" w:hAnsi="Times New Roman" w:cs="Times New Roman"/>
          <w:sz w:val="24"/>
          <w:szCs w:val="24"/>
          <w:lang w:val="sr-Cyrl-RS"/>
        </w:rPr>
        <w:t xml:space="preserve"> секторским</w:t>
      </w:r>
      <w:r>
        <w:rPr>
          <w:rFonts w:ascii="Times New Roman" w:hAnsi="Times New Roman" w:cs="Times New Roman"/>
          <w:sz w:val="24"/>
          <w:szCs w:val="24"/>
          <w:lang w:val="sr-Cyrl-RS"/>
        </w:rPr>
        <w:t xml:space="preserve"> прописима.</w:t>
      </w:r>
    </w:p>
    <w:p w14:paraId="2905CE18" w14:textId="77777777" w:rsidR="00CD0B3C" w:rsidRDefault="002060B7" w:rsidP="00CD0B3C">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Осим тога, имајући у виду да је за успостављање Јединствене електронске контактне тачке неопходно посебно прецизирати, применом важећих прописа није могуће остварити промену.</w:t>
      </w:r>
    </w:p>
    <w:p w14:paraId="5EC0391F" w14:textId="77777777" w:rsidR="009B4440" w:rsidRDefault="009B4440" w:rsidP="00CD0B3C">
      <w:pPr>
        <w:spacing w:after="0" w:line="240" w:lineRule="auto"/>
        <w:jc w:val="both"/>
        <w:rPr>
          <w:rFonts w:ascii="Times New Roman" w:hAnsi="Times New Roman" w:cs="Times New Roman"/>
          <w:b/>
          <w:sz w:val="24"/>
          <w:szCs w:val="24"/>
          <w:lang w:val="sr-Cyrl-RS"/>
        </w:rPr>
      </w:pPr>
    </w:p>
    <w:p w14:paraId="0F5C4244" w14:textId="77777777" w:rsidR="001F38A2" w:rsidRPr="00A56A91" w:rsidRDefault="00CD0B3C" w:rsidP="00A56A91">
      <w:pPr>
        <w:spacing w:after="0" w:line="240" w:lineRule="auto"/>
        <w:ind w:firstLine="720"/>
        <w:jc w:val="both"/>
        <w:rPr>
          <w:rFonts w:ascii="Times New Roman" w:hAnsi="Times New Roman" w:cs="Times New Roman"/>
          <w:b/>
          <w:sz w:val="24"/>
          <w:szCs w:val="24"/>
          <w:lang w:val="sr-Cyrl-RS"/>
        </w:rPr>
      </w:pPr>
      <w:r w:rsidRPr="0081655C">
        <w:rPr>
          <w:rFonts w:ascii="Times New Roman" w:hAnsi="Times New Roman" w:cs="Times New Roman"/>
          <w:b/>
          <w:sz w:val="24"/>
          <w:szCs w:val="24"/>
          <w:lang w:val="sr-Cyrl-RS"/>
        </w:rPr>
        <w:t>10) Квантитативно (нумерички, статистички) представити очекиване трендове</w:t>
      </w:r>
      <w:r w:rsidR="009A5339" w:rsidRPr="0081655C">
        <w:rPr>
          <w:rFonts w:ascii="Times New Roman" w:hAnsi="Times New Roman" w:cs="Times New Roman"/>
          <w:b/>
          <w:sz w:val="24"/>
          <w:szCs w:val="24"/>
          <w:lang w:val="sr-Cyrl-RS"/>
        </w:rPr>
        <w:t xml:space="preserve"> </w:t>
      </w:r>
      <w:r w:rsidRPr="0081655C">
        <w:rPr>
          <w:rFonts w:ascii="Times New Roman" w:hAnsi="Times New Roman" w:cs="Times New Roman"/>
          <w:b/>
          <w:sz w:val="24"/>
          <w:szCs w:val="24"/>
          <w:lang w:val="sr-Cyrl-RS"/>
        </w:rPr>
        <w:t>у предметној области, уколико се одустане од интервенције (status quo).</w:t>
      </w:r>
      <w:r w:rsidRPr="0081655C">
        <w:rPr>
          <w:rFonts w:ascii="Times New Roman" w:hAnsi="Times New Roman" w:cs="Times New Roman"/>
          <w:b/>
          <w:sz w:val="24"/>
          <w:szCs w:val="24"/>
          <w:lang w:val="sr-Cyrl-RS"/>
        </w:rPr>
        <w:cr/>
      </w:r>
    </w:p>
    <w:p w14:paraId="6166E2AC" w14:textId="77777777" w:rsidR="009B4440" w:rsidRDefault="00674293" w:rsidP="00A56A91">
      <w:pPr>
        <w:spacing w:after="0" w:line="240" w:lineRule="auto"/>
        <w:ind w:firstLine="720"/>
        <w:jc w:val="both"/>
        <w:rPr>
          <w:rFonts w:ascii="Times New Roman" w:hAnsi="Times New Roman" w:cs="Times New Roman"/>
          <w:sz w:val="24"/>
          <w:szCs w:val="24"/>
          <w:lang w:val="sr-Cyrl-RS"/>
        </w:rPr>
      </w:pPr>
      <w:r w:rsidRPr="000A3307">
        <w:rPr>
          <w:rFonts w:ascii="Times New Roman" w:hAnsi="Times New Roman" w:cs="Times New Roman"/>
          <w:sz w:val="24"/>
          <w:szCs w:val="24"/>
          <w:lang w:val="sr-Cyrl-RS"/>
        </w:rPr>
        <w:t>Имајући у виду</w:t>
      </w:r>
      <w:r w:rsidR="001F38A2" w:rsidRPr="000A3307">
        <w:rPr>
          <w:rFonts w:ascii="Times New Roman" w:hAnsi="Times New Roman" w:cs="Times New Roman"/>
          <w:sz w:val="24"/>
          <w:szCs w:val="24"/>
        </w:rPr>
        <w:t xml:space="preserve"> дуг период одложене примене</w:t>
      </w:r>
      <w:r w:rsidR="00D51823" w:rsidRPr="000A3307">
        <w:rPr>
          <w:rFonts w:ascii="Times New Roman" w:hAnsi="Times New Roman" w:cs="Times New Roman"/>
          <w:sz w:val="24"/>
          <w:szCs w:val="24"/>
          <w:lang w:val="sr-Cyrl-RS"/>
        </w:rPr>
        <w:t xml:space="preserve"> прописа</w:t>
      </w:r>
      <w:r w:rsidR="001F38A2" w:rsidRPr="000A3307">
        <w:rPr>
          <w:rFonts w:ascii="Times New Roman" w:hAnsi="Times New Roman" w:cs="Times New Roman"/>
          <w:sz w:val="24"/>
          <w:szCs w:val="24"/>
        </w:rPr>
        <w:t xml:space="preserve">, није релевантно говорити о нумеричким показатељима status-а quo </w:t>
      </w:r>
      <w:r w:rsidR="00D51823" w:rsidRPr="000A3307">
        <w:rPr>
          <w:rFonts w:ascii="Times New Roman" w:hAnsi="Times New Roman" w:cs="Times New Roman"/>
          <w:sz w:val="24"/>
          <w:szCs w:val="24"/>
          <w:lang w:val="sr-Cyrl-RS"/>
        </w:rPr>
        <w:t>за обезбеђивање слободе пословног наст</w:t>
      </w:r>
      <w:r w:rsidR="000A3307" w:rsidRPr="000A3307">
        <w:rPr>
          <w:rFonts w:ascii="Times New Roman" w:hAnsi="Times New Roman" w:cs="Times New Roman"/>
          <w:sz w:val="24"/>
          <w:szCs w:val="24"/>
          <w:lang w:val="sr-Cyrl-RS"/>
        </w:rPr>
        <w:t>а</w:t>
      </w:r>
      <w:r w:rsidR="00D51823" w:rsidRPr="000A3307">
        <w:rPr>
          <w:rFonts w:ascii="Times New Roman" w:hAnsi="Times New Roman" w:cs="Times New Roman"/>
          <w:sz w:val="24"/>
          <w:szCs w:val="24"/>
          <w:lang w:val="sr-Cyrl-RS"/>
        </w:rPr>
        <w:t>њивања и права пружања услуга. Стварни ефекти се могу мерити тек уласком Републике Србије у Европску унују. Оно што је сасвим извесно је да неиспуњењем ове обавезе неће доћ</w:t>
      </w:r>
      <w:r w:rsidR="000A3307" w:rsidRPr="000A3307">
        <w:rPr>
          <w:rFonts w:ascii="Times New Roman" w:hAnsi="Times New Roman" w:cs="Times New Roman"/>
          <w:sz w:val="24"/>
          <w:szCs w:val="24"/>
          <w:lang w:val="sr-Cyrl-RS"/>
        </w:rPr>
        <w:t>и до отварања поглавља и тиме ће</w:t>
      </w:r>
      <w:r w:rsidR="00D51823" w:rsidRPr="000A3307">
        <w:rPr>
          <w:rFonts w:ascii="Times New Roman" w:hAnsi="Times New Roman" w:cs="Times New Roman"/>
          <w:sz w:val="24"/>
          <w:szCs w:val="24"/>
          <w:lang w:val="sr-Cyrl-RS"/>
        </w:rPr>
        <w:t xml:space="preserve"> дугорочно бити угрожен преговарачки процес.</w:t>
      </w:r>
      <w:r w:rsidR="00D51823" w:rsidRPr="00C615AF">
        <w:rPr>
          <w:rFonts w:ascii="Times New Roman" w:hAnsi="Times New Roman" w:cs="Times New Roman"/>
          <w:sz w:val="24"/>
          <w:szCs w:val="24"/>
          <w:lang w:val="sr-Cyrl-RS"/>
        </w:rPr>
        <w:t xml:space="preserve"> </w:t>
      </w:r>
    </w:p>
    <w:p w14:paraId="4312D4A0" w14:textId="4351352B" w:rsidR="00142C22" w:rsidRPr="002742BC" w:rsidRDefault="00D51823" w:rsidP="00142C22">
      <w:pPr>
        <w:spacing w:after="0" w:line="240" w:lineRule="auto"/>
        <w:ind w:firstLine="720"/>
        <w:jc w:val="both"/>
        <w:rPr>
          <w:rFonts w:ascii="Times New Roman" w:hAnsi="Times New Roman" w:cs="Times New Roman"/>
          <w:sz w:val="24"/>
          <w:szCs w:val="24"/>
          <w:lang w:val="sr-Cyrl-RS"/>
        </w:rPr>
      </w:pPr>
      <w:r w:rsidRPr="00C615AF">
        <w:rPr>
          <w:rFonts w:ascii="Times New Roman" w:hAnsi="Times New Roman" w:cs="Times New Roman"/>
          <w:sz w:val="24"/>
          <w:szCs w:val="24"/>
          <w:lang w:val="sr-Cyrl-RS"/>
        </w:rPr>
        <w:t xml:space="preserve">Међутим, имајући у виду да одредбе које се одосе на успостављање јединствене електронске контактне тачке ступају </w:t>
      </w:r>
      <w:r w:rsidR="00C615AF" w:rsidRPr="000A3307">
        <w:rPr>
          <w:rFonts w:ascii="Times New Roman" w:hAnsi="Times New Roman" w:cs="Times New Roman"/>
          <w:sz w:val="24"/>
          <w:szCs w:val="24"/>
          <w:lang w:val="sr-Cyrl-RS"/>
        </w:rPr>
        <w:t>на снагу,</w:t>
      </w:r>
      <w:r w:rsidR="00C615AF" w:rsidRPr="00C615AF">
        <w:rPr>
          <w:rFonts w:ascii="Times New Roman" w:hAnsi="Times New Roman" w:cs="Times New Roman"/>
          <w:sz w:val="24"/>
          <w:szCs w:val="24"/>
          <w:lang w:val="sr-Cyrl-RS"/>
        </w:rPr>
        <w:t xml:space="preserve"> то ће свакако утицати на транспаретност рада државне урпаве, смањење административних оптерећења и побољшање пословног окружења. </w:t>
      </w:r>
      <w:r w:rsidR="002060B7">
        <w:rPr>
          <w:rFonts w:ascii="Times New Roman" w:hAnsi="Times New Roman" w:cs="Times New Roman"/>
          <w:sz w:val="24"/>
          <w:szCs w:val="24"/>
          <w:lang w:val="sr-Cyrl-RS"/>
        </w:rPr>
        <w:t xml:space="preserve">Веома је важно успоставити јединствену електронску контактну </w:t>
      </w:r>
      <w:r w:rsidR="00586D0B">
        <w:rPr>
          <w:rFonts w:ascii="Times New Roman" w:hAnsi="Times New Roman" w:cs="Times New Roman"/>
          <w:sz w:val="24"/>
          <w:szCs w:val="24"/>
          <w:lang w:val="sr-Cyrl-RS"/>
        </w:rPr>
        <w:t xml:space="preserve">тачку </w:t>
      </w:r>
      <w:r w:rsidR="002060B7">
        <w:rPr>
          <w:rFonts w:ascii="Times New Roman" w:hAnsi="Times New Roman" w:cs="Times New Roman"/>
          <w:sz w:val="24"/>
          <w:szCs w:val="24"/>
          <w:lang w:val="sr-Cyrl-RS"/>
        </w:rPr>
        <w:t xml:space="preserve">да би привредни субјекти из сектора услуга </w:t>
      </w:r>
      <w:r w:rsidR="009B4440" w:rsidRPr="00C73112">
        <w:rPr>
          <w:rFonts w:ascii="Times New Roman" w:hAnsi="Times New Roman" w:cs="Times New Roman"/>
          <w:sz w:val="24"/>
          <w:szCs w:val="24"/>
          <w:lang w:val="sr-Cyrl-RS"/>
        </w:rPr>
        <w:t>смањењем</w:t>
      </w:r>
      <w:r w:rsidR="009B4440">
        <w:rPr>
          <w:rFonts w:ascii="Times New Roman" w:hAnsi="Times New Roman" w:cs="Times New Roman"/>
          <w:sz w:val="24"/>
          <w:szCs w:val="24"/>
          <w:lang w:val="sr-Cyrl-RS"/>
        </w:rPr>
        <w:t xml:space="preserve"> трошкова, пре свега, побољшали пословање које ће им омогућити да </w:t>
      </w:r>
      <w:r w:rsidR="002060B7">
        <w:rPr>
          <w:rFonts w:ascii="Times New Roman" w:hAnsi="Times New Roman" w:cs="Times New Roman"/>
          <w:sz w:val="24"/>
          <w:szCs w:val="24"/>
          <w:lang w:val="sr-Cyrl-RS"/>
        </w:rPr>
        <w:t>се укључе у јединствено тржиште Европске уније.</w:t>
      </w:r>
      <w:r w:rsidR="00142C22">
        <w:rPr>
          <w:rFonts w:ascii="Times New Roman" w:hAnsi="Times New Roman" w:cs="Times New Roman"/>
          <w:sz w:val="24"/>
          <w:szCs w:val="24"/>
          <w:lang w:val="sr-Cyrl-RS"/>
        </w:rPr>
        <w:t xml:space="preserve"> </w:t>
      </w:r>
      <w:r w:rsidR="00142C22" w:rsidRPr="001E0030">
        <w:rPr>
          <w:rFonts w:ascii="Times New Roman" w:hAnsi="Times New Roman" w:cs="Times New Roman"/>
          <w:sz w:val="24"/>
          <w:szCs w:val="24"/>
        </w:rPr>
        <w:t xml:space="preserve">Европска комисија процењује да спровођење Директиве о услугама може утицати на раст БДП-а од приближно 0,8% у </w:t>
      </w:r>
      <w:r w:rsidR="00142C22">
        <w:rPr>
          <w:rFonts w:ascii="Times New Roman" w:hAnsi="Times New Roman" w:cs="Times New Roman"/>
          <w:sz w:val="24"/>
          <w:szCs w:val="24"/>
          <w:lang w:val="sr-Cyrl-RS"/>
        </w:rPr>
        <w:t>периоду од</w:t>
      </w:r>
      <w:r w:rsidR="00142C22" w:rsidRPr="001E0030">
        <w:rPr>
          <w:rFonts w:ascii="Times New Roman" w:hAnsi="Times New Roman" w:cs="Times New Roman"/>
          <w:sz w:val="24"/>
          <w:szCs w:val="24"/>
        </w:rPr>
        <w:t xml:space="preserve"> 5 до 10 година. Амбициозније спровођење </w:t>
      </w:r>
      <w:r w:rsidR="00142C22" w:rsidRPr="001E0030">
        <w:rPr>
          <w:rFonts w:ascii="Times New Roman" w:hAnsi="Times New Roman" w:cs="Times New Roman"/>
          <w:sz w:val="24"/>
          <w:szCs w:val="24"/>
        </w:rPr>
        <w:lastRenderedPageBreak/>
        <w:t xml:space="preserve">Директиве о услугама би према </w:t>
      </w:r>
      <w:r w:rsidR="00142C22" w:rsidRPr="00C73112">
        <w:rPr>
          <w:rFonts w:ascii="Times New Roman" w:hAnsi="Times New Roman" w:cs="Times New Roman"/>
          <w:sz w:val="24"/>
          <w:szCs w:val="24"/>
        </w:rPr>
        <w:t>проценама могао</w:t>
      </w:r>
      <w:r w:rsidR="00142C22" w:rsidRPr="001E0030">
        <w:rPr>
          <w:rFonts w:ascii="Times New Roman" w:hAnsi="Times New Roman" w:cs="Times New Roman"/>
          <w:sz w:val="24"/>
          <w:szCs w:val="24"/>
        </w:rPr>
        <w:t xml:space="preserve"> да утиче на раст БДП-а од 0,8 до 1,8%. </w:t>
      </w:r>
      <w:r w:rsidR="00142C22" w:rsidRPr="001E0030">
        <w:rPr>
          <w:rFonts w:ascii="Times New Roman" w:hAnsi="Times New Roman" w:cs="Times New Roman"/>
          <w:b/>
          <w:sz w:val="24"/>
          <w:szCs w:val="24"/>
        </w:rPr>
        <w:t>(Assessment, 2015).</w:t>
      </w:r>
      <w:r w:rsidR="008F34A3">
        <w:rPr>
          <w:rFonts w:ascii="Times New Roman" w:hAnsi="Times New Roman" w:cs="Times New Roman"/>
          <w:b/>
          <w:sz w:val="24"/>
          <w:szCs w:val="24"/>
          <w:lang w:val="sr-Cyrl-RS"/>
        </w:rPr>
        <w:t xml:space="preserve"> </w:t>
      </w:r>
      <w:r w:rsidR="008F34A3" w:rsidRPr="002742BC">
        <w:rPr>
          <w:rFonts w:ascii="Times New Roman" w:hAnsi="Times New Roman" w:cs="Times New Roman"/>
          <w:sz w:val="24"/>
          <w:szCs w:val="24"/>
          <w:lang w:val="sr-Cyrl-RS"/>
        </w:rPr>
        <w:t xml:space="preserve">Пун ефекат транспоновања Директиве о услугама биће видљив након приступања Европској унији, односно Европском економском простору када се обезбеди коришћења јединственог тржишта. </w:t>
      </w:r>
    </w:p>
    <w:p w14:paraId="4473C66E" w14:textId="77777777" w:rsidR="00D51823" w:rsidRPr="00C615AF" w:rsidRDefault="00D51823" w:rsidP="00CD0B3C">
      <w:pPr>
        <w:spacing w:after="0" w:line="240" w:lineRule="auto"/>
        <w:jc w:val="both"/>
        <w:rPr>
          <w:rFonts w:ascii="Times New Roman" w:hAnsi="Times New Roman" w:cs="Times New Roman"/>
          <w:sz w:val="24"/>
          <w:szCs w:val="24"/>
          <w:lang w:val="sr-Cyrl-RS"/>
        </w:rPr>
      </w:pPr>
    </w:p>
    <w:p w14:paraId="28904EAB" w14:textId="77777777" w:rsidR="00CD0B3C" w:rsidRPr="0081655C" w:rsidRDefault="00CD0B3C" w:rsidP="009B4440">
      <w:pPr>
        <w:spacing w:after="0" w:line="240" w:lineRule="auto"/>
        <w:ind w:firstLine="720"/>
        <w:jc w:val="both"/>
        <w:rPr>
          <w:rFonts w:ascii="Times New Roman" w:hAnsi="Times New Roman" w:cs="Times New Roman"/>
          <w:b/>
          <w:sz w:val="24"/>
          <w:szCs w:val="24"/>
          <w:lang w:val="sr-Cyrl-RS"/>
        </w:rPr>
      </w:pPr>
      <w:r w:rsidRPr="0081655C">
        <w:rPr>
          <w:rFonts w:ascii="Times New Roman" w:hAnsi="Times New Roman" w:cs="Times New Roman"/>
          <w:b/>
          <w:sz w:val="24"/>
          <w:szCs w:val="24"/>
          <w:lang w:val="sr-Cyrl-RS"/>
        </w:rPr>
        <w:t>11) Какво је искуство у остваривању оваквих промена у поређењу са искуством</w:t>
      </w:r>
      <w:r w:rsidR="0081655C">
        <w:rPr>
          <w:rFonts w:ascii="Times New Roman" w:hAnsi="Times New Roman" w:cs="Times New Roman"/>
          <w:b/>
          <w:sz w:val="24"/>
          <w:szCs w:val="24"/>
          <w:lang w:val="sr-Latn-RS"/>
        </w:rPr>
        <w:t xml:space="preserve"> </w:t>
      </w:r>
      <w:r w:rsidRPr="0081655C">
        <w:rPr>
          <w:rFonts w:ascii="Times New Roman" w:hAnsi="Times New Roman" w:cs="Times New Roman"/>
          <w:b/>
          <w:sz w:val="24"/>
          <w:szCs w:val="24"/>
          <w:lang w:val="sr-Cyrl-RS"/>
        </w:rPr>
        <w:t>других држава, односно локалних самоуправа (ако је реч о јавној политици или акту</w:t>
      </w:r>
    </w:p>
    <w:p w14:paraId="4326AE64" w14:textId="77777777" w:rsidR="00CD0B3C" w:rsidRDefault="00CD0B3C" w:rsidP="00CD0B3C">
      <w:pPr>
        <w:spacing w:after="0" w:line="240" w:lineRule="auto"/>
        <w:jc w:val="both"/>
        <w:rPr>
          <w:rFonts w:ascii="Times New Roman" w:hAnsi="Times New Roman" w:cs="Times New Roman"/>
          <w:b/>
          <w:sz w:val="24"/>
          <w:szCs w:val="24"/>
          <w:lang w:val="sr-Cyrl-RS"/>
        </w:rPr>
      </w:pPr>
      <w:r w:rsidRPr="0081655C">
        <w:rPr>
          <w:rFonts w:ascii="Times New Roman" w:hAnsi="Times New Roman" w:cs="Times New Roman"/>
          <w:b/>
          <w:sz w:val="24"/>
          <w:szCs w:val="24"/>
          <w:lang w:val="sr-Cyrl-RS"/>
        </w:rPr>
        <w:t>локалне самоуправе)?</w:t>
      </w:r>
      <w:r w:rsidRPr="0081655C">
        <w:rPr>
          <w:rFonts w:ascii="Times New Roman" w:hAnsi="Times New Roman" w:cs="Times New Roman"/>
          <w:b/>
          <w:sz w:val="24"/>
          <w:szCs w:val="24"/>
          <w:lang w:val="sr-Cyrl-RS"/>
        </w:rPr>
        <w:cr/>
      </w:r>
    </w:p>
    <w:p w14:paraId="3DFD1BFA" w14:textId="77777777" w:rsidR="00012215" w:rsidRPr="00ED05ED" w:rsidRDefault="00012215" w:rsidP="00A56A91">
      <w:pPr>
        <w:spacing w:after="0" w:line="240" w:lineRule="auto"/>
        <w:ind w:firstLine="720"/>
        <w:jc w:val="both"/>
        <w:rPr>
          <w:rFonts w:ascii="Times New Roman" w:hAnsi="Times New Roman" w:cs="Times New Roman"/>
          <w:sz w:val="24"/>
          <w:szCs w:val="24"/>
          <w:lang w:val="sr-Cyrl-RS"/>
        </w:rPr>
      </w:pPr>
      <w:r w:rsidRPr="00ED05ED">
        <w:rPr>
          <w:rFonts w:ascii="Times New Roman" w:hAnsi="Times New Roman" w:cs="Times New Roman"/>
          <w:sz w:val="24"/>
          <w:szCs w:val="24"/>
          <w:lang w:val="sr-Cyrl-RS"/>
        </w:rPr>
        <w:t>Услужни сектор је најважнији сектор у развијеним економијама. У Европској унији чини више од 65% БДП</w:t>
      </w:r>
      <w:r w:rsidR="00674293">
        <w:rPr>
          <w:rFonts w:ascii="Times New Roman" w:hAnsi="Times New Roman" w:cs="Times New Roman"/>
          <w:sz w:val="24"/>
          <w:szCs w:val="24"/>
          <w:lang w:val="sr-Cyrl-RS"/>
        </w:rPr>
        <w:t>-а и из тог разлога је по</w:t>
      </w:r>
      <w:r w:rsidRPr="00ED05ED">
        <w:rPr>
          <w:rFonts w:ascii="Times New Roman" w:hAnsi="Times New Roman" w:cs="Times New Roman"/>
          <w:sz w:val="24"/>
          <w:szCs w:val="24"/>
          <w:lang w:val="sr-Cyrl-RS"/>
        </w:rPr>
        <w:t>себан акценат на повећању конкурентности овог сегмента привреде и коришћење предности које јединствено тржиште нуди. Европска унија је 12. децембра 2006. године донела Директиву о услугама ( DIRECTIVE 2006/123/EC OF THE EUROPEAN PARLIAMENT AND OF THE COUNCIL of 12 December 2006 on services in the internal market).</w:t>
      </w:r>
    </w:p>
    <w:p w14:paraId="32272402" w14:textId="77777777" w:rsidR="00ED05ED" w:rsidRPr="00ED05ED" w:rsidRDefault="00ED05ED" w:rsidP="00ED05ED">
      <w:pPr>
        <w:spacing w:after="0" w:line="240" w:lineRule="auto"/>
        <w:ind w:firstLine="720"/>
        <w:jc w:val="both"/>
        <w:rPr>
          <w:rFonts w:ascii="Times New Roman" w:hAnsi="Times New Roman" w:cs="Times New Roman"/>
          <w:sz w:val="24"/>
          <w:szCs w:val="24"/>
          <w:lang w:val="sr-Cyrl-RS"/>
        </w:rPr>
      </w:pPr>
      <w:r w:rsidRPr="00ED05ED">
        <w:rPr>
          <w:rFonts w:ascii="Times New Roman" w:hAnsi="Times New Roman" w:cs="Times New Roman"/>
          <w:sz w:val="24"/>
          <w:szCs w:val="24"/>
          <w:lang w:val="sr-Cyrl-RS"/>
        </w:rPr>
        <w:t xml:space="preserve">Основни циљ Директиве 2006/123/EК јесте да се постигне напредак у стварању истинског унутрашњег тржишта услуга тако да предузетници и потрошачи могу у целости да остваре погодности које јединствено тржиште пружа. Надовезујући се на слободe унутрашњег тржишта, о којима се говори у члановима 43 и 49 Уговора о функционисању Европске уније, одредбе ове Директиве усмерене су углавном на уклањање препрека које стварају сметње слободи оснивања и слободи пружања и примања услуга унутар Европске уније. Директива о услугама може, нарочито у време економске и финансијске кризе, играти значајну улогу у подстицању привреде и јачању унутрашњег тржишта. Штавише, Директива о услугама гарантује и већи избор потрошачима и пружа подршку малим и средњим предузећима. </w:t>
      </w:r>
    </w:p>
    <w:p w14:paraId="229D2091" w14:textId="77777777" w:rsidR="00ED05ED" w:rsidRPr="00ED05ED" w:rsidRDefault="00ED05ED" w:rsidP="00A56A91">
      <w:pPr>
        <w:spacing w:after="0" w:line="240" w:lineRule="auto"/>
        <w:ind w:firstLine="810"/>
        <w:jc w:val="both"/>
        <w:rPr>
          <w:rFonts w:ascii="Times New Roman" w:hAnsi="Times New Roman" w:cs="Times New Roman"/>
          <w:sz w:val="24"/>
          <w:szCs w:val="24"/>
          <w:lang w:val="sr-Cyrl-RS"/>
        </w:rPr>
      </w:pPr>
      <w:r w:rsidRPr="00ED05ED">
        <w:rPr>
          <w:rFonts w:ascii="Times New Roman" w:hAnsi="Times New Roman" w:cs="Times New Roman"/>
          <w:sz w:val="24"/>
          <w:szCs w:val="24"/>
          <w:lang w:val="sr-Cyrl-RS"/>
        </w:rPr>
        <w:t>Чланице Европске уније имале су различите начине за транспоновање Директиве у националне прописе:</w:t>
      </w:r>
    </w:p>
    <w:p w14:paraId="00F72B3A" w14:textId="77777777" w:rsidR="00ED05ED" w:rsidRPr="00ED05ED" w:rsidRDefault="00ED05ED" w:rsidP="00012215">
      <w:pPr>
        <w:spacing w:after="0" w:line="240" w:lineRule="auto"/>
        <w:jc w:val="both"/>
        <w:rPr>
          <w:rFonts w:ascii="Times New Roman" w:hAnsi="Times New Roman" w:cs="Times New Roman"/>
          <w:sz w:val="24"/>
          <w:szCs w:val="24"/>
          <w:lang w:val="sr-Cyrl-RS"/>
        </w:rPr>
      </w:pPr>
    </w:p>
    <w:p w14:paraId="25420DAA" w14:textId="77777777" w:rsidR="00F87CF6" w:rsidRPr="00ED05ED" w:rsidRDefault="00ED05ED" w:rsidP="00F87CF6">
      <w:pPr>
        <w:pStyle w:val="ListParagraph"/>
        <w:numPr>
          <w:ilvl w:val="0"/>
          <w:numId w:val="11"/>
        </w:numPr>
        <w:spacing w:after="0" w:line="240" w:lineRule="auto"/>
        <w:jc w:val="both"/>
        <w:rPr>
          <w:rFonts w:ascii="Times New Roman" w:hAnsi="Times New Roman" w:cs="Times New Roman"/>
          <w:sz w:val="24"/>
          <w:szCs w:val="24"/>
          <w:lang w:val="sr-Cyrl-RS"/>
        </w:rPr>
      </w:pPr>
      <w:r w:rsidRPr="00ED05ED">
        <w:rPr>
          <w:rFonts w:ascii="Times New Roman" w:hAnsi="Times New Roman" w:cs="Times New Roman"/>
          <w:sz w:val="24"/>
          <w:szCs w:val="24"/>
          <w:lang w:val="sr-Cyrl-RS"/>
        </w:rPr>
        <w:t>Усклађивање секторских прописа са Директивом о услугама</w:t>
      </w:r>
    </w:p>
    <w:p w14:paraId="7212F212" w14:textId="77777777" w:rsidR="00F87CF6" w:rsidRPr="00ED05ED" w:rsidRDefault="00ED05ED" w:rsidP="00F87CF6">
      <w:pPr>
        <w:pStyle w:val="ListParagraph"/>
        <w:numPr>
          <w:ilvl w:val="0"/>
          <w:numId w:val="11"/>
        </w:numPr>
        <w:spacing w:after="0" w:line="240" w:lineRule="auto"/>
        <w:jc w:val="both"/>
        <w:rPr>
          <w:rFonts w:ascii="Times New Roman" w:hAnsi="Times New Roman" w:cs="Times New Roman"/>
          <w:sz w:val="24"/>
          <w:szCs w:val="24"/>
          <w:lang w:val="sr-Cyrl-RS"/>
        </w:rPr>
      </w:pPr>
      <w:r w:rsidRPr="00ED05ED">
        <w:rPr>
          <w:rFonts w:ascii="Times New Roman" w:hAnsi="Times New Roman" w:cs="Times New Roman"/>
          <w:sz w:val="24"/>
          <w:szCs w:val="24"/>
          <w:lang w:val="sr-Cyrl-RS"/>
        </w:rPr>
        <w:t>Доношење</w:t>
      </w:r>
      <w:r w:rsidR="00F87CF6" w:rsidRPr="00ED05ED">
        <w:rPr>
          <w:rFonts w:ascii="Times New Roman" w:hAnsi="Times New Roman" w:cs="Times New Roman"/>
          <w:sz w:val="24"/>
          <w:szCs w:val="24"/>
          <w:lang w:val="sr-Cyrl-RS"/>
        </w:rPr>
        <w:t xml:space="preserve"> једног закона</w:t>
      </w:r>
      <w:r w:rsidRPr="00ED05ED">
        <w:rPr>
          <w:rFonts w:ascii="Times New Roman" w:hAnsi="Times New Roman" w:cs="Times New Roman"/>
          <w:sz w:val="24"/>
          <w:szCs w:val="24"/>
          <w:lang w:val="sr-Cyrl-RS"/>
        </w:rPr>
        <w:t xml:space="preserve"> у коме су наведене одредбе секторских прописа које се мењају, </w:t>
      </w:r>
      <w:r w:rsidRPr="00C73112">
        <w:rPr>
          <w:rFonts w:ascii="Times New Roman" w:hAnsi="Times New Roman" w:cs="Times New Roman"/>
          <w:sz w:val="24"/>
          <w:szCs w:val="24"/>
          <w:lang w:val="sr-Cyrl-RS"/>
        </w:rPr>
        <w:t>односно ст</w:t>
      </w:r>
      <w:r w:rsidR="00C73112" w:rsidRPr="00C73112">
        <w:rPr>
          <w:rFonts w:ascii="Times New Roman" w:hAnsi="Times New Roman" w:cs="Times New Roman"/>
          <w:sz w:val="24"/>
          <w:szCs w:val="24"/>
          <w:lang w:val="sr-Cyrl-RS"/>
        </w:rPr>
        <w:t>а</w:t>
      </w:r>
      <w:r w:rsidRPr="00C73112">
        <w:rPr>
          <w:rFonts w:ascii="Times New Roman" w:hAnsi="Times New Roman" w:cs="Times New Roman"/>
          <w:sz w:val="24"/>
          <w:szCs w:val="24"/>
          <w:lang w:val="sr-Cyrl-RS"/>
        </w:rPr>
        <w:t>вљају</w:t>
      </w:r>
      <w:r w:rsidRPr="00ED05ED">
        <w:rPr>
          <w:rFonts w:ascii="Times New Roman" w:hAnsi="Times New Roman" w:cs="Times New Roman"/>
          <w:sz w:val="24"/>
          <w:szCs w:val="24"/>
          <w:lang w:val="sr-Cyrl-RS"/>
        </w:rPr>
        <w:t xml:space="preserve"> ван снаге.</w:t>
      </w:r>
    </w:p>
    <w:p w14:paraId="5BDD9489" w14:textId="77777777" w:rsidR="00F87CF6" w:rsidRPr="00ED05ED" w:rsidRDefault="00F87CF6" w:rsidP="00F87CF6">
      <w:pPr>
        <w:pStyle w:val="ListParagraph"/>
        <w:numPr>
          <w:ilvl w:val="0"/>
          <w:numId w:val="11"/>
        </w:numPr>
        <w:spacing w:after="0" w:line="240" w:lineRule="auto"/>
        <w:jc w:val="both"/>
        <w:rPr>
          <w:rFonts w:ascii="Times New Roman" w:hAnsi="Times New Roman" w:cs="Times New Roman"/>
          <w:sz w:val="24"/>
          <w:szCs w:val="24"/>
          <w:lang w:val="sr-Cyrl-RS"/>
        </w:rPr>
      </w:pPr>
      <w:r w:rsidRPr="00ED05ED">
        <w:rPr>
          <w:rFonts w:ascii="Times New Roman" w:hAnsi="Times New Roman" w:cs="Times New Roman"/>
          <w:sz w:val="24"/>
          <w:szCs w:val="24"/>
          <w:lang w:val="sr-Cyrl-RS"/>
        </w:rPr>
        <w:t>Комбиновано</w:t>
      </w:r>
      <w:r w:rsidR="00ED05ED" w:rsidRPr="00ED05ED">
        <w:rPr>
          <w:rFonts w:ascii="Times New Roman" w:hAnsi="Times New Roman" w:cs="Times New Roman"/>
          <w:sz w:val="24"/>
          <w:szCs w:val="24"/>
          <w:lang w:val="sr-Cyrl-RS"/>
        </w:rPr>
        <w:t>, доношење једног кровног закона и усклађивање постојећих секторских прописа.</w:t>
      </w:r>
    </w:p>
    <w:p w14:paraId="5E9834E4" w14:textId="77777777" w:rsidR="00ED05ED" w:rsidRPr="00ED05ED" w:rsidRDefault="00ED05ED" w:rsidP="00ED05ED">
      <w:pPr>
        <w:spacing w:after="0" w:line="240" w:lineRule="auto"/>
        <w:ind w:left="360"/>
        <w:jc w:val="both"/>
        <w:rPr>
          <w:rFonts w:ascii="Times New Roman" w:hAnsi="Times New Roman" w:cs="Times New Roman"/>
          <w:sz w:val="24"/>
          <w:szCs w:val="24"/>
          <w:lang w:val="sr-Cyrl-RS"/>
        </w:rPr>
      </w:pPr>
    </w:p>
    <w:p w14:paraId="103208F7" w14:textId="77777777" w:rsidR="00540B3B" w:rsidRPr="00146DDA" w:rsidRDefault="00F87CF6" w:rsidP="00146DDA">
      <w:pPr>
        <w:spacing w:after="0" w:line="240" w:lineRule="auto"/>
        <w:ind w:firstLine="720"/>
        <w:jc w:val="both"/>
        <w:rPr>
          <w:rFonts w:ascii="Times New Roman" w:hAnsi="Times New Roman" w:cs="Times New Roman"/>
          <w:sz w:val="24"/>
          <w:szCs w:val="24"/>
          <w:lang w:val="sr-Cyrl-RS"/>
        </w:rPr>
      </w:pPr>
      <w:r w:rsidRPr="00ED05ED">
        <w:rPr>
          <w:rFonts w:ascii="Times New Roman" w:hAnsi="Times New Roman" w:cs="Times New Roman"/>
          <w:sz w:val="24"/>
          <w:szCs w:val="24"/>
          <w:lang w:val="sr-Cyrl-RS"/>
        </w:rPr>
        <w:t xml:space="preserve">Република Србија је изабрала трећи начин, доношење </w:t>
      </w:r>
      <w:r w:rsidR="00ED05ED" w:rsidRPr="00ED05ED">
        <w:rPr>
          <w:rFonts w:ascii="Times New Roman" w:hAnsi="Times New Roman" w:cs="Times New Roman"/>
          <w:sz w:val="24"/>
          <w:szCs w:val="24"/>
          <w:lang w:val="sr-Cyrl-RS"/>
        </w:rPr>
        <w:t>закона којим се транспонује Директива</w:t>
      </w:r>
      <w:r w:rsidRPr="00ED05ED">
        <w:rPr>
          <w:rFonts w:ascii="Times New Roman" w:hAnsi="Times New Roman" w:cs="Times New Roman"/>
          <w:sz w:val="24"/>
          <w:szCs w:val="24"/>
          <w:lang w:val="sr-Cyrl-RS"/>
        </w:rPr>
        <w:t xml:space="preserve"> и </w:t>
      </w:r>
      <w:r w:rsidRPr="00C73112">
        <w:rPr>
          <w:rFonts w:ascii="Times New Roman" w:hAnsi="Times New Roman" w:cs="Times New Roman"/>
          <w:sz w:val="24"/>
          <w:szCs w:val="24"/>
          <w:lang w:val="sr-Cyrl-RS"/>
        </w:rPr>
        <w:t>усклађивање</w:t>
      </w:r>
      <w:r w:rsidRPr="00ED05ED">
        <w:rPr>
          <w:rFonts w:ascii="Times New Roman" w:hAnsi="Times New Roman" w:cs="Times New Roman"/>
          <w:sz w:val="24"/>
          <w:szCs w:val="24"/>
          <w:lang w:val="sr-Cyrl-RS"/>
        </w:rPr>
        <w:t xml:space="preserve"> секторских </w:t>
      </w:r>
      <w:r w:rsidR="00ED05ED" w:rsidRPr="00ED05ED">
        <w:rPr>
          <w:rFonts w:ascii="Times New Roman" w:hAnsi="Times New Roman" w:cs="Times New Roman"/>
          <w:sz w:val="24"/>
          <w:szCs w:val="24"/>
          <w:lang w:val="sr-Cyrl-RS"/>
        </w:rPr>
        <w:t xml:space="preserve">прописа </w:t>
      </w:r>
      <w:r w:rsidRPr="00ED05ED">
        <w:rPr>
          <w:rFonts w:ascii="Times New Roman" w:hAnsi="Times New Roman" w:cs="Times New Roman"/>
          <w:sz w:val="24"/>
          <w:szCs w:val="24"/>
          <w:lang w:val="sr-Cyrl-RS"/>
        </w:rPr>
        <w:t>као и већина земаља Европске уније (изузев Немачке и Француске).</w:t>
      </w:r>
    </w:p>
    <w:p w14:paraId="6A8EA20D" w14:textId="77777777" w:rsidR="0042173D" w:rsidRPr="0042173D" w:rsidRDefault="00540B3B" w:rsidP="009F6491">
      <w:pPr>
        <w:spacing w:after="0" w:line="240" w:lineRule="auto"/>
        <w:ind w:firstLine="720"/>
        <w:jc w:val="both"/>
        <w:rPr>
          <w:rFonts w:ascii="Times New Roman" w:eastAsia="Times New Roman" w:hAnsi="Times New Roman" w:cs="Times New Roman"/>
          <w:sz w:val="24"/>
          <w:szCs w:val="24"/>
          <w:lang w:val="sr-Cyrl-RS" w:eastAsia="hr-HR"/>
        </w:rPr>
      </w:pPr>
      <w:r w:rsidRPr="00674293">
        <w:rPr>
          <w:rFonts w:ascii="Times New Roman" w:hAnsi="Times New Roman" w:cs="Times New Roman"/>
          <w:sz w:val="24"/>
          <w:szCs w:val="24"/>
          <w:lang w:val="sr-Cyrl-RS"/>
        </w:rPr>
        <w:t xml:space="preserve">Осим тога, анализиране су Јединствене електронске контактне тачке у зељама </w:t>
      </w:r>
      <w:r w:rsidRPr="00C73112">
        <w:rPr>
          <w:rFonts w:ascii="Times New Roman" w:hAnsi="Times New Roman" w:cs="Times New Roman"/>
          <w:sz w:val="24"/>
          <w:szCs w:val="24"/>
          <w:lang w:val="sr-Cyrl-RS"/>
        </w:rPr>
        <w:t xml:space="preserve">које </w:t>
      </w:r>
      <w:r w:rsidR="00C73112" w:rsidRPr="00C73112">
        <w:rPr>
          <w:rFonts w:ascii="Times New Roman" w:hAnsi="Times New Roman" w:cs="Times New Roman"/>
          <w:sz w:val="24"/>
          <w:szCs w:val="24"/>
          <w:lang w:val="sr-Cyrl-RS"/>
        </w:rPr>
        <w:t xml:space="preserve">су </w:t>
      </w:r>
      <w:r w:rsidRPr="00C73112">
        <w:rPr>
          <w:rFonts w:ascii="Times New Roman" w:hAnsi="Times New Roman" w:cs="Times New Roman"/>
          <w:sz w:val="24"/>
          <w:szCs w:val="24"/>
          <w:lang w:val="sr-Cyrl-RS"/>
        </w:rPr>
        <w:t>добиле најбоље оцене за</w:t>
      </w:r>
      <w:r w:rsidR="00C73112" w:rsidRPr="00C73112">
        <w:rPr>
          <w:rFonts w:ascii="Times New Roman" w:hAnsi="Times New Roman" w:cs="Times New Roman"/>
          <w:sz w:val="24"/>
          <w:szCs w:val="24"/>
          <w:lang w:val="sr-Cyrl-RS"/>
        </w:rPr>
        <w:t xml:space="preserve"> </w:t>
      </w:r>
      <w:r w:rsidRPr="00C73112">
        <w:rPr>
          <w:rFonts w:ascii="Times New Roman" w:hAnsi="Times New Roman" w:cs="Times New Roman"/>
          <w:sz w:val="24"/>
          <w:szCs w:val="24"/>
          <w:lang w:val="sr-Cyrl-RS"/>
        </w:rPr>
        <w:t xml:space="preserve">њихово функционисање у извештајима које спроводи Европска комисија. </w:t>
      </w:r>
      <w:r w:rsidR="0042173D" w:rsidRPr="00C73112">
        <w:rPr>
          <w:rFonts w:ascii="Times New Roman" w:hAnsi="Times New Roman" w:cs="Times New Roman"/>
          <w:sz w:val="24"/>
          <w:szCs w:val="24"/>
          <w:lang w:val="sr-Cyrl-RS"/>
        </w:rPr>
        <w:t xml:space="preserve">Кипар има </w:t>
      </w:r>
      <w:r w:rsidR="0042173D" w:rsidRPr="00C73112">
        <w:rPr>
          <w:rFonts w:ascii="Times New Roman" w:eastAsia="Times New Roman" w:hAnsi="Times New Roman" w:cs="Times New Roman"/>
          <w:sz w:val="24"/>
          <w:szCs w:val="24"/>
          <w:lang w:val="sr-Cyrl-CS" w:eastAsia="hr-HR"/>
        </w:rPr>
        <w:t>једну од најразвијених јединствених контактних тачака која је</w:t>
      </w:r>
      <w:r w:rsidR="0042173D">
        <w:rPr>
          <w:rFonts w:ascii="Times New Roman" w:eastAsia="Times New Roman" w:hAnsi="Times New Roman" w:cs="Times New Roman"/>
          <w:sz w:val="24"/>
          <w:szCs w:val="24"/>
          <w:lang w:val="sr-Cyrl-CS" w:eastAsia="hr-HR"/>
        </w:rPr>
        <w:t xml:space="preserve"> успостављена у </w:t>
      </w:r>
      <w:r w:rsidR="0042173D" w:rsidRPr="009B4440">
        <w:rPr>
          <w:rFonts w:ascii="Times New Roman" w:eastAsia="Times New Roman" w:hAnsi="Times New Roman" w:cs="Times New Roman"/>
          <w:sz w:val="24"/>
          <w:szCs w:val="24"/>
          <w:lang w:val="sr-Cyrl-CS" w:eastAsia="hr-HR"/>
        </w:rPr>
        <w:t xml:space="preserve">оквиру </w:t>
      </w:r>
      <w:r w:rsidR="0042173D" w:rsidRPr="009B4440">
        <w:rPr>
          <w:rFonts w:ascii="Times New Roman" w:hAnsi="Times New Roman" w:cs="Times New Roman"/>
          <w:sz w:val="24"/>
          <w:szCs w:val="24"/>
        </w:rPr>
        <w:t>Министарства енергетике, трговине, индустрије и туризма</w:t>
      </w:r>
      <w:r w:rsidR="0042173D" w:rsidRPr="009B4440">
        <w:rPr>
          <w:rFonts w:ascii="Times New Roman" w:hAnsi="Times New Roman" w:cs="Times New Roman"/>
          <w:sz w:val="24"/>
          <w:szCs w:val="24"/>
          <w:lang w:val="sr-Cyrl-RS"/>
        </w:rPr>
        <w:t>.</w:t>
      </w:r>
      <w:r w:rsidR="0042173D">
        <w:rPr>
          <w:rFonts w:ascii="Times New Roman" w:hAnsi="Times New Roman" w:cs="Times New Roman"/>
          <w:sz w:val="24"/>
          <w:szCs w:val="24"/>
          <w:lang w:val="sr-Cyrl-RS"/>
        </w:rPr>
        <w:t xml:space="preserve"> У</w:t>
      </w:r>
      <w:r w:rsidR="0042173D" w:rsidRPr="0042173D">
        <w:rPr>
          <w:rFonts w:ascii="Times New Roman" w:hAnsi="Times New Roman" w:cs="Times New Roman"/>
          <w:sz w:val="24"/>
          <w:szCs w:val="24"/>
          <w:lang w:val="sr-Cyrl-RS"/>
        </w:rPr>
        <w:t xml:space="preserve"> Холандији </w:t>
      </w:r>
      <w:r w:rsidR="0042173D">
        <w:rPr>
          <w:rFonts w:ascii="Times New Roman" w:hAnsi="Times New Roman" w:cs="Times New Roman"/>
          <w:sz w:val="24"/>
          <w:szCs w:val="24"/>
          <w:lang w:val="sr-Cyrl-RS"/>
        </w:rPr>
        <w:t xml:space="preserve">рад </w:t>
      </w:r>
      <w:r w:rsidR="0042173D" w:rsidRPr="0042173D">
        <w:rPr>
          <w:rFonts w:ascii="Times New Roman" w:hAnsi="Times New Roman" w:cs="Times New Roman"/>
          <w:sz w:val="24"/>
          <w:szCs w:val="24"/>
        </w:rPr>
        <w:t>координира Министарство економских послова, пољопривреде и иновација</w:t>
      </w:r>
      <w:r w:rsidR="0042173D" w:rsidRPr="0042173D">
        <w:rPr>
          <w:rFonts w:ascii="Times New Roman" w:hAnsi="Times New Roman" w:cs="Times New Roman"/>
          <w:sz w:val="24"/>
          <w:szCs w:val="24"/>
          <w:lang w:val="sr-Cyrl-RS"/>
        </w:rPr>
        <w:t>.</w:t>
      </w:r>
    </w:p>
    <w:p w14:paraId="7CEBC102" w14:textId="77777777" w:rsidR="00674293" w:rsidRDefault="00540B3B" w:rsidP="00674293">
      <w:pPr>
        <w:spacing w:after="120" w:line="240" w:lineRule="auto"/>
        <w:ind w:firstLine="720"/>
        <w:jc w:val="both"/>
        <w:rPr>
          <w:rFonts w:ascii="Times New Roman" w:eastAsia="Times New Roman" w:hAnsi="Times New Roman" w:cs="Times New Roman"/>
          <w:sz w:val="24"/>
          <w:szCs w:val="24"/>
          <w:lang w:val="sr-Cyrl-CS" w:eastAsia="hr-HR"/>
        </w:rPr>
      </w:pPr>
      <w:r w:rsidRPr="00674293">
        <w:rPr>
          <w:rFonts w:ascii="Times New Roman" w:hAnsi="Times New Roman" w:cs="Times New Roman"/>
          <w:sz w:val="24"/>
          <w:szCs w:val="24"/>
          <w:lang w:val="sr-Cyrl-RS"/>
        </w:rPr>
        <w:t xml:space="preserve">На основу искуства земаља чланица, </w:t>
      </w:r>
      <w:r w:rsidR="00261B02">
        <w:rPr>
          <w:rFonts w:ascii="Times New Roman" w:hAnsi="Times New Roman" w:cs="Times New Roman"/>
          <w:sz w:val="24"/>
          <w:szCs w:val="24"/>
          <w:lang w:val="sr-Cyrl-RS"/>
        </w:rPr>
        <w:t>предвиђено је</w:t>
      </w:r>
      <w:r w:rsidRPr="00674293">
        <w:rPr>
          <w:rFonts w:ascii="Times New Roman" w:hAnsi="Times New Roman" w:cs="Times New Roman"/>
          <w:sz w:val="24"/>
          <w:szCs w:val="24"/>
          <w:lang w:val="sr-Cyrl-RS"/>
        </w:rPr>
        <w:t xml:space="preserve"> да портал ЈЕКТ буде државни сервис </w:t>
      </w:r>
      <w:r w:rsidR="00674293" w:rsidRPr="00674293">
        <w:rPr>
          <w:rFonts w:ascii="Times New Roman" w:eastAsia="Times New Roman" w:hAnsi="Times New Roman" w:cs="Times New Roman"/>
          <w:sz w:val="24"/>
          <w:szCs w:val="24"/>
          <w:lang w:val="sr-Cyrl-CS" w:eastAsia="hr-HR"/>
        </w:rPr>
        <w:t xml:space="preserve">путем којег органи јавне власти Републике Србије размењују информације и путем којег заинтересована лица могу бесплатно да се обавесте о условима и поступцима за </w:t>
      </w:r>
      <w:r w:rsidR="00674293" w:rsidRPr="00674293">
        <w:rPr>
          <w:rFonts w:ascii="Times New Roman" w:eastAsia="Times New Roman" w:hAnsi="Times New Roman" w:cs="Times New Roman"/>
          <w:sz w:val="24"/>
          <w:szCs w:val="24"/>
          <w:lang w:val="sr-Cyrl-CS" w:eastAsia="hr-HR"/>
        </w:rPr>
        <w:lastRenderedPageBreak/>
        <w:t xml:space="preserve">остваривање права на пословно настањивање, односно за добијање сагласности за пружање услуга у Републици Србији. </w:t>
      </w:r>
    </w:p>
    <w:p w14:paraId="7B586654" w14:textId="77777777" w:rsidR="00CD0B3C" w:rsidRPr="001F38A2" w:rsidRDefault="00CD0B3C" w:rsidP="00CD0B3C">
      <w:pPr>
        <w:spacing w:after="0" w:line="240" w:lineRule="auto"/>
        <w:jc w:val="both"/>
        <w:rPr>
          <w:rFonts w:ascii="Times New Roman" w:hAnsi="Times New Roman" w:cs="Times New Roman"/>
          <w:color w:val="1F4E79" w:themeColor="accent1" w:themeShade="80"/>
          <w:sz w:val="24"/>
          <w:szCs w:val="24"/>
          <w:lang w:val="sr-Cyrl-RS"/>
        </w:rPr>
      </w:pPr>
    </w:p>
    <w:p w14:paraId="095AA76B" w14:textId="77777777" w:rsidR="00CD0B3C" w:rsidRPr="002E69B1" w:rsidRDefault="00CD0B3C" w:rsidP="00291396">
      <w:pPr>
        <w:pStyle w:val="ListParagraph"/>
        <w:numPr>
          <w:ilvl w:val="0"/>
          <w:numId w:val="3"/>
        </w:numPr>
        <w:spacing w:after="0" w:line="240" w:lineRule="auto"/>
        <w:jc w:val="both"/>
        <w:rPr>
          <w:rFonts w:ascii="Times New Roman" w:hAnsi="Times New Roman" w:cs="Times New Roman"/>
          <w:b/>
          <w:sz w:val="24"/>
          <w:szCs w:val="24"/>
          <w:lang w:val="sr-Cyrl-RS"/>
        </w:rPr>
      </w:pPr>
      <w:r w:rsidRPr="002E69B1">
        <w:rPr>
          <w:rFonts w:ascii="Times New Roman" w:hAnsi="Times New Roman" w:cs="Times New Roman"/>
          <w:b/>
          <w:sz w:val="24"/>
          <w:szCs w:val="24"/>
          <w:lang w:val="sr-Cyrl-RS"/>
        </w:rPr>
        <w:t>КЉУЧНА ПИТАЊА ЗА УТВРЂИВАЊЕ ЦИЉЕВА</w:t>
      </w:r>
    </w:p>
    <w:p w14:paraId="75D573EF" w14:textId="77777777" w:rsidR="00291396" w:rsidRPr="00291396" w:rsidRDefault="00291396" w:rsidP="00291396">
      <w:pPr>
        <w:pStyle w:val="ListParagraph"/>
        <w:spacing w:after="0" w:line="240" w:lineRule="auto"/>
        <w:jc w:val="both"/>
        <w:rPr>
          <w:rFonts w:ascii="Times New Roman" w:hAnsi="Times New Roman" w:cs="Times New Roman"/>
          <w:b/>
          <w:sz w:val="24"/>
          <w:szCs w:val="24"/>
          <w:lang w:val="sr-Cyrl-RS"/>
        </w:rPr>
      </w:pPr>
    </w:p>
    <w:p w14:paraId="18CD7D48" w14:textId="77777777" w:rsidR="00CD0B3C" w:rsidRPr="00AA0A46" w:rsidRDefault="00CD0B3C" w:rsidP="00AA0A46">
      <w:pPr>
        <w:pStyle w:val="ListParagraph"/>
        <w:numPr>
          <w:ilvl w:val="0"/>
          <w:numId w:val="8"/>
        </w:numPr>
        <w:spacing w:after="0" w:line="240" w:lineRule="auto"/>
        <w:jc w:val="both"/>
        <w:rPr>
          <w:rFonts w:ascii="Times New Roman" w:hAnsi="Times New Roman" w:cs="Times New Roman"/>
          <w:b/>
          <w:sz w:val="24"/>
          <w:szCs w:val="24"/>
          <w:lang w:val="sr-Cyrl-RS"/>
        </w:rPr>
      </w:pPr>
      <w:r w:rsidRPr="00AA0A46">
        <w:rPr>
          <w:rFonts w:ascii="Times New Roman" w:hAnsi="Times New Roman" w:cs="Times New Roman"/>
          <w:b/>
          <w:sz w:val="24"/>
          <w:szCs w:val="24"/>
          <w:lang w:val="sr-Cyrl-RS"/>
        </w:rPr>
        <w:t>Због чега је неопходно постићи жељену промену на нивоу друштва?</w:t>
      </w:r>
    </w:p>
    <w:p w14:paraId="1E4BE489" w14:textId="77777777" w:rsidR="00AA0A46" w:rsidRDefault="00AA0A46" w:rsidP="00AA0A46">
      <w:pPr>
        <w:spacing w:after="0" w:line="240" w:lineRule="auto"/>
        <w:jc w:val="both"/>
        <w:rPr>
          <w:rFonts w:ascii="Times New Roman" w:hAnsi="Times New Roman" w:cs="Times New Roman"/>
          <w:b/>
          <w:sz w:val="24"/>
          <w:szCs w:val="24"/>
          <w:lang w:val="sr-Cyrl-RS"/>
        </w:rPr>
      </w:pPr>
    </w:p>
    <w:p w14:paraId="608B2A25" w14:textId="77777777" w:rsidR="00AA0A46" w:rsidRPr="001E0030" w:rsidRDefault="00AA0A46" w:rsidP="0042173D">
      <w:pPr>
        <w:spacing w:after="0" w:line="240" w:lineRule="auto"/>
        <w:ind w:firstLine="360"/>
        <w:jc w:val="both"/>
        <w:rPr>
          <w:rFonts w:ascii="Times New Roman" w:hAnsi="Times New Roman" w:cs="Times New Roman"/>
          <w:b/>
          <w:sz w:val="24"/>
          <w:szCs w:val="24"/>
          <w:lang w:val="sr-Cyrl-RS"/>
        </w:rPr>
      </w:pPr>
      <w:r w:rsidRPr="001E0030">
        <w:rPr>
          <w:rFonts w:ascii="Times New Roman" w:hAnsi="Times New Roman" w:cs="Times New Roman"/>
          <w:b/>
          <w:sz w:val="24"/>
          <w:szCs w:val="24"/>
          <w:lang w:val="sr-Cyrl-RS"/>
        </w:rPr>
        <w:t>Општи циљ: омогућавање слободе пословног настањивања и прекограничног пружања услуга</w:t>
      </w:r>
    </w:p>
    <w:p w14:paraId="55DCA721" w14:textId="77777777" w:rsidR="009B14CE" w:rsidRPr="001E0030" w:rsidRDefault="009B14CE" w:rsidP="00AA0A46">
      <w:pPr>
        <w:spacing w:after="0" w:line="240" w:lineRule="auto"/>
        <w:jc w:val="both"/>
        <w:rPr>
          <w:rFonts w:ascii="Times New Roman" w:hAnsi="Times New Roman" w:cs="Times New Roman"/>
          <w:b/>
          <w:sz w:val="24"/>
          <w:szCs w:val="24"/>
          <w:lang w:val="sr-Cyrl-RS"/>
        </w:rPr>
      </w:pPr>
    </w:p>
    <w:p w14:paraId="0D048717" w14:textId="77777777" w:rsidR="00674293" w:rsidRPr="009F6491" w:rsidRDefault="00674293" w:rsidP="009F6491">
      <w:pPr>
        <w:spacing w:after="0" w:line="240" w:lineRule="auto"/>
        <w:ind w:firstLine="720"/>
        <w:jc w:val="both"/>
        <w:rPr>
          <w:rFonts w:ascii="Times New Roman" w:hAnsi="Times New Roman" w:cs="Times New Roman"/>
          <w:sz w:val="24"/>
          <w:szCs w:val="24"/>
          <w:lang w:val="sr-Cyrl-RS"/>
        </w:rPr>
      </w:pPr>
      <w:r w:rsidRPr="001E0030">
        <w:rPr>
          <w:rFonts w:ascii="Times New Roman" w:hAnsi="Times New Roman" w:cs="Times New Roman"/>
          <w:sz w:val="24"/>
          <w:szCs w:val="24"/>
        </w:rPr>
        <w:t xml:space="preserve">Неопходна промена </w:t>
      </w:r>
      <w:r w:rsidR="009B14CE" w:rsidRPr="001E0030">
        <w:rPr>
          <w:rFonts w:ascii="Times New Roman" w:hAnsi="Times New Roman" w:cs="Times New Roman"/>
          <w:sz w:val="24"/>
          <w:szCs w:val="24"/>
        </w:rPr>
        <w:t xml:space="preserve">потребна </w:t>
      </w:r>
      <w:r w:rsidRPr="001E0030">
        <w:rPr>
          <w:rFonts w:ascii="Times New Roman" w:hAnsi="Times New Roman" w:cs="Times New Roman"/>
          <w:sz w:val="24"/>
          <w:szCs w:val="24"/>
          <w:lang w:val="sr-Cyrl-RS"/>
        </w:rPr>
        <w:t xml:space="preserve">је </w:t>
      </w:r>
      <w:r w:rsidR="009B14CE" w:rsidRPr="001E0030">
        <w:rPr>
          <w:rFonts w:ascii="Times New Roman" w:hAnsi="Times New Roman" w:cs="Times New Roman"/>
          <w:sz w:val="24"/>
          <w:szCs w:val="24"/>
        </w:rPr>
        <w:t xml:space="preserve">ради даље интеграције </w:t>
      </w:r>
      <w:r w:rsidR="009B14CE" w:rsidRPr="001E0030">
        <w:rPr>
          <w:rFonts w:ascii="Times New Roman" w:hAnsi="Times New Roman" w:cs="Times New Roman"/>
          <w:sz w:val="24"/>
          <w:szCs w:val="24"/>
          <w:lang w:val="sr-Cyrl-RS"/>
        </w:rPr>
        <w:t>у јединствено тржиште Европске уније</w:t>
      </w:r>
      <w:r w:rsidR="009B14CE" w:rsidRPr="001E0030">
        <w:rPr>
          <w:rFonts w:ascii="Times New Roman" w:hAnsi="Times New Roman" w:cs="Times New Roman"/>
          <w:sz w:val="24"/>
          <w:szCs w:val="24"/>
        </w:rPr>
        <w:t xml:space="preserve">. </w:t>
      </w:r>
      <w:r w:rsidR="009B14CE" w:rsidRPr="001E0030">
        <w:rPr>
          <w:rFonts w:ascii="Times New Roman" w:hAnsi="Times New Roman" w:cs="Times New Roman"/>
          <w:sz w:val="24"/>
          <w:szCs w:val="24"/>
          <w:lang w:val="sr-Cyrl-RS"/>
        </w:rPr>
        <w:t>Наиме, Споразумом о стабилизацији и придруживању</w:t>
      </w:r>
      <w:r w:rsidR="009B14CE" w:rsidRPr="001E0030">
        <w:rPr>
          <w:rFonts w:ascii="Times New Roman" w:hAnsi="Times New Roman" w:cs="Times New Roman"/>
          <w:sz w:val="24"/>
          <w:szCs w:val="24"/>
          <w:lang w:val="sr-Cyrl-CS"/>
        </w:rPr>
        <w:t xml:space="preserve">, поглавље III Пружање услуга, члан 59, Република Србија је усмерена ка усклађивању свог законодавног оквира са правним тековинама Европске уније </w:t>
      </w:r>
      <w:r w:rsidRPr="001E0030">
        <w:rPr>
          <w:rFonts w:ascii="Times New Roman" w:hAnsi="Times New Roman" w:cs="Times New Roman"/>
          <w:sz w:val="24"/>
          <w:szCs w:val="24"/>
        </w:rPr>
        <w:t>у области пословног настањивања и слободе пружања услуга у циљу остваривања једне од четири основне слободе - слободе кретања услуга</w:t>
      </w:r>
      <w:r w:rsidR="009B14CE" w:rsidRPr="001E0030">
        <w:rPr>
          <w:rFonts w:ascii="Times New Roman" w:hAnsi="Times New Roman" w:cs="Times New Roman"/>
          <w:sz w:val="24"/>
          <w:szCs w:val="24"/>
          <w:lang w:val="sr-Cyrl-CS"/>
        </w:rPr>
        <w:t xml:space="preserve">. </w:t>
      </w:r>
      <w:r w:rsidR="00226EE4" w:rsidRPr="001E0030">
        <w:rPr>
          <w:rFonts w:ascii="Times New Roman" w:hAnsi="Times New Roman" w:cs="Times New Roman"/>
          <w:sz w:val="24"/>
          <w:szCs w:val="24"/>
        </w:rPr>
        <w:t>Најважнији извор права за то је, поред Уговора о функционисању Европске уније, Директива о услугама из 2006. године.</w:t>
      </w:r>
      <w:r w:rsidRPr="001E0030">
        <w:rPr>
          <w:rFonts w:ascii="Times New Roman" w:hAnsi="Times New Roman" w:cs="Times New Roman"/>
          <w:sz w:val="24"/>
          <w:szCs w:val="24"/>
          <w:lang w:val="sr-Cyrl-RS"/>
        </w:rPr>
        <w:t xml:space="preserve"> </w:t>
      </w:r>
      <w:r w:rsidRPr="001E0030">
        <w:rPr>
          <w:rFonts w:ascii="Times New Roman" w:hAnsi="Times New Roman" w:cs="Times New Roman"/>
          <w:sz w:val="24"/>
          <w:szCs w:val="24"/>
          <w:lang w:val="sr-Cyrl-CS"/>
        </w:rPr>
        <w:t>Република Србија се обавезала на усклађивање прописа у овој области, и то доношењем прописа којим ће бити потпуно транспонована Директива о услугама и усклађивањем секторских прописа.</w:t>
      </w:r>
    </w:p>
    <w:p w14:paraId="01BF38A1" w14:textId="77777777" w:rsidR="00586D0B" w:rsidRDefault="00226EE4" w:rsidP="009F6491">
      <w:pPr>
        <w:spacing w:after="0"/>
        <w:ind w:firstLine="720"/>
        <w:jc w:val="both"/>
        <w:rPr>
          <w:rFonts w:ascii="Times New Roman" w:hAnsi="Times New Roman" w:cs="Times New Roman"/>
          <w:sz w:val="24"/>
          <w:szCs w:val="24"/>
          <w:lang w:val="sr-Cyrl-RS"/>
        </w:rPr>
      </w:pPr>
      <w:r w:rsidRPr="001E0030">
        <w:rPr>
          <w:rFonts w:ascii="Times New Roman" w:hAnsi="Times New Roman" w:cs="Times New Roman"/>
          <w:sz w:val="24"/>
          <w:szCs w:val="24"/>
        </w:rPr>
        <w:t>Спровођење одредби Директиве о услугама обезбеђује да се из националних права држава чланица елиминише све оно што онемогућава остваривање слободе кретања услуга на јединственом тржишту. То подразумева стварање услова за слободу пословног настањивања пружаоца услуга из једне земље чланице у другим и слободу прекограничног пружања услуга у оквиру Европске уније, односно Европског економског простора. Европски економски простор</w:t>
      </w:r>
      <w:r w:rsidR="00586D0B">
        <w:rPr>
          <w:rFonts w:ascii="Times New Roman" w:hAnsi="Times New Roman" w:cs="Times New Roman"/>
          <w:sz w:val="24"/>
          <w:szCs w:val="24"/>
          <w:lang w:val="sr-Cyrl-RS"/>
        </w:rPr>
        <w:t xml:space="preserve">. </w:t>
      </w:r>
    </w:p>
    <w:p w14:paraId="1FEC1F9A" w14:textId="77777777" w:rsidR="00226EE4" w:rsidRPr="001E0030" w:rsidRDefault="00226EE4" w:rsidP="009F6491">
      <w:pPr>
        <w:spacing w:after="0"/>
        <w:ind w:firstLine="720"/>
        <w:jc w:val="both"/>
        <w:rPr>
          <w:rFonts w:ascii="Times New Roman" w:hAnsi="Times New Roman" w:cs="Times New Roman"/>
          <w:sz w:val="24"/>
          <w:szCs w:val="24"/>
        </w:rPr>
      </w:pPr>
      <w:r w:rsidRPr="001E0030">
        <w:rPr>
          <w:rFonts w:ascii="Times New Roman" w:hAnsi="Times New Roman" w:cs="Times New Roman"/>
          <w:sz w:val="24"/>
          <w:szCs w:val="24"/>
        </w:rPr>
        <w:t>Поред усклађивања законодавног оквира између земаља, Директива подразумева и неке мере које се односе на побољшање пословне климе. То се пре свега односи на успостављање јединствене контактне тачке и сарадња администрација земаља чланица преко ИМИ система (Internal Market Information System). На порталима јединствених контактних тачака могу се наћи све информације о отпочињању и обављању услужних делатности, а све контактне тачке су повезане у EUGO мрежу.</w:t>
      </w:r>
    </w:p>
    <w:p w14:paraId="408529BE" w14:textId="125A6F02" w:rsidR="009B14CE" w:rsidRDefault="000E41DD" w:rsidP="009F6491">
      <w:pPr>
        <w:spacing w:after="0"/>
        <w:ind w:firstLine="720"/>
        <w:jc w:val="both"/>
        <w:rPr>
          <w:rFonts w:ascii="Times New Roman" w:hAnsi="Times New Roman" w:cs="Times New Roman"/>
          <w:b/>
          <w:sz w:val="24"/>
          <w:szCs w:val="24"/>
        </w:rPr>
      </w:pPr>
      <w:r>
        <w:rPr>
          <w:rFonts w:ascii="Times New Roman" w:hAnsi="Times New Roman" w:cs="Times New Roman"/>
          <w:sz w:val="24"/>
          <w:szCs w:val="24"/>
        </w:rPr>
        <w:t xml:space="preserve">Административна поједностављења </w:t>
      </w:r>
      <w:r w:rsidRPr="008F34A3">
        <w:rPr>
          <w:rFonts w:ascii="Times New Roman" w:hAnsi="Times New Roman" w:cs="Times New Roman"/>
          <w:sz w:val="24"/>
          <w:szCs w:val="24"/>
          <w:lang w:val="sr-Cyrl-RS"/>
        </w:rPr>
        <w:t xml:space="preserve">која доноси пуна примена Директиве о услугама, пре свега обезбеђење услова за слободу послованог настањивања и прекограничног пружања услуга, </w:t>
      </w:r>
      <w:r w:rsidR="00226EE4" w:rsidRPr="008F34A3">
        <w:rPr>
          <w:rFonts w:ascii="Times New Roman" w:hAnsi="Times New Roman" w:cs="Times New Roman"/>
          <w:sz w:val="24"/>
          <w:szCs w:val="24"/>
        </w:rPr>
        <w:t>треба да допринесу побољшању пословне климе и конкурентности читаве привреде</w:t>
      </w:r>
      <w:r w:rsidRPr="008F34A3">
        <w:rPr>
          <w:rFonts w:ascii="Times New Roman" w:hAnsi="Times New Roman" w:cs="Times New Roman"/>
          <w:sz w:val="24"/>
          <w:szCs w:val="24"/>
          <w:lang w:val="sr-Cyrl-RS"/>
        </w:rPr>
        <w:t xml:space="preserve"> и бољу синергију са јединственим тржиштем Европске уније</w:t>
      </w:r>
      <w:r w:rsidR="00226EE4" w:rsidRPr="008F34A3">
        <w:rPr>
          <w:rFonts w:ascii="Times New Roman" w:hAnsi="Times New Roman" w:cs="Times New Roman"/>
          <w:sz w:val="24"/>
          <w:szCs w:val="24"/>
        </w:rPr>
        <w:t>. Европска комисија процењује да спровођење Директиве</w:t>
      </w:r>
      <w:r w:rsidR="00226EE4" w:rsidRPr="001E0030">
        <w:rPr>
          <w:rFonts w:ascii="Times New Roman" w:hAnsi="Times New Roman" w:cs="Times New Roman"/>
          <w:sz w:val="24"/>
          <w:szCs w:val="24"/>
        </w:rPr>
        <w:t xml:space="preserve"> о услугама може утицати на раст БДП-а од приближно 0,8% у </w:t>
      </w:r>
      <w:r w:rsidR="00142C22">
        <w:rPr>
          <w:rFonts w:ascii="Times New Roman" w:hAnsi="Times New Roman" w:cs="Times New Roman"/>
          <w:sz w:val="24"/>
          <w:szCs w:val="24"/>
          <w:lang w:val="sr-Cyrl-RS"/>
        </w:rPr>
        <w:t>периоду од</w:t>
      </w:r>
      <w:r w:rsidR="00226EE4" w:rsidRPr="001E0030">
        <w:rPr>
          <w:rFonts w:ascii="Times New Roman" w:hAnsi="Times New Roman" w:cs="Times New Roman"/>
          <w:sz w:val="24"/>
          <w:szCs w:val="24"/>
        </w:rPr>
        <w:t xml:space="preserve"> 5 до 10 година. Амбициозније спровођење Директиве о услугама би према проценама могао да утиче на раст БДП-а од 0,8 до 1,8%. </w:t>
      </w:r>
      <w:r w:rsidR="009B14CE" w:rsidRPr="001E0030">
        <w:rPr>
          <w:rFonts w:ascii="Times New Roman" w:hAnsi="Times New Roman" w:cs="Times New Roman"/>
          <w:b/>
          <w:sz w:val="24"/>
          <w:szCs w:val="24"/>
        </w:rPr>
        <w:t>(Assessment, 2015).</w:t>
      </w:r>
    </w:p>
    <w:p w14:paraId="3261536E" w14:textId="50BBD99C" w:rsidR="0090334F" w:rsidRDefault="0090334F" w:rsidP="009F6491">
      <w:pPr>
        <w:spacing w:after="0"/>
        <w:ind w:firstLine="720"/>
        <w:jc w:val="both"/>
        <w:rPr>
          <w:rFonts w:ascii="Times New Roman" w:hAnsi="Times New Roman" w:cs="Times New Roman"/>
          <w:b/>
          <w:sz w:val="24"/>
          <w:szCs w:val="24"/>
        </w:rPr>
      </w:pPr>
    </w:p>
    <w:p w14:paraId="51981A00" w14:textId="5B1DB923" w:rsidR="0090334F" w:rsidRDefault="0090334F" w:rsidP="009F6491">
      <w:pPr>
        <w:spacing w:after="0"/>
        <w:ind w:firstLine="720"/>
        <w:jc w:val="both"/>
        <w:rPr>
          <w:rFonts w:ascii="Times New Roman" w:hAnsi="Times New Roman" w:cs="Times New Roman"/>
          <w:b/>
          <w:sz w:val="24"/>
          <w:szCs w:val="24"/>
        </w:rPr>
      </w:pPr>
    </w:p>
    <w:p w14:paraId="1E546502" w14:textId="443ED902" w:rsidR="0090334F" w:rsidRDefault="0090334F" w:rsidP="009F6491">
      <w:pPr>
        <w:spacing w:after="0"/>
        <w:ind w:firstLine="720"/>
        <w:jc w:val="both"/>
        <w:rPr>
          <w:rFonts w:ascii="Times New Roman" w:hAnsi="Times New Roman" w:cs="Times New Roman"/>
          <w:b/>
          <w:sz w:val="24"/>
          <w:szCs w:val="24"/>
        </w:rPr>
      </w:pPr>
    </w:p>
    <w:p w14:paraId="3A17FA5E" w14:textId="77777777" w:rsidR="0090334F" w:rsidRPr="001E0030" w:rsidRDefault="0090334F" w:rsidP="009F6491">
      <w:pPr>
        <w:spacing w:after="0"/>
        <w:ind w:firstLine="720"/>
        <w:jc w:val="both"/>
        <w:rPr>
          <w:rFonts w:ascii="Times New Roman" w:hAnsi="Times New Roman" w:cs="Times New Roman"/>
          <w:b/>
          <w:sz w:val="24"/>
          <w:szCs w:val="24"/>
          <w:lang w:val="sr-Latn-RS"/>
        </w:rPr>
      </w:pPr>
    </w:p>
    <w:p w14:paraId="4F9F43DA" w14:textId="77777777" w:rsidR="009B14CE" w:rsidRPr="009B14CE" w:rsidRDefault="009B14CE" w:rsidP="009B14CE">
      <w:pPr>
        <w:spacing w:after="0" w:line="240" w:lineRule="auto"/>
        <w:jc w:val="both"/>
        <w:rPr>
          <w:lang w:val="sr-Cyrl-RS"/>
        </w:rPr>
      </w:pPr>
    </w:p>
    <w:p w14:paraId="2BFAD644" w14:textId="77777777" w:rsidR="001E0030" w:rsidRPr="001E0030" w:rsidRDefault="00CD0B3C" w:rsidP="00AA0A46">
      <w:pPr>
        <w:pStyle w:val="ListParagraph"/>
        <w:numPr>
          <w:ilvl w:val="0"/>
          <w:numId w:val="8"/>
        </w:numPr>
        <w:spacing w:after="0" w:line="240" w:lineRule="auto"/>
        <w:jc w:val="both"/>
        <w:rPr>
          <w:rFonts w:ascii="Times New Roman" w:hAnsi="Times New Roman" w:cs="Times New Roman"/>
          <w:b/>
          <w:sz w:val="24"/>
          <w:szCs w:val="24"/>
          <w:lang w:val="sr-Cyrl-RS"/>
        </w:rPr>
      </w:pPr>
      <w:r w:rsidRPr="00AA0A46">
        <w:rPr>
          <w:rFonts w:ascii="Times New Roman" w:hAnsi="Times New Roman" w:cs="Times New Roman"/>
          <w:b/>
          <w:sz w:val="24"/>
          <w:szCs w:val="24"/>
          <w:lang w:val="sr-Cyrl-RS"/>
        </w:rPr>
        <w:lastRenderedPageBreak/>
        <w:t>Шта се предметном променом жели постићи? (одговором на ово питање</w:t>
      </w:r>
      <w:r w:rsidR="003A39ED" w:rsidRPr="00AA0A46">
        <w:rPr>
          <w:rFonts w:ascii="Times New Roman" w:hAnsi="Times New Roman" w:cs="Times New Roman"/>
          <w:b/>
          <w:sz w:val="24"/>
          <w:szCs w:val="24"/>
        </w:rPr>
        <w:t xml:space="preserve"> </w:t>
      </w:r>
    </w:p>
    <w:p w14:paraId="50FAC0E6" w14:textId="77777777" w:rsidR="00CD0B3C" w:rsidRPr="001E0030" w:rsidRDefault="00CD0B3C" w:rsidP="001E0030">
      <w:pPr>
        <w:spacing w:after="0" w:line="240" w:lineRule="auto"/>
        <w:jc w:val="both"/>
        <w:rPr>
          <w:rFonts w:ascii="Times New Roman" w:hAnsi="Times New Roman" w:cs="Times New Roman"/>
          <w:b/>
          <w:sz w:val="24"/>
          <w:szCs w:val="24"/>
          <w:lang w:val="sr-Cyrl-RS"/>
        </w:rPr>
      </w:pPr>
      <w:r w:rsidRPr="001E0030">
        <w:rPr>
          <w:rFonts w:ascii="Times New Roman" w:hAnsi="Times New Roman" w:cs="Times New Roman"/>
          <w:b/>
          <w:sz w:val="24"/>
          <w:szCs w:val="24"/>
          <w:lang w:val="sr-Cyrl-RS"/>
        </w:rPr>
        <w:t>дефинишу се посебни циљеви, чије постизање треба да доводе до остварења општег</w:t>
      </w:r>
      <w:r w:rsidR="003A39ED" w:rsidRPr="001E0030">
        <w:rPr>
          <w:rFonts w:ascii="Times New Roman" w:hAnsi="Times New Roman" w:cs="Times New Roman"/>
          <w:b/>
          <w:sz w:val="24"/>
          <w:szCs w:val="24"/>
        </w:rPr>
        <w:t xml:space="preserve"> </w:t>
      </w:r>
      <w:r w:rsidRPr="001E0030">
        <w:rPr>
          <w:rFonts w:ascii="Times New Roman" w:hAnsi="Times New Roman" w:cs="Times New Roman"/>
          <w:b/>
          <w:sz w:val="24"/>
          <w:szCs w:val="24"/>
          <w:lang w:val="sr-Cyrl-RS"/>
        </w:rPr>
        <w:t>циља. У односу на посебне циљеве, формулишу се мере за њихово постизање)</w:t>
      </w:r>
    </w:p>
    <w:p w14:paraId="3EC71B5C" w14:textId="77777777" w:rsidR="007D1DE3" w:rsidRPr="001E0030" w:rsidRDefault="007D1DE3" w:rsidP="007D1DE3">
      <w:pPr>
        <w:spacing w:after="0" w:line="240" w:lineRule="auto"/>
        <w:jc w:val="both"/>
        <w:rPr>
          <w:rFonts w:ascii="Times New Roman" w:hAnsi="Times New Roman" w:cs="Times New Roman"/>
          <w:b/>
          <w:sz w:val="24"/>
          <w:szCs w:val="24"/>
          <w:lang w:val="sr-Cyrl-RS"/>
        </w:rPr>
      </w:pPr>
    </w:p>
    <w:p w14:paraId="77717029" w14:textId="77777777" w:rsidR="007D1DE3" w:rsidRPr="001E0030" w:rsidRDefault="007D1DE3" w:rsidP="00226EE4">
      <w:pPr>
        <w:spacing w:after="0" w:line="240" w:lineRule="auto"/>
        <w:ind w:firstLine="360"/>
        <w:jc w:val="both"/>
        <w:rPr>
          <w:rFonts w:ascii="Times New Roman" w:hAnsi="Times New Roman" w:cs="Times New Roman"/>
          <w:sz w:val="24"/>
          <w:szCs w:val="24"/>
          <w:lang w:val="sr-Cyrl-RS"/>
        </w:rPr>
      </w:pPr>
      <w:r w:rsidRPr="001E0030">
        <w:rPr>
          <w:rFonts w:ascii="Times New Roman" w:hAnsi="Times New Roman" w:cs="Times New Roman"/>
          <w:sz w:val="24"/>
          <w:szCs w:val="24"/>
          <w:lang w:val="sr-Cyrl-RS"/>
        </w:rPr>
        <w:t>Доношењем закона уклањају се препреке за пословно настањивање и прекогранично пружање услуга и укљ</w:t>
      </w:r>
      <w:r w:rsidR="00586D0B">
        <w:rPr>
          <w:rFonts w:ascii="Times New Roman" w:hAnsi="Times New Roman" w:cs="Times New Roman"/>
          <w:sz w:val="24"/>
          <w:szCs w:val="24"/>
          <w:lang w:val="sr-Cyrl-RS"/>
        </w:rPr>
        <w:t>у</w:t>
      </w:r>
      <w:r w:rsidRPr="001E0030">
        <w:rPr>
          <w:rFonts w:ascii="Times New Roman" w:hAnsi="Times New Roman" w:cs="Times New Roman"/>
          <w:sz w:val="24"/>
          <w:szCs w:val="24"/>
          <w:lang w:val="sr-Cyrl-RS"/>
        </w:rPr>
        <w:t>чивање Републике Србије у јединствено тржиште Европске уније, односно Европског економског простора.</w:t>
      </w:r>
    </w:p>
    <w:p w14:paraId="55E8C9A2" w14:textId="77777777" w:rsidR="00F87CF6" w:rsidRPr="001E0030" w:rsidRDefault="00F87CF6" w:rsidP="00F87CF6">
      <w:pPr>
        <w:pStyle w:val="ListParagraph"/>
        <w:spacing w:after="0" w:line="240" w:lineRule="auto"/>
        <w:jc w:val="both"/>
        <w:rPr>
          <w:rFonts w:ascii="Times New Roman" w:hAnsi="Times New Roman" w:cs="Times New Roman"/>
          <w:sz w:val="24"/>
          <w:szCs w:val="24"/>
          <w:lang w:val="sr-Cyrl-RS"/>
        </w:rPr>
      </w:pPr>
    </w:p>
    <w:p w14:paraId="5E8C25B0" w14:textId="77777777" w:rsidR="001F3064" w:rsidRPr="001E0030" w:rsidRDefault="00226EE4" w:rsidP="001F3064">
      <w:pPr>
        <w:spacing w:after="0" w:line="240" w:lineRule="auto"/>
        <w:ind w:firstLine="720"/>
        <w:jc w:val="both"/>
        <w:rPr>
          <w:rFonts w:ascii="Times New Roman" w:hAnsi="Times New Roman" w:cs="Times New Roman"/>
          <w:sz w:val="24"/>
          <w:szCs w:val="24"/>
          <w:lang w:val="sr-Cyrl-CS"/>
        </w:rPr>
      </w:pPr>
      <w:r w:rsidRPr="001E0030">
        <w:rPr>
          <w:rFonts w:ascii="Times New Roman" w:hAnsi="Times New Roman" w:cs="Times New Roman"/>
          <w:sz w:val="24"/>
          <w:szCs w:val="24"/>
          <w:lang w:val="sr-Cyrl-RS"/>
        </w:rPr>
        <w:t>Посебни</w:t>
      </w:r>
      <w:r w:rsidR="001F3064" w:rsidRPr="001E0030">
        <w:rPr>
          <w:rFonts w:ascii="Times New Roman" w:hAnsi="Times New Roman" w:cs="Times New Roman"/>
          <w:sz w:val="24"/>
          <w:szCs w:val="24"/>
          <w:lang w:val="sr-Cyrl-CS"/>
        </w:rPr>
        <w:t xml:space="preserve"> циљеви који се желе постићи овим законом су:</w:t>
      </w:r>
    </w:p>
    <w:p w14:paraId="418EC8F9" w14:textId="77777777" w:rsidR="001F3064" w:rsidRPr="001E0030" w:rsidRDefault="001F3064" w:rsidP="001F3064">
      <w:pPr>
        <w:numPr>
          <w:ilvl w:val="0"/>
          <w:numId w:val="6"/>
        </w:numPr>
        <w:spacing w:after="0" w:line="240" w:lineRule="auto"/>
        <w:jc w:val="both"/>
        <w:rPr>
          <w:rFonts w:ascii="Times New Roman" w:eastAsia="MS Mincho" w:hAnsi="Times New Roman" w:cs="Times New Roman"/>
          <w:sz w:val="24"/>
          <w:szCs w:val="24"/>
          <w:lang w:val="sr-Cyrl-CS" w:eastAsia="ja-JP"/>
        </w:rPr>
      </w:pPr>
      <w:r w:rsidRPr="001E0030">
        <w:rPr>
          <w:rFonts w:ascii="Times New Roman" w:eastAsia="MS Mincho" w:hAnsi="Times New Roman" w:cs="Times New Roman"/>
          <w:sz w:val="24"/>
          <w:szCs w:val="24"/>
          <w:lang w:val="sr-Cyrl-CS" w:eastAsia="ja-JP"/>
        </w:rPr>
        <w:t>На</w:t>
      </w:r>
      <w:r w:rsidRPr="001E0030">
        <w:rPr>
          <w:rFonts w:ascii="Times New Roman" w:eastAsia="MS Mincho" w:hAnsi="Times New Roman" w:cs="Times New Roman"/>
          <w:sz w:val="24"/>
          <w:szCs w:val="24"/>
          <w:lang w:val="sr-Cyrl-CS" w:eastAsia="ja-JP"/>
        </w:rPr>
        <w:softHyphen/>
        <w:t>ста</w:t>
      </w:r>
      <w:r w:rsidRPr="001E0030">
        <w:rPr>
          <w:rFonts w:ascii="Times New Roman" w:eastAsia="MS Mincho" w:hAnsi="Times New Roman" w:cs="Times New Roman"/>
          <w:sz w:val="24"/>
          <w:szCs w:val="24"/>
          <w:lang w:val="sr-Cyrl-CS" w:eastAsia="ja-JP"/>
        </w:rPr>
        <w:softHyphen/>
        <w:t>вак хар</w:t>
      </w:r>
      <w:r w:rsidRPr="001E0030">
        <w:rPr>
          <w:rFonts w:ascii="Times New Roman" w:eastAsia="MS Mincho" w:hAnsi="Times New Roman" w:cs="Times New Roman"/>
          <w:sz w:val="24"/>
          <w:szCs w:val="24"/>
          <w:lang w:val="sr-Cyrl-CS" w:eastAsia="ja-JP"/>
        </w:rPr>
        <w:softHyphen/>
        <w:t>мо</w:t>
      </w:r>
      <w:r w:rsidRPr="001E0030">
        <w:rPr>
          <w:rFonts w:ascii="Times New Roman" w:eastAsia="MS Mincho" w:hAnsi="Times New Roman" w:cs="Times New Roman"/>
          <w:sz w:val="24"/>
          <w:szCs w:val="24"/>
          <w:lang w:val="sr-Cyrl-CS" w:eastAsia="ja-JP"/>
        </w:rPr>
        <w:softHyphen/>
        <w:t>ни</w:t>
      </w:r>
      <w:r w:rsidRPr="001E0030">
        <w:rPr>
          <w:rFonts w:ascii="Times New Roman" w:eastAsia="MS Mincho" w:hAnsi="Times New Roman" w:cs="Times New Roman"/>
          <w:sz w:val="24"/>
          <w:szCs w:val="24"/>
          <w:lang w:val="sr-Cyrl-CS" w:eastAsia="ja-JP"/>
        </w:rPr>
        <w:softHyphen/>
        <w:t>за</w:t>
      </w:r>
      <w:r w:rsidRPr="001E0030">
        <w:rPr>
          <w:rFonts w:ascii="Times New Roman" w:eastAsia="MS Mincho" w:hAnsi="Times New Roman" w:cs="Times New Roman"/>
          <w:sz w:val="24"/>
          <w:szCs w:val="24"/>
          <w:lang w:val="sr-Cyrl-CS" w:eastAsia="ja-JP"/>
        </w:rPr>
        <w:softHyphen/>
        <w:t>ци</w:t>
      </w:r>
      <w:r w:rsidRPr="001E0030">
        <w:rPr>
          <w:rFonts w:ascii="Times New Roman" w:eastAsia="MS Mincho" w:hAnsi="Times New Roman" w:cs="Times New Roman"/>
          <w:sz w:val="24"/>
          <w:szCs w:val="24"/>
          <w:lang w:val="sr-Cyrl-CS" w:eastAsia="ja-JP"/>
        </w:rPr>
        <w:softHyphen/>
        <w:t>је на</w:t>
      </w:r>
      <w:r w:rsidRPr="001E0030">
        <w:rPr>
          <w:rFonts w:ascii="Times New Roman" w:eastAsia="MS Mincho" w:hAnsi="Times New Roman" w:cs="Times New Roman"/>
          <w:sz w:val="24"/>
          <w:szCs w:val="24"/>
          <w:lang w:val="sr-Cyrl-CS" w:eastAsia="ja-JP"/>
        </w:rPr>
        <w:softHyphen/>
        <w:t>ци</w:t>
      </w:r>
      <w:r w:rsidRPr="001E0030">
        <w:rPr>
          <w:rFonts w:ascii="Times New Roman" w:eastAsia="MS Mincho" w:hAnsi="Times New Roman" w:cs="Times New Roman"/>
          <w:sz w:val="24"/>
          <w:szCs w:val="24"/>
          <w:lang w:val="sr-Cyrl-CS" w:eastAsia="ja-JP"/>
        </w:rPr>
        <w:softHyphen/>
        <w:t>о</w:t>
      </w:r>
      <w:r w:rsidRPr="001E0030">
        <w:rPr>
          <w:rFonts w:ascii="Times New Roman" w:eastAsia="MS Mincho" w:hAnsi="Times New Roman" w:cs="Times New Roman"/>
          <w:sz w:val="24"/>
          <w:szCs w:val="24"/>
          <w:lang w:val="sr-Cyrl-CS" w:eastAsia="ja-JP"/>
        </w:rPr>
        <w:softHyphen/>
        <w:t>нал</w:t>
      </w:r>
      <w:r w:rsidRPr="001E0030">
        <w:rPr>
          <w:rFonts w:ascii="Times New Roman" w:eastAsia="MS Mincho" w:hAnsi="Times New Roman" w:cs="Times New Roman"/>
          <w:sz w:val="24"/>
          <w:szCs w:val="24"/>
          <w:lang w:val="sr-Cyrl-CS" w:eastAsia="ja-JP"/>
        </w:rPr>
        <w:softHyphen/>
        <w:t>ног за</w:t>
      </w:r>
      <w:r w:rsidRPr="001E0030">
        <w:rPr>
          <w:rFonts w:ascii="Times New Roman" w:eastAsia="MS Mincho" w:hAnsi="Times New Roman" w:cs="Times New Roman"/>
          <w:sz w:val="24"/>
          <w:szCs w:val="24"/>
          <w:lang w:val="sr-Cyrl-CS" w:eastAsia="ja-JP"/>
        </w:rPr>
        <w:softHyphen/>
        <w:t>ко</w:t>
      </w:r>
      <w:r w:rsidRPr="001E0030">
        <w:rPr>
          <w:rFonts w:ascii="Times New Roman" w:eastAsia="MS Mincho" w:hAnsi="Times New Roman" w:cs="Times New Roman"/>
          <w:sz w:val="24"/>
          <w:szCs w:val="24"/>
          <w:lang w:val="sr-Cyrl-CS" w:eastAsia="ja-JP"/>
        </w:rPr>
        <w:softHyphen/>
        <w:t>но</w:t>
      </w:r>
      <w:r w:rsidRPr="001E0030">
        <w:rPr>
          <w:rFonts w:ascii="Times New Roman" w:eastAsia="MS Mincho" w:hAnsi="Times New Roman" w:cs="Times New Roman"/>
          <w:sz w:val="24"/>
          <w:szCs w:val="24"/>
          <w:lang w:val="sr-Cyrl-CS" w:eastAsia="ja-JP"/>
        </w:rPr>
        <w:softHyphen/>
        <w:t>дав</w:t>
      </w:r>
      <w:r w:rsidRPr="001E0030">
        <w:rPr>
          <w:rFonts w:ascii="Times New Roman" w:eastAsia="MS Mincho" w:hAnsi="Times New Roman" w:cs="Times New Roman"/>
          <w:sz w:val="24"/>
          <w:szCs w:val="24"/>
          <w:lang w:val="sr-Cyrl-CS" w:eastAsia="ja-JP"/>
        </w:rPr>
        <w:softHyphen/>
        <w:t>ства са за</w:t>
      </w:r>
      <w:r w:rsidRPr="001E0030">
        <w:rPr>
          <w:rFonts w:ascii="Times New Roman" w:eastAsia="MS Mincho" w:hAnsi="Times New Roman" w:cs="Times New Roman"/>
          <w:sz w:val="24"/>
          <w:szCs w:val="24"/>
          <w:lang w:val="sr-Cyrl-CS" w:eastAsia="ja-JP"/>
        </w:rPr>
        <w:softHyphen/>
        <w:t>ко</w:t>
      </w:r>
      <w:r w:rsidRPr="001E0030">
        <w:rPr>
          <w:rFonts w:ascii="Times New Roman" w:eastAsia="MS Mincho" w:hAnsi="Times New Roman" w:cs="Times New Roman"/>
          <w:sz w:val="24"/>
          <w:szCs w:val="24"/>
          <w:lang w:val="sr-Cyrl-CS" w:eastAsia="ja-JP"/>
        </w:rPr>
        <w:softHyphen/>
        <w:t>но</w:t>
      </w:r>
      <w:r w:rsidRPr="001E0030">
        <w:rPr>
          <w:rFonts w:ascii="Times New Roman" w:eastAsia="MS Mincho" w:hAnsi="Times New Roman" w:cs="Times New Roman"/>
          <w:sz w:val="24"/>
          <w:szCs w:val="24"/>
          <w:lang w:val="sr-Cyrl-CS" w:eastAsia="ja-JP"/>
        </w:rPr>
        <w:softHyphen/>
        <w:t>дав</w:t>
      </w:r>
      <w:r w:rsidRPr="001E0030">
        <w:rPr>
          <w:rFonts w:ascii="Times New Roman" w:eastAsia="MS Mincho" w:hAnsi="Times New Roman" w:cs="Times New Roman"/>
          <w:sz w:val="24"/>
          <w:szCs w:val="24"/>
          <w:lang w:val="sr-Cyrl-CS" w:eastAsia="ja-JP"/>
        </w:rPr>
        <w:softHyphen/>
        <w:t>ством Европ</w:t>
      </w:r>
      <w:r w:rsidRPr="001E0030">
        <w:rPr>
          <w:rFonts w:ascii="Times New Roman" w:eastAsia="MS Mincho" w:hAnsi="Times New Roman" w:cs="Times New Roman"/>
          <w:sz w:val="24"/>
          <w:szCs w:val="24"/>
          <w:lang w:val="sr-Cyrl-CS" w:eastAsia="ja-JP"/>
        </w:rPr>
        <w:softHyphen/>
        <w:t>ске уније (нарочито са Директивом о услугама), што све мора бити завршен</w:t>
      </w:r>
      <w:r w:rsidR="00226EE4" w:rsidRPr="001E0030">
        <w:rPr>
          <w:rFonts w:ascii="Times New Roman" w:eastAsia="MS Mincho" w:hAnsi="Times New Roman" w:cs="Times New Roman"/>
          <w:sz w:val="24"/>
          <w:szCs w:val="24"/>
          <w:lang w:val="sr-Cyrl-CS" w:eastAsia="ja-JP"/>
        </w:rPr>
        <w:t>о до датума уласка у Е</w:t>
      </w:r>
      <w:r w:rsidR="00142C22">
        <w:rPr>
          <w:rFonts w:ascii="Times New Roman" w:eastAsia="MS Mincho" w:hAnsi="Times New Roman" w:cs="Times New Roman"/>
          <w:sz w:val="24"/>
          <w:szCs w:val="24"/>
          <w:lang w:val="sr-Cyrl-CS" w:eastAsia="ja-JP"/>
        </w:rPr>
        <w:t>вропску унију</w:t>
      </w:r>
      <w:r w:rsidR="00226EE4" w:rsidRPr="001E0030">
        <w:rPr>
          <w:rFonts w:ascii="Times New Roman" w:eastAsia="MS Mincho" w:hAnsi="Times New Roman" w:cs="Times New Roman"/>
          <w:sz w:val="24"/>
          <w:szCs w:val="24"/>
          <w:lang w:val="sr-Cyrl-CS" w:eastAsia="ja-JP"/>
        </w:rPr>
        <w:t xml:space="preserve"> (усвајање Закона о услугама</w:t>
      </w:r>
      <w:r w:rsidRPr="001E0030">
        <w:rPr>
          <w:rFonts w:ascii="Times New Roman" w:eastAsia="MS Mincho" w:hAnsi="Times New Roman" w:cs="Times New Roman"/>
          <w:sz w:val="24"/>
          <w:szCs w:val="24"/>
          <w:lang w:val="sr-Cyrl-CS" w:eastAsia="ja-JP"/>
        </w:rPr>
        <w:t xml:space="preserve"> је само први корак који треба да омогући наведени циљ у кратком року, док је следећи корак усаглашавање секторских закона са захтевима из Директиве о услугама и одредбама из закона у средњем року);</w:t>
      </w:r>
    </w:p>
    <w:p w14:paraId="1DC0D1D9" w14:textId="77777777" w:rsidR="001F3064" w:rsidRPr="001E0030" w:rsidRDefault="001F3064" w:rsidP="001F3064">
      <w:pPr>
        <w:numPr>
          <w:ilvl w:val="0"/>
          <w:numId w:val="6"/>
        </w:numPr>
        <w:spacing w:after="0" w:line="240" w:lineRule="auto"/>
        <w:jc w:val="both"/>
        <w:rPr>
          <w:rFonts w:ascii="Times New Roman" w:eastAsia="MS Mincho" w:hAnsi="Times New Roman" w:cs="Times New Roman"/>
          <w:sz w:val="24"/>
          <w:szCs w:val="24"/>
          <w:lang w:val="sr-Cyrl-CS" w:eastAsia="ja-JP"/>
        </w:rPr>
      </w:pPr>
      <w:r w:rsidRPr="001E0030">
        <w:rPr>
          <w:rFonts w:ascii="Times New Roman" w:eastAsia="MS Mincho" w:hAnsi="Times New Roman" w:cs="Times New Roman"/>
          <w:sz w:val="24"/>
          <w:szCs w:val="24"/>
          <w:lang w:val="sr-Cyrl-CS" w:eastAsia="ja-JP"/>
        </w:rPr>
        <w:t>Либерализација тржишта услуга у Р</w:t>
      </w:r>
      <w:r w:rsidR="00226EE4" w:rsidRPr="001E0030">
        <w:rPr>
          <w:rFonts w:ascii="Times New Roman" w:eastAsia="MS Mincho" w:hAnsi="Times New Roman" w:cs="Times New Roman"/>
          <w:sz w:val="24"/>
          <w:szCs w:val="24"/>
          <w:lang w:val="sr-Cyrl-CS" w:eastAsia="ja-JP"/>
        </w:rPr>
        <w:t xml:space="preserve">епублици </w:t>
      </w:r>
      <w:r w:rsidRPr="001E0030">
        <w:rPr>
          <w:rFonts w:ascii="Times New Roman" w:eastAsia="MS Mincho" w:hAnsi="Times New Roman" w:cs="Times New Roman"/>
          <w:sz w:val="24"/>
          <w:szCs w:val="24"/>
          <w:lang w:val="sr-Cyrl-CS" w:eastAsia="ja-JP"/>
        </w:rPr>
        <w:t>С</w:t>
      </w:r>
      <w:r w:rsidR="00226EE4" w:rsidRPr="001E0030">
        <w:rPr>
          <w:rFonts w:ascii="Times New Roman" w:eastAsia="MS Mincho" w:hAnsi="Times New Roman" w:cs="Times New Roman"/>
          <w:sz w:val="24"/>
          <w:szCs w:val="24"/>
          <w:lang w:val="sr-Cyrl-CS" w:eastAsia="ja-JP"/>
        </w:rPr>
        <w:t>рбији</w:t>
      </w:r>
      <w:r w:rsidRPr="001E0030">
        <w:rPr>
          <w:rFonts w:ascii="Times New Roman" w:eastAsia="MS Mincho" w:hAnsi="Times New Roman" w:cs="Times New Roman"/>
          <w:sz w:val="24"/>
          <w:szCs w:val="24"/>
          <w:lang w:val="sr-Cyrl-CS" w:eastAsia="ja-JP"/>
        </w:rPr>
        <w:t>, на бази чланова главе III Пословно настањивање и IV Прекогранично пружање услуга из Споразума о стабилизацији и придруживању, која указују под којим условима ће бити омогућен прист</w:t>
      </w:r>
      <w:r w:rsidR="00226EE4" w:rsidRPr="001E0030">
        <w:rPr>
          <w:rFonts w:ascii="Times New Roman" w:eastAsia="MS Mincho" w:hAnsi="Times New Roman" w:cs="Times New Roman"/>
          <w:sz w:val="24"/>
          <w:szCs w:val="24"/>
          <w:lang w:val="sr-Cyrl-CS" w:eastAsia="ja-JP"/>
        </w:rPr>
        <w:t>уп пружалац услуга из Е</w:t>
      </w:r>
      <w:r w:rsidR="00142C22">
        <w:rPr>
          <w:rFonts w:ascii="Times New Roman" w:eastAsia="MS Mincho" w:hAnsi="Times New Roman" w:cs="Times New Roman"/>
          <w:sz w:val="24"/>
          <w:szCs w:val="24"/>
          <w:lang w:val="sr-Cyrl-CS" w:eastAsia="ja-JP"/>
        </w:rPr>
        <w:t>вропског економског простора у Републици Србији</w:t>
      </w:r>
      <w:r w:rsidRPr="001E0030">
        <w:rPr>
          <w:rFonts w:ascii="Times New Roman" w:eastAsia="MS Mincho" w:hAnsi="Times New Roman" w:cs="Times New Roman"/>
          <w:sz w:val="24"/>
          <w:szCs w:val="24"/>
          <w:lang w:val="sr-Cyrl-CS" w:eastAsia="ja-JP"/>
        </w:rPr>
        <w:t>;</w:t>
      </w:r>
    </w:p>
    <w:p w14:paraId="093F4010" w14:textId="77777777" w:rsidR="001F3064" w:rsidRPr="00142C22" w:rsidRDefault="001F3064" w:rsidP="001F3064">
      <w:pPr>
        <w:numPr>
          <w:ilvl w:val="0"/>
          <w:numId w:val="6"/>
        </w:numPr>
        <w:spacing w:after="0" w:line="240" w:lineRule="auto"/>
        <w:contextualSpacing/>
        <w:jc w:val="both"/>
        <w:rPr>
          <w:rFonts w:ascii="Times New Roman" w:hAnsi="Times New Roman" w:cs="Times New Roman"/>
          <w:color w:val="2E74B5" w:themeColor="accent1" w:themeShade="BF"/>
          <w:sz w:val="24"/>
          <w:szCs w:val="24"/>
          <w:lang w:val="sr-Cyrl-CS"/>
        </w:rPr>
      </w:pPr>
      <w:r w:rsidRPr="001E0030">
        <w:rPr>
          <w:rFonts w:ascii="Times New Roman" w:hAnsi="Times New Roman" w:cs="Times New Roman"/>
          <w:sz w:val="24"/>
          <w:szCs w:val="24"/>
          <w:lang w:val="sr-Cyrl-CS"/>
        </w:rPr>
        <w:t>Поједностављење захтева које пружаоци и корисници услуга морају да испуне и стварање услова за ефикасније пословање привредних субјеката, и то кроз елиминисање или бар минимизирање административних баријера у националном законодавству које отежавају, односно онемогућавају остваривање слободе кретања услуга, права пословног настањивања и прекограничног пружања усл</w:t>
      </w:r>
      <w:r w:rsidRPr="00261B02">
        <w:rPr>
          <w:rFonts w:ascii="Times New Roman" w:hAnsi="Times New Roman" w:cs="Times New Roman"/>
          <w:sz w:val="24"/>
          <w:szCs w:val="24"/>
          <w:lang w:val="sr-Cyrl-CS"/>
        </w:rPr>
        <w:t>уга;</w:t>
      </w:r>
    </w:p>
    <w:p w14:paraId="6016D5DE" w14:textId="77777777" w:rsidR="001F3064" w:rsidRPr="001E0030" w:rsidRDefault="001F3064" w:rsidP="001F3064">
      <w:pPr>
        <w:numPr>
          <w:ilvl w:val="0"/>
          <w:numId w:val="6"/>
        </w:numPr>
        <w:spacing w:after="0" w:line="240" w:lineRule="auto"/>
        <w:contextualSpacing/>
        <w:jc w:val="both"/>
        <w:rPr>
          <w:rFonts w:ascii="Times New Roman" w:hAnsi="Times New Roman" w:cs="Times New Roman"/>
          <w:sz w:val="24"/>
          <w:szCs w:val="24"/>
          <w:lang w:val="sr-Cyrl-CS"/>
        </w:rPr>
      </w:pPr>
      <w:r w:rsidRPr="001E0030">
        <w:rPr>
          <w:rFonts w:ascii="Times New Roman" w:hAnsi="Times New Roman" w:cs="Times New Roman"/>
          <w:sz w:val="24"/>
          <w:szCs w:val="24"/>
          <w:lang w:val="sr-Cyrl-CS"/>
        </w:rPr>
        <w:t>Успостављање јединственог информационо-комуникационог електронског сервиса за привредне субјекте (успостављање јединствене електронске контактне тачке) којем могу да приступе сва заинтересована лица и обавесте се о условима и поступцима за остваривање права на пословно настањивање, односно за добијање сагласности за пружање, односно коришћење услуга, као и да покрену односно спроводе (управне) поступке везане за добијање сагласности односно за коришћење права на пословно настањивање електронским путем (овај циљ ће бити постигнут применом одре</w:t>
      </w:r>
      <w:r w:rsidR="00586D0B">
        <w:rPr>
          <w:rFonts w:ascii="Times New Roman" w:hAnsi="Times New Roman" w:cs="Times New Roman"/>
          <w:sz w:val="24"/>
          <w:szCs w:val="24"/>
          <w:lang w:val="sr-Cyrl-CS"/>
        </w:rPr>
        <w:t xml:space="preserve">даба из закона које уређују </w:t>
      </w:r>
      <w:r w:rsidR="00142C22">
        <w:rPr>
          <w:rFonts w:ascii="Times New Roman" w:hAnsi="Times New Roman" w:cs="Times New Roman"/>
          <w:sz w:val="24"/>
          <w:szCs w:val="24"/>
          <w:lang w:val="sr-Cyrl-CS"/>
        </w:rPr>
        <w:t>јединствену електронску контактну тачку</w:t>
      </w:r>
      <w:r w:rsidRPr="001E0030">
        <w:rPr>
          <w:rFonts w:ascii="Times New Roman" w:hAnsi="Times New Roman" w:cs="Times New Roman"/>
          <w:sz w:val="24"/>
          <w:szCs w:val="24"/>
          <w:lang w:val="sr-Cyrl-CS"/>
        </w:rPr>
        <w:t>);</w:t>
      </w:r>
    </w:p>
    <w:p w14:paraId="67178687" w14:textId="77777777" w:rsidR="001F3064" w:rsidRPr="001E0030" w:rsidRDefault="001F3064" w:rsidP="001F3064">
      <w:pPr>
        <w:numPr>
          <w:ilvl w:val="0"/>
          <w:numId w:val="6"/>
        </w:numPr>
        <w:spacing w:after="0" w:line="240" w:lineRule="auto"/>
        <w:contextualSpacing/>
        <w:jc w:val="both"/>
        <w:rPr>
          <w:rFonts w:ascii="Times New Roman" w:hAnsi="Times New Roman" w:cs="Times New Roman"/>
          <w:sz w:val="24"/>
          <w:szCs w:val="24"/>
          <w:lang w:val="sr-Cyrl-CS"/>
        </w:rPr>
      </w:pPr>
      <w:r w:rsidRPr="001E0030">
        <w:rPr>
          <w:rFonts w:ascii="Times New Roman" w:hAnsi="Times New Roman" w:cs="Times New Roman"/>
          <w:sz w:val="24"/>
          <w:szCs w:val="24"/>
          <w:lang w:val="sr-Cyrl-CS"/>
        </w:rPr>
        <w:t>Афирмисање саморегулације у услужним делатностима од стране професионалних и струковних удружења и организација, као и напора привредних субјеката и грађана да користе успостављени електронски сервис (овај циљ ће бити постигнут применом одредаба из закона које уређују ЈЕКТ);</w:t>
      </w:r>
    </w:p>
    <w:p w14:paraId="0C90E3EE" w14:textId="77777777" w:rsidR="001F3064" w:rsidRPr="001E0030" w:rsidRDefault="001F3064" w:rsidP="001F3064">
      <w:pPr>
        <w:numPr>
          <w:ilvl w:val="0"/>
          <w:numId w:val="6"/>
        </w:numPr>
        <w:spacing w:after="0" w:line="240" w:lineRule="auto"/>
        <w:jc w:val="both"/>
        <w:rPr>
          <w:rFonts w:ascii="Times New Roman" w:eastAsia="MS Mincho" w:hAnsi="Times New Roman" w:cs="Times New Roman"/>
          <w:sz w:val="24"/>
          <w:szCs w:val="24"/>
          <w:lang w:val="sr-Cyrl-CS" w:eastAsia="ja-JP"/>
        </w:rPr>
      </w:pPr>
      <w:r w:rsidRPr="001E0030">
        <w:rPr>
          <w:rFonts w:ascii="Times New Roman" w:eastAsia="MS Mincho" w:hAnsi="Times New Roman" w:cs="Times New Roman"/>
          <w:sz w:val="24"/>
          <w:szCs w:val="24"/>
          <w:lang w:val="sr-Cyrl-CS" w:eastAsia="ja-JP"/>
        </w:rPr>
        <w:t>Ус</w:t>
      </w:r>
      <w:r w:rsidRPr="001E0030">
        <w:rPr>
          <w:rFonts w:ascii="Times New Roman" w:eastAsia="MS Mincho" w:hAnsi="Times New Roman" w:cs="Times New Roman"/>
          <w:sz w:val="24"/>
          <w:szCs w:val="24"/>
          <w:lang w:val="sr-Cyrl-CS" w:eastAsia="ja-JP"/>
        </w:rPr>
        <w:softHyphen/>
        <w:t>по</w:t>
      </w:r>
      <w:r w:rsidRPr="001E0030">
        <w:rPr>
          <w:rFonts w:ascii="Times New Roman" w:eastAsia="MS Mincho" w:hAnsi="Times New Roman" w:cs="Times New Roman"/>
          <w:sz w:val="24"/>
          <w:szCs w:val="24"/>
          <w:lang w:val="sr-Cyrl-CS" w:eastAsia="ja-JP"/>
        </w:rPr>
        <w:softHyphen/>
        <w:t>ста</w:t>
      </w:r>
      <w:r w:rsidRPr="001E0030">
        <w:rPr>
          <w:rFonts w:ascii="Times New Roman" w:eastAsia="MS Mincho" w:hAnsi="Times New Roman" w:cs="Times New Roman"/>
          <w:sz w:val="24"/>
          <w:szCs w:val="24"/>
          <w:lang w:val="sr-Cyrl-CS" w:eastAsia="ja-JP"/>
        </w:rPr>
        <w:softHyphen/>
        <w:t>вља</w:t>
      </w:r>
      <w:r w:rsidRPr="001E0030">
        <w:rPr>
          <w:rFonts w:ascii="Times New Roman" w:eastAsia="MS Mincho" w:hAnsi="Times New Roman" w:cs="Times New Roman"/>
          <w:sz w:val="24"/>
          <w:szCs w:val="24"/>
          <w:lang w:val="sr-Cyrl-CS" w:eastAsia="ja-JP"/>
        </w:rPr>
        <w:softHyphen/>
        <w:t>ње чвр</w:t>
      </w:r>
      <w:r w:rsidRPr="001E0030">
        <w:rPr>
          <w:rFonts w:ascii="Times New Roman" w:eastAsia="MS Mincho" w:hAnsi="Times New Roman" w:cs="Times New Roman"/>
          <w:sz w:val="24"/>
          <w:szCs w:val="24"/>
          <w:lang w:val="sr-Cyrl-CS" w:eastAsia="ja-JP"/>
        </w:rPr>
        <w:softHyphen/>
        <w:t>шће са</w:t>
      </w:r>
      <w:r w:rsidRPr="001E0030">
        <w:rPr>
          <w:rFonts w:ascii="Times New Roman" w:eastAsia="MS Mincho" w:hAnsi="Times New Roman" w:cs="Times New Roman"/>
          <w:sz w:val="24"/>
          <w:szCs w:val="24"/>
          <w:lang w:val="sr-Cyrl-CS" w:eastAsia="ja-JP"/>
        </w:rPr>
        <w:softHyphen/>
        <w:t>рад</w:t>
      </w:r>
      <w:r w:rsidRPr="001E0030">
        <w:rPr>
          <w:rFonts w:ascii="Times New Roman" w:eastAsia="MS Mincho" w:hAnsi="Times New Roman" w:cs="Times New Roman"/>
          <w:sz w:val="24"/>
          <w:szCs w:val="24"/>
          <w:lang w:val="sr-Cyrl-CS" w:eastAsia="ja-JP"/>
        </w:rPr>
        <w:softHyphen/>
        <w:t>ње из</w:t>
      </w:r>
      <w:r w:rsidRPr="001E0030">
        <w:rPr>
          <w:rFonts w:ascii="Times New Roman" w:eastAsia="MS Mincho" w:hAnsi="Times New Roman" w:cs="Times New Roman"/>
          <w:sz w:val="24"/>
          <w:szCs w:val="24"/>
          <w:lang w:val="sr-Cyrl-CS" w:eastAsia="ja-JP"/>
        </w:rPr>
        <w:softHyphen/>
        <w:t>ме</w:t>
      </w:r>
      <w:r w:rsidRPr="001E0030">
        <w:rPr>
          <w:rFonts w:ascii="Times New Roman" w:eastAsia="MS Mincho" w:hAnsi="Times New Roman" w:cs="Times New Roman"/>
          <w:sz w:val="24"/>
          <w:szCs w:val="24"/>
          <w:lang w:val="sr-Cyrl-CS" w:eastAsia="ja-JP"/>
        </w:rPr>
        <w:softHyphen/>
        <w:t>ђу др</w:t>
      </w:r>
      <w:r w:rsidRPr="001E0030">
        <w:rPr>
          <w:rFonts w:ascii="Times New Roman" w:eastAsia="MS Mincho" w:hAnsi="Times New Roman" w:cs="Times New Roman"/>
          <w:sz w:val="24"/>
          <w:szCs w:val="24"/>
          <w:lang w:val="sr-Cyrl-CS" w:eastAsia="ja-JP"/>
        </w:rPr>
        <w:softHyphen/>
        <w:t>жав</w:t>
      </w:r>
      <w:r w:rsidRPr="001E0030">
        <w:rPr>
          <w:rFonts w:ascii="Times New Roman" w:eastAsia="MS Mincho" w:hAnsi="Times New Roman" w:cs="Times New Roman"/>
          <w:sz w:val="24"/>
          <w:szCs w:val="24"/>
          <w:lang w:val="sr-Cyrl-CS" w:eastAsia="ja-JP"/>
        </w:rPr>
        <w:softHyphen/>
        <w:t>них ор</w:t>
      </w:r>
      <w:r w:rsidRPr="001E0030">
        <w:rPr>
          <w:rFonts w:ascii="Times New Roman" w:eastAsia="MS Mincho" w:hAnsi="Times New Roman" w:cs="Times New Roman"/>
          <w:sz w:val="24"/>
          <w:szCs w:val="24"/>
          <w:lang w:val="sr-Cyrl-CS" w:eastAsia="ja-JP"/>
        </w:rPr>
        <w:softHyphen/>
        <w:t>га</w:t>
      </w:r>
      <w:r w:rsidRPr="001E0030">
        <w:rPr>
          <w:rFonts w:ascii="Times New Roman" w:eastAsia="MS Mincho" w:hAnsi="Times New Roman" w:cs="Times New Roman"/>
          <w:sz w:val="24"/>
          <w:szCs w:val="24"/>
          <w:lang w:val="sr-Cyrl-CS" w:eastAsia="ja-JP"/>
        </w:rPr>
        <w:softHyphen/>
        <w:t>на, свих вр</w:t>
      </w:r>
      <w:r w:rsidRPr="001E0030">
        <w:rPr>
          <w:rFonts w:ascii="Times New Roman" w:eastAsia="MS Mincho" w:hAnsi="Times New Roman" w:cs="Times New Roman"/>
          <w:sz w:val="24"/>
          <w:szCs w:val="24"/>
          <w:lang w:val="sr-Cyrl-CS" w:eastAsia="ja-JP"/>
        </w:rPr>
        <w:softHyphen/>
        <w:t>ста те</w:t>
      </w:r>
      <w:r w:rsidRPr="001E0030">
        <w:rPr>
          <w:rFonts w:ascii="Times New Roman" w:eastAsia="MS Mincho" w:hAnsi="Times New Roman" w:cs="Times New Roman"/>
          <w:sz w:val="24"/>
          <w:szCs w:val="24"/>
          <w:lang w:val="sr-Cyrl-CS" w:eastAsia="ja-JP"/>
        </w:rPr>
        <w:softHyphen/>
        <w:t>ла за оце</w:t>
      </w:r>
      <w:r w:rsidRPr="001E0030">
        <w:rPr>
          <w:rFonts w:ascii="Times New Roman" w:eastAsia="MS Mincho" w:hAnsi="Times New Roman" w:cs="Times New Roman"/>
          <w:sz w:val="24"/>
          <w:szCs w:val="24"/>
          <w:lang w:val="sr-Cyrl-CS" w:eastAsia="ja-JP"/>
        </w:rPr>
        <w:softHyphen/>
        <w:t>ну уса</w:t>
      </w:r>
      <w:r w:rsidRPr="001E0030">
        <w:rPr>
          <w:rFonts w:ascii="Times New Roman" w:eastAsia="MS Mincho" w:hAnsi="Times New Roman" w:cs="Times New Roman"/>
          <w:sz w:val="24"/>
          <w:szCs w:val="24"/>
          <w:lang w:val="sr-Cyrl-CS" w:eastAsia="ja-JP"/>
        </w:rPr>
        <w:softHyphen/>
        <w:t>гла</w:t>
      </w:r>
      <w:r w:rsidRPr="001E0030">
        <w:rPr>
          <w:rFonts w:ascii="Times New Roman" w:eastAsia="MS Mincho" w:hAnsi="Times New Roman" w:cs="Times New Roman"/>
          <w:sz w:val="24"/>
          <w:szCs w:val="24"/>
          <w:lang w:val="sr-Cyrl-CS" w:eastAsia="ja-JP"/>
        </w:rPr>
        <w:softHyphen/>
        <w:t>ше</w:t>
      </w:r>
      <w:r w:rsidRPr="001E0030">
        <w:rPr>
          <w:rFonts w:ascii="Times New Roman" w:eastAsia="MS Mincho" w:hAnsi="Times New Roman" w:cs="Times New Roman"/>
          <w:sz w:val="24"/>
          <w:szCs w:val="24"/>
          <w:lang w:val="sr-Cyrl-CS" w:eastAsia="ja-JP"/>
        </w:rPr>
        <w:softHyphen/>
        <w:t>но</w:t>
      </w:r>
      <w:r w:rsidRPr="001E0030">
        <w:rPr>
          <w:rFonts w:ascii="Times New Roman" w:eastAsia="MS Mincho" w:hAnsi="Times New Roman" w:cs="Times New Roman"/>
          <w:sz w:val="24"/>
          <w:szCs w:val="24"/>
          <w:lang w:val="sr-Cyrl-CS" w:eastAsia="ja-JP"/>
        </w:rPr>
        <w:softHyphen/>
        <w:t>сти, пружалаца и корисника услуга о свим пи</w:t>
      </w:r>
      <w:r w:rsidRPr="001E0030">
        <w:rPr>
          <w:rFonts w:ascii="Times New Roman" w:eastAsia="MS Mincho" w:hAnsi="Times New Roman" w:cs="Times New Roman"/>
          <w:sz w:val="24"/>
          <w:szCs w:val="24"/>
          <w:lang w:val="sr-Cyrl-CS" w:eastAsia="ja-JP"/>
        </w:rPr>
        <w:softHyphen/>
        <w:t>та</w:t>
      </w:r>
      <w:r w:rsidRPr="001E0030">
        <w:rPr>
          <w:rFonts w:ascii="Times New Roman" w:eastAsia="MS Mincho" w:hAnsi="Times New Roman" w:cs="Times New Roman"/>
          <w:sz w:val="24"/>
          <w:szCs w:val="24"/>
          <w:lang w:val="sr-Cyrl-CS" w:eastAsia="ja-JP"/>
        </w:rPr>
        <w:softHyphen/>
        <w:t>њи</w:t>
      </w:r>
      <w:r w:rsidRPr="001E0030">
        <w:rPr>
          <w:rFonts w:ascii="Times New Roman" w:eastAsia="MS Mincho" w:hAnsi="Times New Roman" w:cs="Times New Roman"/>
          <w:sz w:val="24"/>
          <w:szCs w:val="24"/>
          <w:lang w:val="sr-Cyrl-CS" w:eastAsia="ja-JP"/>
        </w:rPr>
        <w:softHyphen/>
        <w:t>ма ве</w:t>
      </w:r>
      <w:r w:rsidRPr="001E0030">
        <w:rPr>
          <w:rFonts w:ascii="Times New Roman" w:eastAsia="MS Mincho" w:hAnsi="Times New Roman" w:cs="Times New Roman"/>
          <w:sz w:val="24"/>
          <w:szCs w:val="24"/>
          <w:lang w:val="sr-Cyrl-CS" w:eastAsia="ja-JP"/>
        </w:rPr>
        <w:softHyphen/>
        <w:t>за</w:t>
      </w:r>
      <w:r w:rsidRPr="001E0030">
        <w:rPr>
          <w:rFonts w:ascii="Times New Roman" w:eastAsia="MS Mincho" w:hAnsi="Times New Roman" w:cs="Times New Roman"/>
          <w:sz w:val="24"/>
          <w:szCs w:val="24"/>
          <w:lang w:val="sr-Cyrl-CS" w:eastAsia="ja-JP"/>
        </w:rPr>
        <w:softHyphen/>
        <w:t>ним за промет и ква</w:t>
      </w:r>
      <w:r w:rsidRPr="001E0030">
        <w:rPr>
          <w:rFonts w:ascii="Times New Roman" w:eastAsia="MS Mincho" w:hAnsi="Times New Roman" w:cs="Times New Roman"/>
          <w:sz w:val="24"/>
          <w:szCs w:val="24"/>
          <w:lang w:val="sr-Cyrl-CS" w:eastAsia="ja-JP"/>
        </w:rPr>
        <w:softHyphen/>
        <w:t>ли</w:t>
      </w:r>
      <w:r w:rsidRPr="001E0030">
        <w:rPr>
          <w:rFonts w:ascii="Times New Roman" w:eastAsia="MS Mincho" w:hAnsi="Times New Roman" w:cs="Times New Roman"/>
          <w:sz w:val="24"/>
          <w:szCs w:val="24"/>
          <w:lang w:val="sr-Cyrl-CS" w:eastAsia="ja-JP"/>
        </w:rPr>
        <w:softHyphen/>
        <w:t>тет роба и услуга (овај специфичан циљ биће постигнут у средњем и дугом року мерама којима ће се спроводити одредбе из закона које регулишу обавезу административне сарадње к</w:t>
      </w:r>
      <w:r w:rsidR="00142C22">
        <w:rPr>
          <w:rFonts w:ascii="Times New Roman" w:eastAsia="MS Mincho" w:hAnsi="Times New Roman" w:cs="Times New Roman"/>
          <w:sz w:val="24"/>
          <w:szCs w:val="24"/>
          <w:lang w:val="sr-Cyrl-CS" w:eastAsia="ja-JP"/>
        </w:rPr>
        <w:t xml:space="preserve">оја се огледа у томе да Република Србија има </w:t>
      </w:r>
      <w:r w:rsidRPr="001E0030">
        <w:rPr>
          <w:rFonts w:ascii="Times New Roman" w:eastAsia="MS Mincho" w:hAnsi="Times New Roman" w:cs="Times New Roman"/>
          <w:sz w:val="24"/>
          <w:szCs w:val="24"/>
          <w:lang w:val="sr-Cyrl-CS" w:eastAsia="ja-JP"/>
        </w:rPr>
        <w:t>обавез</w:t>
      </w:r>
      <w:r w:rsidR="00142C22">
        <w:rPr>
          <w:rFonts w:ascii="Times New Roman" w:eastAsia="MS Mincho" w:hAnsi="Times New Roman" w:cs="Times New Roman"/>
          <w:sz w:val="24"/>
          <w:szCs w:val="24"/>
          <w:lang w:val="sr-Cyrl-CS" w:eastAsia="ja-JP"/>
        </w:rPr>
        <w:t>у</w:t>
      </w:r>
      <w:r w:rsidRPr="001E0030">
        <w:rPr>
          <w:rFonts w:ascii="Times New Roman" w:eastAsia="MS Mincho" w:hAnsi="Times New Roman" w:cs="Times New Roman"/>
          <w:sz w:val="24"/>
          <w:szCs w:val="24"/>
          <w:lang w:val="sr-Cyrl-CS" w:eastAsia="ja-JP"/>
        </w:rPr>
        <w:t xml:space="preserve"> да приступи ИМИ систему за административну сарадњу и да електронски размењује податке, на </w:t>
      </w:r>
      <w:r w:rsidR="00D41CD8" w:rsidRPr="001E0030">
        <w:rPr>
          <w:rFonts w:ascii="Times New Roman" w:eastAsia="MS Mincho" w:hAnsi="Times New Roman" w:cs="Times New Roman"/>
          <w:sz w:val="24"/>
          <w:szCs w:val="24"/>
          <w:lang w:val="sr-Cyrl-CS" w:eastAsia="ja-JP"/>
        </w:rPr>
        <w:t>законом</w:t>
      </w:r>
      <w:r w:rsidRPr="001E0030">
        <w:rPr>
          <w:rFonts w:ascii="Times New Roman" w:eastAsia="MS Mincho" w:hAnsi="Times New Roman" w:cs="Times New Roman"/>
          <w:sz w:val="24"/>
          <w:szCs w:val="24"/>
          <w:lang w:val="sr-Cyrl-CS" w:eastAsia="ja-JP"/>
        </w:rPr>
        <w:t xml:space="preserve"> прописан начин, са државама Е</w:t>
      </w:r>
      <w:r w:rsidR="00142C22">
        <w:rPr>
          <w:rFonts w:ascii="Times New Roman" w:eastAsia="MS Mincho" w:hAnsi="Times New Roman" w:cs="Times New Roman"/>
          <w:sz w:val="24"/>
          <w:szCs w:val="24"/>
          <w:lang w:val="sr-Cyrl-CS" w:eastAsia="ja-JP"/>
        </w:rPr>
        <w:t>вроског економског простора</w:t>
      </w:r>
      <w:r w:rsidRPr="001E0030">
        <w:rPr>
          <w:rFonts w:ascii="Times New Roman" w:eastAsia="MS Mincho" w:hAnsi="Times New Roman" w:cs="Times New Roman"/>
          <w:sz w:val="24"/>
          <w:szCs w:val="24"/>
          <w:lang w:val="sr-Cyrl-CS" w:eastAsia="ja-JP"/>
        </w:rPr>
        <w:t>, општење с органима јавне власти, рокове за одлучивање и надзор над и контролу пословања пружаоца услуга).</w:t>
      </w:r>
    </w:p>
    <w:p w14:paraId="2D84D0BE" w14:textId="77777777" w:rsidR="001F3064" w:rsidRPr="001E0030" w:rsidRDefault="001F3064" w:rsidP="001F3064">
      <w:pPr>
        <w:spacing w:after="0" w:line="240" w:lineRule="auto"/>
        <w:ind w:left="720"/>
        <w:jc w:val="both"/>
        <w:rPr>
          <w:rFonts w:ascii="Times New Roman" w:eastAsia="MS Mincho" w:hAnsi="Times New Roman" w:cs="Times New Roman"/>
          <w:sz w:val="24"/>
          <w:szCs w:val="24"/>
          <w:lang w:val="sr-Cyrl-CS" w:eastAsia="ja-JP"/>
        </w:rPr>
      </w:pPr>
    </w:p>
    <w:p w14:paraId="5B48D41A" w14:textId="77777777" w:rsidR="001F3064" w:rsidRDefault="001F3064" w:rsidP="001F3064">
      <w:pPr>
        <w:spacing w:after="0" w:line="240" w:lineRule="auto"/>
        <w:ind w:firstLine="720"/>
        <w:jc w:val="both"/>
        <w:rPr>
          <w:rFonts w:ascii="Times New Roman" w:hAnsi="Times New Roman" w:cs="Times New Roman"/>
          <w:sz w:val="24"/>
          <w:szCs w:val="24"/>
          <w:lang w:val="sr-Cyrl-CS"/>
        </w:rPr>
      </w:pPr>
      <w:r w:rsidRPr="001E0030">
        <w:rPr>
          <w:rFonts w:ascii="Times New Roman" w:hAnsi="Times New Roman" w:cs="Times New Roman"/>
          <w:sz w:val="24"/>
          <w:szCs w:val="24"/>
          <w:lang w:val="sr-Cyrl-CS"/>
        </w:rPr>
        <w:t xml:space="preserve">Један од специфичних циљева, као што је и наведено, јесте и инкорпорирање решења из Директиве о услугама у национално законодавство, како би </w:t>
      </w:r>
      <w:r w:rsidRPr="00EE1897">
        <w:rPr>
          <w:rFonts w:ascii="Times New Roman" w:hAnsi="Times New Roman" w:cs="Times New Roman"/>
          <w:sz w:val="24"/>
          <w:szCs w:val="24"/>
          <w:lang w:val="sr-Cyrl-CS"/>
        </w:rPr>
        <w:t>Р</w:t>
      </w:r>
      <w:r w:rsidR="00142C22" w:rsidRPr="00EE1897">
        <w:rPr>
          <w:rFonts w:ascii="Times New Roman" w:hAnsi="Times New Roman" w:cs="Times New Roman"/>
          <w:sz w:val="24"/>
          <w:szCs w:val="24"/>
          <w:lang w:val="sr-Cyrl-CS"/>
        </w:rPr>
        <w:t>епубли</w:t>
      </w:r>
      <w:r w:rsidR="00EE1897" w:rsidRPr="00EE1897">
        <w:rPr>
          <w:rFonts w:ascii="Times New Roman" w:hAnsi="Times New Roman" w:cs="Times New Roman"/>
          <w:sz w:val="24"/>
          <w:szCs w:val="24"/>
          <w:lang w:val="sr-Cyrl-RS"/>
        </w:rPr>
        <w:t>ка</w:t>
      </w:r>
      <w:r w:rsidR="00142C22">
        <w:rPr>
          <w:rFonts w:ascii="Times New Roman" w:hAnsi="Times New Roman" w:cs="Times New Roman"/>
          <w:sz w:val="24"/>
          <w:szCs w:val="24"/>
          <w:lang w:val="sr-Cyrl-CS"/>
        </w:rPr>
        <w:t xml:space="preserve"> </w:t>
      </w:r>
      <w:r w:rsidRPr="001E0030">
        <w:rPr>
          <w:rFonts w:ascii="Times New Roman" w:hAnsi="Times New Roman" w:cs="Times New Roman"/>
          <w:sz w:val="24"/>
          <w:szCs w:val="24"/>
          <w:lang w:val="sr-Cyrl-CS"/>
        </w:rPr>
        <w:t>С</w:t>
      </w:r>
      <w:r w:rsidR="00142C22">
        <w:rPr>
          <w:rFonts w:ascii="Times New Roman" w:hAnsi="Times New Roman" w:cs="Times New Roman"/>
          <w:sz w:val="24"/>
          <w:szCs w:val="24"/>
          <w:lang w:val="sr-Cyrl-CS"/>
        </w:rPr>
        <w:t>рбија</w:t>
      </w:r>
      <w:r w:rsidRPr="001E0030">
        <w:rPr>
          <w:rFonts w:ascii="Times New Roman" w:hAnsi="Times New Roman" w:cs="Times New Roman"/>
          <w:sz w:val="24"/>
          <w:szCs w:val="24"/>
          <w:lang w:val="sr-Cyrl-CS"/>
        </w:rPr>
        <w:t xml:space="preserve"> испоштовала преузете обавезе у вези са хармонизацијом националних прописа са правом Европске уније. Дакле, решења која су садржана у закон</w:t>
      </w:r>
      <w:r w:rsidR="00D41CD8" w:rsidRPr="001E0030">
        <w:rPr>
          <w:rFonts w:ascii="Times New Roman" w:hAnsi="Times New Roman" w:cs="Times New Roman"/>
          <w:sz w:val="24"/>
          <w:szCs w:val="24"/>
          <w:lang w:val="sr-Cyrl-CS"/>
        </w:rPr>
        <w:t>у</w:t>
      </w:r>
      <w:r w:rsidRPr="001E0030">
        <w:rPr>
          <w:rFonts w:ascii="Times New Roman" w:hAnsi="Times New Roman" w:cs="Times New Roman"/>
          <w:sz w:val="24"/>
          <w:szCs w:val="24"/>
          <w:lang w:val="sr-Cyrl-CS"/>
        </w:rPr>
        <w:t xml:space="preserve"> примењују се и у области пружања услуга раз</w:t>
      </w:r>
      <w:r w:rsidRPr="001E0030">
        <w:rPr>
          <w:rFonts w:ascii="Times New Roman" w:hAnsi="Times New Roman" w:cs="Times New Roman"/>
          <w:sz w:val="24"/>
          <w:szCs w:val="24"/>
          <w:lang w:val="sr-Cyrl-CS"/>
        </w:rPr>
        <w:softHyphen/>
        <w:t>ви</w:t>
      </w:r>
      <w:r w:rsidRPr="001E0030">
        <w:rPr>
          <w:rFonts w:ascii="Times New Roman" w:hAnsi="Times New Roman" w:cs="Times New Roman"/>
          <w:sz w:val="24"/>
          <w:szCs w:val="24"/>
          <w:lang w:val="sr-Cyrl-CS"/>
        </w:rPr>
        <w:softHyphen/>
        <w:t>је</w:t>
      </w:r>
      <w:r w:rsidRPr="001E0030">
        <w:rPr>
          <w:rFonts w:ascii="Times New Roman" w:hAnsi="Times New Roman" w:cs="Times New Roman"/>
          <w:sz w:val="24"/>
          <w:szCs w:val="24"/>
          <w:lang w:val="sr-Cyrl-CS"/>
        </w:rPr>
        <w:softHyphen/>
        <w:t>них тр</w:t>
      </w:r>
      <w:r w:rsidRPr="001E0030">
        <w:rPr>
          <w:rFonts w:ascii="Times New Roman" w:hAnsi="Times New Roman" w:cs="Times New Roman"/>
          <w:sz w:val="24"/>
          <w:szCs w:val="24"/>
          <w:lang w:val="sr-Cyrl-CS"/>
        </w:rPr>
        <w:softHyphen/>
        <w:t>жи</w:t>
      </w:r>
      <w:r w:rsidRPr="001E0030">
        <w:rPr>
          <w:rFonts w:ascii="Times New Roman" w:hAnsi="Times New Roman" w:cs="Times New Roman"/>
          <w:sz w:val="24"/>
          <w:szCs w:val="24"/>
          <w:lang w:val="sr-Cyrl-CS"/>
        </w:rPr>
        <w:softHyphen/>
        <w:t>шних при</w:t>
      </w:r>
      <w:r w:rsidRPr="001E0030">
        <w:rPr>
          <w:rFonts w:ascii="Times New Roman" w:hAnsi="Times New Roman" w:cs="Times New Roman"/>
          <w:sz w:val="24"/>
          <w:szCs w:val="24"/>
          <w:lang w:val="sr-Cyrl-CS"/>
        </w:rPr>
        <w:softHyphen/>
        <w:t>вре</w:t>
      </w:r>
      <w:r w:rsidRPr="001E0030">
        <w:rPr>
          <w:rFonts w:ascii="Times New Roman" w:hAnsi="Times New Roman" w:cs="Times New Roman"/>
          <w:sz w:val="24"/>
          <w:szCs w:val="24"/>
          <w:lang w:val="sr-Cyrl-CS"/>
        </w:rPr>
        <w:softHyphen/>
        <w:t>да, а по</w:t>
      </w:r>
      <w:r w:rsidRPr="001E0030">
        <w:rPr>
          <w:rFonts w:ascii="Times New Roman" w:hAnsi="Times New Roman" w:cs="Times New Roman"/>
          <w:sz w:val="24"/>
          <w:szCs w:val="24"/>
          <w:lang w:val="sr-Cyrl-CS"/>
        </w:rPr>
        <w:softHyphen/>
        <w:t>себ</w:t>
      </w:r>
      <w:r w:rsidRPr="001E0030">
        <w:rPr>
          <w:rFonts w:ascii="Times New Roman" w:hAnsi="Times New Roman" w:cs="Times New Roman"/>
          <w:sz w:val="24"/>
          <w:szCs w:val="24"/>
          <w:lang w:val="sr-Cyrl-CS"/>
        </w:rPr>
        <w:softHyphen/>
        <w:t>но у Европ</w:t>
      </w:r>
      <w:r w:rsidRPr="001E0030">
        <w:rPr>
          <w:rFonts w:ascii="Times New Roman" w:hAnsi="Times New Roman" w:cs="Times New Roman"/>
          <w:sz w:val="24"/>
          <w:szCs w:val="24"/>
          <w:lang w:val="sr-Cyrl-CS"/>
        </w:rPr>
        <w:softHyphen/>
        <w:t xml:space="preserve">ској унији. У том смислу, крајњи циљ усаглашавања са Директивом о услугама јесте обезбеђење гаранције права на пословно настањивање и слободе прекограничног пружања услуга, које заједно чине слободу кретања услуга, као једну од четири основне слободе унутрашњег тржишта Европске уније. Кроз елиминисање правила која отежавају односно онемогућавају остваривање слободе кретања услуга на јединственом тржишту, решења предложена у </w:t>
      </w:r>
      <w:r w:rsidR="00142C22">
        <w:rPr>
          <w:rFonts w:ascii="Times New Roman" w:hAnsi="Times New Roman" w:cs="Times New Roman"/>
          <w:sz w:val="24"/>
          <w:szCs w:val="24"/>
          <w:lang w:val="sr-Cyrl-CS"/>
        </w:rPr>
        <w:t>закону</w:t>
      </w:r>
      <w:r w:rsidRPr="001E0030">
        <w:rPr>
          <w:rFonts w:ascii="Times New Roman" w:hAnsi="Times New Roman" w:cs="Times New Roman"/>
          <w:sz w:val="24"/>
          <w:szCs w:val="24"/>
          <w:lang w:val="sr-Cyrl-CS"/>
        </w:rPr>
        <w:t xml:space="preserve"> утицаће и на постизање крајњих циљева, а то су: унапређење пословног окружења, подстицање привредног раста кроз либерализацију и развој тржишта услуга, подстицање конкуренције, стварање услова за интегрисање Р</w:t>
      </w:r>
      <w:r w:rsidR="00142C22">
        <w:rPr>
          <w:rFonts w:ascii="Times New Roman" w:hAnsi="Times New Roman" w:cs="Times New Roman"/>
          <w:sz w:val="24"/>
          <w:szCs w:val="24"/>
          <w:lang w:val="sr-Cyrl-CS"/>
        </w:rPr>
        <w:t xml:space="preserve">епублике </w:t>
      </w:r>
      <w:r w:rsidRPr="001E0030">
        <w:rPr>
          <w:rFonts w:ascii="Times New Roman" w:hAnsi="Times New Roman" w:cs="Times New Roman"/>
          <w:sz w:val="24"/>
          <w:szCs w:val="24"/>
          <w:lang w:val="sr-Cyrl-CS"/>
        </w:rPr>
        <w:t>С</w:t>
      </w:r>
      <w:r w:rsidR="00142C22">
        <w:rPr>
          <w:rFonts w:ascii="Times New Roman" w:hAnsi="Times New Roman" w:cs="Times New Roman"/>
          <w:sz w:val="24"/>
          <w:szCs w:val="24"/>
          <w:lang w:val="sr-Cyrl-CS"/>
        </w:rPr>
        <w:t>рбије</w:t>
      </w:r>
      <w:r w:rsidRPr="001E0030">
        <w:rPr>
          <w:rFonts w:ascii="Times New Roman" w:hAnsi="Times New Roman" w:cs="Times New Roman"/>
          <w:sz w:val="24"/>
          <w:szCs w:val="24"/>
          <w:lang w:val="sr-Cyrl-CS"/>
        </w:rPr>
        <w:t xml:space="preserve"> у јединствено тржиште ЕЕП, и коначно - бржа интеграција у Европску унију.</w:t>
      </w:r>
    </w:p>
    <w:p w14:paraId="13FDC370" w14:textId="77777777" w:rsidR="0044247E" w:rsidRPr="001E0030" w:rsidRDefault="0044247E" w:rsidP="001F3064">
      <w:pPr>
        <w:spacing w:after="0" w:line="240" w:lineRule="auto"/>
        <w:ind w:firstLine="720"/>
        <w:jc w:val="both"/>
        <w:rPr>
          <w:rFonts w:ascii="Times New Roman" w:hAnsi="Times New Roman" w:cs="Times New Roman"/>
          <w:sz w:val="24"/>
          <w:szCs w:val="24"/>
          <w:lang w:val="sr-Cyrl-CS"/>
        </w:rPr>
      </w:pPr>
    </w:p>
    <w:p w14:paraId="093F58F0" w14:textId="77777777" w:rsidR="001F3064" w:rsidRPr="001E0030" w:rsidRDefault="001F3064" w:rsidP="001F3064">
      <w:pPr>
        <w:spacing w:after="0" w:line="240" w:lineRule="auto"/>
        <w:ind w:firstLine="720"/>
        <w:jc w:val="both"/>
        <w:rPr>
          <w:rFonts w:ascii="Times New Roman" w:hAnsi="Times New Roman" w:cs="Times New Roman"/>
          <w:sz w:val="24"/>
          <w:szCs w:val="24"/>
          <w:lang w:val="sr-Cyrl-CS"/>
        </w:rPr>
      </w:pPr>
      <w:r w:rsidRPr="001E0030">
        <w:rPr>
          <w:rFonts w:ascii="Times New Roman" w:hAnsi="Times New Roman" w:cs="Times New Roman"/>
          <w:sz w:val="24"/>
          <w:szCs w:val="24"/>
          <w:lang w:val="sr-Cyrl-CS"/>
        </w:rPr>
        <w:t>Наведени кључни циљ у складу је са циљем који се наводи у Преамбули Директиве о услугама, а који истиче да укидање препрека развоју услужних делатности између држава чланица има кључну важност за јачање интеграција народа Европе и подстицање уравнотеженог и одрживог привредног и социјалног напретка, при чему је, код укидања препрека, важно осигурати да развој услужних делатности доприноси испуњавању циљева који укључују подстицање усклађеног, уравнотеженог и одрживог развоја привредног развоја, висок ниво запослености и социјалне заштите, једнакости између жена и мушкараца, одрживи и неинфлацијски раст, висок ниво конкурентности, заштиту животне средине, повећање стандарда и квалитета живљења, као и економску и социјалну кохезију и солидарност између држава чланица у целој Заједници.</w:t>
      </w:r>
    </w:p>
    <w:p w14:paraId="5E4399F8" w14:textId="77777777" w:rsidR="00CD0B3C" w:rsidRPr="0081655C" w:rsidRDefault="00CD0B3C" w:rsidP="00CD0B3C">
      <w:pPr>
        <w:spacing w:after="0" w:line="240" w:lineRule="auto"/>
        <w:jc w:val="both"/>
        <w:rPr>
          <w:rFonts w:ascii="Times New Roman" w:hAnsi="Times New Roman" w:cs="Times New Roman"/>
          <w:b/>
          <w:sz w:val="24"/>
          <w:szCs w:val="24"/>
          <w:lang w:val="sr-Cyrl-RS"/>
        </w:rPr>
      </w:pPr>
    </w:p>
    <w:p w14:paraId="6276B46E" w14:textId="77777777" w:rsidR="00CD0B3C" w:rsidRPr="0081655C" w:rsidRDefault="00CD0B3C" w:rsidP="00142C22">
      <w:pPr>
        <w:spacing w:after="0" w:line="240" w:lineRule="auto"/>
        <w:ind w:firstLine="720"/>
        <w:jc w:val="both"/>
        <w:rPr>
          <w:rFonts w:ascii="Times New Roman" w:hAnsi="Times New Roman" w:cs="Times New Roman"/>
          <w:b/>
          <w:sz w:val="24"/>
          <w:szCs w:val="24"/>
          <w:lang w:val="sr-Cyrl-RS"/>
        </w:rPr>
      </w:pPr>
      <w:r w:rsidRPr="0081655C">
        <w:rPr>
          <w:rFonts w:ascii="Times New Roman" w:hAnsi="Times New Roman" w:cs="Times New Roman"/>
          <w:b/>
          <w:sz w:val="24"/>
          <w:szCs w:val="24"/>
          <w:lang w:val="sr-Cyrl-RS"/>
        </w:rPr>
        <w:t>3) Да ли су општи и посебни циљеви усклађени са важећим документима јавних</w:t>
      </w:r>
    </w:p>
    <w:p w14:paraId="7EF4CB08" w14:textId="77777777" w:rsidR="00142C22" w:rsidRDefault="00CD0B3C" w:rsidP="00CD0B3C">
      <w:pPr>
        <w:spacing w:after="0" w:line="240" w:lineRule="auto"/>
        <w:jc w:val="both"/>
        <w:rPr>
          <w:rFonts w:ascii="Times New Roman" w:hAnsi="Times New Roman" w:cs="Times New Roman"/>
          <w:sz w:val="24"/>
          <w:szCs w:val="24"/>
          <w:lang w:val="sr-Cyrl-RS"/>
        </w:rPr>
      </w:pPr>
      <w:r w:rsidRPr="0081655C">
        <w:rPr>
          <w:rFonts w:ascii="Times New Roman" w:hAnsi="Times New Roman" w:cs="Times New Roman"/>
          <w:b/>
          <w:sz w:val="24"/>
          <w:szCs w:val="24"/>
          <w:lang w:val="sr-Cyrl-RS"/>
        </w:rPr>
        <w:t>политика и постојећим правним оквиром, а пре свега са приоритетним циљевима</w:t>
      </w:r>
      <w:r w:rsidR="009F6491">
        <w:rPr>
          <w:rFonts w:ascii="Times New Roman" w:hAnsi="Times New Roman" w:cs="Times New Roman"/>
          <w:b/>
          <w:sz w:val="24"/>
          <w:szCs w:val="24"/>
          <w:lang w:val="sr-Cyrl-RS"/>
        </w:rPr>
        <w:t xml:space="preserve"> </w:t>
      </w:r>
      <w:r w:rsidRPr="00261B02">
        <w:rPr>
          <w:rFonts w:ascii="Times New Roman" w:hAnsi="Times New Roman" w:cs="Times New Roman"/>
          <w:b/>
          <w:sz w:val="24"/>
          <w:szCs w:val="24"/>
          <w:lang w:val="sr-Cyrl-RS"/>
        </w:rPr>
        <w:t>Владе?</w:t>
      </w:r>
      <w:r w:rsidRPr="00261B02">
        <w:rPr>
          <w:rFonts w:ascii="Times New Roman" w:hAnsi="Times New Roman" w:cs="Times New Roman"/>
          <w:b/>
          <w:sz w:val="24"/>
          <w:szCs w:val="24"/>
          <w:lang w:val="sr-Cyrl-RS"/>
        </w:rPr>
        <w:cr/>
      </w:r>
      <w:r w:rsidR="00142C22" w:rsidRPr="00261B02">
        <w:rPr>
          <w:rFonts w:ascii="Times New Roman" w:hAnsi="Times New Roman" w:cs="Times New Roman"/>
          <w:b/>
          <w:sz w:val="24"/>
          <w:szCs w:val="24"/>
          <w:lang w:val="sr-Cyrl-RS"/>
        </w:rPr>
        <w:tab/>
      </w:r>
      <w:r w:rsidR="00142C22" w:rsidRPr="00261B02">
        <w:rPr>
          <w:rFonts w:ascii="Times New Roman" w:hAnsi="Times New Roman" w:cs="Times New Roman"/>
          <w:sz w:val="24"/>
          <w:szCs w:val="24"/>
          <w:lang w:val="sr-Cyrl-RS"/>
        </w:rPr>
        <w:t>Усклађивање са прописима Европске уније у области пословног настањивања и слободе пружања услуга предвиђено је следећим стратешким документима:</w:t>
      </w:r>
    </w:p>
    <w:p w14:paraId="101DE167" w14:textId="77777777" w:rsidR="000E41DD" w:rsidRPr="009E30C7" w:rsidRDefault="000E41DD" w:rsidP="00CD0B3C">
      <w:pPr>
        <w:spacing w:after="0" w:line="240" w:lineRule="auto"/>
        <w:jc w:val="both"/>
        <w:rPr>
          <w:rFonts w:ascii="Times New Roman" w:hAnsi="Times New Roman" w:cs="Times New Roman"/>
          <w:b/>
          <w:sz w:val="24"/>
          <w:szCs w:val="24"/>
          <w:lang w:val="sr-Cyrl-RS"/>
        </w:rPr>
      </w:pPr>
      <w:r>
        <w:rPr>
          <w:rFonts w:ascii="Times New Roman" w:hAnsi="Times New Roman" w:cs="Times New Roman"/>
          <w:sz w:val="24"/>
          <w:szCs w:val="24"/>
          <w:lang w:val="sr-Cyrl-RS"/>
        </w:rPr>
        <w:t>НПАА</w:t>
      </w:r>
    </w:p>
    <w:p w14:paraId="655CEAAE" w14:textId="77777777" w:rsidR="00472A4A" w:rsidRPr="00472A4A" w:rsidRDefault="00D41CD8" w:rsidP="005E3909">
      <w:pPr>
        <w:pStyle w:val="NoSpacing2"/>
        <w:numPr>
          <w:ilvl w:val="0"/>
          <w:numId w:val="21"/>
        </w:numPr>
        <w:jc w:val="both"/>
        <w:rPr>
          <w:lang w:val="sr-Cyrl-RS"/>
        </w:rPr>
      </w:pPr>
      <w:r w:rsidRPr="00472A4A">
        <w:t xml:space="preserve">Стратегија </w:t>
      </w:r>
      <w:r w:rsidRPr="00472A4A">
        <w:rPr>
          <w:lang w:val="sr-Cyrl-RS"/>
        </w:rPr>
        <w:t xml:space="preserve">развоја трговине Републике Србије </w:t>
      </w:r>
      <w:r w:rsidR="00B655A4" w:rsidRPr="00472A4A">
        <w:t>(„Службени гласник РС“, бр.</w:t>
      </w:r>
      <w:r w:rsidR="00B655A4" w:rsidRPr="00472A4A">
        <w:rPr>
          <w:lang w:val="sr-Cyrl-RS"/>
        </w:rPr>
        <w:t>100</w:t>
      </w:r>
      <w:r w:rsidRPr="00472A4A">
        <w:t>/</w:t>
      </w:r>
      <w:r w:rsidR="00B655A4" w:rsidRPr="00472A4A">
        <w:rPr>
          <w:lang w:val="sr-Cyrl-RS"/>
        </w:rPr>
        <w:t>16</w:t>
      </w:r>
      <w:r w:rsidRPr="00472A4A">
        <w:t>)</w:t>
      </w:r>
      <w:r w:rsidRPr="00261B02">
        <w:t xml:space="preserve"> </w:t>
      </w:r>
    </w:p>
    <w:p w14:paraId="38A4133E" w14:textId="77777777" w:rsidR="00472A4A" w:rsidRPr="009E30C7" w:rsidRDefault="00472A4A" w:rsidP="009E30C7">
      <w:pPr>
        <w:pStyle w:val="NoSpacing2"/>
        <w:jc w:val="both"/>
        <w:rPr>
          <w:lang w:val="sr-Cyrl-RS"/>
        </w:rPr>
      </w:pPr>
      <w:r>
        <w:t>–</w:t>
      </w:r>
      <w:r w:rsidR="00D41CD8" w:rsidRPr="00261B02">
        <w:t xml:space="preserve"> </w:t>
      </w:r>
      <w:r>
        <w:rPr>
          <w:lang w:val="sr-Cyrl-RS"/>
        </w:rPr>
        <w:t xml:space="preserve">Акциони план, мера 3 – Институционална решења, активност 2. </w:t>
      </w:r>
      <w:r w:rsidRPr="00472A4A">
        <w:rPr>
          <w:lang w:val="sr-Latn-CS" w:eastAsia="sr-Latn-CS"/>
        </w:rPr>
        <w:t>Допуне и измене закона из области тржишта и трговине, као</w:t>
      </w:r>
      <w:r>
        <w:rPr>
          <w:lang w:val="sr-Latn-CS" w:eastAsia="sr-Latn-CS"/>
        </w:rPr>
        <w:t xml:space="preserve"> и доношење пратећих правилника. У овом сегменту су предвиђена кључна законодавна решења, међу којима је доношење закона о услугама</w:t>
      </w:r>
      <w:r>
        <w:rPr>
          <w:lang w:val="sr-Cyrl-RS" w:eastAsia="sr-Latn-CS"/>
        </w:rPr>
        <w:t>.</w:t>
      </w:r>
    </w:p>
    <w:p w14:paraId="2DAF477B" w14:textId="77777777" w:rsidR="008D0AB3" w:rsidRPr="008D0AB3" w:rsidRDefault="001E5388" w:rsidP="001E5388">
      <w:pPr>
        <w:pStyle w:val="ListParagraph"/>
        <w:numPr>
          <w:ilvl w:val="0"/>
          <w:numId w:val="17"/>
        </w:numPr>
        <w:spacing w:after="0" w:line="240" w:lineRule="auto"/>
        <w:jc w:val="both"/>
        <w:rPr>
          <w:rFonts w:ascii="Times New Roman" w:hAnsi="Times New Roman" w:cs="Times New Roman"/>
          <w:b/>
          <w:sz w:val="24"/>
          <w:szCs w:val="24"/>
          <w:lang w:val="sr-Latn-RS"/>
        </w:rPr>
      </w:pPr>
      <w:r w:rsidRPr="008347C8">
        <w:rPr>
          <w:rFonts w:ascii="Times New Roman" w:hAnsi="Times New Roman" w:cs="Times New Roman"/>
          <w:sz w:val="24"/>
          <w:szCs w:val="24"/>
          <w:lang w:val="sr-Cyrl-RS"/>
        </w:rPr>
        <w:t>Програм за сузбијање сиве економије</w:t>
      </w:r>
      <w:r w:rsidRPr="008347C8">
        <w:rPr>
          <w:rFonts w:ascii="Times New Roman" w:hAnsi="Times New Roman" w:cs="Times New Roman"/>
          <w:sz w:val="24"/>
          <w:szCs w:val="24"/>
          <w:lang w:val="sr-Latn-RS"/>
        </w:rPr>
        <w:t xml:space="preserve"> </w:t>
      </w:r>
      <w:r w:rsidRPr="008347C8">
        <w:rPr>
          <w:rFonts w:ascii="Times New Roman" w:hAnsi="Times New Roman" w:cs="Times New Roman"/>
          <w:sz w:val="24"/>
          <w:szCs w:val="24"/>
          <w:lang w:val="sr-Cyrl-RS"/>
        </w:rPr>
        <w:t xml:space="preserve">2023-2026 („Сл. гласник РС“ бр. 21/23 </w:t>
      </w:r>
      <w:r w:rsidR="008D0AB3">
        <w:rPr>
          <w:rFonts w:ascii="Times New Roman" w:hAnsi="Times New Roman" w:cs="Times New Roman"/>
          <w:sz w:val="24"/>
          <w:szCs w:val="24"/>
          <w:lang w:val="sr-Latn-RS"/>
        </w:rPr>
        <w:t>–</w:t>
      </w:r>
      <w:r w:rsidRPr="008347C8">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Ц</w:t>
      </w:r>
      <w:r w:rsidRPr="008347C8">
        <w:rPr>
          <w:rFonts w:ascii="Times New Roman" w:hAnsi="Times New Roman" w:cs="Times New Roman"/>
          <w:sz w:val="24"/>
          <w:szCs w:val="24"/>
          <w:lang w:val="sr-Cyrl-RS"/>
        </w:rPr>
        <w:t>иљ</w:t>
      </w:r>
      <w:r w:rsidR="008D0AB3">
        <w:rPr>
          <w:rFonts w:ascii="Times New Roman" w:hAnsi="Times New Roman" w:cs="Times New Roman"/>
          <w:sz w:val="24"/>
          <w:szCs w:val="24"/>
          <w:lang w:val="sr-Cyrl-RS"/>
        </w:rPr>
        <w:t xml:space="preserve"> </w:t>
      </w:r>
    </w:p>
    <w:p w14:paraId="38561758" w14:textId="77777777" w:rsidR="001E5388" w:rsidRDefault="001E5388" w:rsidP="008D0AB3">
      <w:pPr>
        <w:spacing w:after="0" w:line="240" w:lineRule="auto"/>
        <w:jc w:val="both"/>
        <w:rPr>
          <w:rFonts w:ascii="Times New Roman" w:hAnsi="Times New Roman" w:cs="Times New Roman"/>
          <w:sz w:val="24"/>
          <w:szCs w:val="24"/>
          <w:lang w:val="sr-Latn-RS"/>
        </w:rPr>
      </w:pPr>
      <w:r w:rsidRPr="008D0AB3">
        <w:rPr>
          <w:rFonts w:ascii="Times New Roman" w:hAnsi="Times New Roman" w:cs="Times New Roman"/>
          <w:sz w:val="24"/>
          <w:szCs w:val="24"/>
          <w:lang w:val="sr-Latn-RS"/>
        </w:rPr>
        <w:t>3</w:t>
      </w:r>
      <w:r w:rsidRPr="008D0AB3">
        <w:rPr>
          <w:rFonts w:ascii="Times New Roman" w:hAnsi="Times New Roman" w:cs="Times New Roman"/>
          <w:sz w:val="24"/>
          <w:szCs w:val="24"/>
          <w:lang w:val="sr-Cyrl-RS"/>
        </w:rPr>
        <w:t>: Фискално и административн растерећење легалног пословања</w:t>
      </w:r>
      <w:r w:rsidR="008D0AB3">
        <w:rPr>
          <w:rFonts w:ascii="Times New Roman" w:hAnsi="Times New Roman" w:cs="Times New Roman"/>
          <w:sz w:val="24"/>
          <w:szCs w:val="24"/>
          <w:lang w:val="sr-Latn-RS"/>
        </w:rPr>
        <w:t>;</w:t>
      </w:r>
    </w:p>
    <w:p w14:paraId="59CA66C1" w14:textId="77777777" w:rsidR="008D0AB3" w:rsidRPr="008D0AB3" w:rsidRDefault="008D0AB3" w:rsidP="008D0AB3">
      <w:pPr>
        <w:pStyle w:val="ListParagraph"/>
        <w:numPr>
          <w:ilvl w:val="0"/>
          <w:numId w:val="17"/>
        </w:numPr>
        <w:spacing w:after="0" w:line="240" w:lineRule="auto"/>
        <w:jc w:val="both"/>
        <w:rPr>
          <w:rFonts w:ascii="Times New Roman" w:hAnsi="Times New Roman" w:cs="Times New Roman"/>
          <w:b/>
          <w:sz w:val="24"/>
          <w:szCs w:val="24"/>
          <w:lang w:val="sr-Latn-RS"/>
        </w:rPr>
      </w:pPr>
      <w:r w:rsidRPr="008D0AB3">
        <w:rPr>
          <w:rFonts w:ascii="Times New Roman" w:hAnsi="Times New Roman" w:cs="Times New Roman"/>
          <w:sz w:val="24"/>
          <w:szCs w:val="24"/>
        </w:rPr>
        <w:t>Акциони план за спровођење Програма Владе 2023-2026</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године, Посебан циљ 2.2: </w:t>
      </w:r>
    </w:p>
    <w:p w14:paraId="44D4E782" w14:textId="77777777" w:rsidR="008D0AB3" w:rsidRPr="008D0AB3" w:rsidRDefault="008D0AB3" w:rsidP="008D0AB3">
      <w:pPr>
        <w:spacing w:after="0" w:line="240" w:lineRule="auto"/>
        <w:jc w:val="both"/>
        <w:rPr>
          <w:rFonts w:ascii="Times New Roman" w:hAnsi="Times New Roman" w:cs="Times New Roman"/>
          <w:b/>
          <w:sz w:val="24"/>
          <w:szCs w:val="24"/>
          <w:lang w:val="sr-Latn-RS"/>
        </w:rPr>
      </w:pPr>
      <w:r w:rsidRPr="008D0AB3">
        <w:rPr>
          <w:rFonts w:ascii="Times New Roman" w:hAnsi="Times New Roman" w:cs="Times New Roman"/>
          <w:sz w:val="24"/>
          <w:szCs w:val="24"/>
          <w:lang w:val="sr-Cyrl-RS"/>
        </w:rPr>
        <w:t xml:space="preserve">Наставак </w:t>
      </w:r>
      <w:r>
        <w:rPr>
          <w:rFonts w:ascii="Times New Roman" w:hAnsi="Times New Roman" w:cs="Times New Roman"/>
          <w:sz w:val="24"/>
          <w:szCs w:val="24"/>
          <w:lang w:val="sr-Cyrl-RS"/>
        </w:rPr>
        <w:t>дигитализације услуга и транспарентност јавне управе.</w:t>
      </w:r>
    </w:p>
    <w:p w14:paraId="36C2478F" w14:textId="77777777" w:rsidR="008D0AB3" w:rsidRDefault="00D41CD8" w:rsidP="001E5388">
      <w:pPr>
        <w:pStyle w:val="ListParagraph"/>
        <w:spacing w:after="0" w:line="240" w:lineRule="auto"/>
        <w:ind w:left="360" w:firstLine="360"/>
        <w:jc w:val="both"/>
        <w:rPr>
          <w:rFonts w:ascii="Times New Roman" w:hAnsi="Times New Roman" w:cs="Times New Roman"/>
          <w:sz w:val="24"/>
          <w:szCs w:val="24"/>
          <w:lang w:val="sr-Cyrl-RS"/>
        </w:rPr>
      </w:pPr>
      <w:r w:rsidRPr="009E30C7">
        <w:rPr>
          <w:rFonts w:ascii="Times New Roman" w:hAnsi="Times New Roman" w:cs="Times New Roman"/>
          <w:sz w:val="24"/>
          <w:szCs w:val="24"/>
          <w:lang w:val="sr-Cyrl-RS"/>
        </w:rPr>
        <w:t xml:space="preserve">Циљ чијем остварењу доприноси доношење </w:t>
      </w:r>
      <w:r w:rsidR="008D0AB3">
        <w:rPr>
          <w:rFonts w:ascii="Times New Roman" w:hAnsi="Times New Roman" w:cs="Times New Roman"/>
          <w:sz w:val="24"/>
          <w:szCs w:val="24"/>
          <w:lang w:val="sr-Cyrl-RS"/>
        </w:rPr>
        <w:t xml:space="preserve">и примена предложених решења је </w:t>
      </w:r>
    </w:p>
    <w:p w14:paraId="564010EA" w14:textId="77777777" w:rsidR="00D41CD8" w:rsidRPr="008D0AB3" w:rsidRDefault="00D41CD8" w:rsidP="008D0AB3">
      <w:pPr>
        <w:spacing w:after="0" w:line="240" w:lineRule="auto"/>
        <w:jc w:val="both"/>
        <w:rPr>
          <w:rFonts w:ascii="Times New Roman" w:hAnsi="Times New Roman" w:cs="Times New Roman"/>
          <w:sz w:val="24"/>
          <w:szCs w:val="24"/>
          <w:lang w:val="sr-Cyrl-RS"/>
        </w:rPr>
      </w:pPr>
      <w:r w:rsidRPr="008D0AB3">
        <w:rPr>
          <w:rFonts w:ascii="Times New Roman" w:hAnsi="Times New Roman" w:cs="Times New Roman"/>
          <w:sz w:val="24"/>
          <w:szCs w:val="24"/>
          <w:lang w:val="sr-Cyrl-RS"/>
        </w:rPr>
        <w:t>смањење административних баријера и захтева када су у питању затечени и потенцијални пружаоци услуга у Републици Србији који су МСП и они који желе да интернационализују своје пословање на територији Европске уније.</w:t>
      </w:r>
    </w:p>
    <w:p w14:paraId="72D5C449" w14:textId="77777777" w:rsidR="001F3064" w:rsidRDefault="001F3064" w:rsidP="00CD0B3C">
      <w:pPr>
        <w:spacing w:after="0" w:line="240" w:lineRule="auto"/>
        <w:jc w:val="both"/>
        <w:rPr>
          <w:rFonts w:ascii="Times New Roman" w:hAnsi="Times New Roman" w:cs="Times New Roman"/>
          <w:b/>
          <w:sz w:val="24"/>
          <w:szCs w:val="24"/>
          <w:lang w:val="sr-Cyrl-RS"/>
        </w:rPr>
      </w:pPr>
    </w:p>
    <w:p w14:paraId="3625947A" w14:textId="5E68FA63" w:rsidR="00CD0B3C" w:rsidRPr="0090334F" w:rsidRDefault="00CD0B3C" w:rsidP="00F9086C">
      <w:pPr>
        <w:pStyle w:val="ListParagraph"/>
        <w:numPr>
          <w:ilvl w:val="0"/>
          <w:numId w:val="26"/>
        </w:numPr>
        <w:spacing w:after="0" w:line="240" w:lineRule="auto"/>
        <w:jc w:val="both"/>
        <w:rPr>
          <w:rFonts w:ascii="Times New Roman" w:hAnsi="Times New Roman" w:cs="Times New Roman"/>
          <w:b/>
          <w:sz w:val="24"/>
          <w:szCs w:val="24"/>
          <w:lang w:val="sr-Cyrl-RS"/>
        </w:rPr>
      </w:pPr>
      <w:r w:rsidRPr="0090334F">
        <w:rPr>
          <w:rFonts w:ascii="Times New Roman" w:hAnsi="Times New Roman" w:cs="Times New Roman"/>
          <w:b/>
          <w:sz w:val="24"/>
          <w:szCs w:val="24"/>
          <w:lang w:val="sr-Cyrl-RS"/>
        </w:rPr>
        <w:lastRenderedPageBreak/>
        <w:t>На основу којих показатеља учинка ће бити могуће утврдити да ли је дошло</w:t>
      </w:r>
      <w:r w:rsidR="003A39ED" w:rsidRPr="0090334F">
        <w:rPr>
          <w:rFonts w:ascii="Times New Roman" w:hAnsi="Times New Roman" w:cs="Times New Roman"/>
          <w:b/>
          <w:sz w:val="24"/>
          <w:szCs w:val="24"/>
        </w:rPr>
        <w:t xml:space="preserve"> </w:t>
      </w:r>
      <w:r w:rsidRPr="0090334F">
        <w:rPr>
          <w:rFonts w:ascii="Times New Roman" w:hAnsi="Times New Roman" w:cs="Times New Roman"/>
          <w:b/>
          <w:sz w:val="24"/>
          <w:szCs w:val="24"/>
          <w:lang w:val="sr-Cyrl-RS"/>
        </w:rPr>
        <w:t>до остваривања општих односно посебних циљева?</w:t>
      </w:r>
    </w:p>
    <w:p w14:paraId="5ABDE363" w14:textId="77777777" w:rsidR="001F3064" w:rsidRPr="000627AB" w:rsidRDefault="001F3064" w:rsidP="001F3064">
      <w:pPr>
        <w:spacing w:after="0" w:line="240" w:lineRule="auto"/>
        <w:jc w:val="both"/>
        <w:rPr>
          <w:rFonts w:ascii="Times New Roman" w:hAnsi="Times New Roman" w:cs="Times New Roman"/>
          <w:b/>
          <w:color w:val="1F4E79" w:themeColor="accent1" w:themeShade="80"/>
          <w:sz w:val="24"/>
          <w:szCs w:val="24"/>
          <w:lang w:val="sr-Cyrl-RS"/>
        </w:rPr>
      </w:pPr>
    </w:p>
    <w:p w14:paraId="41C9295A" w14:textId="77777777" w:rsidR="00142C22" w:rsidRPr="00721E5B" w:rsidRDefault="00363D63" w:rsidP="00381A7B">
      <w:pPr>
        <w:spacing w:after="0" w:line="240" w:lineRule="auto"/>
        <w:ind w:firstLine="720"/>
        <w:jc w:val="both"/>
        <w:rPr>
          <w:rFonts w:ascii="Times New Roman" w:hAnsi="Times New Roman" w:cs="Times New Roman"/>
          <w:sz w:val="24"/>
          <w:szCs w:val="24"/>
          <w:lang w:val="sr-Cyrl-RS"/>
        </w:rPr>
      </w:pPr>
      <w:r w:rsidRPr="00721E5B">
        <w:rPr>
          <w:rFonts w:ascii="Times New Roman" w:hAnsi="Times New Roman" w:cs="Times New Roman"/>
          <w:sz w:val="24"/>
          <w:szCs w:val="24"/>
          <w:lang w:val="sr-Cyrl-RS"/>
        </w:rPr>
        <w:t>Показатељ</w:t>
      </w:r>
      <w:r w:rsidR="000B36E3" w:rsidRPr="00721E5B">
        <w:rPr>
          <w:rFonts w:ascii="Times New Roman" w:hAnsi="Times New Roman" w:cs="Times New Roman"/>
          <w:sz w:val="24"/>
          <w:szCs w:val="24"/>
          <w:lang w:val="sr-Cyrl-RS"/>
        </w:rPr>
        <w:t>и</w:t>
      </w:r>
      <w:r w:rsidRPr="00721E5B">
        <w:rPr>
          <w:rFonts w:ascii="Times New Roman" w:hAnsi="Times New Roman" w:cs="Times New Roman"/>
          <w:sz w:val="24"/>
          <w:szCs w:val="24"/>
          <w:lang w:val="sr-Cyrl-RS"/>
        </w:rPr>
        <w:t xml:space="preserve"> на основу ког ће се</w:t>
      </w:r>
      <w:r w:rsidR="00142C22" w:rsidRPr="00721E5B">
        <w:rPr>
          <w:rFonts w:ascii="Times New Roman" w:hAnsi="Times New Roman" w:cs="Times New Roman"/>
          <w:sz w:val="24"/>
          <w:szCs w:val="24"/>
          <w:lang w:val="sr-Cyrl-RS"/>
        </w:rPr>
        <w:t xml:space="preserve"> пратити остварење општег циља:</w:t>
      </w:r>
    </w:p>
    <w:p w14:paraId="5D443A1C" w14:textId="0F954D16" w:rsidR="00142C22" w:rsidRDefault="00142C22" w:rsidP="00DE1A0A">
      <w:pPr>
        <w:pStyle w:val="ListParagraph"/>
        <w:numPr>
          <w:ilvl w:val="0"/>
          <w:numId w:val="17"/>
        </w:numPr>
        <w:spacing w:after="0" w:line="240" w:lineRule="auto"/>
        <w:jc w:val="both"/>
        <w:rPr>
          <w:rFonts w:ascii="Times New Roman" w:hAnsi="Times New Roman" w:cs="Times New Roman"/>
          <w:sz w:val="24"/>
          <w:szCs w:val="24"/>
          <w:lang w:val="sr-Cyrl-RS"/>
        </w:rPr>
      </w:pPr>
      <w:r w:rsidRPr="006F1131">
        <w:rPr>
          <w:rFonts w:ascii="Times New Roman" w:hAnsi="Times New Roman" w:cs="Times New Roman"/>
          <w:sz w:val="24"/>
          <w:szCs w:val="24"/>
          <w:lang w:val="sr-Cyrl-RS"/>
        </w:rPr>
        <w:t>О</w:t>
      </w:r>
      <w:r w:rsidR="001F3064" w:rsidRPr="006F1131">
        <w:rPr>
          <w:rFonts w:ascii="Times New Roman" w:hAnsi="Times New Roman" w:cs="Times New Roman"/>
          <w:sz w:val="24"/>
          <w:szCs w:val="24"/>
          <w:lang w:val="sr-Cyrl-RS"/>
        </w:rPr>
        <w:t xml:space="preserve">тварање </w:t>
      </w:r>
      <w:r w:rsidR="006F1131" w:rsidRPr="006F1131">
        <w:rPr>
          <w:rFonts w:ascii="Times New Roman" w:hAnsi="Times New Roman" w:cs="Times New Roman"/>
          <w:sz w:val="24"/>
          <w:szCs w:val="24"/>
          <w:lang w:val="sr-Cyrl-RS"/>
        </w:rPr>
        <w:t>П</w:t>
      </w:r>
      <w:r w:rsidR="00F02B3A" w:rsidRPr="006F1131">
        <w:rPr>
          <w:rFonts w:ascii="Times New Roman" w:hAnsi="Times New Roman" w:cs="Times New Roman"/>
          <w:sz w:val="24"/>
          <w:szCs w:val="24"/>
          <w:lang w:val="sr-Cyrl-RS"/>
        </w:rPr>
        <w:t xml:space="preserve">оглавља </w:t>
      </w:r>
      <w:r w:rsidR="001F3064" w:rsidRPr="006F1131">
        <w:rPr>
          <w:rFonts w:ascii="Times New Roman" w:hAnsi="Times New Roman" w:cs="Times New Roman"/>
          <w:sz w:val="24"/>
          <w:szCs w:val="24"/>
          <w:lang w:val="sr-Cyrl-RS"/>
        </w:rPr>
        <w:t>3- право посл</w:t>
      </w:r>
      <w:r w:rsidR="00D41CD8" w:rsidRPr="006F1131">
        <w:rPr>
          <w:rFonts w:ascii="Times New Roman" w:hAnsi="Times New Roman" w:cs="Times New Roman"/>
          <w:sz w:val="24"/>
          <w:szCs w:val="24"/>
          <w:lang w:val="sr-Cyrl-RS"/>
        </w:rPr>
        <w:t>о</w:t>
      </w:r>
      <w:r w:rsidR="001F3064" w:rsidRPr="006F1131">
        <w:rPr>
          <w:rFonts w:ascii="Times New Roman" w:hAnsi="Times New Roman" w:cs="Times New Roman"/>
          <w:sz w:val="24"/>
          <w:szCs w:val="24"/>
          <w:lang w:val="sr-Cyrl-RS"/>
        </w:rPr>
        <w:t>вног настањивања и слободе пруж</w:t>
      </w:r>
      <w:r w:rsidR="00D41CD8" w:rsidRPr="006F1131">
        <w:rPr>
          <w:rFonts w:ascii="Times New Roman" w:hAnsi="Times New Roman" w:cs="Times New Roman"/>
          <w:sz w:val="24"/>
          <w:szCs w:val="24"/>
          <w:lang w:val="sr-Cyrl-RS"/>
        </w:rPr>
        <w:t xml:space="preserve">ања услуга. </w:t>
      </w:r>
      <w:r w:rsidRPr="006F1131">
        <w:rPr>
          <w:rFonts w:ascii="Times New Roman" w:hAnsi="Times New Roman" w:cs="Times New Roman"/>
          <w:sz w:val="24"/>
          <w:szCs w:val="24"/>
          <w:lang w:val="sr-Cyrl-RS"/>
        </w:rPr>
        <w:t xml:space="preserve">Извор провере: </w:t>
      </w:r>
      <w:r w:rsidR="00D41CD8" w:rsidRPr="006F1131">
        <w:rPr>
          <w:rFonts w:ascii="Times New Roman" w:hAnsi="Times New Roman" w:cs="Times New Roman"/>
          <w:sz w:val="24"/>
          <w:szCs w:val="24"/>
          <w:lang w:val="sr-Cyrl-RS"/>
        </w:rPr>
        <w:t xml:space="preserve">Извештај о напретку. </w:t>
      </w:r>
    </w:p>
    <w:p w14:paraId="6DBAF7F1" w14:textId="2A3CD302" w:rsidR="00966884" w:rsidRPr="00966884" w:rsidRDefault="00966884" w:rsidP="00966884">
      <w:pPr>
        <w:pStyle w:val="ListParagraph"/>
        <w:spacing w:after="0" w:line="240" w:lineRule="auto"/>
        <w:jc w:val="both"/>
        <w:rPr>
          <w:rFonts w:ascii="Times New Roman" w:hAnsi="Times New Roman" w:cs="Times New Roman"/>
          <w:sz w:val="24"/>
          <w:szCs w:val="24"/>
          <w:lang w:val="sr-Cyrl-RS"/>
        </w:rPr>
      </w:pPr>
    </w:p>
    <w:p w14:paraId="1D762AE7" w14:textId="77777777" w:rsidR="00363D63" w:rsidRPr="00721E5B" w:rsidRDefault="000B36E3" w:rsidP="000B36E3">
      <w:pPr>
        <w:spacing w:after="0" w:line="240" w:lineRule="auto"/>
        <w:jc w:val="both"/>
        <w:rPr>
          <w:rFonts w:ascii="Times New Roman" w:hAnsi="Times New Roman" w:cs="Times New Roman"/>
          <w:sz w:val="24"/>
          <w:szCs w:val="24"/>
          <w:lang w:val="sr-Cyrl-RS"/>
        </w:rPr>
      </w:pPr>
      <w:r w:rsidRPr="00721E5B">
        <w:rPr>
          <w:rFonts w:ascii="Times New Roman" w:hAnsi="Times New Roman" w:cs="Times New Roman"/>
          <w:sz w:val="24"/>
          <w:szCs w:val="24"/>
          <w:lang w:val="sr-Cyrl-RS"/>
        </w:rPr>
        <w:t xml:space="preserve"> </w:t>
      </w:r>
      <w:r w:rsidRPr="00721E5B">
        <w:rPr>
          <w:rFonts w:ascii="Times New Roman" w:hAnsi="Times New Roman" w:cs="Times New Roman"/>
          <w:sz w:val="24"/>
          <w:szCs w:val="24"/>
          <w:lang w:val="sr-Cyrl-RS"/>
        </w:rPr>
        <w:tab/>
      </w:r>
      <w:r w:rsidR="00D41CD8" w:rsidRPr="00721E5B">
        <w:rPr>
          <w:rFonts w:ascii="Times New Roman" w:hAnsi="Times New Roman" w:cs="Times New Roman"/>
          <w:sz w:val="24"/>
          <w:szCs w:val="24"/>
          <w:lang w:val="sr-Cyrl-RS"/>
        </w:rPr>
        <w:t>Такође, даном уласка у Европску унију, показатељи на основу којих ће се пратити испуњење циља, имајући у виду да је примена одложена, је број пружалаца услуга из других земаља чланица и број пружалаца услуга из Републике Србије у другим земљама</w:t>
      </w:r>
    </w:p>
    <w:p w14:paraId="59589484" w14:textId="77777777" w:rsidR="001F3064" w:rsidRPr="00721E5B" w:rsidRDefault="001F3064" w:rsidP="00363D63">
      <w:pPr>
        <w:spacing w:after="0" w:line="240" w:lineRule="auto"/>
        <w:jc w:val="both"/>
        <w:rPr>
          <w:rFonts w:ascii="Times New Roman" w:hAnsi="Times New Roman" w:cs="Times New Roman"/>
          <w:sz w:val="24"/>
          <w:szCs w:val="24"/>
          <w:lang w:val="sr-Cyrl-RS"/>
        </w:rPr>
      </w:pPr>
    </w:p>
    <w:p w14:paraId="3646796D" w14:textId="77777777" w:rsidR="00363D63" w:rsidRPr="00721E5B" w:rsidRDefault="00363D63" w:rsidP="00381A7B">
      <w:pPr>
        <w:spacing w:after="0" w:line="240" w:lineRule="auto"/>
        <w:ind w:firstLine="720"/>
        <w:jc w:val="both"/>
        <w:rPr>
          <w:rFonts w:ascii="Times New Roman" w:hAnsi="Times New Roman" w:cs="Times New Roman"/>
          <w:sz w:val="24"/>
          <w:szCs w:val="24"/>
          <w:lang w:val="sr-Cyrl-RS"/>
        </w:rPr>
      </w:pPr>
      <w:r w:rsidRPr="00721E5B">
        <w:rPr>
          <w:rFonts w:ascii="Times New Roman" w:hAnsi="Times New Roman" w:cs="Times New Roman"/>
          <w:sz w:val="24"/>
          <w:szCs w:val="24"/>
          <w:lang w:val="sr-Cyrl-RS"/>
        </w:rPr>
        <w:t xml:space="preserve">Показатељи на основу којих ће се мерити остварење посебног циља </w:t>
      </w:r>
      <w:r w:rsidR="00B240CF" w:rsidRPr="00721E5B">
        <w:rPr>
          <w:rFonts w:ascii="Times New Roman" w:hAnsi="Times New Roman" w:cs="Times New Roman"/>
          <w:sz w:val="24"/>
          <w:szCs w:val="24"/>
          <w:lang w:val="sr-Cyrl-RS"/>
        </w:rPr>
        <w:t>з</w:t>
      </w:r>
      <w:r w:rsidRPr="00721E5B">
        <w:rPr>
          <w:rFonts w:ascii="Times New Roman" w:hAnsi="Times New Roman" w:cs="Times New Roman"/>
          <w:sz w:val="24"/>
          <w:szCs w:val="24"/>
          <w:lang w:val="sr-Cyrl-RS"/>
        </w:rPr>
        <w:t>акона су:</w:t>
      </w:r>
    </w:p>
    <w:p w14:paraId="48AD0C89" w14:textId="77777777" w:rsidR="00381A7B" w:rsidRDefault="00363D63" w:rsidP="00381A7B">
      <w:pPr>
        <w:pStyle w:val="ListParagraph"/>
        <w:numPr>
          <w:ilvl w:val="0"/>
          <w:numId w:val="17"/>
        </w:numPr>
        <w:spacing w:after="0" w:line="240" w:lineRule="auto"/>
        <w:rPr>
          <w:rFonts w:ascii="Times New Roman" w:hAnsi="Times New Roman" w:cs="Times New Roman"/>
          <w:sz w:val="24"/>
          <w:szCs w:val="24"/>
          <w:lang w:val="sr-Cyrl-RS"/>
        </w:rPr>
      </w:pPr>
      <w:r w:rsidRPr="00381A7B">
        <w:rPr>
          <w:rFonts w:ascii="Times New Roman" w:hAnsi="Times New Roman" w:cs="Times New Roman"/>
          <w:sz w:val="24"/>
          <w:szCs w:val="24"/>
          <w:lang w:val="sr-Cyrl-RS"/>
        </w:rPr>
        <w:t xml:space="preserve">Јавна доступност податка </w:t>
      </w:r>
      <w:r w:rsidR="00D41CD8" w:rsidRPr="00381A7B">
        <w:rPr>
          <w:rFonts w:ascii="Times New Roman" w:hAnsi="Times New Roman" w:cs="Times New Roman"/>
          <w:sz w:val="24"/>
          <w:szCs w:val="24"/>
          <w:lang w:val="sr-Cyrl-RS"/>
        </w:rPr>
        <w:t>у оквиру Ј</w:t>
      </w:r>
      <w:r w:rsidR="007F1D9A" w:rsidRPr="00381A7B">
        <w:rPr>
          <w:rFonts w:ascii="Times New Roman" w:hAnsi="Times New Roman" w:cs="Times New Roman"/>
          <w:sz w:val="24"/>
          <w:szCs w:val="24"/>
          <w:lang w:val="sr-Cyrl-RS"/>
        </w:rPr>
        <w:t>единствене електронске контактне тачке</w:t>
      </w:r>
      <w:r w:rsidRPr="00381A7B">
        <w:rPr>
          <w:rFonts w:ascii="Times New Roman" w:hAnsi="Times New Roman" w:cs="Times New Roman"/>
          <w:sz w:val="24"/>
          <w:szCs w:val="24"/>
          <w:lang w:val="sr-Cyrl-RS"/>
        </w:rPr>
        <w:t xml:space="preserve">; извор </w:t>
      </w:r>
    </w:p>
    <w:p w14:paraId="6A85CB90" w14:textId="2417610A" w:rsidR="00CF29BF" w:rsidRPr="002742BC" w:rsidRDefault="00363D63" w:rsidP="00381A7B">
      <w:pPr>
        <w:spacing w:after="0" w:line="240" w:lineRule="auto"/>
        <w:jc w:val="both"/>
        <w:rPr>
          <w:rFonts w:ascii="Times New Roman" w:hAnsi="Times New Roman" w:cs="Times New Roman"/>
          <w:sz w:val="24"/>
          <w:szCs w:val="24"/>
          <w:lang w:val="sr-Cyrl-RS"/>
        </w:rPr>
      </w:pPr>
      <w:r w:rsidRPr="00381A7B">
        <w:rPr>
          <w:rFonts w:ascii="Times New Roman" w:hAnsi="Times New Roman" w:cs="Times New Roman"/>
          <w:sz w:val="24"/>
          <w:szCs w:val="24"/>
          <w:lang w:val="sr-Cyrl-RS"/>
        </w:rPr>
        <w:t xml:space="preserve">повере: </w:t>
      </w:r>
      <w:r w:rsidR="00D41CD8" w:rsidRPr="00381A7B">
        <w:rPr>
          <w:rFonts w:ascii="Times New Roman" w:hAnsi="Times New Roman" w:cs="Times New Roman"/>
          <w:sz w:val="24"/>
          <w:szCs w:val="24"/>
          <w:lang w:val="sr-Cyrl-RS"/>
        </w:rPr>
        <w:t>Портал Ј</w:t>
      </w:r>
      <w:r w:rsidR="007F1D9A" w:rsidRPr="00381A7B">
        <w:rPr>
          <w:rFonts w:ascii="Times New Roman" w:hAnsi="Times New Roman" w:cs="Times New Roman"/>
          <w:sz w:val="24"/>
          <w:szCs w:val="24"/>
          <w:lang w:val="sr-Cyrl-RS"/>
        </w:rPr>
        <w:t>единствене електронске контактне тачке</w:t>
      </w:r>
      <w:r w:rsidR="000627AB" w:rsidRPr="00381A7B">
        <w:rPr>
          <w:rFonts w:ascii="Times New Roman" w:hAnsi="Times New Roman" w:cs="Times New Roman"/>
          <w:sz w:val="24"/>
          <w:szCs w:val="24"/>
          <w:lang w:val="sr-Cyrl-RS"/>
        </w:rPr>
        <w:t>.</w:t>
      </w:r>
      <w:r w:rsidR="00CF29BF">
        <w:rPr>
          <w:rFonts w:ascii="Times New Roman" w:hAnsi="Times New Roman" w:cs="Times New Roman"/>
          <w:sz w:val="24"/>
          <w:szCs w:val="24"/>
          <w:lang w:val="sr-Cyrl-RS"/>
        </w:rPr>
        <w:t xml:space="preserve"> </w:t>
      </w:r>
      <w:r w:rsidR="00721E5B" w:rsidRPr="00721E5B">
        <w:rPr>
          <w:rFonts w:ascii="Times New Roman" w:hAnsi="Times New Roman" w:cs="Times New Roman"/>
          <w:sz w:val="24"/>
          <w:szCs w:val="24"/>
          <w:lang w:val="sr-Cyrl-RS"/>
        </w:rPr>
        <w:t>Осим тога, након успостављања значај потребно је пратити број посета портала и</w:t>
      </w:r>
      <w:r w:rsidR="00CF29BF">
        <w:rPr>
          <w:rFonts w:ascii="Times New Roman" w:hAnsi="Times New Roman" w:cs="Times New Roman"/>
          <w:sz w:val="24"/>
          <w:szCs w:val="24"/>
          <w:lang w:val="sr-Cyrl-RS"/>
        </w:rPr>
        <w:t xml:space="preserve"> </w:t>
      </w:r>
      <w:r w:rsidR="000627AB" w:rsidRPr="00721E5B">
        <w:rPr>
          <w:rFonts w:ascii="Times New Roman" w:hAnsi="Times New Roman" w:cs="Times New Roman"/>
          <w:sz w:val="24"/>
          <w:szCs w:val="24"/>
          <w:lang w:val="sr-Cyrl-RS"/>
        </w:rPr>
        <w:t>завршавање поступака електр</w:t>
      </w:r>
      <w:r w:rsidR="00CF29BF">
        <w:rPr>
          <w:rFonts w:ascii="Times New Roman" w:hAnsi="Times New Roman" w:cs="Times New Roman"/>
          <w:sz w:val="24"/>
          <w:szCs w:val="24"/>
          <w:lang w:val="sr-Cyrl-RS"/>
        </w:rPr>
        <w:t>онским путем преко портала ЈЕКТ.</w:t>
      </w:r>
      <w:r w:rsidR="00AD7A16">
        <w:rPr>
          <w:rFonts w:ascii="Times New Roman" w:hAnsi="Times New Roman" w:cs="Times New Roman"/>
          <w:sz w:val="24"/>
          <w:szCs w:val="24"/>
          <w:lang w:val="sr-Cyrl-RS"/>
        </w:rPr>
        <w:t xml:space="preserve"> </w:t>
      </w:r>
      <w:r w:rsidR="00CF29BF" w:rsidRPr="002742BC">
        <w:rPr>
          <w:rFonts w:ascii="Times New Roman" w:hAnsi="Times New Roman" w:cs="Times New Roman"/>
          <w:sz w:val="24"/>
          <w:szCs w:val="24"/>
          <w:lang w:val="sr-Cyrl-RS"/>
        </w:rPr>
        <w:t>Рок за успостављање ЈЕКТ је две године од дана доношења Закона о услугама.</w:t>
      </w:r>
    </w:p>
    <w:p w14:paraId="22EBBF6E" w14:textId="77777777" w:rsidR="00B240CF" w:rsidRPr="002742BC" w:rsidRDefault="00B240CF" w:rsidP="00B240CF">
      <w:pPr>
        <w:spacing w:after="0" w:line="240" w:lineRule="auto"/>
        <w:ind w:firstLine="720"/>
        <w:jc w:val="both"/>
        <w:rPr>
          <w:rFonts w:ascii="Times New Roman" w:hAnsi="Times New Roman" w:cs="Times New Roman"/>
          <w:sz w:val="24"/>
          <w:szCs w:val="24"/>
          <w:lang w:val="sr-Cyrl-RS"/>
        </w:rPr>
      </w:pPr>
    </w:p>
    <w:p w14:paraId="491B918A" w14:textId="77777777" w:rsidR="00CD0B3C" w:rsidRPr="00721E5B" w:rsidRDefault="00CD0B3C" w:rsidP="00CD0B3C">
      <w:pPr>
        <w:spacing w:after="0" w:line="240" w:lineRule="auto"/>
        <w:jc w:val="both"/>
        <w:rPr>
          <w:rFonts w:ascii="Times New Roman" w:hAnsi="Times New Roman" w:cs="Times New Roman"/>
          <w:sz w:val="24"/>
          <w:szCs w:val="24"/>
          <w:lang w:val="sr-Cyrl-RS"/>
        </w:rPr>
      </w:pPr>
    </w:p>
    <w:p w14:paraId="41AB25E9" w14:textId="77777777" w:rsidR="00CD0B3C" w:rsidRPr="001E0030" w:rsidRDefault="00CD0B3C" w:rsidP="007D06D0">
      <w:pPr>
        <w:pStyle w:val="ListParagraph"/>
        <w:numPr>
          <w:ilvl w:val="0"/>
          <w:numId w:val="4"/>
        </w:numPr>
        <w:spacing w:after="0" w:line="240" w:lineRule="auto"/>
        <w:jc w:val="both"/>
        <w:rPr>
          <w:rFonts w:ascii="Times New Roman" w:hAnsi="Times New Roman" w:cs="Times New Roman"/>
          <w:b/>
          <w:sz w:val="24"/>
          <w:szCs w:val="24"/>
          <w:lang w:val="sr-Cyrl-RS"/>
        </w:rPr>
      </w:pPr>
      <w:r w:rsidRPr="001E0030">
        <w:rPr>
          <w:rFonts w:ascii="Times New Roman" w:hAnsi="Times New Roman" w:cs="Times New Roman"/>
          <w:b/>
          <w:sz w:val="24"/>
          <w:szCs w:val="24"/>
          <w:lang w:val="sr-Cyrl-RS"/>
        </w:rPr>
        <w:t>КЉУЧНА ПИТАЊА ЗА ИДЕНТИФИКОВАЊЕ ОПЦИЈА ЈАВНИХ</w:t>
      </w:r>
      <w:r w:rsidR="000627AB" w:rsidRPr="001E0030">
        <w:rPr>
          <w:rFonts w:ascii="Times New Roman" w:hAnsi="Times New Roman" w:cs="Times New Roman"/>
          <w:b/>
          <w:sz w:val="24"/>
          <w:szCs w:val="24"/>
          <w:lang w:val="sr-Cyrl-RS"/>
        </w:rPr>
        <w:t xml:space="preserve"> </w:t>
      </w:r>
      <w:r w:rsidRPr="001E0030">
        <w:rPr>
          <w:rFonts w:ascii="Times New Roman" w:hAnsi="Times New Roman" w:cs="Times New Roman"/>
          <w:b/>
          <w:sz w:val="24"/>
          <w:szCs w:val="24"/>
          <w:lang w:val="sr-Cyrl-RS"/>
        </w:rPr>
        <w:t>ПОЛИТИКА</w:t>
      </w:r>
    </w:p>
    <w:p w14:paraId="5DDA401F" w14:textId="77777777" w:rsidR="00CB05B0" w:rsidRPr="00CD0B3C" w:rsidRDefault="00CB05B0" w:rsidP="00CD0B3C">
      <w:pPr>
        <w:spacing w:after="0" w:line="240" w:lineRule="auto"/>
        <w:jc w:val="both"/>
        <w:rPr>
          <w:rFonts w:ascii="Times New Roman" w:hAnsi="Times New Roman" w:cs="Times New Roman"/>
          <w:sz w:val="24"/>
          <w:szCs w:val="24"/>
          <w:lang w:val="sr-Cyrl-RS"/>
        </w:rPr>
      </w:pPr>
    </w:p>
    <w:p w14:paraId="18DAD55B" w14:textId="77777777" w:rsidR="00CD0B3C" w:rsidRPr="00B240CF" w:rsidRDefault="00D423ED" w:rsidP="00B240CF">
      <w:pPr>
        <w:spacing w:after="0" w:line="240" w:lineRule="auto"/>
        <w:ind w:firstLine="360"/>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      </w:t>
      </w:r>
      <w:r w:rsidR="00CD0B3C" w:rsidRPr="00B240CF">
        <w:rPr>
          <w:rFonts w:ascii="Times New Roman" w:hAnsi="Times New Roman" w:cs="Times New Roman"/>
          <w:b/>
          <w:sz w:val="24"/>
          <w:szCs w:val="24"/>
          <w:lang w:val="sr-Cyrl-RS"/>
        </w:rPr>
        <w:t>1) Које релевантне опције (алтернативне мере, односно групе мера) за</w:t>
      </w:r>
      <w:r w:rsidR="0081655C" w:rsidRPr="00B240CF">
        <w:rPr>
          <w:rFonts w:ascii="Times New Roman" w:hAnsi="Times New Roman" w:cs="Times New Roman"/>
          <w:b/>
          <w:sz w:val="24"/>
          <w:szCs w:val="24"/>
          <w:lang w:val="sr-Latn-RS"/>
        </w:rPr>
        <w:t xml:space="preserve"> </w:t>
      </w:r>
      <w:r w:rsidR="00CD0B3C" w:rsidRPr="00B240CF">
        <w:rPr>
          <w:rFonts w:ascii="Times New Roman" w:hAnsi="Times New Roman" w:cs="Times New Roman"/>
          <w:b/>
          <w:sz w:val="24"/>
          <w:szCs w:val="24"/>
          <w:lang w:val="sr-Cyrl-RS"/>
        </w:rPr>
        <w:t>остварење циља су узете у разматрање? Да ли је разматрана „status quo” опција?</w:t>
      </w:r>
    </w:p>
    <w:p w14:paraId="1E37D3B6" w14:textId="77777777" w:rsidR="00CB05B0" w:rsidRPr="0081655C" w:rsidRDefault="00CB05B0" w:rsidP="00CD0B3C">
      <w:pPr>
        <w:spacing w:after="0" w:line="240" w:lineRule="auto"/>
        <w:jc w:val="both"/>
        <w:rPr>
          <w:rFonts w:ascii="Times New Roman" w:hAnsi="Times New Roman" w:cs="Times New Roman"/>
          <w:b/>
          <w:sz w:val="24"/>
          <w:szCs w:val="24"/>
          <w:lang w:val="sr-Cyrl-RS"/>
        </w:rPr>
      </w:pPr>
    </w:p>
    <w:p w14:paraId="5EC1A3D0" w14:textId="2007DCA1" w:rsidR="0006420F" w:rsidRPr="00B240CF" w:rsidRDefault="00CB05B0" w:rsidP="00120097">
      <w:pPr>
        <w:spacing w:after="0" w:line="240" w:lineRule="auto"/>
        <w:ind w:firstLine="720"/>
        <w:jc w:val="both"/>
        <w:rPr>
          <w:rFonts w:ascii="Times New Roman" w:hAnsi="Times New Roman" w:cs="Times New Roman"/>
          <w:bCs/>
          <w:sz w:val="24"/>
          <w:szCs w:val="24"/>
          <w:lang w:val="sr-Cyrl-RS"/>
        </w:rPr>
      </w:pPr>
      <w:r w:rsidRPr="00B240CF">
        <w:rPr>
          <w:rFonts w:ascii="Times New Roman" w:hAnsi="Times New Roman" w:cs="Times New Roman"/>
          <w:bCs/>
          <w:sz w:val="24"/>
          <w:szCs w:val="24"/>
          <w:lang w:val="sr-Cyrl-CS"/>
        </w:rPr>
        <w:t xml:space="preserve">Пре почетка израде </w:t>
      </w:r>
      <w:r w:rsidR="009052B0">
        <w:rPr>
          <w:rFonts w:ascii="Times New Roman" w:hAnsi="Times New Roman" w:cs="Times New Roman"/>
          <w:bCs/>
          <w:sz w:val="24"/>
          <w:szCs w:val="24"/>
          <w:lang w:val="sr-Cyrl-CS"/>
        </w:rPr>
        <w:t>Предлога</w:t>
      </w:r>
      <w:r w:rsidRPr="00B240CF">
        <w:rPr>
          <w:rFonts w:ascii="Times New Roman" w:hAnsi="Times New Roman" w:cs="Times New Roman"/>
          <w:bCs/>
          <w:sz w:val="24"/>
          <w:szCs w:val="24"/>
          <w:lang w:val="sr-Cyrl-CS"/>
        </w:rPr>
        <w:t xml:space="preserve"> закона о услугама, разматране су опције</w:t>
      </w:r>
      <w:r w:rsidR="0006420F" w:rsidRPr="00B240CF">
        <w:rPr>
          <w:rFonts w:ascii="Times New Roman" w:hAnsi="Times New Roman" w:cs="Times New Roman"/>
          <w:bCs/>
          <w:sz w:val="24"/>
          <w:szCs w:val="24"/>
          <w:lang w:val="sr-Cyrl-CS"/>
        </w:rPr>
        <w:t xml:space="preserve"> </w:t>
      </w:r>
      <w:r w:rsidR="0006420F" w:rsidRPr="00B240CF">
        <w:rPr>
          <w:rFonts w:ascii="Times New Roman" w:hAnsi="Times New Roman" w:cs="Times New Roman"/>
          <w:bCs/>
          <w:sz w:val="24"/>
          <w:szCs w:val="24"/>
          <w:lang w:val="sr-Latn-RS"/>
        </w:rPr>
        <w:t xml:space="preserve">status quo, </w:t>
      </w:r>
      <w:r w:rsidR="0006420F" w:rsidRPr="00B240CF">
        <w:rPr>
          <w:rFonts w:ascii="Times New Roman" w:hAnsi="Times New Roman" w:cs="Times New Roman"/>
          <w:bCs/>
          <w:sz w:val="24"/>
          <w:szCs w:val="24"/>
          <w:lang w:val="sr-Cyrl-RS"/>
        </w:rPr>
        <w:t>измена секторских прописа и доношење једног кровног закона о услугама.</w:t>
      </w:r>
    </w:p>
    <w:p w14:paraId="45B65354" w14:textId="77777777" w:rsidR="009E7329" w:rsidRPr="000627AB" w:rsidRDefault="000627AB" w:rsidP="00120097">
      <w:pPr>
        <w:spacing w:after="0" w:line="240" w:lineRule="auto"/>
        <w:ind w:firstLine="720"/>
        <w:jc w:val="both"/>
        <w:rPr>
          <w:rFonts w:ascii="Times New Roman" w:hAnsi="Times New Roman" w:cs="Times New Roman"/>
          <w:bCs/>
          <w:sz w:val="24"/>
          <w:szCs w:val="24"/>
          <w:lang w:val="sr-Cyrl-CS"/>
        </w:rPr>
      </w:pPr>
      <w:r w:rsidRPr="00B240CF">
        <w:rPr>
          <w:rFonts w:ascii="Times New Roman" w:hAnsi="Times New Roman" w:cs="Times New Roman"/>
          <w:bCs/>
          <w:sz w:val="24"/>
          <w:szCs w:val="24"/>
          <w:lang w:val="sr-Latn-RS"/>
        </w:rPr>
        <w:t>S</w:t>
      </w:r>
      <w:r w:rsidR="0006420F" w:rsidRPr="00B240CF">
        <w:rPr>
          <w:rFonts w:ascii="Times New Roman" w:hAnsi="Times New Roman" w:cs="Times New Roman"/>
          <w:bCs/>
          <w:sz w:val="24"/>
          <w:szCs w:val="24"/>
          <w:lang w:val="sr-Latn-RS"/>
        </w:rPr>
        <w:t>tatus quo</w:t>
      </w:r>
      <w:r w:rsidR="0006420F" w:rsidRPr="00B240CF">
        <w:rPr>
          <w:rFonts w:ascii="Times New Roman" w:hAnsi="Times New Roman" w:cs="Times New Roman"/>
          <w:bCs/>
          <w:sz w:val="24"/>
          <w:szCs w:val="24"/>
          <w:lang w:val="sr-Cyrl-RS"/>
        </w:rPr>
        <w:t xml:space="preserve"> опција</w:t>
      </w:r>
      <w:r w:rsidR="001E0030" w:rsidRPr="00B240CF">
        <w:rPr>
          <w:rFonts w:ascii="Times New Roman" w:hAnsi="Times New Roman" w:cs="Times New Roman"/>
          <w:bCs/>
          <w:sz w:val="24"/>
          <w:szCs w:val="24"/>
          <w:lang w:val="sr-Latn-RS"/>
        </w:rPr>
        <w:t xml:space="preserve"> по</w:t>
      </w:r>
      <w:r w:rsidR="0006420F" w:rsidRPr="00B240CF">
        <w:rPr>
          <w:rFonts w:ascii="Times New Roman" w:hAnsi="Times New Roman" w:cs="Times New Roman"/>
          <w:bCs/>
          <w:sz w:val="24"/>
          <w:szCs w:val="24"/>
          <w:lang w:val="sr-Cyrl-RS"/>
        </w:rPr>
        <w:t xml:space="preserve">дразумева одсуство било какве интервенције у сектору услуга. Ово конкретно значи да ни би било трошкова за надлежно министарство. Међутим, то значи и да не би била испуњена </w:t>
      </w:r>
      <w:r w:rsidR="0006420F" w:rsidRPr="00B240CF">
        <w:rPr>
          <w:rFonts w:ascii="Times New Roman" w:hAnsi="Times New Roman" w:cs="Times New Roman"/>
          <w:bCs/>
          <w:sz w:val="24"/>
          <w:szCs w:val="24"/>
          <w:lang w:val="sr-Cyrl-CS"/>
        </w:rPr>
        <w:t>обавеза дефинисана Споразумом о стабилизацији и придруживању и у Националном програму за усвајање правних тековина ЕУ. То значи да не би дошло до отварања поглавља 3 – право пословног настањи</w:t>
      </w:r>
      <w:r w:rsidR="009E7329" w:rsidRPr="00B240CF">
        <w:rPr>
          <w:rFonts w:ascii="Times New Roman" w:hAnsi="Times New Roman" w:cs="Times New Roman"/>
          <w:bCs/>
          <w:sz w:val="24"/>
          <w:szCs w:val="24"/>
          <w:lang w:val="sr-Cyrl-CS"/>
        </w:rPr>
        <w:t>вања и слободе пружања услуга и не би било могуће постати део јединственог тржишта Европске уније, односно Европског економског простора.</w:t>
      </w:r>
    </w:p>
    <w:p w14:paraId="7EA7A583" w14:textId="77777777" w:rsidR="00CB05B0" w:rsidRPr="00120097" w:rsidRDefault="001322D4" w:rsidP="00120097">
      <w:pPr>
        <w:spacing w:after="0" w:line="240" w:lineRule="auto"/>
        <w:ind w:firstLine="720"/>
        <w:jc w:val="both"/>
        <w:rPr>
          <w:rFonts w:ascii="Times New Roman" w:hAnsi="Times New Roman" w:cs="Times New Roman"/>
          <w:bCs/>
          <w:sz w:val="24"/>
          <w:szCs w:val="24"/>
          <w:lang w:val="sr-Cyrl-RS"/>
        </w:rPr>
      </w:pPr>
      <w:r w:rsidRPr="00B240CF">
        <w:rPr>
          <w:rFonts w:ascii="Times New Roman" w:hAnsi="Times New Roman" w:cs="Times New Roman"/>
          <w:bCs/>
          <w:sz w:val="24"/>
          <w:szCs w:val="24"/>
          <w:lang w:val="sr-Cyrl-RS"/>
        </w:rPr>
        <w:t>Друга опција била је и</w:t>
      </w:r>
      <w:r w:rsidR="009E7329" w:rsidRPr="00B240CF">
        <w:rPr>
          <w:rFonts w:ascii="Times New Roman" w:hAnsi="Times New Roman" w:cs="Times New Roman"/>
          <w:bCs/>
          <w:sz w:val="24"/>
          <w:szCs w:val="24"/>
          <w:lang w:val="sr-Cyrl-CS"/>
        </w:rPr>
        <w:t xml:space="preserve">змена </w:t>
      </w:r>
      <w:r w:rsidR="000627AB" w:rsidRPr="00B240CF">
        <w:rPr>
          <w:rFonts w:ascii="Times New Roman" w:hAnsi="Times New Roman" w:cs="Times New Roman"/>
          <w:bCs/>
          <w:sz w:val="24"/>
          <w:szCs w:val="24"/>
          <w:lang w:val="sr-Cyrl-RS"/>
        </w:rPr>
        <w:t xml:space="preserve">постојећих, </w:t>
      </w:r>
      <w:r w:rsidR="009E7329" w:rsidRPr="00B240CF">
        <w:rPr>
          <w:rFonts w:ascii="Times New Roman" w:hAnsi="Times New Roman" w:cs="Times New Roman"/>
          <w:bCs/>
          <w:sz w:val="24"/>
          <w:szCs w:val="24"/>
          <w:lang w:val="sr-Cyrl-CS"/>
        </w:rPr>
        <w:t xml:space="preserve">секторских прописа </w:t>
      </w:r>
      <w:r w:rsidRPr="00B240CF">
        <w:rPr>
          <w:rFonts w:ascii="Times New Roman" w:hAnsi="Times New Roman" w:cs="Times New Roman"/>
          <w:bCs/>
          <w:sz w:val="24"/>
          <w:szCs w:val="24"/>
          <w:lang w:val="sr-Cyrl-CS"/>
        </w:rPr>
        <w:t>имајући у виду да у Републици Србији услуге нису уређене једним</w:t>
      </w:r>
      <w:r w:rsidR="009E7329" w:rsidRPr="00B240CF">
        <w:rPr>
          <w:rFonts w:ascii="Times New Roman" w:hAnsi="Times New Roman" w:cs="Times New Roman"/>
          <w:bCs/>
          <w:sz w:val="24"/>
          <w:szCs w:val="24"/>
          <w:lang w:val="sr-Cyrl-CS"/>
        </w:rPr>
        <w:t xml:space="preserve"> пропис</w:t>
      </w:r>
      <w:r w:rsidRPr="00B240CF">
        <w:rPr>
          <w:rFonts w:ascii="Times New Roman" w:hAnsi="Times New Roman" w:cs="Times New Roman"/>
          <w:bCs/>
          <w:sz w:val="24"/>
          <w:szCs w:val="24"/>
          <w:lang w:val="sr-Cyrl-CS"/>
        </w:rPr>
        <w:t>ом</w:t>
      </w:r>
      <w:r w:rsidR="009E7329" w:rsidRPr="00B240CF">
        <w:rPr>
          <w:rFonts w:ascii="Times New Roman" w:hAnsi="Times New Roman" w:cs="Times New Roman"/>
          <w:bCs/>
          <w:sz w:val="24"/>
          <w:szCs w:val="24"/>
          <w:lang w:val="sr-Cyrl-CS"/>
        </w:rPr>
        <w:t xml:space="preserve"> већ велики</w:t>
      </w:r>
      <w:r w:rsidRPr="00B240CF">
        <w:rPr>
          <w:rFonts w:ascii="Times New Roman" w:hAnsi="Times New Roman" w:cs="Times New Roman"/>
          <w:bCs/>
          <w:sz w:val="24"/>
          <w:szCs w:val="24"/>
          <w:lang w:val="sr-Cyrl-CS"/>
        </w:rPr>
        <w:t>м</w:t>
      </w:r>
      <w:r w:rsidR="009E7329" w:rsidRPr="00B240CF">
        <w:rPr>
          <w:rFonts w:ascii="Times New Roman" w:hAnsi="Times New Roman" w:cs="Times New Roman"/>
          <w:bCs/>
          <w:sz w:val="24"/>
          <w:szCs w:val="24"/>
          <w:lang w:val="sr-Cyrl-CS"/>
        </w:rPr>
        <w:t xml:space="preserve"> број</w:t>
      </w:r>
      <w:r w:rsidRPr="00B240CF">
        <w:rPr>
          <w:rFonts w:ascii="Times New Roman" w:hAnsi="Times New Roman" w:cs="Times New Roman"/>
          <w:bCs/>
          <w:sz w:val="24"/>
          <w:szCs w:val="24"/>
          <w:lang w:val="sr-Cyrl-CS"/>
        </w:rPr>
        <w:t>ем секторских</w:t>
      </w:r>
      <w:r w:rsidR="009E7329" w:rsidRPr="00B240CF">
        <w:rPr>
          <w:rFonts w:ascii="Times New Roman" w:hAnsi="Times New Roman" w:cs="Times New Roman"/>
          <w:bCs/>
          <w:sz w:val="24"/>
          <w:szCs w:val="24"/>
          <w:lang w:val="sr-Cyrl-CS"/>
        </w:rPr>
        <w:t xml:space="preserve">. Усклађивање секторских прописа са Директивом о услугама довело би до понављања великог броја одредаба ове директиве у нашем правном систему што не би било у складу са методолошким правилима за израду закона и подзаконских аката. Такође, либерализација не би обухватила услуге за које не постоји секторски пропис. Било је неопходно дефинисати Јединствену електронску контактну тачку. </w:t>
      </w:r>
    </w:p>
    <w:p w14:paraId="0085974B" w14:textId="77777777" w:rsidR="000627AB" w:rsidRPr="00B240CF" w:rsidRDefault="001322D4" w:rsidP="00120097">
      <w:pPr>
        <w:spacing w:after="0" w:line="240" w:lineRule="auto"/>
        <w:ind w:firstLine="720"/>
        <w:jc w:val="both"/>
        <w:rPr>
          <w:rFonts w:ascii="Times New Roman" w:hAnsi="Times New Roman" w:cs="Times New Roman"/>
          <w:bCs/>
          <w:sz w:val="24"/>
          <w:szCs w:val="24"/>
          <w:lang w:val="sr-Cyrl-CS"/>
        </w:rPr>
      </w:pPr>
      <w:r w:rsidRPr="00B240CF">
        <w:rPr>
          <w:rFonts w:ascii="Times New Roman" w:hAnsi="Times New Roman" w:cs="Times New Roman"/>
          <w:bCs/>
          <w:sz w:val="24"/>
          <w:szCs w:val="24"/>
          <w:lang w:val="sr-Cyrl-CS"/>
        </w:rPr>
        <w:t>Осим тога, п</w:t>
      </w:r>
      <w:r w:rsidR="00CB05B0" w:rsidRPr="00B240CF">
        <w:rPr>
          <w:rFonts w:ascii="Times New Roman" w:hAnsi="Times New Roman" w:cs="Times New Roman"/>
          <w:bCs/>
          <w:sz w:val="24"/>
          <w:szCs w:val="24"/>
          <w:lang w:val="sr-Cyrl-CS"/>
        </w:rPr>
        <w:t xml:space="preserve">оред различитих опција у погледу најбољег начина за решавање уочених проблема, дошло </w:t>
      </w:r>
      <w:r w:rsidRPr="00B240CF">
        <w:rPr>
          <w:rFonts w:ascii="Times New Roman" w:hAnsi="Times New Roman" w:cs="Times New Roman"/>
          <w:bCs/>
          <w:sz w:val="24"/>
          <w:szCs w:val="24"/>
          <w:lang w:val="sr-Cyrl-CS"/>
        </w:rPr>
        <w:t xml:space="preserve">се </w:t>
      </w:r>
      <w:r w:rsidR="00CB05B0" w:rsidRPr="00B240CF">
        <w:rPr>
          <w:rFonts w:ascii="Times New Roman" w:hAnsi="Times New Roman" w:cs="Times New Roman"/>
          <w:bCs/>
          <w:sz w:val="24"/>
          <w:szCs w:val="24"/>
          <w:lang w:val="sr-Cyrl-CS"/>
        </w:rPr>
        <w:t>до закључка да је изра</w:t>
      </w:r>
      <w:r w:rsidRPr="00B240CF">
        <w:rPr>
          <w:rFonts w:ascii="Times New Roman" w:hAnsi="Times New Roman" w:cs="Times New Roman"/>
          <w:bCs/>
          <w:sz w:val="24"/>
          <w:szCs w:val="24"/>
          <w:lang w:val="sr-Cyrl-CS"/>
        </w:rPr>
        <w:t>да и доношење новог и посебног з</w:t>
      </w:r>
      <w:r w:rsidR="00CB05B0" w:rsidRPr="00B240CF">
        <w:rPr>
          <w:rFonts w:ascii="Times New Roman" w:hAnsi="Times New Roman" w:cs="Times New Roman"/>
          <w:bCs/>
          <w:sz w:val="24"/>
          <w:szCs w:val="24"/>
          <w:lang w:val="sr-Cyrl-CS"/>
        </w:rPr>
        <w:t>акона о услугама најбољи начин за решавање проблема</w:t>
      </w:r>
      <w:r w:rsidR="008C03F4">
        <w:rPr>
          <w:rFonts w:ascii="Times New Roman" w:hAnsi="Times New Roman" w:cs="Times New Roman"/>
          <w:bCs/>
          <w:sz w:val="24"/>
          <w:szCs w:val="24"/>
          <w:lang w:val="sr-Cyrl-CS"/>
        </w:rPr>
        <w:t>.</w:t>
      </w:r>
    </w:p>
    <w:p w14:paraId="7EE03038" w14:textId="79C8D787" w:rsidR="00F7007E" w:rsidRDefault="001322D4" w:rsidP="00B240CF">
      <w:pPr>
        <w:spacing w:after="0" w:line="240" w:lineRule="auto"/>
        <w:ind w:firstLine="720"/>
        <w:jc w:val="both"/>
        <w:rPr>
          <w:rFonts w:ascii="Times New Roman" w:hAnsi="Times New Roman" w:cs="Times New Roman"/>
          <w:bCs/>
          <w:sz w:val="24"/>
          <w:szCs w:val="24"/>
          <w:lang w:val="sr-Cyrl-CS"/>
        </w:rPr>
      </w:pPr>
      <w:r w:rsidRPr="001322D4">
        <w:rPr>
          <w:rFonts w:ascii="Times New Roman" w:hAnsi="Times New Roman" w:cs="Times New Roman"/>
          <w:bCs/>
          <w:sz w:val="24"/>
          <w:szCs w:val="24"/>
          <w:lang w:val="sr-Cyrl-CS"/>
        </w:rPr>
        <w:lastRenderedPageBreak/>
        <w:t>У</w:t>
      </w:r>
      <w:r w:rsidR="00CB05B0" w:rsidRPr="001322D4">
        <w:rPr>
          <w:rFonts w:ascii="Times New Roman" w:hAnsi="Times New Roman" w:cs="Times New Roman"/>
          <w:bCs/>
          <w:sz w:val="24"/>
          <w:szCs w:val="24"/>
          <w:lang w:val="sr-Cyrl-CS"/>
        </w:rPr>
        <w:t xml:space="preserve"> току анализе стања у области услуга, анализирана су и искуства различитих земаља у примени Директиве о услугама, као и у успостављању и функционисању Ј</w:t>
      </w:r>
      <w:r w:rsidR="000B36E3">
        <w:rPr>
          <w:rFonts w:ascii="Times New Roman" w:hAnsi="Times New Roman" w:cs="Times New Roman"/>
          <w:bCs/>
          <w:sz w:val="24"/>
          <w:szCs w:val="24"/>
          <w:lang w:val="sr-Cyrl-RS"/>
        </w:rPr>
        <w:t>единствене електронске контактне тачке</w:t>
      </w:r>
      <w:r w:rsidR="00CB05B0" w:rsidRPr="001322D4">
        <w:rPr>
          <w:rFonts w:ascii="Times New Roman" w:hAnsi="Times New Roman" w:cs="Times New Roman"/>
          <w:bCs/>
          <w:sz w:val="24"/>
          <w:szCs w:val="24"/>
          <w:lang w:val="sr-Cyrl-CS"/>
        </w:rPr>
        <w:t xml:space="preserve">. </w:t>
      </w:r>
    </w:p>
    <w:p w14:paraId="29014CF5" w14:textId="77777777" w:rsidR="00754425" w:rsidRDefault="00754425" w:rsidP="00B240CF">
      <w:pPr>
        <w:spacing w:after="0" w:line="240" w:lineRule="auto"/>
        <w:ind w:firstLine="720"/>
        <w:jc w:val="both"/>
        <w:rPr>
          <w:rFonts w:ascii="Times New Roman" w:hAnsi="Times New Roman" w:cs="Times New Roman"/>
          <w:b/>
          <w:sz w:val="24"/>
          <w:szCs w:val="24"/>
          <w:lang w:val="sr-Cyrl-RS"/>
        </w:rPr>
      </w:pPr>
    </w:p>
    <w:p w14:paraId="68F1F31F" w14:textId="10F0BF1B" w:rsidR="00CD0B3C" w:rsidRPr="0081655C" w:rsidRDefault="00CD0B3C" w:rsidP="00B240CF">
      <w:pPr>
        <w:spacing w:after="0" w:line="240" w:lineRule="auto"/>
        <w:ind w:firstLine="720"/>
        <w:jc w:val="both"/>
        <w:rPr>
          <w:rFonts w:ascii="Times New Roman" w:hAnsi="Times New Roman" w:cs="Times New Roman"/>
          <w:b/>
          <w:sz w:val="24"/>
          <w:szCs w:val="24"/>
          <w:lang w:val="sr-Cyrl-RS"/>
        </w:rPr>
      </w:pPr>
      <w:r w:rsidRPr="0081655C">
        <w:rPr>
          <w:rFonts w:ascii="Times New Roman" w:hAnsi="Times New Roman" w:cs="Times New Roman"/>
          <w:b/>
          <w:sz w:val="24"/>
          <w:szCs w:val="24"/>
          <w:lang w:val="sr-Cyrl-RS"/>
        </w:rPr>
        <w:t>2) Да ли су, поред регулаторних мера, идентификоване и друге опције за</w:t>
      </w:r>
      <w:r w:rsidR="003A39ED" w:rsidRPr="0081655C">
        <w:rPr>
          <w:rFonts w:ascii="Times New Roman" w:hAnsi="Times New Roman" w:cs="Times New Roman"/>
          <w:b/>
          <w:sz w:val="24"/>
          <w:szCs w:val="24"/>
        </w:rPr>
        <w:t xml:space="preserve"> </w:t>
      </w:r>
      <w:r w:rsidRPr="0081655C">
        <w:rPr>
          <w:rFonts w:ascii="Times New Roman" w:hAnsi="Times New Roman" w:cs="Times New Roman"/>
          <w:b/>
          <w:sz w:val="24"/>
          <w:szCs w:val="24"/>
          <w:lang w:val="sr-Cyrl-RS"/>
        </w:rPr>
        <w:t>постизање жељене промене и анализирани њихови потенцијални ефекти?</w:t>
      </w:r>
    </w:p>
    <w:p w14:paraId="2508D9EC" w14:textId="77777777" w:rsidR="00CB05B0" w:rsidRPr="00CD0B3C" w:rsidRDefault="00CB05B0" w:rsidP="00CD0B3C">
      <w:pPr>
        <w:spacing w:after="0" w:line="240" w:lineRule="auto"/>
        <w:jc w:val="both"/>
        <w:rPr>
          <w:rFonts w:ascii="Times New Roman" w:hAnsi="Times New Roman" w:cs="Times New Roman"/>
          <w:sz w:val="24"/>
          <w:szCs w:val="24"/>
          <w:lang w:val="sr-Cyrl-RS"/>
        </w:rPr>
      </w:pPr>
    </w:p>
    <w:p w14:paraId="5F9CF2DF" w14:textId="77777777" w:rsidR="00CD0B3C" w:rsidRPr="001322D4" w:rsidRDefault="00F87CF6" w:rsidP="009E7329">
      <w:pPr>
        <w:spacing w:after="0" w:line="240" w:lineRule="auto"/>
        <w:ind w:firstLine="720"/>
        <w:jc w:val="both"/>
        <w:rPr>
          <w:rFonts w:ascii="Times New Roman" w:hAnsi="Times New Roman" w:cs="Times New Roman"/>
          <w:sz w:val="24"/>
          <w:szCs w:val="24"/>
          <w:lang w:val="sr-Cyrl-RS"/>
        </w:rPr>
      </w:pPr>
      <w:r w:rsidRPr="001322D4">
        <w:rPr>
          <w:rFonts w:ascii="Times New Roman" w:hAnsi="Times New Roman" w:cs="Times New Roman"/>
          <w:sz w:val="24"/>
          <w:szCs w:val="24"/>
          <w:lang w:val="sr-Cyrl-RS"/>
        </w:rPr>
        <w:t>Доношење закона и успостављање Ј</w:t>
      </w:r>
      <w:r w:rsidR="000B36E3">
        <w:rPr>
          <w:rFonts w:ascii="Times New Roman" w:hAnsi="Times New Roman" w:cs="Times New Roman"/>
          <w:sz w:val="24"/>
          <w:szCs w:val="24"/>
          <w:lang w:val="sr-Cyrl-RS"/>
        </w:rPr>
        <w:t>единствене електронске контактне тачке</w:t>
      </w:r>
      <w:r w:rsidRPr="001322D4">
        <w:rPr>
          <w:rFonts w:ascii="Times New Roman" w:hAnsi="Times New Roman" w:cs="Times New Roman"/>
          <w:sz w:val="24"/>
          <w:szCs w:val="24"/>
          <w:lang w:val="sr-Cyrl-RS"/>
        </w:rPr>
        <w:t xml:space="preserve">,  </w:t>
      </w:r>
      <w:r w:rsidR="00CD0B3C" w:rsidRPr="001322D4">
        <w:rPr>
          <w:rFonts w:ascii="Times New Roman" w:hAnsi="Times New Roman" w:cs="Times New Roman"/>
          <w:sz w:val="24"/>
          <w:szCs w:val="24"/>
          <w:lang w:val="sr-Cyrl-RS"/>
        </w:rPr>
        <w:t xml:space="preserve">без јасно прописаних обавеза свих органа </w:t>
      </w:r>
      <w:r w:rsidR="009E7329" w:rsidRPr="001322D4">
        <w:rPr>
          <w:rFonts w:ascii="Times New Roman" w:hAnsi="Times New Roman" w:cs="Times New Roman"/>
          <w:sz w:val="24"/>
          <w:szCs w:val="24"/>
          <w:lang w:val="sr-Cyrl-RS"/>
        </w:rPr>
        <w:t>у чијој су надлежности услуге н</w:t>
      </w:r>
      <w:r w:rsidR="000627AB" w:rsidRPr="001322D4">
        <w:rPr>
          <w:rFonts w:ascii="Times New Roman" w:hAnsi="Times New Roman" w:cs="Times New Roman"/>
          <w:sz w:val="24"/>
          <w:szCs w:val="24"/>
          <w:lang w:val="sr-Cyrl-RS"/>
        </w:rPr>
        <w:t>а</w:t>
      </w:r>
      <w:r w:rsidR="009E7329" w:rsidRPr="001322D4">
        <w:rPr>
          <w:rFonts w:ascii="Times New Roman" w:hAnsi="Times New Roman" w:cs="Times New Roman"/>
          <w:sz w:val="24"/>
          <w:szCs w:val="24"/>
          <w:lang w:val="sr-Cyrl-RS"/>
        </w:rPr>
        <w:t xml:space="preserve"> које се Директива о услугама односи, </w:t>
      </w:r>
      <w:r w:rsidR="00CD0B3C" w:rsidRPr="001322D4">
        <w:rPr>
          <w:rFonts w:ascii="Times New Roman" w:hAnsi="Times New Roman" w:cs="Times New Roman"/>
          <w:sz w:val="24"/>
          <w:szCs w:val="24"/>
          <w:lang w:val="sr-Cyrl-RS"/>
        </w:rPr>
        <w:t xml:space="preserve"> не би била могућа.</w:t>
      </w:r>
    </w:p>
    <w:p w14:paraId="231E416F" w14:textId="77777777" w:rsidR="009E7329" w:rsidRPr="001322D4" w:rsidRDefault="009E7329" w:rsidP="00CD0B3C">
      <w:pPr>
        <w:spacing w:after="0" w:line="240" w:lineRule="auto"/>
        <w:jc w:val="both"/>
        <w:rPr>
          <w:rFonts w:ascii="Times New Roman" w:hAnsi="Times New Roman" w:cs="Times New Roman"/>
          <w:sz w:val="24"/>
          <w:szCs w:val="24"/>
          <w:lang w:val="sr-Cyrl-RS"/>
        </w:rPr>
      </w:pPr>
      <w:r w:rsidRPr="001322D4">
        <w:rPr>
          <w:rFonts w:ascii="Times New Roman" w:hAnsi="Times New Roman" w:cs="Times New Roman"/>
          <w:sz w:val="24"/>
          <w:szCs w:val="24"/>
          <w:lang w:val="sr-Cyrl-RS"/>
        </w:rPr>
        <w:tab/>
        <w:t>Поред доношења</w:t>
      </w:r>
      <w:r w:rsidR="001322D4" w:rsidRPr="001322D4">
        <w:rPr>
          <w:rFonts w:ascii="Times New Roman" w:hAnsi="Times New Roman" w:cs="Times New Roman"/>
          <w:sz w:val="24"/>
          <w:szCs w:val="24"/>
          <w:lang w:val="sr-Cyrl-RS"/>
        </w:rPr>
        <w:t xml:space="preserve"> кровног </w:t>
      </w:r>
      <w:r w:rsidRPr="001322D4">
        <w:rPr>
          <w:rFonts w:ascii="Times New Roman" w:hAnsi="Times New Roman" w:cs="Times New Roman"/>
          <w:sz w:val="24"/>
          <w:szCs w:val="24"/>
          <w:lang w:val="sr-Cyrl-RS"/>
        </w:rPr>
        <w:t>закона, идентификовани су секторски прописи чије одредбе морају бити усаглашене са Директивом. Листа прописа коју морају бити усклађени, дата је Програму усаглашавања домаћег законодавства са Директивом о услугама. С обзиром да је анализа рађена крајем 2015. године, скрининг прописа је неопходно радити поново и то на националном, покрајинском и локалном нивоу.</w:t>
      </w:r>
      <w:r w:rsidR="00EF441A" w:rsidRPr="001322D4">
        <w:rPr>
          <w:rFonts w:ascii="Times New Roman" w:hAnsi="Times New Roman" w:cs="Times New Roman"/>
          <w:sz w:val="24"/>
          <w:szCs w:val="24"/>
          <w:lang w:val="sr-Cyrl-RS"/>
        </w:rPr>
        <w:t xml:space="preserve"> За измене секторских прописа, неопходно је задужити релеватне институције.</w:t>
      </w:r>
    </w:p>
    <w:p w14:paraId="5AC112CB" w14:textId="2FE264EC" w:rsidR="009E7329" w:rsidRDefault="00EF441A" w:rsidP="00EF441A">
      <w:pPr>
        <w:spacing w:after="0" w:line="240" w:lineRule="auto"/>
        <w:jc w:val="both"/>
        <w:rPr>
          <w:rFonts w:ascii="Times New Roman" w:eastAsia="Times New Roman" w:hAnsi="Times New Roman" w:cs="Times New Roman"/>
          <w:sz w:val="24"/>
          <w:szCs w:val="24"/>
          <w:lang w:val="sr-Cyrl-CS" w:eastAsia="hr-HR"/>
        </w:rPr>
      </w:pPr>
      <w:r w:rsidRPr="001322D4">
        <w:rPr>
          <w:rFonts w:ascii="Times New Roman" w:hAnsi="Times New Roman" w:cs="Times New Roman"/>
          <w:sz w:val="24"/>
          <w:szCs w:val="24"/>
          <w:lang w:val="sr-Cyrl-RS"/>
        </w:rPr>
        <w:tab/>
        <w:t xml:space="preserve"> Осим тога, имајући у виду да је законом дефинисано да је </w:t>
      </w:r>
      <w:r w:rsidRPr="001322D4">
        <w:rPr>
          <w:rFonts w:ascii="Times New Roman" w:eastAsia="Times New Roman" w:hAnsi="Times New Roman" w:cs="Times New Roman"/>
          <w:sz w:val="24"/>
          <w:szCs w:val="24"/>
          <w:lang w:val="sr-Cyrl-CS" w:eastAsia="hr-HR"/>
        </w:rPr>
        <w:t>Јединствена електронска контактна тачка државни електронски сервис путем којег органи јавне власти Републике Србије размењују информације и путем којег заинтересована лица могу бесплатно да се обавесте о условима и поступцима за остваривање права на пословно настањивање, односно за добијање сагласности за пружање услуга у Републици Србији предвиђено</w:t>
      </w:r>
      <w:r w:rsidR="001322D4" w:rsidRPr="001322D4">
        <w:rPr>
          <w:rFonts w:ascii="Times New Roman" w:eastAsia="Times New Roman" w:hAnsi="Times New Roman" w:cs="Times New Roman"/>
          <w:sz w:val="24"/>
          <w:szCs w:val="24"/>
          <w:lang w:val="sr-Cyrl-CS" w:eastAsia="hr-HR"/>
        </w:rPr>
        <w:t xml:space="preserve"> је</w:t>
      </w:r>
      <w:r w:rsidRPr="001322D4">
        <w:rPr>
          <w:rFonts w:ascii="Times New Roman" w:eastAsia="Times New Roman" w:hAnsi="Times New Roman" w:cs="Times New Roman"/>
          <w:sz w:val="24"/>
          <w:szCs w:val="24"/>
          <w:lang w:val="sr-Cyrl-CS" w:eastAsia="hr-HR"/>
        </w:rPr>
        <w:t xml:space="preserve"> да В</w:t>
      </w:r>
      <w:r w:rsidR="009E7329" w:rsidRPr="001322D4">
        <w:rPr>
          <w:rFonts w:ascii="Times New Roman" w:eastAsia="Times New Roman" w:hAnsi="Times New Roman" w:cs="Times New Roman"/>
          <w:sz w:val="24"/>
          <w:szCs w:val="24"/>
          <w:lang w:val="sr-Cyrl-CS" w:eastAsia="hr-HR"/>
        </w:rPr>
        <w:t xml:space="preserve">лада </w:t>
      </w:r>
      <w:r w:rsidRPr="001322D4">
        <w:rPr>
          <w:rFonts w:ascii="Times New Roman" w:eastAsia="Times New Roman" w:hAnsi="Times New Roman" w:cs="Times New Roman"/>
          <w:sz w:val="24"/>
          <w:szCs w:val="24"/>
          <w:lang w:val="sr-Cyrl-CS" w:eastAsia="hr-HR"/>
        </w:rPr>
        <w:t xml:space="preserve">ближе </w:t>
      </w:r>
      <w:r w:rsidR="009E7329" w:rsidRPr="001322D4">
        <w:rPr>
          <w:rFonts w:ascii="Times New Roman" w:eastAsia="Times New Roman" w:hAnsi="Times New Roman" w:cs="Times New Roman"/>
          <w:sz w:val="24"/>
          <w:szCs w:val="24"/>
          <w:lang w:val="sr-Cyrl-CS" w:eastAsia="hr-HR"/>
        </w:rPr>
        <w:t>уре</w:t>
      </w:r>
      <w:r w:rsidR="001322D4" w:rsidRPr="001322D4">
        <w:rPr>
          <w:rFonts w:ascii="Times New Roman" w:eastAsia="Times New Roman" w:hAnsi="Times New Roman" w:cs="Times New Roman"/>
          <w:sz w:val="24"/>
          <w:szCs w:val="24"/>
          <w:lang w:val="sr-Cyrl-CS" w:eastAsia="hr-HR"/>
        </w:rPr>
        <w:t>ди</w:t>
      </w:r>
      <w:r w:rsidR="009E7329" w:rsidRPr="001322D4">
        <w:rPr>
          <w:rFonts w:ascii="Times New Roman" w:eastAsia="Times New Roman" w:hAnsi="Times New Roman" w:cs="Times New Roman"/>
          <w:sz w:val="24"/>
          <w:szCs w:val="24"/>
          <w:lang w:val="sr-Cyrl-CS" w:eastAsia="hr-HR"/>
        </w:rPr>
        <w:t xml:space="preserve"> поступак размене информација између органа јавни власти и надлежног министарства</w:t>
      </w:r>
      <w:r w:rsidR="000B36E3">
        <w:rPr>
          <w:rFonts w:ascii="Times New Roman" w:eastAsia="Times New Roman" w:hAnsi="Times New Roman" w:cs="Times New Roman"/>
          <w:sz w:val="24"/>
          <w:szCs w:val="24"/>
          <w:lang w:val="sr-Cyrl-CS" w:eastAsia="hr-HR"/>
        </w:rPr>
        <w:t>.</w:t>
      </w:r>
    </w:p>
    <w:p w14:paraId="1B468774" w14:textId="35D78090" w:rsidR="00C26084" w:rsidRPr="002742BC" w:rsidRDefault="00C26084" w:rsidP="00EF441A">
      <w:pPr>
        <w:spacing w:after="0" w:line="240" w:lineRule="auto"/>
        <w:jc w:val="both"/>
        <w:rPr>
          <w:rFonts w:ascii="Times New Roman" w:eastAsia="Times New Roman" w:hAnsi="Times New Roman" w:cs="Times New Roman"/>
          <w:sz w:val="24"/>
          <w:szCs w:val="24"/>
          <w:lang w:val="sr-Cyrl-CS" w:eastAsia="hr-HR"/>
        </w:rPr>
      </w:pPr>
      <w:r>
        <w:rPr>
          <w:rFonts w:ascii="Times New Roman" w:eastAsia="Times New Roman" w:hAnsi="Times New Roman" w:cs="Times New Roman"/>
          <w:sz w:val="24"/>
          <w:szCs w:val="24"/>
          <w:lang w:val="sr-Cyrl-CS" w:eastAsia="hr-HR"/>
        </w:rPr>
        <w:tab/>
      </w:r>
      <w:r w:rsidRPr="002742BC">
        <w:rPr>
          <w:rFonts w:ascii="Times New Roman" w:eastAsia="Times New Roman" w:hAnsi="Times New Roman" w:cs="Times New Roman"/>
          <w:sz w:val="24"/>
          <w:szCs w:val="24"/>
          <w:lang w:val="sr-Cyrl-CS" w:eastAsia="hr-HR"/>
        </w:rPr>
        <w:t>Министарство је добило средстава из ИПА фондова за успостављање ЈЕКТ. Кр</w:t>
      </w:r>
      <w:r w:rsidR="00AD7A16" w:rsidRPr="002742BC">
        <w:rPr>
          <w:rFonts w:ascii="Times New Roman" w:eastAsia="Times New Roman" w:hAnsi="Times New Roman" w:cs="Times New Roman"/>
          <w:sz w:val="24"/>
          <w:szCs w:val="24"/>
          <w:lang w:val="sr-Cyrl-CS" w:eastAsia="hr-HR"/>
        </w:rPr>
        <w:t>о</w:t>
      </w:r>
      <w:r w:rsidRPr="002742BC">
        <w:rPr>
          <w:rFonts w:ascii="Times New Roman" w:eastAsia="Times New Roman" w:hAnsi="Times New Roman" w:cs="Times New Roman"/>
          <w:sz w:val="24"/>
          <w:szCs w:val="24"/>
          <w:lang w:val="sr-Cyrl-CS" w:eastAsia="hr-HR"/>
        </w:rPr>
        <w:t>з пројекат ће бити прво дефинисан садржај ЈЕКТ, односно обухват услужних делатности на које се Директива одоноси са условима за њухово обављање. Такође, биће урађена анализа функциониса</w:t>
      </w:r>
      <w:r w:rsidR="00A5593A" w:rsidRPr="002742BC">
        <w:rPr>
          <w:rFonts w:ascii="Times New Roman" w:eastAsia="Times New Roman" w:hAnsi="Times New Roman" w:cs="Times New Roman"/>
          <w:sz w:val="24"/>
          <w:szCs w:val="24"/>
          <w:lang w:val="sr-Cyrl-CS" w:eastAsia="hr-HR"/>
        </w:rPr>
        <w:t>ња</w:t>
      </w:r>
      <w:r w:rsidRPr="002742BC">
        <w:rPr>
          <w:rFonts w:ascii="Times New Roman" w:eastAsia="Times New Roman" w:hAnsi="Times New Roman" w:cs="Times New Roman"/>
          <w:sz w:val="24"/>
          <w:szCs w:val="24"/>
          <w:lang w:val="sr-Cyrl-CS" w:eastAsia="hr-HR"/>
        </w:rPr>
        <w:t xml:space="preserve"> јединствених контактних тачака у земљама чланицама, као и анализа стања у Републици Србији, односно</w:t>
      </w:r>
      <w:r w:rsidR="00A5593A" w:rsidRPr="002742BC">
        <w:rPr>
          <w:rFonts w:ascii="Times New Roman" w:eastAsia="Times New Roman" w:hAnsi="Times New Roman" w:cs="Times New Roman"/>
          <w:sz w:val="24"/>
          <w:szCs w:val="24"/>
          <w:lang w:val="sr-Cyrl-CS" w:eastAsia="hr-HR"/>
        </w:rPr>
        <w:t xml:space="preserve"> могућности размене података. На</w:t>
      </w:r>
      <w:r w:rsidRPr="002742BC">
        <w:rPr>
          <w:rFonts w:ascii="Times New Roman" w:eastAsia="Times New Roman" w:hAnsi="Times New Roman" w:cs="Times New Roman"/>
          <w:sz w:val="24"/>
          <w:szCs w:val="24"/>
          <w:lang w:val="sr-Cyrl-CS" w:eastAsia="hr-HR"/>
        </w:rPr>
        <w:t xml:space="preserve"> основу тога, биће предложен модел који ће бити успостављен и предлог подзаконског акта који би то омогућио.  </w:t>
      </w:r>
      <w:r w:rsidR="00A5593A" w:rsidRPr="002742BC">
        <w:rPr>
          <w:rFonts w:ascii="Times New Roman" w:eastAsia="Times New Roman" w:hAnsi="Times New Roman" w:cs="Times New Roman"/>
          <w:sz w:val="24"/>
          <w:szCs w:val="24"/>
          <w:lang w:val="sr-Cyrl-CS" w:eastAsia="hr-HR"/>
        </w:rPr>
        <w:t>Одабир конкретног модела биће урађен у сарадњи са члановима Преговарачке групе 3, у чијој надлежности и јесу услужне делатности које су предмет Директиве о услугама и који ће имати улогу у ажурирању података.</w:t>
      </w:r>
    </w:p>
    <w:p w14:paraId="0DBF4CDB" w14:textId="4D1F8240" w:rsidR="00F7007E" w:rsidRPr="002742BC" w:rsidRDefault="00F2654C" w:rsidP="00EF441A">
      <w:pPr>
        <w:spacing w:after="0" w:line="240" w:lineRule="auto"/>
        <w:jc w:val="both"/>
        <w:rPr>
          <w:rFonts w:ascii="Times New Roman" w:eastAsia="Times New Roman" w:hAnsi="Times New Roman" w:cs="Times New Roman"/>
          <w:sz w:val="24"/>
          <w:szCs w:val="24"/>
          <w:lang w:val="sr-Latn-RS" w:eastAsia="hr-HR"/>
        </w:rPr>
      </w:pPr>
      <w:r w:rsidRPr="002742BC">
        <w:rPr>
          <w:rFonts w:ascii="Times New Roman" w:eastAsia="Times New Roman" w:hAnsi="Times New Roman" w:cs="Times New Roman"/>
          <w:sz w:val="24"/>
          <w:szCs w:val="24"/>
          <w:lang w:val="sr-Cyrl-CS" w:eastAsia="hr-HR"/>
        </w:rPr>
        <w:tab/>
      </w:r>
      <w:r w:rsidR="009F3F89" w:rsidRPr="002742BC">
        <w:rPr>
          <w:rFonts w:ascii="Times New Roman" w:eastAsia="Times New Roman" w:hAnsi="Times New Roman" w:cs="Times New Roman"/>
          <w:sz w:val="24"/>
          <w:szCs w:val="24"/>
          <w:lang w:val="sr-Cyrl-CS" w:eastAsia="hr-HR"/>
        </w:rPr>
        <w:t xml:space="preserve">У оквиру приступних преговора, скрининзи за поглавље 3 су били међу првима и запослени у институцијма Републике Србије су имали прилке да се упознају са материјом што кроз скрининге, тако и кроз различите врсте помоћи. Од самог почетка, а имајући у виду надлежност, за транспоновање Директиве о услугама задужено је министарство надлежно за послове трговине. Такође, приликом израде текста </w:t>
      </w:r>
      <w:r w:rsidR="009052B0">
        <w:rPr>
          <w:rFonts w:ascii="Times New Roman" w:eastAsia="Times New Roman" w:hAnsi="Times New Roman" w:cs="Times New Roman"/>
          <w:sz w:val="24"/>
          <w:szCs w:val="24"/>
          <w:lang w:val="sr-Cyrl-CS" w:eastAsia="hr-HR"/>
        </w:rPr>
        <w:t>Предлога</w:t>
      </w:r>
      <w:r w:rsidR="009F3F89" w:rsidRPr="002742BC">
        <w:rPr>
          <w:rFonts w:ascii="Times New Roman" w:eastAsia="Times New Roman" w:hAnsi="Times New Roman" w:cs="Times New Roman"/>
          <w:sz w:val="24"/>
          <w:szCs w:val="24"/>
          <w:lang w:val="sr-Cyrl-CS" w:eastAsia="hr-HR"/>
        </w:rPr>
        <w:t xml:space="preserve"> закона, а уважавајући анализе о броју јединствених контактних тачка, предложено је да за успостављање ЈЕКТ буде задужено такође министарство надлежно за послове трговине као министарство које је задужено за Директиву и Преговарачко поглаваље 3, али и да је значајан део услужних делатности које су предмет Директиве у надлежности овог министарств</w:t>
      </w:r>
      <w:r w:rsidR="00A5593A" w:rsidRPr="002742BC">
        <w:rPr>
          <w:rFonts w:ascii="Times New Roman" w:eastAsia="Times New Roman" w:hAnsi="Times New Roman" w:cs="Times New Roman"/>
          <w:sz w:val="24"/>
          <w:szCs w:val="24"/>
          <w:lang w:val="sr-Cyrl-CS" w:eastAsia="hr-HR"/>
        </w:rPr>
        <w:t>а</w:t>
      </w:r>
      <w:r w:rsidR="009F3F89" w:rsidRPr="002742BC">
        <w:rPr>
          <w:rFonts w:ascii="Times New Roman" w:eastAsia="Times New Roman" w:hAnsi="Times New Roman" w:cs="Times New Roman"/>
          <w:sz w:val="24"/>
          <w:szCs w:val="24"/>
          <w:lang w:val="sr-Cyrl-CS" w:eastAsia="hr-HR"/>
        </w:rPr>
        <w:t xml:space="preserve">. </w:t>
      </w:r>
      <w:r w:rsidR="00C26084" w:rsidRPr="002742BC">
        <w:rPr>
          <w:rFonts w:ascii="Times New Roman" w:eastAsia="Times New Roman" w:hAnsi="Times New Roman" w:cs="Times New Roman"/>
          <w:sz w:val="24"/>
          <w:szCs w:val="24"/>
          <w:lang w:val="sr-Cyrl-CS" w:eastAsia="hr-HR"/>
        </w:rPr>
        <w:t xml:space="preserve">Осим тога, кроз велики број радионица са представницима осталих министарства који су чланови Преговарачке групе 3 није било другачијих захтева. </w:t>
      </w:r>
      <w:r w:rsidR="009F3F89" w:rsidRPr="002742BC">
        <w:rPr>
          <w:rFonts w:ascii="Times New Roman" w:eastAsia="Times New Roman" w:hAnsi="Times New Roman" w:cs="Times New Roman"/>
          <w:sz w:val="24"/>
          <w:szCs w:val="24"/>
          <w:lang w:val="sr-Cyrl-CS" w:eastAsia="hr-HR"/>
        </w:rPr>
        <w:t xml:space="preserve"> Иако </w:t>
      </w:r>
      <w:r w:rsidR="009052B0">
        <w:rPr>
          <w:rFonts w:ascii="Times New Roman" w:eastAsia="Times New Roman" w:hAnsi="Times New Roman" w:cs="Times New Roman"/>
          <w:sz w:val="24"/>
          <w:szCs w:val="24"/>
          <w:lang w:val="sr-Cyrl-CS" w:eastAsia="hr-HR"/>
        </w:rPr>
        <w:t>Предлог</w:t>
      </w:r>
      <w:r w:rsidR="009F3F89" w:rsidRPr="002742BC">
        <w:rPr>
          <w:rFonts w:ascii="Times New Roman" w:eastAsia="Times New Roman" w:hAnsi="Times New Roman" w:cs="Times New Roman"/>
          <w:sz w:val="24"/>
          <w:szCs w:val="24"/>
          <w:lang w:val="sr-Cyrl-CS" w:eastAsia="hr-HR"/>
        </w:rPr>
        <w:t xml:space="preserve"> закона о услугама</w:t>
      </w:r>
      <w:r w:rsidR="00A5593A" w:rsidRPr="002742BC">
        <w:rPr>
          <w:rFonts w:ascii="Times New Roman" w:eastAsia="Times New Roman" w:hAnsi="Times New Roman" w:cs="Times New Roman"/>
          <w:sz w:val="24"/>
          <w:szCs w:val="24"/>
          <w:lang w:val="sr-Cyrl-CS" w:eastAsia="hr-HR"/>
        </w:rPr>
        <w:t xml:space="preserve"> није усвојен у првој итерацији</w:t>
      </w:r>
      <w:r w:rsidR="009F3F89" w:rsidRPr="002742BC">
        <w:rPr>
          <w:rFonts w:ascii="Times New Roman" w:eastAsia="Times New Roman" w:hAnsi="Times New Roman" w:cs="Times New Roman"/>
          <w:sz w:val="24"/>
          <w:szCs w:val="24"/>
          <w:lang w:val="sr-Cyrl-CS" w:eastAsia="hr-HR"/>
        </w:rPr>
        <w:t xml:space="preserve">, није било </w:t>
      </w:r>
      <w:r w:rsidR="00A5593A" w:rsidRPr="002742BC">
        <w:rPr>
          <w:rFonts w:ascii="Times New Roman" w:eastAsia="Times New Roman" w:hAnsi="Times New Roman" w:cs="Times New Roman"/>
          <w:sz w:val="24"/>
          <w:szCs w:val="24"/>
          <w:lang w:val="sr-Cyrl-CS" w:eastAsia="hr-HR"/>
        </w:rPr>
        <w:t>другачијих предлога по питању надлежности за успостављање јединствене електронске контактне тачке. Н</w:t>
      </w:r>
      <w:r w:rsidR="00C26084" w:rsidRPr="002742BC">
        <w:rPr>
          <w:rFonts w:ascii="Times New Roman" w:eastAsia="Times New Roman" w:hAnsi="Times New Roman" w:cs="Times New Roman"/>
          <w:sz w:val="24"/>
          <w:szCs w:val="24"/>
          <w:lang w:val="sr-Cyrl-CS" w:eastAsia="hr-HR"/>
        </w:rPr>
        <w:t>аствљено је усавршавање запослених у министарству</w:t>
      </w:r>
      <w:r w:rsidR="00A5593A" w:rsidRPr="002742BC">
        <w:rPr>
          <w:rFonts w:ascii="Times New Roman" w:eastAsia="Times New Roman" w:hAnsi="Times New Roman" w:cs="Times New Roman"/>
          <w:sz w:val="24"/>
          <w:szCs w:val="24"/>
          <w:lang w:val="sr-Cyrl-CS" w:eastAsia="hr-HR"/>
        </w:rPr>
        <w:t xml:space="preserve"> надлежном за послове трговине</w:t>
      </w:r>
      <w:r w:rsidR="00C26084" w:rsidRPr="002742BC">
        <w:rPr>
          <w:rFonts w:ascii="Times New Roman" w:eastAsia="Times New Roman" w:hAnsi="Times New Roman" w:cs="Times New Roman"/>
          <w:sz w:val="24"/>
          <w:szCs w:val="24"/>
          <w:lang w:val="sr-Cyrl-CS" w:eastAsia="hr-HR"/>
        </w:rPr>
        <w:t xml:space="preserve">. </w:t>
      </w:r>
      <w:r w:rsidR="00C26084" w:rsidRPr="002742BC">
        <w:rPr>
          <w:rFonts w:ascii="Times New Roman" w:eastAsia="Times New Roman" w:hAnsi="Times New Roman" w:cs="Times New Roman"/>
          <w:sz w:val="24"/>
          <w:szCs w:val="24"/>
          <w:lang w:val="sr-Cyrl-CS" w:eastAsia="hr-HR"/>
        </w:rPr>
        <w:lastRenderedPageBreak/>
        <w:t xml:space="preserve">Представници Министарства унутрашње и спољне трговине су чланови Експертске радне групе за Директиву о услугама коју је формирала Европска комисија. </w:t>
      </w:r>
    </w:p>
    <w:p w14:paraId="3BFADCEC" w14:textId="77777777" w:rsidR="00F87CF6" w:rsidRPr="002742BC" w:rsidRDefault="00F87CF6" w:rsidP="00CD0B3C">
      <w:pPr>
        <w:spacing w:after="0" w:line="240" w:lineRule="auto"/>
        <w:jc w:val="both"/>
        <w:rPr>
          <w:rFonts w:ascii="Times New Roman" w:hAnsi="Times New Roman" w:cs="Times New Roman"/>
          <w:b/>
          <w:sz w:val="24"/>
          <w:szCs w:val="24"/>
          <w:lang w:val="sr-Cyrl-RS"/>
        </w:rPr>
      </w:pPr>
    </w:p>
    <w:p w14:paraId="21FA2825" w14:textId="77777777" w:rsidR="00CD0B3C" w:rsidRPr="0081655C" w:rsidRDefault="00CD0B3C" w:rsidP="00B240CF">
      <w:pPr>
        <w:spacing w:after="0" w:line="240" w:lineRule="auto"/>
        <w:ind w:firstLine="720"/>
        <w:jc w:val="both"/>
        <w:rPr>
          <w:rFonts w:ascii="Times New Roman" w:hAnsi="Times New Roman" w:cs="Times New Roman"/>
          <w:b/>
          <w:sz w:val="24"/>
          <w:szCs w:val="24"/>
          <w:lang w:val="sr-Cyrl-RS"/>
        </w:rPr>
      </w:pPr>
      <w:r w:rsidRPr="0081655C">
        <w:rPr>
          <w:rFonts w:ascii="Times New Roman" w:hAnsi="Times New Roman" w:cs="Times New Roman"/>
          <w:b/>
          <w:sz w:val="24"/>
          <w:szCs w:val="24"/>
          <w:lang w:val="sr-Cyrl-RS"/>
        </w:rPr>
        <w:t>3) Да ли су, поред рестриктивних мера (забране, ограничења, санкције и</w:t>
      </w:r>
      <w:r w:rsidR="002D2187" w:rsidRPr="0081655C">
        <w:rPr>
          <w:rFonts w:ascii="Times New Roman" w:hAnsi="Times New Roman" w:cs="Times New Roman"/>
          <w:b/>
          <w:sz w:val="24"/>
          <w:szCs w:val="24"/>
          <w:lang w:val="sr-Latn-RS"/>
        </w:rPr>
        <w:t xml:space="preserve"> </w:t>
      </w:r>
      <w:r w:rsidRPr="0081655C">
        <w:rPr>
          <w:rFonts w:ascii="Times New Roman" w:hAnsi="Times New Roman" w:cs="Times New Roman"/>
          <w:b/>
          <w:sz w:val="24"/>
          <w:szCs w:val="24"/>
          <w:lang w:val="sr-Cyrl-RS"/>
        </w:rPr>
        <w:t>слично) испитане и подстицајне мере за постизање посебног циља?</w:t>
      </w:r>
    </w:p>
    <w:p w14:paraId="14E2E830" w14:textId="77777777" w:rsidR="001A767B" w:rsidRPr="001A767B" w:rsidRDefault="001A767B" w:rsidP="00CD0B3C">
      <w:pPr>
        <w:spacing w:after="0" w:line="240" w:lineRule="auto"/>
        <w:jc w:val="both"/>
        <w:rPr>
          <w:rFonts w:ascii="Times New Roman" w:hAnsi="Times New Roman" w:cs="Times New Roman"/>
          <w:color w:val="FF0000"/>
          <w:sz w:val="24"/>
          <w:szCs w:val="24"/>
          <w:lang w:val="sr-Cyrl-RS"/>
        </w:rPr>
      </w:pPr>
    </w:p>
    <w:p w14:paraId="5FF23D9F" w14:textId="77777777" w:rsidR="00EF441A" w:rsidRPr="001322D4" w:rsidRDefault="00CD0B3C" w:rsidP="001322D4">
      <w:pPr>
        <w:spacing w:after="0" w:line="240" w:lineRule="auto"/>
        <w:ind w:firstLine="720"/>
        <w:jc w:val="both"/>
        <w:rPr>
          <w:rFonts w:ascii="Times New Roman" w:hAnsi="Times New Roman" w:cs="Times New Roman"/>
          <w:sz w:val="24"/>
          <w:szCs w:val="24"/>
          <w:lang w:val="sr-Cyrl-RS"/>
        </w:rPr>
      </w:pPr>
      <w:r w:rsidRPr="001322D4">
        <w:rPr>
          <w:rFonts w:ascii="Times New Roman" w:hAnsi="Times New Roman" w:cs="Times New Roman"/>
          <w:sz w:val="24"/>
          <w:szCs w:val="24"/>
          <w:lang w:val="sr-Cyrl-RS"/>
        </w:rPr>
        <w:t xml:space="preserve">Закон не садржи рестриктивне мере </w:t>
      </w:r>
      <w:r w:rsidR="00EF441A" w:rsidRPr="001322D4">
        <w:rPr>
          <w:rFonts w:ascii="Times New Roman" w:hAnsi="Times New Roman" w:cs="Times New Roman"/>
          <w:sz w:val="24"/>
          <w:szCs w:val="24"/>
          <w:lang w:val="sr-Cyrl-RS"/>
        </w:rPr>
        <w:t>з</w:t>
      </w:r>
      <w:r w:rsidR="00AF1544" w:rsidRPr="001322D4">
        <w:rPr>
          <w:rFonts w:ascii="Times New Roman" w:hAnsi="Times New Roman" w:cs="Times New Roman"/>
          <w:sz w:val="24"/>
          <w:szCs w:val="24"/>
          <w:lang w:val="sr-Cyrl-RS"/>
        </w:rPr>
        <w:t>а привредне субјекте и грађанe. Испуњење циља значи приступ јединственом тржишту Европске уније и веће пословне могућности</w:t>
      </w:r>
      <w:r w:rsidR="003361A2" w:rsidRPr="001322D4">
        <w:rPr>
          <w:rFonts w:ascii="Times New Roman" w:hAnsi="Times New Roman" w:cs="Times New Roman"/>
          <w:sz w:val="24"/>
          <w:szCs w:val="24"/>
          <w:lang w:val="sr-Cyrl-RS"/>
        </w:rPr>
        <w:t xml:space="preserve">, нарочито за мала и средња предузећа. </w:t>
      </w:r>
    </w:p>
    <w:p w14:paraId="6B32E1D6" w14:textId="77777777" w:rsidR="00EF441A" w:rsidRDefault="003361A2" w:rsidP="00B240CF">
      <w:pPr>
        <w:spacing w:after="0" w:line="240" w:lineRule="auto"/>
        <w:ind w:firstLine="720"/>
        <w:jc w:val="both"/>
        <w:rPr>
          <w:rFonts w:ascii="Times New Roman" w:hAnsi="Times New Roman" w:cs="Times New Roman"/>
          <w:color w:val="FF0000"/>
          <w:sz w:val="24"/>
          <w:szCs w:val="24"/>
          <w:highlight w:val="yellow"/>
          <w:lang w:val="sr-Cyrl-RS"/>
        </w:rPr>
      </w:pPr>
      <w:r w:rsidRPr="001322D4">
        <w:rPr>
          <w:rFonts w:ascii="Times New Roman" w:hAnsi="Times New Roman" w:cs="Times New Roman"/>
          <w:sz w:val="24"/>
          <w:szCs w:val="24"/>
          <w:lang w:val="sr-Cyrl-RS"/>
        </w:rPr>
        <w:t xml:space="preserve">Могућност да на једном месту нађу све информације и континуирано унапређење захтева </w:t>
      </w:r>
      <w:r w:rsidR="00B240CF">
        <w:rPr>
          <w:rFonts w:ascii="Times New Roman" w:hAnsi="Times New Roman" w:cs="Times New Roman"/>
          <w:sz w:val="24"/>
          <w:szCs w:val="24"/>
          <w:lang w:val="sr-Cyrl-RS"/>
        </w:rPr>
        <w:t>подразумева смањење трошкова и подстицајно делује на пословно окружење.</w:t>
      </w:r>
    </w:p>
    <w:p w14:paraId="1A0ED039" w14:textId="77777777" w:rsidR="001A767B" w:rsidRPr="00CD0B3C" w:rsidRDefault="00CD0B3C" w:rsidP="00CD0B3C">
      <w:pPr>
        <w:spacing w:after="0" w:line="240" w:lineRule="auto"/>
        <w:jc w:val="both"/>
        <w:rPr>
          <w:rFonts w:ascii="Times New Roman" w:hAnsi="Times New Roman" w:cs="Times New Roman"/>
          <w:sz w:val="24"/>
          <w:szCs w:val="24"/>
          <w:lang w:val="sr-Cyrl-RS"/>
        </w:rPr>
      </w:pPr>
      <w:r w:rsidRPr="00CD0B3C">
        <w:rPr>
          <w:rFonts w:ascii="Times New Roman" w:hAnsi="Times New Roman" w:cs="Times New Roman"/>
          <w:sz w:val="24"/>
          <w:szCs w:val="24"/>
          <w:lang w:val="sr-Cyrl-RS"/>
        </w:rPr>
        <w:t xml:space="preserve"> </w:t>
      </w:r>
    </w:p>
    <w:p w14:paraId="4556C963" w14:textId="77777777" w:rsidR="00CD0B3C" w:rsidRPr="0081655C" w:rsidRDefault="00CD0B3C" w:rsidP="00B240CF">
      <w:pPr>
        <w:spacing w:after="0" w:line="240" w:lineRule="auto"/>
        <w:ind w:firstLine="720"/>
        <w:jc w:val="both"/>
        <w:rPr>
          <w:rFonts w:ascii="Times New Roman" w:hAnsi="Times New Roman" w:cs="Times New Roman"/>
          <w:b/>
          <w:sz w:val="24"/>
          <w:szCs w:val="24"/>
          <w:lang w:val="sr-Cyrl-RS"/>
        </w:rPr>
      </w:pPr>
      <w:r w:rsidRPr="0081655C">
        <w:rPr>
          <w:rFonts w:ascii="Times New Roman" w:hAnsi="Times New Roman" w:cs="Times New Roman"/>
          <w:b/>
          <w:sz w:val="24"/>
          <w:szCs w:val="24"/>
          <w:lang w:val="sr-Cyrl-RS"/>
        </w:rPr>
        <w:t>4) Да ли су у оквиру разматраних опција идентификоване институционално</w:t>
      </w:r>
      <w:r w:rsidR="009A5339" w:rsidRPr="0081655C">
        <w:rPr>
          <w:rFonts w:ascii="Times New Roman" w:hAnsi="Times New Roman" w:cs="Times New Roman"/>
          <w:b/>
          <w:sz w:val="24"/>
          <w:szCs w:val="24"/>
          <w:lang w:val="sr-Cyrl-RS"/>
        </w:rPr>
        <w:t xml:space="preserve"> </w:t>
      </w:r>
      <w:r w:rsidRPr="0081655C">
        <w:rPr>
          <w:rFonts w:ascii="Times New Roman" w:hAnsi="Times New Roman" w:cs="Times New Roman"/>
          <w:b/>
          <w:sz w:val="24"/>
          <w:szCs w:val="24"/>
          <w:lang w:val="sr-Cyrl-RS"/>
        </w:rPr>
        <w:t>управљачко организационе мере које је неопходно спровести да би се постигли</w:t>
      </w:r>
      <w:r w:rsidR="009A5339" w:rsidRPr="0081655C">
        <w:rPr>
          <w:rFonts w:ascii="Times New Roman" w:hAnsi="Times New Roman" w:cs="Times New Roman"/>
          <w:b/>
          <w:sz w:val="24"/>
          <w:szCs w:val="24"/>
          <w:lang w:val="sr-Cyrl-RS"/>
        </w:rPr>
        <w:t xml:space="preserve"> </w:t>
      </w:r>
      <w:r w:rsidRPr="0081655C">
        <w:rPr>
          <w:rFonts w:ascii="Times New Roman" w:hAnsi="Times New Roman" w:cs="Times New Roman"/>
          <w:b/>
          <w:sz w:val="24"/>
          <w:szCs w:val="24"/>
          <w:lang w:val="sr-Cyrl-RS"/>
        </w:rPr>
        <w:t>посебни циљеви?</w:t>
      </w:r>
    </w:p>
    <w:p w14:paraId="2D78BB06" w14:textId="77777777" w:rsidR="001A767B" w:rsidRPr="001322D4" w:rsidRDefault="001A767B" w:rsidP="00CD0B3C">
      <w:pPr>
        <w:spacing w:after="0" w:line="240" w:lineRule="auto"/>
        <w:jc w:val="both"/>
        <w:rPr>
          <w:rFonts w:ascii="Times New Roman" w:hAnsi="Times New Roman" w:cs="Times New Roman"/>
          <w:b/>
          <w:sz w:val="24"/>
          <w:szCs w:val="24"/>
          <w:lang w:val="sr-Cyrl-RS"/>
        </w:rPr>
      </w:pPr>
    </w:p>
    <w:p w14:paraId="0BABA9C7" w14:textId="77777777" w:rsidR="00CD0B3C" w:rsidRPr="002742BC" w:rsidRDefault="00CD0B3C" w:rsidP="001322D4">
      <w:pPr>
        <w:spacing w:after="0" w:line="240" w:lineRule="auto"/>
        <w:ind w:firstLine="720"/>
        <w:jc w:val="both"/>
        <w:rPr>
          <w:rFonts w:ascii="Times New Roman" w:hAnsi="Times New Roman" w:cs="Times New Roman"/>
          <w:sz w:val="24"/>
          <w:szCs w:val="24"/>
          <w:lang w:val="sr-Cyrl-RS"/>
        </w:rPr>
      </w:pPr>
      <w:r w:rsidRPr="002742BC">
        <w:rPr>
          <w:rFonts w:ascii="Times New Roman" w:hAnsi="Times New Roman" w:cs="Times New Roman"/>
          <w:sz w:val="24"/>
          <w:szCs w:val="24"/>
          <w:lang w:val="sr-Cyrl-RS"/>
        </w:rPr>
        <w:t>Спровођење Закона изискује институционалне и управљачке мере које се односе на:</w:t>
      </w:r>
    </w:p>
    <w:p w14:paraId="72DB5CFE" w14:textId="77777777" w:rsidR="00AD7A16" w:rsidRPr="002742BC" w:rsidRDefault="003361A2" w:rsidP="00853AA3">
      <w:pPr>
        <w:pStyle w:val="ListParagraph"/>
        <w:numPr>
          <w:ilvl w:val="0"/>
          <w:numId w:val="22"/>
        </w:numPr>
        <w:spacing w:after="0" w:line="240" w:lineRule="auto"/>
        <w:jc w:val="both"/>
        <w:rPr>
          <w:rFonts w:ascii="Times New Roman" w:hAnsi="Times New Roman" w:cs="Times New Roman"/>
          <w:b/>
          <w:sz w:val="24"/>
          <w:szCs w:val="24"/>
          <w:lang w:val="sr-Cyrl-RS"/>
        </w:rPr>
      </w:pPr>
      <w:r w:rsidRPr="002742BC">
        <w:rPr>
          <w:rFonts w:ascii="Times New Roman" w:hAnsi="Times New Roman" w:cs="Times New Roman"/>
          <w:sz w:val="24"/>
          <w:szCs w:val="24"/>
          <w:lang w:val="sr-Cyrl-RS"/>
        </w:rPr>
        <w:t>Формирање организационе јединице з</w:t>
      </w:r>
      <w:r w:rsidR="0099306A" w:rsidRPr="002742BC">
        <w:rPr>
          <w:rFonts w:ascii="Times New Roman" w:hAnsi="Times New Roman" w:cs="Times New Roman"/>
          <w:sz w:val="24"/>
          <w:szCs w:val="24"/>
          <w:lang w:val="sr-Cyrl-RS"/>
        </w:rPr>
        <w:t>а управљање Јединтвеном електро</w:t>
      </w:r>
      <w:r w:rsidRPr="002742BC">
        <w:rPr>
          <w:rFonts w:ascii="Times New Roman" w:hAnsi="Times New Roman" w:cs="Times New Roman"/>
          <w:sz w:val="24"/>
          <w:szCs w:val="24"/>
          <w:lang w:val="sr-Cyrl-RS"/>
        </w:rPr>
        <w:t>нк</w:t>
      </w:r>
      <w:r w:rsidR="0099306A" w:rsidRPr="002742BC">
        <w:rPr>
          <w:rFonts w:ascii="Times New Roman" w:hAnsi="Times New Roman" w:cs="Times New Roman"/>
          <w:sz w:val="24"/>
          <w:szCs w:val="24"/>
          <w:lang w:val="sr-Cyrl-RS"/>
        </w:rPr>
        <w:t>с</w:t>
      </w:r>
      <w:r w:rsidRPr="002742BC">
        <w:rPr>
          <w:rFonts w:ascii="Times New Roman" w:hAnsi="Times New Roman" w:cs="Times New Roman"/>
          <w:sz w:val="24"/>
          <w:szCs w:val="24"/>
          <w:lang w:val="sr-Cyrl-RS"/>
        </w:rPr>
        <w:t xml:space="preserve">ом </w:t>
      </w:r>
    </w:p>
    <w:p w14:paraId="187206EE" w14:textId="276BEFCD" w:rsidR="00853AA3" w:rsidRPr="002742BC" w:rsidRDefault="003361A2" w:rsidP="00AD7A16">
      <w:pPr>
        <w:spacing w:after="0" w:line="240" w:lineRule="auto"/>
        <w:jc w:val="both"/>
        <w:rPr>
          <w:rFonts w:ascii="Times New Roman" w:hAnsi="Times New Roman" w:cs="Times New Roman"/>
          <w:b/>
          <w:sz w:val="24"/>
          <w:szCs w:val="24"/>
          <w:lang w:val="sr-Cyrl-RS"/>
        </w:rPr>
      </w:pPr>
      <w:r w:rsidRPr="002742BC">
        <w:rPr>
          <w:rFonts w:ascii="Times New Roman" w:hAnsi="Times New Roman" w:cs="Times New Roman"/>
          <w:sz w:val="24"/>
          <w:szCs w:val="24"/>
          <w:lang w:val="sr-Cyrl-RS"/>
        </w:rPr>
        <w:t>контактном тачком</w:t>
      </w:r>
      <w:r w:rsidR="00992D7E" w:rsidRPr="002742BC">
        <w:rPr>
          <w:rFonts w:ascii="Times New Roman" w:hAnsi="Times New Roman" w:cs="Times New Roman"/>
          <w:sz w:val="24"/>
          <w:szCs w:val="24"/>
          <w:lang w:val="sr-Cyrl-RS"/>
        </w:rPr>
        <w:t>. Формирање организационе јединице биће у оквиру постојећег броја запослених у министарству. Запослени у министарству ће бити задужени за хармонизацију прописа са европским законодавством у области слободе пружања услуга, успостављање ЈЕКТа</w:t>
      </w:r>
      <w:r w:rsidR="00853AA3" w:rsidRPr="002742BC">
        <w:rPr>
          <w:rFonts w:ascii="Times New Roman" w:hAnsi="Times New Roman" w:cs="Times New Roman"/>
          <w:sz w:val="24"/>
          <w:szCs w:val="24"/>
          <w:lang w:val="sr-Cyrl-RS"/>
        </w:rPr>
        <w:t xml:space="preserve"> </w:t>
      </w:r>
      <w:r w:rsidR="00992D7E" w:rsidRPr="002742BC">
        <w:rPr>
          <w:rFonts w:ascii="Times New Roman" w:hAnsi="Times New Roman" w:cs="Times New Roman"/>
          <w:sz w:val="24"/>
          <w:szCs w:val="24"/>
          <w:lang w:val="sr-Cyrl-RS"/>
        </w:rPr>
        <w:t xml:space="preserve"> и комуникацију путем ИМИ система даном усласка у Европску унију. </w:t>
      </w:r>
    </w:p>
    <w:p w14:paraId="3C2A722C" w14:textId="1FE111BB" w:rsidR="00E628AD" w:rsidRPr="002742BC" w:rsidRDefault="00E628AD" w:rsidP="00AD7A16">
      <w:pPr>
        <w:spacing w:after="0" w:line="240" w:lineRule="auto"/>
        <w:ind w:firstLine="420"/>
        <w:jc w:val="both"/>
        <w:rPr>
          <w:rFonts w:ascii="Times New Roman" w:hAnsi="Times New Roman" w:cs="Times New Roman"/>
          <w:sz w:val="24"/>
          <w:szCs w:val="24"/>
          <w:lang w:val="sr-Cyrl-RS"/>
        </w:rPr>
      </w:pPr>
      <w:r w:rsidRPr="002742BC">
        <w:rPr>
          <w:rFonts w:ascii="Times New Roman" w:hAnsi="Times New Roman" w:cs="Times New Roman"/>
          <w:sz w:val="24"/>
          <w:szCs w:val="24"/>
          <w:lang w:val="sr-Cyrl-RS"/>
        </w:rPr>
        <w:t>Посебна организација надлежна за пројектовање, усклађивање, развој и функционисање система електронске управе обавља стручне послове техничке подршке приликом успостављања и вођења ЈЕКТ-а, као и стручне послове који се односе на обезбеђивање сигурности и безбедности података у ЈЕКТ-у.</w:t>
      </w:r>
    </w:p>
    <w:p w14:paraId="4651B474" w14:textId="77777777" w:rsidR="003361A2" w:rsidRPr="001322D4" w:rsidRDefault="003361A2" w:rsidP="00AA16B7">
      <w:pPr>
        <w:pStyle w:val="ListParagraph"/>
        <w:numPr>
          <w:ilvl w:val="0"/>
          <w:numId w:val="22"/>
        </w:numPr>
        <w:spacing w:after="0" w:line="240" w:lineRule="auto"/>
        <w:ind w:left="0" w:firstLine="420"/>
        <w:jc w:val="both"/>
        <w:rPr>
          <w:rFonts w:ascii="Times New Roman" w:hAnsi="Times New Roman" w:cs="Times New Roman"/>
          <w:sz w:val="24"/>
          <w:szCs w:val="24"/>
          <w:lang w:val="sr-Cyrl-RS"/>
        </w:rPr>
      </w:pPr>
      <w:r w:rsidRPr="001322D4">
        <w:rPr>
          <w:rFonts w:ascii="Times New Roman" w:hAnsi="Times New Roman" w:cs="Times New Roman"/>
          <w:sz w:val="24"/>
          <w:szCs w:val="24"/>
          <w:lang w:val="sr-Cyrl-RS"/>
        </w:rPr>
        <w:t xml:space="preserve">Формирање међуресорног тима са јасним задужењима. Наиме, </w:t>
      </w:r>
      <w:r w:rsidR="0099306A">
        <w:rPr>
          <w:rFonts w:ascii="Times New Roman" w:hAnsi="Times New Roman" w:cs="Times New Roman"/>
          <w:sz w:val="24"/>
          <w:szCs w:val="24"/>
          <w:lang w:val="sr-Cyrl-RS"/>
        </w:rPr>
        <w:t>даном уласка у Европску унију, портал Јединствене електронске контактне тачке биће</w:t>
      </w:r>
      <w:r w:rsidRPr="001322D4">
        <w:rPr>
          <w:rFonts w:ascii="Times New Roman" w:hAnsi="Times New Roman" w:cs="Times New Roman"/>
          <w:sz w:val="24"/>
          <w:szCs w:val="24"/>
          <w:lang w:val="sr-Cyrl-RS"/>
        </w:rPr>
        <w:t xml:space="preserve"> повезан са контактним тачкама у другим земљама чланица.  Имајући у виду да ће бити омогућено прекогранично пружање услуга, то подразумева зајединични инспекцијски надзор, односно координацију инспекцијијских служби и у складу са тим кому</w:t>
      </w:r>
      <w:r w:rsidR="00FC340D">
        <w:rPr>
          <w:rFonts w:ascii="Times New Roman" w:hAnsi="Times New Roman" w:cs="Times New Roman"/>
          <w:sz w:val="24"/>
          <w:szCs w:val="24"/>
          <w:lang w:val="sr-Cyrl-RS"/>
        </w:rPr>
        <w:t>н</w:t>
      </w:r>
      <w:r w:rsidRPr="001322D4">
        <w:rPr>
          <w:rFonts w:ascii="Times New Roman" w:hAnsi="Times New Roman" w:cs="Times New Roman"/>
          <w:sz w:val="24"/>
          <w:szCs w:val="24"/>
          <w:lang w:val="sr-Cyrl-RS"/>
        </w:rPr>
        <w:t>икацију путем ИМИ система. Јасно ће бити дефинисани нивои и прист</w:t>
      </w:r>
      <w:r w:rsidR="00586D0B">
        <w:rPr>
          <w:rFonts w:ascii="Times New Roman" w:hAnsi="Times New Roman" w:cs="Times New Roman"/>
          <w:sz w:val="24"/>
          <w:szCs w:val="24"/>
          <w:lang w:val="sr-Cyrl-RS"/>
        </w:rPr>
        <w:t>у</w:t>
      </w:r>
      <w:r w:rsidRPr="001322D4">
        <w:rPr>
          <w:rFonts w:ascii="Times New Roman" w:hAnsi="Times New Roman" w:cs="Times New Roman"/>
          <w:sz w:val="24"/>
          <w:szCs w:val="24"/>
          <w:lang w:val="sr-Cyrl-RS"/>
        </w:rPr>
        <w:t>п</w:t>
      </w:r>
      <w:r w:rsidR="00586D0B">
        <w:rPr>
          <w:rFonts w:ascii="Times New Roman" w:hAnsi="Times New Roman" w:cs="Times New Roman"/>
          <w:sz w:val="24"/>
          <w:szCs w:val="24"/>
          <w:lang w:val="sr-Cyrl-RS"/>
        </w:rPr>
        <w:t>и</w:t>
      </w:r>
      <w:r w:rsidRPr="001322D4">
        <w:rPr>
          <w:rFonts w:ascii="Times New Roman" w:hAnsi="Times New Roman" w:cs="Times New Roman"/>
          <w:sz w:val="24"/>
          <w:szCs w:val="24"/>
          <w:lang w:val="sr-Cyrl-RS"/>
        </w:rPr>
        <w:t xml:space="preserve"> систему на нивоу свих институција. </w:t>
      </w:r>
    </w:p>
    <w:p w14:paraId="4784A081" w14:textId="77777777" w:rsidR="00F87CF6" w:rsidRPr="001A767B" w:rsidRDefault="00F87CF6" w:rsidP="00CD0B3C">
      <w:pPr>
        <w:spacing w:after="0" w:line="240" w:lineRule="auto"/>
        <w:jc w:val="both"/>
        <w:rPr>
          <w:rFonts w:ascii="Times New Roman" w:hAnsi="Times New Roman" w:cs="Times New Roman"/>
          <w:color w:val="FF0000"/>
          <w:sz w:val="24"/>
          <w:szCs w:val="24"/>
          <w:lang w:val="sr-Cyrl-RS"/>
        </w:rPr>
      </w:pPr>
    </w:p>
    <w:p w14:paraId="460E50F3" w14:textId="77777777" w:rsidR="0099306A" w:rsidRPr="002935F1" w:rsidRDefault="002935F1" w:rsidP="002935F1">
      <w:pPr>
        <w:spacing w:after="0" w:line="240" w:lineRule="auto"/>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            5) </w:t>
      </w:r>
      <w:r w:rsidR="0081655C" w:rsidRPr="002935F1">
        <w:rPr>
          <w:rFonts w:ascii="Times New Roman" w:hAnsi="Times New Roman" w:cs="Times New Roman"/>
          <w:b/>
          <w:sz w:val="24"/>
          <w:szCs w:val="24"/>
          <w:lang w:val="sr-Cyrl-RS"/>
        </w:rPr>
        <w:t xml:space="preserve">Да ли се промена може постићи кроз спровођење информативно-едукативних </w:t>
      </w:r>
    </w:p>
    <w:p w14:paraId="2E445D2F" w14:textId="77777777" w:rsidR="00CD0B3C" w:rsidRPr="0099306A" w:rsidRDefault="0081655C" w:rsidP="0099306A">
      <w:pPr>
        <w:spacing w:after="0" w:line="240" w:lineRule="auto"/>
        <w:jc w:val="both"/>
        <w:rPr>
          <w:rFonts w:ascii="Times New Roman" w:hAnsi="Times New Roman" w:cs="Times New Roman"/>
          <w:b/>
          <w:sz w:val="24"/>
          <w:szCs w:val="24"/>
          <w:lang w:val="sr-Cyrl-RS"/>
        </w:rPr>
      </w:pPr>
      <w:r w:rsidRPr="0099306A">
        <w:rPr>
          <w:rFonts w:ascii="Times New Roman" w:hAnsi="Times New Roman" w:cs="Times New Roman"/>
          <w:b/>
          <w:sz w:val="24"/>
          <w:szCs w:val="24"/>
          <w:lang w:val="sr-Cyrl-RS"/>
        </w:rPr>
        <w:t>мера?</w:t>
      </w:r>
    </w:p>
    <w:p w14:paraId="0FB7A4ED" w14:textId="77777777" w:rsidR="00F87CF6" w:rsidRPr="001322D4" w:rsidRDefault="000627AB" w:rsidP="00D423ED">
      <w:pPr>
        <w:spacing w:after="0" w:line="240" w:lineRule="auto"/>
        <w:ind w:firstLine="810"/>
        <w:jc w:val="both"/>
        <w:rPr>
          <w:rFonts w:ascii="Times New Roman" w:hAnsi="Times New Roman" w:cs="Times New Roman"/>
          <w:sz w:val="24"/>
          <w:szCs w:val="24"/>
          <w:lang w:val="sr-Cyrl-RS"/>
        </w:rPr>
      </w:pPr>
      <w:r w:rsidRPr="001322D4">
        <w:rPr>
          <w:rFonts w:ascii="Times New Roman" w:hAnsi="Times New Roman" w:cs="Times New Roman"/>
          <w:sz w:val="24"/>
          <w:szCs w:val="24"/>
          <w:lang w:val="sr-Cyrl-RS"/>
        </w:rPr>
        <w:t xml:space="preserve">Успостављање </w:t>
      </w:r>
      <w:r w:rsidR="00F87CF6" w:rsidRPr="001322D4">
        <w:rPr>
          <w:rFonts w:ascii="Times New Roman" w:hAnsi="Times New Roman" w:cs="Times New Roman"/>
          <w:sz w:val="24"/>
          <w:szCs w:val="24"/>
          <w:lang w:val="sr-Cyrl-RS"/>
        </w:rPr>
        <w:t>Ј</w:t>
      </w:r>
      <w:r w:rsidR="00586D0B">
        <w:rPr>
          <w:rFonts w:ascii="Times New Roman" w:hAnsi="Times New Roman" w:cs="Times New Roman"/>
          <w:sz w:val="24"/>
          <w:szCs w:val="24"/>
          <w:lang w:val="sr-Cyrl-RS"/>
        </w:rPr>
        <w:t>единствене електро</w:t>
      </w:r>
      <w:r w:rsidR="0099306A">
        <w:rPr>
          <w:rFonts w:ascii="Times New Roman" w:hAnsi="Times New Roman" w:cs="Times New Roman"/>
          <w:sz w:val="24"/>
          <w:szCs w:val="24"/>
          <w:lang w:val="sr-Cyrl-RS"/>
        </w:rPr>
        <w:t>н</w:t>
      </w:r>
      <w:r w:rsidR="00586D0B">
        <w:rPr>
          <w:rFonts w:ascii="Times New Roman" w:hAnsi="Times New Roman" w:cs="Times New Roman"/>
          <w:sz w:val="24"/>
          <w:szCs w:val="24"/>
          <w:lang w:val="sr-Cyrl-RS"/>
        </w:rPr>
        <w:t>с</w:t>
      </w:r>
      <w:r w:rsidR="0099306A">
        <w:rPr>
          <w:rFonts w:ascii="Times New Roman" w:hAnsi="Times New Roman" w:cs="Times New Roman"/>
          <w:sz w:val="24"/>
          <w:szCs w:val="24"/>
          <w:lang w:val="sr-Cyrl-RS"/>
        </w:rPr>
        <w:t>ке контактне тач</w:t>
      </w:r>
      <w:r w:rsidR="00586D0B">
        <w:rPr>
          <w:rFonts w:ascii="Times New Roman" w:hAnsi="Times New Roman" w:cs="Times New Roman"/>
          <w:sz w:val="24"/>
          <w:szCs w:val="24"/>
          <w:lang w:val="sr-Cyrl-RS"/>
        </w:rPr>
        <w:t>к</w:t>
      </w:r>
      <w:r w:rsidR="0099306A">
        <w:rPr>
          <w:rFonts w:ascii="Times New Roman" w:hAnsi="Times New Roman" w:cs="Times New Roman"/>
          <w:sz w:val="24"/>
          <w:szCs w:val="24"/>
          <w:lang w:val="sr-Cyrl-RS"/>
        </w:rPr>
        <w:t xml:space="preserve">е </w:t>
      </w:r>
      <w:r w:rsidRPr="001322D4">
        <w:rPr>
          <w:rFonts w:ascii="Times New Roman" w:hAnsi="Times New Roman" w:cs="Times New Roman"/>
          <w:sz w:val="24"/>
          <w:szCs w:val="24"/>
          <w:lang w:val="sr-Cyrl-RS"/>
        </w:rPr>
        <w:t xml:space="preserve">треба </w:t>
      </w:r>
      <w:r w:rsidR="001322D4" w:rsidRPr="001322D4">
        <w:rPr>
          <w:rFonts w:ascii="Times New Roman" w:hAnsi="Times New Roman" w:cs="Times New Roman"/>
          <w:sz w:val="24"/>
          <w:szCs w:val="24"/>
          <w:lang w:val="sr-Cyrl-RS"/>
        </w:rPr>
        <w:t>да буде праћено</w:t>
      </w:r>
      <w:r w:rsidR="00F87CF6" w:rsidRPr="001322D4">
        <w:rPr>
          <w:rFonts w:ascii="Times New Roman" w:hAnsi="Times New Roman" w:cs="Times New Roman"/>
          <w:sz w:val="24"/>
          <w:szCs w:val="24"/>
          <w:lang w:val="sr-Cyrl-RS"/>
        </w:rPr>
        <w:t xml:space="preserve"> информативн</w:t>
      </w:r>
      <w:r w:rsidR="001322D4" w:rsidRPr="001322D4">
        <w:rPr>
          <w:rFonts w:ascii="Times New Roman" w:hAnsi="Times New Roman" w:cs="Times New Roman"/>
          <w:sz w:val="24"/>
          <w:szCs w:val="24"/>
          <w:lang w:val="sr-Cyrl-RS"/>
        </w:rPr>
        <w:t>ом</w:t>
      </w:r>
      <w:r w:rsidR="00F87CF6" w:rsidRPr="001322D4">
        <w:rPr>
          <w:rFonts w:ascii="Times New Roman" w:hAnsi="Times New Roman" w:cs="Times New Roman"/>
          <w:sz w:val="24"/>
          <w:szCs w:val="24"/>
          <w:lang w:val="sr-Cyrl-RS"/>
        </w:rPr>
        <w:t xml:space="preserve"> кампањ</w:t>
      </w:r>
      <w:r w:rsidR="001322D4" w:rsidRPr="001322D4">
        <w:rPr>
          <w:rFonts w:ascii="Times New Roman" w:hAnsi="Times New Roman" w:cs="Times New Roman"/>
          <w:sz w:val="24"/>
          <w:szCs w:val="24"/>
          <w:lang w:val="sr-Cyrl-RS"/>
        </w:rPr>
        <w:t>ом</w:t>
      </w:r>
      <w:r w:rsidR="00F87CF6" w:rsidRPr="001322D4">
        <w:rPr>
          <w:rFonts w:ascii="Times New Roman" w:hAnsi="Times New Roman" w:cs="Times New Roman"/>
          <w:sz w:val="24"/>
          <w:szCs w:val="24"/>
          <w:lang w:val="sr-Cyrl-RS"/>
        </w:rPr>
        <w:t>.</w:t>
      </w:r>
      <w:r w:rsidR="00B240CF">
        <w:rPr>
          <w:rFonts w:ascii="Times New Roman" w:hAnsi="Times New Roman" w:cs="Times New Roman"/>
          <w:sz w:val="24"/>
          <w:szCs w:val="24"/>
          <w:lang w:val="sr-Cyrl-RS"/>
        </w:rPr>
        <w:t xml:space="preserve"> Имајући у виду да ће успостављање </w:t>
      </w:r>
      <w:r w:rsidR="00243C47" w:rsidRPr="001322D4">
        <w:rPr>
          <w:rFonts w:ascii="Times New Roman" w:hAnsi="Times New Roman" w:cs="Times New Roman"/>
          <w:sz w:val="24"/>
          <w:szCs w:val="24"/>
          <w:lang w:val="sr-Cyrl-RS"/>
        </w:rPr>
        <w:t>прво обухватити информације о отпочињању и обављању делатности уз пословно настањивање</w:t>
      </w:r>
      <w:r w:rsidR="00B240CF">
        <w:rPr>
          <w:rFonts w:ascii="Times New Roman" w:hAnsi="Times New Roman" w:cs="Times New Roman"/>
          <w:sz w:val="24"/>
          <w:szCs w:val="24"/>
          <w:lang w:val="sr-Cyrl-RS"/>
        </w:rPr>
        <w:t>, к</w:t>
      </w:r>
      <w:r w:rsidR="00243C47" w:rsidRPr="001322D4">
        <w:rPr>
          <w:rFonts w:ascii="Times New Roman" w:hAnsi="Times New Roman" w:cs="Times New Roman"/>
          <w:sz w:val="24"/>
          <w:szCs w:val="24"/>
          <w:lang w:val="sr-Cyrl-RS"/>
        </w:rPr>
        <w:t xml:space="preserve">роз кампању је неопходно приближити привредним субјектима </w:t>
      </w:r>
      <w:r w:rsidR="0099306A">
        <w:rPr>
          <w:rFonts w:ascii="Times New Roman" w:hAnsi="Times New Roman" w:cs="Times New Roman"/>
          <w:sz w:val="24"/>
          <w:szCs w:val="24"/>
          <w:lang w:val="sr-Cyrl-RS"/>
        </w:rPr>
        <w:t>предности успостављања портала на коме ће се наћи све потребне информације.</w:t>
      </w:r>
    </w:p>
    <w:p w14:paraId="133ECB34" w14:textId="77777777" w:rsidR="001D093B" w:rsidRPr="00D423ED" w:rsidRDefault="00243C47" w:rsidP="00D423ED">
      <w:pPr>
        <w:spacing w:after="0" w:line="240" w:lineRule="auto"/>
        <w:ind w:firstLine="810"/>
        <w:jc w:val="both"/>
        <w:rPr>
          <w:rFonts w:ascii="Times New Roman" w:hAnsi="Times New Roman" w:cs="Times New Roman"/>
          <w:sz w:val="24"/>
          <w:szCs w:val="24"/>
          <w:lang w:val="sr-Cyrl-RS"/>
        </w:rPr>
      </w:pPr>
      <w:r w:rsidRPr="001322D4">
        <w:rPr>
          <w:rFonts w:ascii="Times New Roman" w:hAnsi="Times New Roman" w:cs="Times New Roman"/>
          <w:sz w:val="24"/>
          <w:szCs w:val="24"/>
          <w:lang w:val="sr-Cyrl-RS"/>
        </w:rPr>
        <w:t>Након уласка Републике Србије у Европску унију, прив</w:t>
      </w:r>
      <w:r w:rsidR="001D093B" w:rsidRPr="001322D4">
        <w:rPr>
          <w:rFonts w:ascii="Times New Roman" w:hAnsi="Times New Roman" w:cs="Times New Roman"/>
          <w:sz w:val="24"/>
          <w:szCs w:val="24"/>
          <w:lang w:val="sr-Cyrl-RS"/>
        </w:rPr>
        <w:t xml:space="preserve">редни субјекти ће имати приступ једном већем тржишту тако да </w:t>
      </w:r>
      <w:r w:rsidR="00B240CF">
        <w:rPr>
          <w:rFonts w:ascii="Times New Roman" w:hAnsi="Times New Roman" w:cs="Times New Roman"/>
          <w:sz w:val="24"/>
          <w:szCs w:val="24"/>
          <w:lang w:val="sr-Cyrl-RS"/>
        </w:rPr>
        <w:t xml:space="preserve">је неопходно представити </w:t>
      </w:r>
      <w:r w:rsidR="0099306A">
        <w:rPr>
          <w:rFonts w:ascii="Times New Roman" w:hAnsi="Times New Roman" w:cs="Times New Roman"/>
          <w:sz w:val="24"/>
          <w:szCs w:val="24"/>
          <w:lang w:val="sr-Cyrl-RS"/>
        </w:rPr>
        <w:t>и ту опцију</w:t>
      </w:r>
      <w:r w:rsidR="00B240CF">
        <w:rPr>
          <w:rFonts w:ascii="Times New Roman" w:hAnsi="Times New Roman" w:cs="Times New Roman"/>
          <w:sz w:val="24"/>
          <w:szCs w:val="24"/>
          <w:lang w:val="sr-Cyrl-RS"/>
        </w:rPr>
        <w:t xml:space="preserve"> привреди</w:t>
      </w:r>
      <w:r w:rsidR="0099306A">
        <w:rPr>
          <w:rFonts w:ascii="Times New Roman" w:hAnsi="Times New Roman" w:cs="Times New Roman"/>
          <w:sz w:val="24"/>
          <w:szCs w:val="24"/>
          <w:lang w:val="sr-Cyrl-RS"/>
        </w:rPr>
        <w:t xml:space="preserve"> уз акценат где могу наћи информације по земљама. </w:t>
      </w:r>
    </w:p>
    <w:p w14:paraId="6B0638B8" w14:textId="77777777" w:rsidR="001D093B" w:rsidRPr="00B240CF" w:rsidRDefault="001322D4" w:rsidP="00D423ED">
      <w:pPr>
        <w:spacing w:after="0" w:line="240" w:lineRule="auto"/>
        <w:ind w:firstLine="810"/>
        <w:jc w:val="both"/>
        <w:rPr>
          <w:rFonts w:ascii="Times New Roman" w:hAnsi="Times New Roman" w:cs="Times New Roman"/>
          <w:sz w:val="24"/>
          <w:szCs w:val="24"/>
          <w:lang w:val="sr-Cyrl-RS"/>
        </w:rPr>
      </w:pPr>
      <w:r w:rsidRPr="00B240CF">
        <w:rPr>
          <w:rFonts w:ascii="Times New Roman" w:hAnsi="Times New Roman" w:cs="Times New Roman"/>
          <w:sz w:val="24"/>
          <w:szCs w:val="24"/>
          <w:lang w:val="sr-Cyrl-RS"/>
        </w:rPr>
        <w:t>Други сегмент едукација треба да обухвати едукације државних службеника</w:t>
      </w:r>
      <w:r w:rsidR="00B240CF" w:rsidRPr="00B240CF">
        <w:rPr>
          <w:rFonts w:ascii="Times New Roman" w:hAnsi="Times New Roman" w:cs="Times New Roman"/>
          <w:sz w:val="24"/>
          <w:szCs w:val="24"/>
          <w:lang w:val="sr-Cyrl-RS"/>
        </w:rPr>
        <w:t xml:space="preserve"> за континуирано унапређење прописа</w:t>
      </w:r>
      <w:r w:rsidRPr="00B240CF">
        <w:rPr>
          <w:rFonts w:ascii="Times New Roman" w:hAnsi="Times New Roman" w:cs="Times New Roman"/>
          <w:sz w:val="24"/>
          <w:szCs w:val="24"/>
          <w:lang w:val="sr-Cyrl-RS"/>
        </w:rPr>
        <w:t>. П</w:t>
      </w:r>
      <w:r w:rsidR="001D093B" w:rsidRPr="00B240CF">
        <w:rPr>
          <w:rFonts w:ascii="Times New Roman" w:hAnsi="Times New Roman" w:cs="Times New Roman"/>
          <w:sz w:val="24"/>
          <w:szCs w:val="24"/>
          <w:lang w:val="sr-Cyrl-RS"/>
        </w:rPr>
        <w:t xml:space="preserve">римена прописа подразумева и сарадњу преко ИМИ </w:t>
      </w:r>
      <w:r w:rsidR="0099306A">
        <w:rPr>
          <w:rFonts w:ascii="Times New Roman" w:hAnsi="Times New Roman" w:cs="Times New Roman"/>
          <w:sz w:val="24"/>
          <w:szCs w:val="24"/>
          <w:lang w:val="sr-Cyrl-RS"/>
        </w:rPr>
        <w:t xml:space="preserve"> система Европске комисије, па је </w:t>
      </w:r>
      <w:r w:rsidR="00B240CF" w:rsidRPr="00B240CF">
        <w:rPr>
          <w:rFonts w:ascii="Times New Roman" w:hAnsi="Times New Roman" w:cs="Times New Roman"/>
          <w:sz w:val="24"/>
          <w:szCs w:val="24"/>
          <w:lang w:val="sr-Cyrl-RS"/>
        </w:rPr>
        <w:t xml:space="preserve">неопходно обучити службенике који ће имати приступ </w:t>
      </w:r>
      <w:r w:rsidR="0099306A">
        <w:rPr>
          <w:rFonts w:ascii="Times New Roman" w:hAnsi="Times New Roman" w:cs="Times New Roman"/>
          <w:sz w:val="24"/>
          <w:szCs w:val="24"/>
          <w:lang w:val="sr-Cyrl-RS"/>
        </w:rPr>
        <w:lastRenderedPageBreak/>
        <w:t>поменутом систему</w:t>
      </w:r>
      <w:r w:rsidR="00B240CF" w:rsidRPr="00B240CF">
        <w:rPr>
          <w:rFonts w:ascii="Times New Roman" w:hAnsi="Times New Roman" w:cs="Times New Roman"/>
          <w:sz w:val="24"/>
          <w:szCs w:val="24"/>
          <w:lang w:val="sr-Cyrl-RS"/>
        </w:rPr>
        <w:t>, односно који ће комуницирати са службеницима из других земаља чланица путем овог система.</w:t>
      </w:r>
    </w:p>
    <w:p w14:paraId="68BAD8D6" w14:textId="77777777" w:rsidR="00CD0B3C" w:rsidRPr="00B240CF" w:rsidRDefault="00CD0B3C" w:rsidP="00CD0B3C">
      <w:pPr>
        <w:spacing w:after="0" w:line="240" w:lineRule="auto"/>
        <w:jc w:val="both"/>
        <w:rPr>
          <w:rFonts w:ascii="Times New Roman" w:hAnsi="Times New Roman" w:cs="Times New Roman"/>
          <w:sz w:val="24"/>
          <w:szCs w:val="24"/>
          <w:lang w:val="sr-Cyrl-RS"/>
        </w:rPr>
      </w:pPr>
    </w:p>
    <w:p w14:paraId="631D7C75" w14:textId="77777777" w:rsidR="00CD0B3C" w:rsidRPr="0081655C" w:rsidRDefault="00D423ED" w:rsidP="00B240CF">
      <w:pPr>
        <w:spacing w:after="0" w:line="240" w:lineRule="auto"/>
        <w:ind w:firstLine="360"/>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    </w:t>
      </w:r>
      <w:r w:rsidR="00CD0B3C" w:rsidRPr="0081655C">
        <w:rPr>
          <w:rFonts w:ascii="Times New Roman" w:hAnsi="Times New Roman" w:cs="Times New Roman"/>
          <w:b/>
          <w:sz w:val="24"/>
          <w:szCs w:val="24"/>
          <w:lang w:val="sr-Cyrl-RS"/>
        </w:rPr>
        <w:t>6) Да ли циљне групе и друге заинтересоване стране из цивилног и приватног</w:t>
      </w:r>
      <w:r w:rsidR="001A767B" w:rsidRPr="0081655C">
        <w:rPr>
          <w:rFonts w:ascii="Times New Roman" w:hAnsi="Times New Roman" w:cs="Times New Roman"/>
          <w:b/>
          <w:sz w:val="24"/>
          <w:szCs w:val="24"/>
        </w:rPr>
        <w:t xml:space="preserve"> </w:t>
      </w:r>
      <w:r w:rsidR="00CD0B3C" w:rsidRPr="0081655C">
        <w:rPr>
          <w:rFonts w:ascii="Times New Roman" w:hAnsi="Times New Roman" w:cs="Times New Roman"/>
          <w:b/>
          <w:sz w:val="24"/>
          <w:szCs w:val="24"/>
          <w:lang w:val="sr-Cyrl-RS"/>
        </w:rPr>
        <w:t>сектора могу да буду укључене у процес спровођења јавне политике, односно</w:t>
      </w:r>
      <w:r w:rsidR="001A767B" w:rsidRPr="0081655C">
        <w:rPr>
          <w:rFonts w:ascii="Times New Roman" w:hAnsi="Times New Roman" w:cs="Times New Roman"/>
          <w:b/>
          <w:sz w:val="24"/>
          <w:szCs w:val="24"/>
        </w:rPr>
        <w:t xml:space="preserve"> </w:t>
      </w:r>
      <w:r w:rsidR="00CD0B3C" w:rsidRPr="0081655C">
        <w:rPr>
          <w:rFonts w:ascii="Times New Roman" w:hAnsi="Times New Roman" w:cs="Times New Roman"/>
          <w:b/>
          <w:sz w:val="24"/>
          <w:szCs w:val="24"/>
          <w:lang w:val="sr-Cyrl-RS"/>
        </w:rPr>
        <w:t>прописа или се проблем може решити искључиво интервенцијом јавног сектора?</w:t>
      </w:r>
    </w:p>
    <w:p w14:paraId="7D3C71DC" w14:textId="77777777" w:rsidR="00CB05B0" w:rsidRPr="00CD0B3C" w:rsidRDefault="00CB05B0" w:rsidP="00CD0B3C">
      <w:pPr>
        <w:spacing w:after="0" w:line="240" w:lineRule="auto"/>
        <w:jc w:val="both"/>
        <w:rPr>
          <w:rFonts w:ascii="Times New Roman" w:hAnsi="Times New Roman" w:cs="Times New Roman"/>
          <w:sz w:val="24"/>
          <w:szCs w:val="24"/>
          <w:lang w:val="sr-Cyrl-RS"/>
        </w:rPr>
      </w:pPr>
    </w:p>
    <w:p w14:paraId="12E91191" w14:textId="1691B912" w:rsidR="001D093B" w:rsidRPr="001322D4" w:rsidRDefault="001D093B" w:rsidP="001322D4">
      <w:pPr>
        <w:spacing w:after="0" w:line="240" w:lineRule="auto"/>
        <w:ind w:firstLine="720"/>
        <w:jc w:val="both"/>
        <w:rPr>
          <w:rFonts w:ascii="Times New Roman" w:hAnsi="Times New Roman" w:cs="Times New Roman"/>
          <w:sz w:val="24"/>
          <w:szCs w:val="24"/>
          <w:lang w:val="sr-Cyrl-RS"/>
        </w:rPr>
      </w:pPr>
      <w:r w:rsidRPr="001322D4">
        <w:rPr>
          <w:rFonts w:ascii="Times New Roman" w:hAnsi="Times New Roman" w:cs="Times New Roman"/>
          <w:sz w:val="24"/>
          <w:szCs w:val="24"/>
          <w:lang w:val="sr-Cyrl-RS"/>
        </w:rPr>
        <w:t xml:space="preserve">Имајући у виду да је за постизање циља неопходан </w:t>
      </w:r>
      <w:r w:rsidR="000627AB" w:rsidRPr="001322D4">
        <w:rPr>
          <w:rFonts w:ascii="Times New Roman" w:hAnsi="Times New Roman" w:cs="Times New Roman"/>
          <w:sz w:val="24"/>
          <w:szCs w:val="24"/>
          <w:lang w:val="sr-Cyrl-RS"/>
        </w:rPr>
        <w:t xml:space="preserve">адекватан </w:t>
      </w:r>
      <w:r w:rsidRPr="001322D4">
        <w:rPr>
          <w:rFonts w:ascii="Times New Roman" w:hAnsi="Times New Roman" w:cs="Times New Roman"/>
          <w:sz w:val="24"/>
          <w:szCs w:val="24"/>
          <w:lang w:val="sr-Cyrl-RS"/>
        </w:rPr>
        <w:t xml:space="preserve">правни основ, проблем се решава интервенцијом јавног сектора. </w:t>
      </w:r>
      <w:r w:rsidR="00586D0B">
        <w:rPr>
          <w:rFonts w:ascii="Times New Roman" w:hAnsi="Times New Roman" w:cs="Times New Roman"/>
          <w:sz w:val="24"/>
          <w:szCs w:val="24"/>
          <w:lang w:val="sr-Cyrl-RS"/>
        </w:rPr>
        <w:t xml:space="preserve">Приликом израде </w:t>
      </w:r>
      <w:r w:rsidR="009052B0">
        <w:rPr>
          <w:rFonts w:ascii="Times New Roman" w:hAnsi="Times New Roman" w:cs="Times New Roman"/>
          <w:sz w:val="24"/>
          <w:szCs w:val="24"/>
          <w:lang w:val="sr-Cyrl-RS"/>
        </w:rPr>
        <w:t>П</w:t>
      </w:r>
      <w:r w:rsidR="00586D0B">
        <w:rPr>
          <w:rFonts w:ascii="Times New Roman" w:hAnsi="Times New Roman" w:cs="Times New Roman"/>
          <w:sz w:val="24"/>
          <w:szCs w:val="24"/>
          <w:lang w:val="sr-Cyrl-RS"/>
        </w:rPr>
        <w:t>, с</w:t>
      </w:r>
      <w:r w:rsidR="0099306A">
        <w:rPr>
          <w:rFonts w:ascii="Times New Roman" w:hAnsi="Times New Roman" w:cs="Times New Roman"/>
          <w:sz w:val="24"/>
          <w:szCs w:val="24"/>
          <w:lang w:val="sr-Cyrl-RS"/>
        </w:rPr>
        <w:t>проведена је јавна расп</w:t>
      </w:r>
      <w:r w:rsidR="00586D0B">
        <w:rPr>
          <w:rFonts w:ascii="Times New Roman" w:hAnsi="Times New Roman" w:cs="Times New Roman"/>
          <w:sz w:val="24"/>
          <w:szCs w:val="24"/>
          <w:lang w:val="sr-Cyrl-RS"/>
        </w:rPr>
        <w:t>рава у којој су учешће могле уз</w:t>
      </w:r>
      <w:r w:rsidR="0099306A">
        <w:rPr>
          <w:rFonts w:ascii="Times New Roman" w:hAnsi="Times New Roman" w:cs="Times New Roman"/>
          <w:sz w:val="24"/>
          <w:szCs w:val="24"/>
          <w:lang w:val="sr-Cyrl-RS"/>
        </w:rPr>
        <w:t>ети све заинтересоване стране. Такође, с обзиром</w:t>
      </w:r>
      <w:r w:rsidRPr="001322D4">
        <w:rPr>
          <w:rFonts w:ascii="Times New Roman" w:hAnsi="Times New Roman" w:cs="Times New Roman"/>
          <w:sz w:val="24"/>
          <w:szCs w:val="24"/>
          <w:lang w:val="sr-Cyrl-RS"/>
        </w:rPr>
        <w:t xml:space="preserve"> да се </w:t>
      </w:r>
      <w:r w:rsidR="0099306A">
        <w:rPr>
          <w:rFonts w:ascii="Times New Roman" w:hAnsi="Times New Roman" w:cs="Times New Roman"/>
          <w:sz w:val="24"/>
          <w:szCs w:val="24"/>
          <w:lang w:val="sr-Cyrl-RS"/>
        </w:rPr>
        <w:t xml:space="preserve">за већину услужних делатности спроводе и посебни прописи, заинтереосване стране се могу укључити у процес доношења, иницијативама, учешћем у јавним расправама и слично. </w:t>
      </w:r>
    </w:p>
    <w:p w14:paraId="125398E8" w14:textId="77777777" w:rsidR="001A767B" w:rsidRPr="001A767B" w:rsidRDefault="001D093B" w:rsidP="00CD0B3C">
      <w:pPr>
        <w:spacing w:after="0" w:line="240" w:lineRule="auto"/>
        <w:jc w:val="both"/>
        <w:rPr>
          <w:rFonts w:ascii="Times New Roman" w:hAnsi="Times New Roman" w:cs="Times New Roman"/>
          <w:color w:val="FF0000"/>
          <w:sz w:val="24"/>
          <w:szCs w:val="24"/>
          <w:lang w:val="sr-Cyrl-RS"/>
        </w:rPr>
      </w:pPr>
      <w:r w:rsidRPr="001A767B">
        <w:rPr>
          <w:rFonts w:ascii="Times New Roman" w:hAnsi="Times New Roman" w:cs="Times New Roman"/>
          <w:color w:val="FF0000"/>
          <w:sz w:val="24"/>
          <w:szCs w:val="24"/>
          <w:lang w:val="sr-Cyrl-RS"/>
        </w:rPr>
        <w:t xml:space="preserve"> </w:t>
      </w:r>
    </w:p>
    <w:p w14:paraId="2C1DBCB9" w14:textId="77777777" w:rsidR="00CD0B3C" w:rsidRDefault="00CD0B3C" w:rsidP="00B240CF">
      <w:pPr>
        <w:spacing w:after="0" w:line="240" w:lineRule="auto"/>
        <w:ind w:firstLine="720"/>
        <w:jc w:val="both"/>
        <w:rPr>
          <w:rFonts w:ascii="Times New Roman" w:hAnsi="Times New Roman" w:cs="Times New Roman"/>
          <w:b/>
          <w:sz w:val="24"/>
          <w:szCs w:val="24"/>
          <w:lang w:val="sr-Cyrl-RS"/>
        </w:rPr>
      </w:pPr>
      <w:r w:rsidRPr="0081655C">
        <w:rPr>
          <w:rFonts w:ascii="Times New Roman" w:hAnsi="Times New Roman" w:cs="Times New Roman"/>
          <w:b/>
          <w:sz w:val="24"/>
          <w:szCs w:val="24"/>
          <w:lang w:val="sr-Cyrl-RS"/>
        </w:rPr>
        <w:t>7) Да ли постоје расположиви, односно потенцијални ресурси за спровођење</w:t>
      </w:r>
      <w:r w:rsidR="009A5339" w:rsidRPr="0081655C">
        <w:rPr>
          <w:rFonts w:ascii="Times New Roman" w:hAnsi="Times New Roman" w:cs="Times New Roman"/>
          <w:b/>
          <w:sz w:val="24"/>
          <w:szCs w:val="24"/>
          <w:lang w:val="sr-Cyrl-RS"/>
        </w:rPr>
        <w:t xml:space="preserve"> </w:t>
      </w:r>
      <w:r w:rsidRPr="0081655C">
        <w:rPr>
          <w:rFonts w:ascii="Times New Roman" w:hAnsi="Times New Roman" w:cs="Times New Roman"/>
          <w:b/>
          <w:sz w:val="24"/>
          <w:szCs w:val="24"/>
          <w:lang w:val="sr-Cyrl-RS"/>
        </w:rPr>
        <w:t>идентификованих опција?</w:t>
      </w:r>
    </w:p>
    <w:p w14:paraId="0BDDC0C7" w14:textId="77777777" w:rsidR="00CA441D" w:rsidRDefault="00CA441D" w:rsidP="00CD0B3C">
      <w:pPr>
        <w:spacing w:after="0" w:line="240" w:lineRule="auto"/>
        <w:jc w:val="both"/>
        <w:rPr>
          <w:rFonts w:ascii="Times New Roman" w:hAnsi="Times New Roman" w:cs="Times New Roman"/>
          <w:b/>
          <w:sz w:val="24"/>
          <w:szCs w:val="24"/>
          <w:lang w:val="sr-Cyrl-RS"/>
        </w:rPr>
      </w:pPr>
    </w:p>
    <w:p w14:paraId="55395547" w14:textId="77777777" w:rsidR="001A767B" w:rsidRPr="00CD0B3C" w:rsidRDefault="00CA441D" w:rsidP="00C71E86">
      <w:pPr>
        <w:spacing w:after="0" w:line="240" w:lineRule="auto"/>
        <w:ind w:firstLine="720"/>
        <w:jc w:val="both"/>
        <w:rPr>
          <w:rFonts w:ascii="Times New Roman" w:hAnsi="Times New Roman" w:cs="Times New Roman"/>
          <w:sz w:val="24"/>
          <w:szCs w:val="24"/>
          <w:lang w:val="sr-Cyrl-RS"/>
        </w:rPr>
      </w:pPr>
      <w:r w:rsidRPr="001322D4">
        <w:rPr>
          <w:rFonts w:ascii="Times New Roman" w:hAnsi="Times New Roman" w:cs="Times New Roman"/>
          <w:sz w:val="24"/>
          <w:szCs w:val="24"/>
          <w:lang w:val="sr-Cyrl-RS"/>
        </w:rPr>
        <w:t>М</w:t>
      </w:r>
      <w:r w:rsidR="000627AB" w:rsidRPr="001322D4">
        <w:rPr>
          <w:rFonts w:ascii="Times New Roman" w:hAnsi="Times New Roman" w:cs="Times New Roman"/>
          <w:sz w:val="24"/>
          <w:szCs w:val="24"/>
          <w:lang w:val="sr-Cyrl-RS"/>
        </w:rPr>
        <w:t>инистарство надележно за послове трговине</w:t>
      </w:r>
      <w:r w:rsidRPr="001322D4">
        <w:rPr>
          <w:rFonts w:ascii="Times New Roman" w:hAnsi="Times New Roman" w:cs="Times New Roman"/>
          <w:sz w:val="24"/>
          <w:szCs w:val="24"/>
          <w:lang w:val="sr-Cyrl-RS"/>
        </w:rPr>
        <w:t xml:space="preserve"> </w:t>
      </w:r>
      <w:r w:rsidR="001329A5">
        <w:rPr>
          <w:rFonts w:ascii="Times New Roman" w:hAnsi="Times New Roman" w:cs="Times New Roman"/>
          <w:sz w:val="24"/>
          <w:szCs w:val="24"/>
          <w:lang w:val="sr-Cyrl-RS"/>
        </w:rPr>
        <w:t>добило је</w:t>
      </w:r>
      <w:r w:rsidRPr="001322D4">
        <w:rPr>
          <w:rFonts w:ascii="Times New Roman" w:hAnsi="Times New Roman" w:cs="Times New Roman"/>
          <w:sz w:val="24"/>
          <w:szCs w:val="24"/>
          <w:lang w:val="sr-Cyrl-RS"/>
        </w:rPr>
        <w:t xml:space="preserve"> средства из ИПА фонодова за даље усклађив</w:t>
      </w:r>
      <w:r w:rsidR="0099306A">
        <w:rPr>
          <w:rFonts w:ascii="Times New Roman" w:hAnsi="Times New Roman" w:cs="Times New Roman"/>
          <w:sz w:val="24"/>
          <w:szCs w:val="24"/>
          <w:lang w:val="sr-Cyrl-RS"/>
        </w:rPr>
        <w:t xml:space="preserve">ање са Директивом о услугама. </w:t>
      </w:r>
      <w:r w:rsidR="006105E7" w:rsidRPr="001322D4">
        <w:rPr>
          <w:rFonts w:ascii="Times New Roman" w:hAnsi="Times New Roman" w:cs="Times New Roman"/>
          <w:sz w:val="24"/>
          <w:szCs w:val="24"/>
          <w:lang w:val="sr-Cyrl-RS"/>
        </w:rPr>
        <w:t>Аплицирање за даље пројекте зависиће од напретка у овој области, пре свега</w:t>
      </w:r>
      <w:r w:rsidR="00586D0B">
        <w:rPr>
          <w:rFonts w:ascii="Times New Roman" w:hAnsi="Times New Roman" w:cs="Times New Roman"/>
          <w:sz w:val="24"/>
          <w:szCs w:val="24"/>
          <w:lang w:val="sr-Cyrl-RS"/>
        </w:rPr>
        <w:t xml:space="preserve"> од</w:t>
      </w:r>
      <w:r w:rsidR="006105E7" w:rsidRPr="001322D4">
        <w:rPr>
          <w:rFonts w:ascii="Times New Roman" w:hAnsi="Times New Roman" w:cs="Times New Roman"/>
          <w:sz w:val="24"/>
          <w:szCs w:val="24"/>
          <w:lang w:val="sr-Cyrl-RS"/>
        </w:rPr>
        <w:t xml:space="preserve"> д</w:t>
      </w:r>
      <w:r w:rsidR="00586D0B">
        <w:rPr>
          <w:rFonts w:ascii="Times New Roman" w:hAnsi="Times New Roman" w:cs="Times New Roman"/>
          <w:sz w:val="24"/>
          <w:szCs w:val="24"/>
          <w:lang w:val="sr-Cyrl-RS"/>
        </w:rPr>
        <w:t>оношења З</w:t>
      </w:r>
      <w:r w:rsidR="006105E7" w:rsidRPr="001322D4">
        <w:rPr>
          <w:rFonts w:ascii="Times New Roman" w:hAnsi="Times New Roman" w:cs="Times New Roman"/>
          <w:sz w:val="24"/>
          <w:szCs w:val="24"/>
          <w:lang w:val="sr-Cyrl-RS"/>
        </w:rPr>
        <w:t>акона о услугама.</w:t>
      </w:r>
    </w:p>
    <w:p w14:paraId="13896D79" w14:textId="77777777" w:rsidR="001A767B" w:rsidRPr="001A767B" w:rsidRDefault="001A767B" w:rsidP="00CD0B3C">
      <w:pPr>
        <w:spacing w:after="0" w:line="240" w:lineRule="auto"/>
        <w:jc w:val="both"/>
        <w:rPr>
          <w:rFonts w:ascii="Times New Roman" w:hAnsi="Times New Roman" w:cs="Times New Roman"/>
          <w:color w:val="FF0000"/>
          <w:sz w:val="24"/>
          <w:szCs w:val="24"/>
          <w:lang w:val="sr-Cyrl-RS"/>
        </w:rPr>
      </w:pPr>
    </w:p>
    <w:p w14:paraId="1A3964EB" w14:textId="77777777" w:rsidR="00CD0B3C" w:rsidRPr="0081655C" w:rsidRDefault="00CD0B3C" w:rsidP="00B240CF">
      <w:pPr>
        <w:spacing w:after="0" w:line="240" w:lineRule="auto"/>
        <w:ind w:firstLine="720"/>
        <w:jc w:val="both"/>
        <w:rPr>
          <w:rFonts w:ascii="Times New Roman" w:hAnsi="Times New Roman" w:cs="Times New Roman"/>
          <w:b/>
          <w:sz w:val="24"/>
          <w:szCs w:val="24"/>
          <w:lang w:val="sr-Cyrl-RS"/>
        </w:rPr>
      </w:pPr>
      <w:r w:rsidRPr="0081655C">
        <w:rPr>
          <w:rFonts w:ascii="Times New Roman" w:hAnsi="Times New Roman" w:cs="Times New Roman"/>
          <w:b/>
          <w:sz w:val="24"/>
          <w:szCs w:val="24"/>
          <w:lang w:val="sr-Cyrl-RS"/>
        </w:rPr>
        <w:t>8) Која опција је изабрана за спровођење и на основу чега је процењено да ће се</w:t>
      </w:r>
      <w:r w:rsidR="009A5339" w:rsidRPr="0081655C">
        <w:rPr>
          <w:rFonts w:ascii="Times New Roman" w:hAnsi="Times New Roman" w:cs="Times New Roman"/>
          <w:b/>
          <w:sz w:val="24"/>
          <w:szCs w:val="24"/>
          <w:lang w:val="sr-Cyrl-RS"/>
        </w:rPr>
        <w:t xml:space="preserve"> </w:t>
      </w:r>
      <w:r w:rsidRPr="0081655C">
        <w:rPr>
          <w:rFonts w:ascii="Times New Roman" w:hAnsi="Times New Roman" w:cs="Times New Roman"/>
          <w:b/>
          <w:sz w:val="24"/>
          <w:szCs w:val="24"/>
          <w:lang w:val="sr-Cyrl-RS"/>
        </w:rPr>
        <w:t>том опцијом постићи жељена промена и остварење утврђених циљева?</w:t>
      </w:r>
    </w:p>
    <w:p w14:paraId="26E15A6C" w14:textId="77777777" w:rsidR="001A767B" w:rsidRPr="0081655C" w:rsidRDefault="001A767B" w:rsidP="00CD0B3C">
      <w:pPr>
        <w:spacing w:after="0" w:line="240" w:lineRule="auto"/>
        <w:jc w:val="both"/>
        <w:rPr>
          <w:rFonts w:ascii="Times New Roman" w:hAnsi="Times New Roman" w:cs="Times New Roman"/>
          <w:b/>
          <w:sz w:val="24"/>
          <w:szCs w:val="24"/>
          <w:lang w:val="sr-Cyrl-RS"/>
        </w:rPr>
      </w:pPr>
    </w:p>
    <w:p w14:paraId="2E56ACEA" w14:textId="77777777" w:rsidR="00CB05B0" w:rsidRPr="00B240CF" w:rsidRDefault="00CA441D" w:rsidP="006054BE">
      <w:pPr>
        <w:spacing w:after="0" w:line="240" w:lineRule="auto"/>
        <w:ind w:firstLine="720"/>
        <w:jc w:val="both"/>
        <w:rPr>
          <w:rFonts w:ascii="Times New Roman" w:hAnsi="Times New Roman" w:cs="Times New Roman"/>
          <w:sz w:val="24"/>
          <w:szCs w:val="24"/>
          <w:lang w:val="sr-Cyrl-RS"/>
        </w:rPr>
      </w:pPr>
      <w:r w:rsidRPr="00B240CF">
        <w:rPr>
          <w:rFonts w:ascii="Times New Roman" w:hAnsi="Times New Roman" w:cs="Times New Roman"/>
          <w:sz w:val="24"/>
          <w:szCs w:val="24"/>
          <w:lang w:val="sr-Cyrl-RS"/>
        </w:rPr>
        <w:t>Изабрана је опција доношење закона и усклађивање секторских</w:t>
      </w:r>
      <w:r w:rsidR="006105E7" w:rsidRPr="00B240CF">
        <w:rPr>
          <w:rFonts w:ascii="Times New Roman" w:hAnsi="Times New Roman" w:cs="Times New Roman"/>
          <w:sz w:val="24"/>
          <w:szCs w:val="24"/>
          <w:lang w:val="sr-Cyrl-RS"/>
        </w:rPr>
        <w:t xml:space="preserve"> прописа који се односе на услуге које су предмет Директиве о услугама. </w:t>
      </w:r>
    </w:p>
    <w:p w14:paraId="4E345204" w14:textId="77777777" w:rsidR="006105E7" w:rsidRPr="00D423ED" w:rsidRDefault="006105E7" w:rsidP="00D423ED">
      <w:pPr>
        <w:spacing w:after="0" w:line="240" w:lineRule="auto"/>
        <w:ind w:firstLine="720"/>
        <w:jc w:val="both"/>
        <w:rPr>
          <w:rFonts w:ascii="Times New Roman" w:hAnsi="Times New Roman" w:cs="Times New Roman"/>
          <w:sz w:val="24"/>
          <w:szCs w:val="24"/>
          <w:lang w:val="sr-Cyrl-RS"/>
        </w:rPr>
      </w:pPr>
      <w:r w:rsidRPr="00B240CF">
        <w:rPr>
          <w:rFonts w:ascii="Times New Roman" w:hAnsi="Times New Roman" w:cs="Times New Roman"/>
          <w:sz w:val="24"/>
          <w:szCs w:val="24"/>
          <w:lang w:val="sr-Cyrl-RS"/>
        </w:rPr>
        <w:t>Такође, дефинисано је да координирање пословима функционисања Ј</w:t>
      </w:r>
      <w:r w:rsidR="0099306A">
        <w:rPr>
          <w:rFonts w:ascii="Times New Roman" w:hAnsi="Times New Roman" w:cs="Times New Roman"/>
          <w:sz w:val="24"/>
          <w:szCs w:val="24"/>
          <w:lang w:val="sr-Cyrl-RS"/>
        </w:rPr>
        <w:t>единствене електронске контактне тачке</w:t>
      </w:r>
      <w:r w:rsidRPr="00B240CF">
        <w:rPr>
          <w:rFonts w:ascii="Times New Roman" w:hAnsi="Times New Roman" w:cs="Times New Roman"/>
          <w:sz w:val="24"/>
          <w:szCs w:val="24"/>
          <w:lang w:val="sr-Cyrl-RS"/>
        </w:rPr>
        <w:t xml:space="preserve"> буде повере</w:t>
      </w:r>
      <w:r w:rsidR="0099306A">
        <w:rPr>
          <w:rFonts w:ascii="Times New Roman" w:hAnsi="Times New Roman" w:cs="Times New Roman"/>
          <w:sz w:val="24"/>
          <w:szCs w:val="24"/>
          <w:lang w:val="sr-Cyrl-RS"/>
        </w:rPr>
        <w:t>н</w:t>
      </w:r>
      <w:r w:rsidRPr="00B240CF">
        <w:rPr>
          <w:rFonts w:ascii="Times New Roman" w:hAnsi="Times New Roman" w:cs="Times New Roman"/>
          <w:sz w:val="24"/>
          <w:szCs w:val="24"/>
          <w:lang w:val="sr-Cyrl-RS"/>
        </w:rPr>
        <w:t xml:space="preserve">о министарству надлежном за послове трговине. </w:t>
      </w:r>
      <w:r w:rsidR="0099306A">
        <w:rPr>
          <w:rFonts w:ascii="Times New Roman" w:hAnsi="Times New Roman" w:cs="Times New Roman"/>
          <w:sz w:val="24"/>
          <w:szCs w:val="24"/>
          <w:lang w:val="sr-Cyrl-RS"/>
        </w:rPr>
        <w:t>И в</w:t>
      </w:r>
      <w:r w:rsidR="00B240CF" w:rsidRPr="00B240CF">
        <w:rPr>
          <w:rFonts w:ascii="Times New Roman" w:hAnsi="Times New Roman" w:cs="Times New Roman"/>
          <w:sz w:val="24"/>
          <w:szCs w:val="24"/>
          <w:lang w:val="sr-Cyrl-RS"/>
        </w:rPr>
        <w:t>ећина земаља</w:t>
      </w:r>
      <w:r w:rsidRPr="00B240CF">
        <w:rPr>
          <w:rFonts w:ascii="Times New Roman" w:hAnsi="Times New Roman" w:cs="Times New Roman"/>
          <w:sz w:val="24"/>
          <w:szCs w:val="24"/>
          <w:lang w:val="sr-Cyrl-RS"/>
        </w:rPr>
        <w:t xml:space="preserve"> које су имале обавезу да транспоновање Директиве о услугама су решили на сличан начин.</w:t>
      </w:r>
    </w:p>
    <w:p w14:paraId="483B4875" w14:textId="77777777" w:rsidR="00CA441D" w:rsidRPr="006105E7" w:rsidRDefault="00CA441D" w:rsidP="00CD0B3C">
      <w:pPr>
        <w:spacing w:after="0" w:line="240" w:lineRule="auto"/>
        <w:jc w:val="both"/>
        <w:rPr>
          <w:rFonts w:ascii="Times New Roman" w:hAnsi="Times New Roman" w:cs="Times New Roman"/>
          <w:color w:val="1F4E79" w:themeColor="accent1" w:themeShade="80"/>
          <w:sz w:val="24"/>
          <w:szCs w:val="24"/>
          <w:lang w:val="sr-Cyrl-RS"/>
        </w:rPr>
      </w:pPr>
    </w:p>
    <w:p w14:paraId="255784A6" w14:textId="77777777" w:rsidR="00CB05B0" w:rsidRPr="006054BE" w:rsidRDefault="00CB05B0" w:rsidP="00363D63">
      <w:pPr>
        <w:pStyle w:val="ListParagraph"/>
        <w:numPr>
          <w:ilvl w:val="0"/>
          <w:numId w:val="4"/>
        </w:numPr>
        <w:spacing w:after="0" w:line="240" w:lineRule="auto"/>
        <w:jc w:val="both"/>
        <w:rPr>
          <w:rFonts w:ascii="Times New Roman" w:hAnsi="Times New Roman" w:cs="Times New Roman"/>
          <w:b/>
          <w:sz w:val="24"/>
          <w:szCs w:val="24"/>
          <w:lang w:val="sr-Cyrl-RS"/>
        </w:rPr>
      </w:pPr>
      <w:r w:rsidRPr="006054BE">
        <w:rPr>
          <w:rFonts w:ascii="Times New Roman" w:hAnsi="Times New Roman" w:cs="Times New Roman"/>
          <w:b/>
          <w:sz w:val="24"/>
          <w:szCs w:val="24"/>
          <w:lang w:val="sr-Cyrl-RS"/>
        </w:rPr>
        <w:t>КЉУЧНА ПИТАЊА ЗА АНАЛИЗУ ФИНАНСИЈСКИХ ЕФЕКАТА</w:t>
      </w:r>
    </w:p>
    <w:p w14:paraId="2988AD79" w14:textId="77777777" w:rsidR="00363D63" w:rsidRPr="00363D63" w:rsidRDefault="00363D63" w:rsidP="00363D63">
      <w:pPr>
        <w:pStyle w:val="ListParagraph"/>
        <w:spacing w:after="0" w:line="240" w:lineRule="auto"/>
        <w:jc w:val="both"/>
        <w:rPr>
          <w:rFonts w:ascii="Times New Roman" w:hAnsi="Times New Roman" w:cs="Times New Roman"/>
          <w:b/>
          <w:sz w:val="24"/>
          <w:szCs w:val="24"/>
          <w:lang w:val="sr-Cyrl-RS"/>
        </w:rPr>
      </w:pPr>
    </w:p>
    <w:p w14:paraId="7B73B446" w14:textId="77777777" w:rsidR="006105E7" w:rsidRPr="00816196" w:rsidRDefault="00CB05B0" w:rsidP="00816196">
      <w:pPr>
        <w:pStyle w:val="ListParagraph"/>
        <w:numPr>
          <w:ilvl w:val="0"/>
          <w:numId w:val="13"/>
        </w:numPr>
        <w:tabs>
          <w:tab w:val="left" w:pos="810"/>
          <w:tab w:val="left" w:pos="990"/>
        </w:tabs>
        <w:spacing w:after="0" w:line="240" w:lineRule="auto"/>
        <w:ind w:left="0" w:firstLine="720"/>
        <w:jc w:val="both"/>
        <w:rPr>
          <w:rFonts w:ascii="Times New Roman" w:hAnsi="Times New Roman" w:cs="Times New Roman"/>
          <w:b/>
          <w:sz w:val="24"/>
          <w:szCs w:val="24"/>
          <w:lang w:val="sr-Cyrl-RS"/>
        </w:rPr>
      </w:pPr>
      <w:r w:rsidRPr="006E7140">
        <w:rPr>
          <w:rFonts w:ascii="Times New Roman" w:hAnsi="Times New Roman" w:cs="Times New Roman"/>
          <w:b/>
          <w:sz w:val="24"/>
          <w:szCs w:val="24"/>
          <w:lang w:val="sr-Cyrl-RS"/>
        </w:rPr>
        <w:t>Какве ће ефекте изабранa опцијa имати на јавне приходе и расходе у средњем</w:t>
      </w:r>
      <w:r w:rsidR="0081655C" w:rsidRPr="006E7140">
        <w:rPr>
          <w:rFonts w:ascii="Times New Roman" w:hAnsi="Times New Roman" w:cs="Times New Roman"/>
          <w:b/>
          <w:sz w:val="24"/>
          <w:szCs w:val="24"/>
          <w:lang w:val="sr-Latn-RS"/>
        </w:rPr>
        <w:t xml:space="preserve"> </w:t>
      </w:r>
      <w:r w:rsidRPr="006E7140">
        <w:rPr>
          <w:rFonts w:ascii="Times New Roman" w:hAnsi="Times New Roman" w:cs="Times New Roman"/>
          <w:b/>
          <w:sz w:val="24"/>
          <w:szCs w:val="24"/>
          <w:lang w:val="sr-Cyrl-RS"/>
        </w:rPr>
        <w:t xml:space="preserve">и </w:t>
      </w:r>
      <w:r w:rsidRPr="00816196">
        <w:rPr>
          <w:rFonts w:ascii="Times New Roman" w:hAnsi="Times New Roman" w:cs="Times New Roman"/>
          <w:b/>
          <w:sz w:val="24"/>
          <w:szCs w:val="24"/>
          <w:lang w:val="sr-Cyrl-RS"/>
        </w:rPr>
        <w:t>дугом року?</w:t>
      </w:r>
    </w:p>
    <w:p w14:paraId="20D7DFE9" w14:textId="77777777" w:rsidR="006105E7" w:rsidRPr="006105E7" w:rsidRDefault="006105E7" w:rsidP="00816196">
      <w:pPr>
        <w:tabs>
          <w:tab w:val="left" w:pos="990"/>
        </w:tabs>
        <w:spacing w:after="0" w:line="240" w:lineRule="auto"/>
        <w:jc w:val="both"/>
        <w:rPr>
          <w:rFonts w:ascii="Times New Roman" w:hAnsi="Times New Roman" w:cs="Times New Roman"/>
          <w:b/>
          <w:sz w:val="24"/>
          <w:szCs w:val="24"/>
          <w:lang w:val="sr-Cyrl-RS"/>
        </w:rPr>
      </w:pPr>
    </w:p>
    <w:p w14:paraId="14B5B880" w14:textId="77777777" w:rsidR="006054BE" w:rsidRPr="00B240CF" w:rsidRDefault="006054BE" w:rsidP="00816196">
      <w:pPr>
        <w:tabs>
          <w:tab w:val="left" w:pos="990"/>
        </w:tabs>
        <w:spacing w:after="0" w:line="240" w:lineRule="auto"/>
        <w:ind w:firstLine="630"/>
        <w:jc w:val="both"/>
        <w:rPr>
          <w:rFonts w:ascii="Times New Roman" w:hAnsi="Times New Roman" w:cs="Times New Roman"/>
          <w:sz w:val="24"/>
          <w:szCs w:val="24"/>
          <w:lang w:val="sr-Cyrl-RS"/>
        </w:rPr>
      </w:pPr>
      <w:r w:rsidRPr="00B240CF">
        <w:rPr>
          <w:rFonts w:ascii="Times New Roman" w:hAnsi="Times New Roman" w:cs="Times New Roman"/>
          <w:sz w:val="24"/>
          <w:szCs w:val="24"/>
          <w:lang w:val="sr-Cyrl-RS"/>
        </w:rPr>
        <w:t>За спровођење закона није потребно обезбедити средства у буџету Републике Србије</w:t>
      </w:r>
      <w:r w:rsidR="006F1131">
        <w:rPr>
          <w:rFonts w:ascii="Times New Roman" w:hAnsi="Times New Roman" w:cs="Times New Roman"/>
          <w:sz w:val="24"/>
          <w:szCs w:val="24"/>
          <w:lang w:val="sr-Cyrl-RS"/>
        </w:rPr>
        <w:t xml:space="preserve"> имајући у виду да су одобрена средстава из</w:t>
      </w:r>
      <w:r w:rsidR="00F02B3A">
        <w:rPr>
          <w:rFonts w:ascii="Times New Roman" w:hAnsi="Times New Roman" w:cs="Times New Roman"/>
          <w:sz w:val="24"/>
          <w:szCs w:val="24"/>
          <w:lang w:val="sr-Cyrl-RS"/>
        </w:rPr>
        <w:t xml:space="preserve"> ИПА фон</w:t>
      </w:r>
      <w:r w:rsidR="00F02B3A" w:rsidRPr="00B240CF">
        <w:rPr>
          <w:rFonts w:ascii="Times New Roman" w:hAnsi="Times New Roman" w:cs="Times New Roman"/>
          <w:sz w:val="24"/>
          <w:szCs w:val="24"/>
          <w:lang w:val="sr-Cyrl-RS"/>
        </w:rPr>
        <w:t xml:space="preserve">дова </w:t>
      </w:r>
      <w:r w:rsidR="006F1131">
        <w:rPr>
          <w:rFonts w:ascii="Times New Roman" w:hAnsi="Times New Roman" w:cs="Times New Roman"/>
          <w:sz w:val="24"/>
          <w:szCs w:val="24"/>
          <w:lang w:val="sr-Cyrl-RS"/>
        </w:rPr>
        <w:t>за</w:t>
      </w:r>
      <w:r w:rsidR="006508D0">
        <w:rPr>
          <w:rFonts w:ascii="Times New Roman" w:hAnsi="Times New Roman" w:cs="Times New Roman"/>
          <w:sz w:val="24"/>
          <w:szCs w:val="24"/>
          <w:lang w:val="sr-Cyrl-RS"/>
        </w:rPr>
        <w:t xml:space="preserve"> </w:t>
      </w:r>
      <w:r w:rsidRPr="00B240CF">
        <w:rPr>
          <w:rFonts w:ascii="Times New Roman" w:hAnsi="Times New Roman" w:cs="Times New Roman"/>
          <w:sz w:val="24"/>
          <w:szCs w:val="24"/>
          <w:lang w:val="sr-Cyrl-RS"/>
        </w:rPr>
        <w:t>успостављање</w:t>
      </w:r>
      <w:r w:rsidR="00B240CF" w:rsidRPr="00B240CF">
        <w:rPr>
          <w:rFonts w:ascii="Times New Roman" w:hAnsi="Times New Roman" w:cs="Times New Roman"/>
          <w:sz w:val="24"/>
          <w:szCs w:val="24"/>
          <w:lang w:val="sr-Cyrl-RS"/>
        </w:rPr>
        <w:t xml:space="preserve"> овог портала</w:t>
      </w:r>
      <w:r w:rsidR="006F1131">
        <w:rPr>
          <w:rFonts w:ascii="Times New Roman" w:hAnsi="Times New Roman" w:cs="Times New Roman"/>
          <w:sz w:val="24"/>
          <w:szCs w:val="24"/>
          <w:lang w:val="sr-Cyrl-RS"/>
        </w:rPr>
        <w:t>. У</w:t>
      </w:r>
      <w:r w:rsidR="00B240CF" w:rsidRPr="00B240CF">
        <w:rPr>
          <w:rFonts w:ascii="Times New Roman" w:hAnsi="Times New Roman" w:cs="Times New Roman"/>
          <w:sz w:val="24"/>
          <w:szCs w:val="24"/>
          <w:lang w:val="sr-Cyrl-RS"/>
        </w:rPr>
        <w:t>спостављање неће и</w:t>
      </w:r>
      <w:r w:rsidR="0099306A">
        <w:rPr>
          <w:rFonts w:ascii="Times New Roman" w:hAnsi="Times New Roman" w:cs="Times New Roman"/>
          <w:sz w:val="24"/>
          <w:szCs w:val="24"/>
          <w:lang w:val="sr-Cyrl-RS"/>
        </w:rPr>
        <w:t>мати додатно оптерећење за буџет</w:t>
      </w:r>
      <w:r w:rsidR="00B240CF" w:rsidRPr="00B240CF">
        <w:rPr>
          <w:rFonts w:ascii="Times New Roman" w:hAnsi="Times New Roman" w:cs="Times New Roman"/>
          <w:sz w:val="24"/>
          <w:szCs w:val="24"/>
          <w:lang w:val="sr-Cyrl-RS"/>
        </w:rPr>
        <w:t xml:space="preserve"> Републике Србије.</w:t>
      </w:r>
    </w:p>
    <w:p w14:paraId="1A73CB96" w14:textId="230B6214" w:rsidR="00CB05B0" w:rsidRDefault="006054BE" w:rsidP="00816196">
      <w:pPr>
        <w:spacing w:after="0" w:line="240" w:lineRule="auto"/>
        <w:ind w:firstLine="630"/>
        <w:jc w:val="both"/>
        <w:rPr>
          <w:rFonts w:ascii="Times New Roman" w:hAnsi="Times New Roman" w:cs="Times New Roman"/>
          <w:sz w:val="24"/>
          <w:szCs w:val="24"/>
          <w:lang w:val="sr-Cyrl-RS"/>
        </w:rPr>
      </w:pPr>
      <w:r w:rsidRPr="00B240CF">
        <w:rPr>
          <w:rFonts w:ascii="Times New Roman" w:hAnsi="Times New Roman" w:cs="Times New Roman"/>
          <w:sz w:val="24"/>
          <w:szCs w:val="24"/>
          <w:lang w:val="sr-Cyrl-RS"/>
        </w:rPr>
        <w:t>С друге стране, о</w:t>
      </w:r>
      <w:r w:rsidR="006105E7" w:rsidRPr="00B240CF">
        <w:rPr>
          <w:rFonts w:ascii="Times New Roman" w:hAnsi="Times New Roman" w:cs="Times New Roman"/>
          <w:sz w:val="24"/>
          <w:szCs w:val="24"/>
        </w:rPr>
        <w:t xml:space="preserve">птимизација административних поступака ће позитивно утицати унапређење пословног окружења кроз повећање транспарентности и смањење административних трошкова, што ће у средњем и дугом року олакшати пословање привредним субјектима, а посебно микро, малим и средњим субјектима. Наведено ће позитивно утицати на </w:t>
      </w:r>
      <w:r w:rsidR="006105E7" w:rsidRPr="00B240CF">
        <w:rPr>
          <w:rFonts w:ascii="Times New Roman" w:hAnsi="Times New Roman" w:cs="Times New Roman"/>
          <w:sz w:val="24"/>
          <w:szCs w:val="24"/>
          <w:lang w:val="sr-Cyrl-RS"/>
        </w:rPr>
        <w:t xml:space="preserve">повећање </w:t>
      </w:r>
      <w:r w:rsidR="006105E7" w:rsidRPr="00B240CF">
        <w:rPr>
          <w:rFonts w:ascii="Times New Roman" w:hAnsi="Times New Roman" w:cs="Times New Roman"/>
          <w:sz w:val="24"/>
          <w:szCs w:val="24"/>
        </w:rPr>
        <w:t>пословн</w:t>
      </w:r>
      <w:r w:rsidR="006105E7" w:rsidRPr="00B240CF">
        <w:rPr>
          <w:rFonts w:ascii="Times New Roman" w:hAnsi="Times New Roman" w:cs="Times New Roman"/>
          <w:sz w:val="24"/>
          <w:szCs w:val="24"/>
          <w:lang w:val="sr-Cyrl-RS"/>
        </w:rPr>
        <w:t>е</w:t>
      </w:r>
      <w:r w:rsidR="006105E7" w:rsidRPr="00B240CF">
        <w:rPr>
          <w:rFonts w:ascii="Times New Roman" w:hAnsi="Times New Roman" w:cs="Times New Roman"/>
          <w:sz w:val="24"/>
          <w:szCs w:val="24"/>
        </w:rPr>
        <w:t xml:space="preserve"> активност</w:t>
      </w:r>
      <w:r w:rsidR="006E7140" w:rsidRPr="00B240CF">
        <w:rPr>
          <w:rFonts w:ascii="Times New Roman" w:hAnsi="Times New Roman" w:cs="Times New Roman"/>
          <w:sz w:val="24"/>
          <w:szCs w:val="24"/>
          <w:lang w:val="sr-Cyrl-RS"/>
        </w:rPr>
        <w:t>и</w:t>
      </w:r>
      <w:r w:rsidR="006105E7" w:rsidRPr="00B240CF">
        <w:rPr>
          <w:rFonts w:ascii="Times New Roman" w:hAnsi="Times New Roman" w:cs="Times New Roman"/>
          <w:sz w:val="24"/>
          <w:szCs w:val="24"/>
        </w:rPr>
        <w:t xml:space="preserve"> што ће имати позитиван ефекат на јавне приходе, при чему је у овом тренутку тешко проценити </w:t>
      </w:r>
      <w:r w:rsidR="00B240CF" w:rsidRPr="00B240CF">
        <w:rPr>
          <w:rFonts w:ascii="Times New Roman" w:hAnsi="Times New Roman" w:cs="Times New Roman"/>
          <w:sz w:val="24"/>
          <w:szCs w:val="24"/>
          <w:lang w:val="sr-Cyrl-RS"/>
        </w:rPr>
        <w:t xml:space="preserve">колико ће бити тај ефекат. </w:t>
      </w:r>
    </w:p>
    <w:p w14:paraId="06BE6000" w14:textId="77777777" w:rsidR="00DA1D45" w:rsidRPr="00B240CF" w:rsidRDefault="00DA1D45" w:rsidP="00816196">
      <w:pPr>
        <w:spacing w:after="0" w:line="240" w:lineRule="auto"/>
        <w:ind w:firstLine="630"/>
        <w:jc w:val="both"/>
        <w:rPr>
          <w:rFonts w:ascii="Times New Roman" w:hAnsi="Times New Roman" w:cs="Times New Roman"/>
          <w:sz w:val="24"/>
          <w:szCs w:val="24"/>
          <w:lang w:val="sr-Cyrl-RS"/>
        </w:rPr>
      </w:pPr>
    </w:p>
    <w:p w14:paraId="6755FF19" w14:textId="77777777" w:rsidR="006E7140" w:rsidRPr="00B240CF" w:rsidRDefault="006E7140" w:rsidP="00CB05B0">
      <w:pPr>
        <w:spacing w:after="0" w:line="240" w:lineRule="auto"/>
        <w:jc w:val="both"/>
        <w:rPr>
          <w:rFonts w:ascii="Times New Roman" w:hAnsi="Times New Roman" w:cs="Times New Roman"/>
          <w:sz w:val="24"/>
          <w:szCs w:val="24"/>
          <w:lang w:val="sr-Cyrl-RS"/>
        </w:rPr>
      </w:pPr>
    </w:p>
    <w:p w14:paraId="69285877" w14:textId="77777777" w:rsidR="0099306A" w:rsidRPr="0099306A" w:rsidRDefault="00CB05B0" w:rsidP="00816196">
      <w:pPr>
        <w:pStyle w:val="ListParagraph"/>
        <w:numPr>
          <w:ilvl w:val="0"/>
          <w:numId w:val="13"/>
        </w:numPr>
        <w:tabs>
          <w:tab w:val="left" w:pos="900"/>
          <w:tab w:val="left" w:pos="990"/>
        </w:tabs>
        <w:spacing w:after="0" w:line="240" w:lineRule="auto"/>
        <w:ind w:hanging="90"/>
        <w:jc w:val="both"/>
        <w:rPr>
          <w:rFonts w:ascii="Times New Roman" w:hAnsi="Times New Roman" w:cs="Times New Roman"/>
          <w:b/>
          <w:sz w:val="24"/>
          <w:szCs w:val="24"/>
          <w:lang w:val="sr-Cyrl-RS"/>
        </w:rPr>
      </w:pPr>
      <w:r w:rsidRPr="006E7140">
        <w:rPr>
          <w:rFonts w:ascii="Times New Roman" w:hAnsi="Times New Roman" w:cs="Times New Roman"/>
          <w:b/>
          <w:sz w:val="24"/>
          <w:szCs w:val="24"/>
          <w:lang w:val="sr-Cyrl-RS"/>
        </w:rPr>
        <w:lastRenderedPageBreak/>
        <w:t>Да ли је финансијске ресурсе за спровођење изабране опције потребно</w:t>
      </w:r>
      <w:r w:rsidR="001A767B" w:rsidRPr="006E7140">
        <w:rPr>
          <w:rFonts w:ascii="Times New Roman" w:hAnsi="Times New Roman" w:cs="Times New Roman"/>
          <w:b/>
          <w:sz w:val="24"/>
          <w:szCs w:val="24"/>
        </w:rPr>
        <w:t xml:space="preserve"> </w:t>
      </w:r>
    </w:p>
    <w:p w14:paraId="4BD6CD22" w14:textId="77777777" w:rsidR="00CB05B0" w:rsidRPr="0099306A" w:rsidRDefault="00CB05B0" w:rsidP="0099306A">
      <w:pPr>
        <w:spacing w:after="0" w:line="240" w:lineRule="auto"/>
        <w:jc w:val="both"/>
        <w:rPr>
          <w:rFonts w:ascii="Times New Roman" w:hAnsi="Times New Roman" w:cs="Times New Roman"/>
          <w:b/>
          <w:sz w:val="24"/>
          <w:szCs w:val="24"/>
          <w:lang w:val="sr-Cyrl-RS"/>
        </w:rPr>
      </w:pPr>
      <w:r w:rsidRPr="0099306A">
        <w:rPr>
          <w:rFonts w:ascii="Times New Roman" w:hAnsi="Times New Roman" w:cs="Times New Roman"/>
          <w:b/>
          <w:sz w:val="24"/>
          <w:szCs w:val="24"/>
          <w:lang w:val="sr-Cyrl-RS"/>
        </w:rPr>
        <w:t>обезбедити у буџету, или из других извора финансирања и којих?</w:t>
      </w:r>
    </w:p>
    <w:p w14:paraId="0A886D84" w14:textId="77777777" w:rsidR="001A767B" w:rsidRPr="005304EE" w:rsidRDefault="001A767B" w:rsidP="00CB05B0">
      <w:pPr>
        <w:spacing w:after="0" w:line="240" w:lineRule="auto"/>
        <w:jc w:val="both"/>
        <w:rPr>
          <w:rFonts w:ascii="Times New Roman" w:hAnsi="Times New Roman" w:cs="Times New Roman"/>
          <w:sz w:val="24"/>
          <w:szCs w:val="24"/>
          <w:lang w:val="sr-Cyrl-RS"/>
        </w:rPr>
      </w:pPr>
    </w:p>
    <w:p w14:paraId="2EDE2477" w14:textId="77777777" w:rsidR="00CB05B0" w:rsidRPr="005304EE" w:rsidRDefault="00CB05B0" w:rsidP="00816196">
      <w:pPr>
        <w:spacing w:after="0" w:line="240" w:lineRule="auto"/>
        <w:ind w:firstLine="630"/>
        <w:jc w:val="both"/>
        <w:rPr>
          <w:rFonts w:ascii="Times New Roman" w:hAnsi="Times New Roman" w:cs="Times New Roman"/>
          <w:sz w:val="24"/>
          <w:szCs w:val="24"/>
          <w:lang w:val="sr-Cyrl-RS"/>
        </w:rPr>
      </w:pPr>
      <w:r w:rsidRPr="005304EE">
        <w:rPr>
          <w:rFonts w:ascii="Times New Roman" w:hAnsi="Times New Roman" w:cs="Times New Roman"/>
          <w:sz w:val="24"/>
          <w:szCs w:val="24"/>
          <w:lang w:val="sr-Cyrl-RS"/>
        </w:rPr>
        <w:t xml:space="preserve">Финансијске ресурсе за спровођење </w:t>
      </w:r>
      <w:r w:rsidR="006E7140" w:rsidRPr="005304EE">
        <w:rPr>
          <w:rFonts w:ascii="Times New Roman" w:hAnsi="Times New Roman" w:cs="Times New Roman"/>
          <w:sz w:val="24"/>
          <w:szCs w:val="24"/>
          <w:lang w:val="sr-Cyrl-RS"/>
        </w:rPr>
        <w:t>закона надлежно министарство</w:t>
      </w:r>
      <w:r w:rsidR="00CA441D" w:rsidRPr="005304EE">
        <w:rPr>
          <w:rFonts w:ascii="Times New Roman" w:hAnsi="Times New Roman" w:cs="Times New Roman"/>
          <w:sz w:val="24"/>
          <w:szCs w:val="24"/>
          <w:lang w:val="sr-Cyrl-RS"/>
        </w:rPr>
        <w:t xml:space="preserve"> </w:t>
      </w:r>
      <w:r w:rsidR="00F02B3A">
        <w:rPr>
          <w:rFonts w:ascii="Times New Roman" w:hAnsi="Times New Roman" w:cs="Times New Roman"/>
          <w:sz w:val="24"/>
          <w:szCs w:val="24"/>
          <w:lang w:val="sr-Cyrl-RS"/>
        </w:rPr>
        <w:t xml:space="preserve">је обезбедило </w:t>
      </w:r>
      <w:r w:rsidR="00CA441D" w:rsidRPr="005304EE">
        <w:rPr>
          <w:rFonts w:ascii="Times New Roman" w:hAnsi="Times New Roman" w:cs="Times New Roman"/>
          <w:sz w:val="24"/>
          <w:szCs w:val="24"/>
          <w:lang w:val="sr-Cyrl-RS"/>
        </w:rPr>
        <w:t xml:space="preserve"> из ИПА фондова.</w:t>
      </w:r>
    </w:p>
    <w:p w14:paraId="1B29B5F6" w14:textId="77777777" w:rsidR="006054BE" w:rsidRPr="001A767B" w:rsidRDefault="006054BE" w:rsidP="00CB05B0">
      <w:pPr>
        <w:spacing w:after="0" w:line="240" w:lineRule="auto"/>
        <w:jc w:val="both"/>
        <w:rPr>
          <w:rFonts w:ascii="Times New Roman" w:hAnsi="Times New Roman" w:cs="Times New Roman"/>
          <w:color w:val="FF0000"/>
          <w:sz w:val="24"/>
          <w:szCs w:val="24"/>
          <w:lang w:val="sr-Cyrl-RS"/>
        </w:rPr>
      </w:pPr>
    </w:p>
    <w:p w14:paraId="2A3651D8" w14:textId="77777777" w:rsidR="00CB05B0" w:rsidRPr="00CE49C0" w:rsidRDefault="0081655C" w:rsidP="00816196">
      <w:pPr>
        <w:pStyle w:val="ListParagraph"/>
        <w:numPr>
          <w:ilvl w:val="0"/>
          <w:numId w:val="13"/>
        </w:numPr>
        <w:tabs>
          <w:tab w:val="left" w:pos="900"/>
        </w:tabs>
        <w:spacing w:after="0" w:line="240" w:lineRule="auto"/>
        <w:ind w:left="0" w:firstLine="630"/>
        <w:jc w:val="both"/>
        <w:rPr>
          <w:rFonts w:ascii="Times New Roman" w:hAnsi="Times New Roman" w:cs="Times New Roman"/>
          <w:b/>
          <w:sz w:val="24"/>
          <w:szCs w:val="24"/>
          <w:lang w:val="sr-Cyrl-RS"/>
        </w:rPr>
      </w:pPr>
      <w:r w:rsidRPr="006E7140">
        <w:rPr>
          <w:rFonts w:ascii="Times New Roman" w:hAnsi="Times New Roman" w:cs="Times New Roman"/>
          <w:b/>
          <w:sz w:val="24"/>
          <w:szCs w:val="24"/>
          <w:lang w:val="sr-Cyrl-RS"/>
        </w:rPr>
        <w:t xml:space="preserve">Како ће спровођење изабране опције утицати на међународне финансијске </w:t>
      </w:r>
      <w:r w:rsidRPr="00CE49C0">
        <w:rPr>
          <w:rFonts w:ascii="Times New Roman" w:hAnsi="Times New Roman" w:cs="Times New Roman"/>
          <w:b/>
          <w:sz w:val="24"/>
          <w:szCs w:val="24"/>
          <w:lang w:val="sr-Cyrl-RS"/>
        </w:rPr>
        <w:t>обавезе?</w:t>
      </w:r>
    </w:p>
    <w:p w14:paraId="00EE9D25" w14:textId="77777777" w:rsidR="005304EE" w:rsidRDefault="005304EE" w:rsidP="005304EE">
      <w:pPr>
        <w:spacing w:after="0" w:line="240" w:lineRule="auto"/>
        <w:ind w:firstLine="720"/>
        <w:jc w:val="both"/>
        <w:rPr>
          <w:rFonts w:ascii="Times New Roman" w:hAnsi="Times New Roman" w:cs="Times New Roman"/>
          <w:sz w:val="24"/>
          <w:szCs w:val="24"/>
          <w:lang w:val="sr-Cyrl-RS"/>
        </w:rPr>
      </w:pPr>
    </w:p>
    <w:p w14:paraId="5D0F4777" w14:textId="77777777" w:rsidR="006E7140" w:rsidRPr="006054BE" w:rsidRDefault="006E7140" w:rsidP="00816196">
      <w:pPr>
        <w:spacing w:after="0" w:line="240" w:lineRule="auto"/>
        <w:ind w:firstLine="630"/>
        <w:jc w:val="both"/>
        <w:rPr>
          <w:rFonts w:ascii="Times New Roman" w:hAnsi="Times New Roman" w:cs="Times New Roman"/>
          <w:sz w:val="24"/>
          <w:szCs w:val="24"/>
          <w:lang w:val="sr-Cyrl-RS"/>
        </w:rPr>
      </w:pPr>
      <w:r w:rsidRPr="006054BE">
        <w:rPr>
          <w:rFonts w:ascii="Times New Roman" w:hAnsi="Times New Roman" w:cs="Times New Roman"/>
          <w:sz w:val="24"/>
          <w:szCs w:val="24"/>
          <w:lang w:val="sr-Cyrl-RS"/>
        </w:rPr>
        <w:t xml:space="preserve">Спровођење изабраних опција неће утицати на међународне финансијске обавезе имајућу у виду да </w:t>
      </w:r>
      <w:r w:rsidR="00F02B3A">
        <w:rPr>
          <w:rFonts w:ascii="Times New Roman" w:hAnsi="Times New Roman" w:cs="Times New Roman"/>
          <w:sz w:val="24"/>
          <w:szCs w:val="24"/>
          <w:lang w:val="sr-Cyrl-RS"/>
        </w:rPr>
        <w:t xml:space="preserve">се пројекат </w:t>
      </w:r>
      <w:r w:rsidRPr="006054BE">
        <w:rPr>
          <w:rFonts w:ascii="Times New Roman" w:hAnsi="Times New Roman" w:cs="Times New Roman"/>
          <w:sz w:val="24"/>
          <w:szCs w:val="24"/>
          <w:lang w:val="sr-Cyrl-RS"/>
        </w:rPr>
        <w:t>финансира из ИПА фондова који не подразумева враћање добијених средстава.</w:t>
      </w:r>
    </w:p>
    <w:p w14:paraId="2E3594D2" w14:textId="77777777" w:rsidR="0081655C" w:rsidRPr="0081655C" w:rsidRDefault="0081655C" w:rsidP="00CB05B0">
      <w:pPr>
        <w:spacing w:after="0" w:line="240" w:lineRule="auto"/>
        <w:jc w:val="both"/>
        <w:rPr>
          <w:rFonts w:ascii="Times New Roman" w:hAnsi="Times New Roman" w:cs="Times New Roman"/>
          <w:b/>
          <w:sz w:val="24"/>
          <w:szCs w:val="24"/>
          <w:lang w:val="sr-Cyrl-RS"/>
        </w:rPr>
      </w:pPr>
    </w:p>
    <w:p w14:paraId="589B1381" w14:textId="77777777" w:rsidR="00CB05B0" w:rsidRPr="007F2B51" w:rsidRDefault="00CB05B0" w:rsidP="00816196">
      <w:pPr>
        <w:pStyle w:val="ListParagraph"/>
        <w:numPr>
          <w:ilvl w:val="0"/>
          <w:numId w:val="13"/>
        </w:numPr>
        <w:tabs>
          <w:tab w:val="left" w:pos="990"/>
        </w:tabs>
        <w:spacing w:after="0" w:line="240" w:lineRule="auto"/>
        <w:ind w:left="0" w:firstLine="720"/>
        <w:jc w:val="both"/>
        <w:rPr>
          <w:rFonts w:ascii="Times New Roman" w:hAnsi="Times New Roman" w:cs="Times New Roman"/>
          <w:b/>
          <w:sz w:val="24"/>
          <w:szCs w:val="24"/>
          <w:lang w:val="sr-Cyrl-RS"/>
        </w:rPr>
      </w:pPr>
      <w:r w:rsidRPr="006E7140">
        <w:rPr>
          <w:rFonts w:ascii="Times New Roman" w:hAnsi="Times New Roman" w:cs="Times New Roman"/>
          <w:b/>
          <w:sz w:val="24"/>
          <w:szCs w:val="24"/>
          <w:lang w:val="sr-Cyrl-RS"/>
        </w:rPr>
        <w:t>Колики су процењени трошкови увођења промена који проистичу из</w:t>
      </w:r>
      <w:r w:rsidR="001A767B" w:rsidRPr="006E7140">
        <w:rPr>
          <w:rFonts w:ascii="Times New Roman" w:hAnsi="Times New Roman" w:cs="Times New Roman"/>
          <w:b/>
          <w:sz w:val="24"/>
          <w:szCs w:val="24"/>
        </w:rPr>
        <w:t xml:space="preserve"> </w:t>
      </w:r>
      <w:r w:rsidRPr="007F2B51">
        <w:rPr>
          <w:rFonts w:ascii="Times New Roman" w:hAnsi="Times New Roman" w:cs="Times New Roman"/>
          <w:b/>
          <w:sz w:val="24"/>
          <w:szCs w:val="24"/>
          <w:lang w:val="sr-Cyrl-RS"/>
        </w:rPr>
        <w:t>спровођења изабране опције (оснивање нових институција, реструктурирање</w:t>
      </w:r>
      <w:r w:rsidR="001A767B" w:rsidRPr="007F2B51">
        <w:rPr>
          <w:rFonts w:ascii="Times New Roman" w:hAnsi="Times New Roman" w:cs="Times New Roman"/>
          <w:b/>
          <w:sz w:val="24"/>
          <w:szCs w:val="24"/>
        </w:rPr>
        <w:t xml:space="preserve"> </w:t>
      </w:r>
      <w:r w:rsidRPr="007F2B51">
        <w:rPr>
          <w:rFonts w:ascii="Times New Roman" w:hAnsi="Times New Roman" w:cs="Times New Roman"/>
          <w:b/>
          <w:sz w:val="24"/>
          <w:szCs w:val="24"/>
          <w:lang w:val="sr-Cyrl-RS"/>
        </w:rPr>
        <w:t>постојећих институција и обука државних службеника) исказани у категоријама</w:t>
      </w:r>
      <w:r w:rsidR="001A767B" w:rsidRPr="007F2B51">
        <w:rPr>
          <w:rFonts w:ascii="Times New Roman" w:hAnsi="Times New Roman" w:cs="Times New Roman"/>
          <w:b/>
          <w:sz w:val="24"/>
          <w:szCs w:val="24"/>
        </w:rPr>
        <w:t xml:space="preserve"> </w:t>
      </w:r>
      <w:r w:rsidRPr="007F2B51">
        <w:rPr>
          <w:rFonts w:ascii="Times New Roman" w:hAnsi="Times New Roman" w:cs="Times New Roman"/>
          <w:b/>
          <w:sz w:val="24"/>
          <w:szCs w:val="24"/>
          <w:lang w:val="sr-Cyrl-RS"/>
        </w:rPr>
        <w:t>капиталних трошкова, текућих трошкова и зарада?</w:t>
      </w:r>
    </w:p>
    <w:p w14:paraId="50482630" w14:textId="77777777" w:rsidR="006E7140" w:rsidRPr="006E7140" w:rsidRDefault="006E7140" w:rsidP="006E7140">
      <w:pPr>
        <w:pStyle w:val="ListParagraph"/>
        <w:spacing w:after="0" w:line="240" w:lineRule="auto"/>
        <w:jc w:val="both"/>
        <w:rPr>
          <w:rFonts w:ascii="Times New Roman" w:hAnsi="Times New Roman" w:cs="Times New Roman"/>
          <w:b/>
          <w:sz w:val="24"/>
          <w:szCs w:val="24"/>
          <w:lang w:val="sr-Cyrl-RS"/>
        </w:rPr>
      </w:pPr>
    </w:p>
    <w:p w14:paraId="7AEDCF9C" w14:textId="77777777" w:rsidR="006E7140" w:rsidRDefault="006E7140" w:rsidP="005304EE">
      <w:pPr>
        <w:spacing w:after="0" w:line="240" w:lineRule="auto"/>
        <w:ind w:firstLine="720"/>
        <w:jc w:val="both"/>
        <w:rPr>
          <w:rFonts w:ascii="Times New Roman" w:hAnsi="Times New Roman" w:cs="Times New Roman"/>
          <w:sz w:val="24"/>
          <w:szCs w:val="24"/>
          <w:lang w:val="sr-Cyrl-RS"/>
        </w:rPr>
      </w:pPr>
      <w:r w:rsidRPr="006054BE">
        <w:rPr>
          <w:rFonts w:ascii="Times New Roman" w:hAnsi="Times New Roman" w:cs="Times New Roman"/>
          <w:sz w:val="24"/>
          <w:szCs w:val="24"/>
          <w:lang w:val="sr-Cyrl-RS"/>
        </w:rPr>
        <w:t xml:space="preserve">За даље спровођење Директиве о услугама </w:t>
      </w:r>
      <w:r w:rsidR="001329A5">
        <w:rPr>
          <w:rFonts w:ascii="Times New Roman" w:hAnsi="Times New Roman" w:cs="Times New Roman"/>
          <w:sz w:val="24"/>
          <w:szCs w:val="24"/>
          <w:lang w:val="sr-Cyrl-RS"/>
        </w:rPr>
        <w:t xml:space="preserve">одобрена су </w:t>
      </w:r>
      <w:r w:rsidRPr="006054BE">
        <w:rPr>
          <w:rFonts w:ascii="Times New Roman" w:hAnsi="Times New Roman" w:cs="Times New Roman"/>
          <w:sz w:val="24"/>
          <w:szCs w:val="24"/>
          <w:lang w:val="sr-Cyrl-RS"/>
        </w:rPr>
        <w:t xml:space="preserve">средства у </w:t>
      </w:r>
      <w:r w:rsidR="00F02B3A">
        <w:rPr>
          <w:rFonts w:ascii="Times New Roman" w:hAnsi="Times New Roman" w:cs="Times New Roman"/>
          <w:sz w:val="24"/>
          <w:szCs w:val="24"/>
          <w:lang w:val="sr-Cyrl-RS"/>
        </w:rPr>
        <w:t>оквиру зб</w:t>
      </w:r>
      <w:r w:rsidR="006508D0">
        <w:rPr>
          <w:rFonts w:ascii="Times New Roman" w:hAnsi="Times New Roman" w:cs="Times New Roman"/>
          <w:sz w:val="24"/>
          <w:szCs w:val="24"/>
          <w:lang w:val="sr-Cyrl-RS"/>
        </w:rPr>
        <w:t xml:space="preserve">ирног пројекта </w:t>
      </w:r>
      <w:r w:rsidR="001329A5" w:rsidRPr="001329A5">
        <w:rPr>
          <w:rFonts w:ascii="Times New Roman" w:hAnsi="Times New Roman" w:cs="Times New Roman"/>
          <w:sz w:val="24"/>
          <w:szCs w:val="24"/>
          <w:lang w:val="sr-Cyrl-RS"/>
        </w:rPr>
        <w:t xml:space="preserve">EU support for Internal Market </w:t>
      </w:r>
      <w:r w:rsidR="006508D0">
        <w:rPr>
          <w:rFonts w:ascii="Times New Roman" w:hAnsi="Times New Roman" w:cs="Times New Roman"/>
          <w:sz w:val="24"/>
          <w:szCs w:val="24"/>
          <w:lang w:val="sr-Cyrl-RS"/>
        </w:rPr>
        <w:t>чија је укупна вредност 8.000.000 ЕУР</w:t>
      </w:r>
      <w:r w:rsidRPr="006054BE">
        <w:rPr>
          <w:rFonts w:ascii="Times New Roman" w:hAnsi="Times New Roman" w:cs="Times New Roman"/>
          <w:sz w:val="24"/>
          <w:szCs w:val="24"/>
          <w:lang w:val="sr-Cyrl-RS"/>
        </w:rPr>
        <w:t xml:space="preserve">. </w:t>
      </w:r>
    </w:p>
    <w:p w14:paraId="10427B27" w14:textId="77777777" w:rsidR="00DC6895" w:rsidRPr="006054BE" w:rsidRDefault="00DC6895" w:rsidP="005304EE">
      <w:pPr>
        <w:spacing w:after="0" w:line="240" w:lineRule="auto"/>
        <w:ind w:firstLine="720"/>
        <w:jc w:val="both"/>
        <w:rPr>
          <w:rFonts w:ascii="Times New Roman" w:hAnsi="Times New Roman" w:cs="Times New Roman"/>
          <w:sz w:val="24"/>
          <w:szCs w:val="24"/>
          <w:lang w:val="sr-Cyrl-RS"/>
        </w:rPr>
      </w:pPr>
      <w:r w:rsidRPr="006054BE">
        <w:rPr>
          <w:rFonts w:ascii="Times New Roman" w:hAnsi="Times New Roman" w:cs="Times New Roman"/>
          <w:sz w:val="24"/>
          <w:szCs w:val="24"/>
          <w:lang w:val="sr-Cyrl-RS"/>
        </w:rPr>
        <w:t>Н</w:t>
      </w:r>
      <w:r w:rsidR="00AF5B5A" w:rsidRPr="006054BE">
        <w:rPr>
          <w:rFonts w:ascii="Times New Roman" w:hAnsi="Times New Roman" w:cs="Times New Roman"/>
          <w:sz w:val="24"/>
          <w:szCs w:val="24"/>
          <w:lang w:val="sr-Cyrl-RS"/>
        </w:rPr>
        <w:t>а</w:t>
      </w:r>
      <w:r w:rsidRPr="006054BE">
        <w:rPr>
          <w:rFonts w:ascii="Times New Roman" w:hAnsi="Times New Roman" w:cs="Times New Roman"/>
          <w:sz w:val="24"/>
          <w:szCs w:val="24"/>
          <w:lang w:val="sr-Cyrl-RS"/>
        </w:rPr>
        <w:t xml:space="preserve">кон успостављања ЈЕКТ неопходно је континуирано радити на унапређењу сектора услуга, што значи да ће </w:t>
      </w:r>
      <w:r w:rsidR="00AF5B5A" w:rsidRPr="006054BE">
        <w:rPr>
          <w:rFonts w:ascii="Times New Roman" w:hAnsi="Times New Roman" w:cs="Times New Roman"/>
          <w:sz w:val="24"/>
          <w:szCs w:val="24"/>
          <w:lang w:val="sr-Cyrl-RS"/>
        </w:rPr>
        <w:t xml:space="preserve">министарство надлежно за послове трговине </w:t>
      </w:r>
      <w:r w:rsidRPr="006054BE">
        <w:rPr>
          <w:rFonts w:ascii="Times New Roman" w:hAnsi="Times New Roman" w:cs="Times New Roman"/>
          <w:sz w:val="24"/>
          <w:szCs w:val="24"/>
          <w:lang w:val="sr-Cyrl-RS"/>
        </w:rPr>
        <w:t>аплицирати и за додатна донаторска средства</w:t>
      </w:r>
      <w:r w:rsidR="005304EE">
        <w:rPr>
          <w:rFonts w:ascii="Times New Roman" w:hAnsi="Times New Roman" w:cs="Times New Roman"/>
          <w:sz w:val="24"/>
          <w:szCs w:val="24"/>
          <w:lang w:val="sr-Cyrl-RS"/>
        </w:rPr>
        <w:t>.</w:t>
      </w:r>
    </w:p>
    <w:p w14:paraId="617B34CC" w14:textId="77777777" w:rsidR="006E7140" w:rsidRPr="006054BE" w:rsidRDefault="006E7140" w:rsidP="005304EE">
      <w:pPr>
        <w:spacing w:after="0" w:line="240" w:lineRule="auto"/>
        <w:ind w:firstLine="720"/>
        <w:jc w:val="both"/>
        <w:rPr>
          <w:rFonts w:ascii="Times New Roman" w:hAnsi="Times New Roman" w:cs="Times New Roman"/>
          <w:sz w:val="24"/>
          <w:szCs w:val="24"/>
          <w:lang w:val="sr-Cyrl-RS"/>
        </w:rPr>
      </w:pPr>
      <w:r w:rsidRPr="006054BE">
        <w:rPr>
          <w:rFonts w:ascii="Times New Roman" w:hAnsi="Times New Roman" w:cs="Times New Roman"/>
          <w:sz w:val="24"/>
          <w:szCs w:val="24"/>
          <w:lang w:val="sr-Cyrl-RS"/>
        </w:rPr>
        <w:t>Спровођење изабране опције подразумева</w:t>
      </w:r>
      <w:r w:rsidR="00DC6895" w:rsidRPr="006054BE">
        <w:rPr>
          <w:rFonts w:ascii="Times New Roman" w:hAnsi="Times New Roman" w:cs="Times New Roman"/>
          <w:sz w:val="24"/>
          <w:szCs w:val="24"/>
          <w:lang w:val="sr-Cyrl-RS"/>
        </w:rPr>
        <w:t xml:space="preserve"> и ангажовање државних службеника</w:t>
      </w:r>
      <w:r w:rsidRPr="006054BE">
        <w:rPr>
          <w:rFonts w:ascii="Times New Roman" w:hAnsi="Times New Roman" w:cs="Times New Roman"/>
          <w:sz w:val="24"/>
          <w:szCs w:val="24"/>
          <w:lang w:val="sr-Cyrl-RS"/>
        </w:rPr>
        <w:t xml:space="preserve"> што ће се  вршити у </w:t>
      </w:r>
      <w:r w:rsidR="00DC6895" w:rsidRPr="006054BE">
        <w:rPr>
          <w:rFonts w:ascii="Times New Roman" w:hAnsi="Times New Roman" w:cs="Times New Roman"/>
          <w:sz w:val="24"/>
          <w:szCs w:val="24"/>
          <w:lang w:val="sr-Cyrl-RS"/>
        </w:rPr>
        <w:t>оквиру редовних активно</w:t>
      </w:r>
      <w:r w:rsidR="005304EE">
        <w:rPr>
          <w:rFonts w:ascii="Times New Roman" w:hAnsi="Times New Roman" w:cs="Times New Roman"/>
          <w:sz w:val="24"/>
          <w:szCs w:val="24"/>
          <w:lang w:val="sr-Cyrl-RS"/>
        </w:rPr>
        <w:t>сти и неће изазвати додатне трошкове.</w:t>
      </w:r>
    </w:p>
    <w:p w14:paraId="4EA567B3" w14:textId="77777777" w:rsidR="00CB05B0" w:rsidRPr="006E7140" w:rsidRDefault="00CB05B0" w:rsidP="00CB05B0">
      <w:pPr>
        <w:spacing w:after="0" w:line="240" w:lineRule="auto"/>
        <w:jc w:val="both"/>
        <w:rPr>
          <w:rFonts w:ascii="Times New Roman" w:hAnsi="Times New Roman" w:cs="Times New Roman"/>
          <w:color w:val="1F4E79" w:themeColor="accent1" w:themeShade="80"/>
          <w:sz w:val="24"/>
          <w:szCs w:val="24"/>
          <w:lang w:val="sr-Cyrl-RS"/>
        </w:rPr>
      </w:pPr>
    </w:p>
    <w:p w14:paraId="3A8825F4" w14:textId="77777777" w:rsidR="001A13EC" w:rsidRPr="001A13EC" w:rsidRDefault="00CB05B0" w:rsidP="00816196">
      <w:pPr>
        <w:pStyle w:val="ListParagraph"/>
        <w:numPr>
          <w:ilvl w:val="0"/>
          <w:numId w:val="13"/>
        </w:numPr>
        <w:tabs>
          <w:tab w:val="left" w:pos="990"/>
        </w:tabs>
        <w:spacing w:after="0" w:line="240" w:lineRule="auto"/>
        <w:ind w:firstLine="0"/>
        <w:jc w:val="both"/>
        <w:rPr>
          <w:rFonts w:ascii="Times New Roman" w:hAnsi="Times New Roman" w:cs="Times New Roman"/>
          <w:b/>
          <w:sz w:val="24"/>
          <w:szCs w:val="24"/>
          <w:lang w:val="sr-Latn-RS"/>
        </w:rPr>
      </w:pPr>
      <w:r w:rsidRPr="001A13EC">
        <w:rPr>
          <w:rFonts w:ascii="Times New Roman" w:hAnsi="Times New Roman" w:cs="Times New Roman"/>
          <w:b/>
          <w:sz w:val="24"/>
          <w:szCs w:val="24"/>
          <w:lang w:val="sr-Cyrl-RS"/>
        </w:rPr>
        <w:t>Да ли је могуће финансирати расходе изабране опције кроз редистрибуцију</w:t>
      </w:r>
      <w:r w:rsidR="002D2187" w:rsidRPr="001A13EC">
        <w:rPr>
          <w:rFonts w:ascii="Times New Roman" w:hAnsi="Times New Roman" w:cs="Times New Roman"/>
          <w:b/>
          <w:sz w:val="24"/>
          <w:szCs w:val="24"/>
          <w:lang w:val="sr-Latn-RS"/>
        </w:rPr>
        <w:t xml:space="preserve"> </w:t>
      </w:r>
    </w:p>
    <w:p w14:paraId="1424D903" w14:textId="77777777" w:rsidR="001A767B" w:rsidRDefault="00CB05B0" w:rsidP="00CB05B0">
      <w:pPr>
        <w:spacing w:after="0" w:line="240" w:lineRule="auto"/>
        <w:jc w:val="both"/>
        <w:rPr>
          <w:rFonts w:ascii="Times New Roman" w:hAnsi="Times New Roman" w:cs="Times New Roman"/>
          <w:b/>
          <w:sz w:val="24"/>
          <w:szCs w:val="24"/>
          <w:lang w:val="sr-Cyrl-RS"/>
        </w:rPr>
      </w:pPr>
      <w:r w:rsidRPr="001A13EC">
        <w:rPr>
          <w:rFonts w:ascii="Times New Roman" w:hAnsi="Times New Roman" w:cs="Times New Roman"/>
          <w:b/>
          <w:sz w:val="24"/>
          <w:szCs w:val="24"/>
          <w:lang w:val="sr-Cyrl-RS"/>
        </w:rPr>
        <w:t>постојећих средстава?</w:t>
      </w:r>
    </w:p>
    <w:p w14:paraId="64A5F39F" w14:textId="77777777" w:rsidR="00816196" w:rsidRPr="00816196" w:rsidRDefault="00816196" w:rsidP="00CB05B0">
      <w:pPr>
        <w:spacing w:after="0" w:line="240" w:lineRule="auto"/>
        <w:jc w:val="both"/>
        <w:rPr>
          <w:rFonts w:ascii="Times New Roman" w:hAnsi="Times New Roman" w:cs="Times New Roman"/>
          <w:b/>
          <w:sz w:val="24"/>
          <w:szCs w:val="24"/>
          <w:lang w:val="sr-Cyrl-RS"/>
        </w:rPr>
      </w:pPr>
    </w:p>
    <w:p w14:paraId="4D80090E" w14:textId="77777777" w:rsidR="00CB05B0" w:rsidRPr="006054BE" w:rsidRDefault="00CB05B0" w:rsidP="006054BE">
      <w:pPr>
        <w:spacing w:after="0" w:line="240" w:lineRule="auto"/>
        <w:ind w:firstLine="720"/>
        <w:jc w:val="both"/>
        <w:rPr>
          <w:rFonts w:ascii="Times New Roman" w:hAnsi="Times New Roman" w:cs="Times New Roman"/>
          <w:sz w:val="24"/>
          <w:szCs w:val="24"/>
          <w:lang w:val="sr-Cyrl-RS"/>
        </w:rPr>
      </w:pPr>
      <w:r w:rsidRPr="006054BE">
        <w:rPr>
          <w:rFonts w:ascii="Times New Roman" w:hAnsi="Times New Roman" w:cs="Times New Roman"/>
          <w:sz w:val="24"/>
          <w:szCs w:val="24"/>
          <w:lang w:val="sr-Cyrl-RS"/>
        </w:rPr>
        <w:t xml:space="preserve">Расходе изабране опције </w:t>
      </w:r>
      <w:r w:rsidR="00DC6895" w:rsidRPr="006054BE">
        <w:rPr>
          <w:rFonts w:ascii="Times New Roman" w:hAnsi="Times New Roman" w:cs="Times New Roman"/>
          <w:sz w:val="24"/>
          <w:szCs w:val="24"/>
          <w:lang w:val="sr-Cyrl-RS"/>
        </w:rPr>
        <w:t>финан</w:t>
      </w:r>
      <w:r w:rsidR="006C376C">
        <w:rPr>
          <w:rFonts w:ascii="Times New Roman" w:hAnsi="Times New Roman" w:cs="Times New Roman"/>
          <w:sz w:val="24"/>
          <w:szCs w:val="24"/>
          <w:lang w:val="sr-Cyrl-RS"/>
        </w:rPr>
        <w:t>си</w:t>
      </w:r>
      <w:r w:rsidR="00AF5B5A" w:rsidRPr="006054BE">
        <w:rPr>
          <w:rFonts w:ascii="Times New Roman" w:hAnsi="Times New Roman" w:cs="Times New Roman"/>
          <w:sz w:val="24"/>
          <w:szCs w:val="24"/>
          <w:lang w:val="sr-Cyrl-RS"/>
        </w:rPr>
        <w:t>раће се из међународних фондова тако да није потребна редистрибуција постојећих средстава.</w:t>
      </w:r>
    </w:p>
    <w:p w14:paraId="43E84650" w14:textId="77777777" w:rsidR="001A767B" w:rsidRPr="001A767B" w:rsidRDefault="001A767B" w:rsidP="00CB05B0">
      <w:pPr>
        <w:spacing w:after="0" w:line="240" w:lineRule="auto"/>
        <w:jc w:val="both"/>
        <w:rPr>
          <w:rFonts w:ascii="Times New Roman" w:hAnsi="Times New Roman" w:cs="Times New Roman"/>
          <w:color w:val="FF0000"/>
          <w:sz w:val="24"/>
          <w:szCs w:val="24"/>
          <w:lang w:val="sr-Cyrl-RS"/>
        </w:rPr>
      </w:pPr>
    </w:p>
    <w:p w14:paraId="40DE37F0" w14:textId="77777777" w:rsidR="00CB05B0" w:rsidRPr="006C376C" w:rsidRDefault="00CB05B0" w:rsidP="00816196">
      <w:pPr>
        <w:pStyle w:val="ListParagraph"/>
        <w:numPr>
          <w:ilvl w:val="0"/>
          <w:numId w:val="13"/>
        </w:numPr>
        <w:tabs>
          <w:tab w:val="left" w:pos="990"/>
        </w:tabs>
        <w:spacing w:after="0" w:line="240" w:lineRule="auto"/>
        <w:ind w:left="0" w:firstLine="720"/>
        <w:jc w:val="both"/>
        <w:rPr>
          <w:rFonts w:ascii="Times New Roman" w:hAnsi="Times New Roman" w:cs="Times New Roman"/>
          <w:b/>
          <w:sz w:val="24"/>
          <w:szCs w:val="24"/>
          <w:lang w:val="sr-Latn-RS"/>
        </w:rPr>
      </w:pPr>
      <w:r w:rsidRPr="001A13EC">
        <w:rPr>
          <w:rFonts w:ascii="Times New Roman" w:hAnsi="Times New Roman" w:cs="Times New Roman"/>
          <w:b/>
          <w:sz w:val="24"/>
          <w:szCs w:val="24"/>
          <w:lang w:val="sr-Cyrl-RS"/>
        </w:rPr>
        <w:t>Какви ће бити ефекти спровођења изабране опције на расходе других</w:t>
      </w:r>
      <w:r w:rsidR="002D2187" w:rsidRPr="001A13EC">
        <w:rPr>
          <w:rFonts w:ascii="Times New Roman" w:hAnsi="Times New Roman" w:cs="Times New Roman"/>
          <w:b/>
          <w:sz w:val="24"/>
          <w:szCs w:val="24"/>
          <w:lang w:val="sr-Latn-RS"/>
        </w:rPr>
        <w:t xml:space="preserve"> </w:t>
      </w:r>
      <w:r w:rsidRPr="006C376C">
        <w:rPr>
          <w:rFonts w:ascii="Times New Roman" w:hAnsi="Times New Roman" w:cs="Times New Roman"/>
          <w:b/>
          <w:sz w:val="24"/>
          <w:szCs w:val="24"/>
          <w:lang w:val="sr-Cyrl-RS"/>
        </w:rPr>
        <w:t>институција?</w:t>
      </w:r>
    </w:p>
    <w:p w14:paraId="2814D9F7" w14:textId="77777777" w:rsidR="001A767B" w:rsidRPr="006054BE" w:rsidRDefault="001A767B" w:rsidP="00CB05B0">
      <w:pPr>
        <w:spacing w:after="0" w:line="240" w:lineRule="auto"/>
        <w:jc w:val="both"/>
        <w:rPr>
          <w:rFonts w:ascii="Times New Roman" w:hAnsi="Times New Roman" w:cs="Times New Roman"/>
          <w:sz w:val="24"/>
          <w:szCs w:val="24"/>
          <w:lang w:val="sr-Cyrl-RS"/>
        </w:rPr>
      </w:pPr>
    </w:p>
    <w:p w14:paraId="42FAA229" w14:textId="5530D025" w:rsidR="00CA441D" w:rsidRDefault="00CA441D" w:rsidP="005304EE">
      <w:pPr>
        <w:spacing w:after="0" w:line="240" w:lineRule="auto"/>
        <w:ind w:firstLine="720"/>
        <w:jc w:val="both"/>
        <w:rPr>
          <w:rFonts w:ascii="Times New Roman" w:hAnsi="Times New Roman" w:cs="Times New Roman"/>
          <w:sz w:val="24"/>
          <w:szCs w:val="24"/>
          <w:lang w:val="sr-Cyrl-RS"/>
        </w:rPr>
      </w:pPr>
      <w:r w:rsidRPr="006054BE">
        <w:rPr>
          <w:rFonts w:ascii="Times New Roman" w:hAnsi="Times New Roman" w:cs="Times New Roman"/>
          <w:sz w:val="24"/>
          <w:szCs w:val="24"/>
          <w:lang w:val="sr-Cyrl-RS"/>
        </w:rPr>
        <w:t xml:space="preserve">Имајући у виду да је транспоновање Директиве о услугама обавеза свих институција у чијој су надлежности прописи који се односе не услужне делатности </w:t>
      </w:r>
      <w:r w:rsidR="00AF5B5A" w:rsidRPr="006054BE">
        <w:rPr>
          <w:rFonts w:ascii="Times New Roman" w:hAnsi="Times New Roman" w:cs="Times New Roman"/>
          <w:sz w:val="24"/>
          <w:szCs w:val="24"/>
          <w:lang w:val="sr-Cyrl-RS"/>
        </w:rPr>
        <w:t>и на успостављању ЈЕКТ ће бити ангажоване све институције.</w:t>
      </w:r>
      <w:r w:rsidR="005304EE">
        <w:rPr>
          <w:rFonts w:ascii="Times New Roman" w:hAnsi="Times New Roman" w:cs="Times New Roman"/>
          <w:sz w:val="24"/>
          <w:szCs w:val="24"/>
          <w:lang w:val="sr-Cyrl-RS"/>
        </w:rPr>
        <w:t xml:space="preserve"> На реализацији послова радиће службеници у оквиру редовних активности. Међутим, поред министарства надлежног за послове трговине</w:t>
      </w:r>
      <w:r w:rsidRPr="006054BE">
        <w:rPr>
          <w:rFonts w:ascii="Times New Roman" w:hAnsi="Times New Roman" w:cs="Times New Roman"/>
          <w:sz w:val="24"/>
          <w:szCs w:val="24"/>
          <w:lang w:val="sr-Cyrl-RS"/>
        </w:rPr>
        <w:t>,</w:t>
      </w:r>
      <w:r w:rsidR="00AF5B5A" w:rsidRPr="006054BE">
        <w:rPr>
          <w:rFonts w:ascii="Times New Roman" w:hAnsi="Times New Roman" w:cs="Times New Roman"/>
          <w:sz w:val="24"/>
          <w:szCs w:val="24"/>
          <w:lang w:val="sr-Cyrl-RS"/>
        </w:rPr>
        <w:t xml:space="preserve"> највише ће бити анажована Канцеларија за информационе технологије и електронску управу</w:t>
      </w:r>
      <w:r w:rsidRPr="006054BE">
        <w:rPr>
          <w:rFonts w:ascii="Times New Roman" w:hAnsi="Times New Roman" w:cs="Times New Roman"/>
          <w:sz w:val="24"/>
          <w:szCs w:val="24"/>
          <w:lang w:val="sr-Cyrl-RS"/>
        </w:rPr>
        <w:t xml:space="preserve"> </w:t>
      </w:r>
      <w:r w:rsidR="005304EE">
        <w:rPr>
          <w:rFonts w:ascii="Times New Roman" w:hAnsi="Times New Roman" w:cs="Times New Roman"/>
          <w:sz w:val="24"/>
          <w:szCs w:val="24"/>
          <w:lang w:val="sr-Cyrl-RS"/>
        </w:rPr>
        <w:t>имајући у виду да је</w:t>
      </w:r>
      <w:r w:rsidRPr="006054BE">
        <w:rPr>
          <w:rFonts w:ascii="Times New Roman" w:hAnsi="Times New Roman" w:cs="Times New Roman"/>
          <w:sz w:val="24"/>
          <w:szCs w:val="24"/>
          <w:lang w:val="sr-Cyrl-RS"/>
        </w:rPr>
        <w:t xml:space="preserve"> предвиђено </w:t>
      </w:r>
      <w:r w:rsidR="005304EE">
        <w:rPr>
          <w:rFonts w:ascii="Times New Roman" w:hAnsi="Times New Roman" w:cs="Times New Roman"/>
          <w:sz w:val="24"/>
          <w:szCs w:val="24"/>
          <w:lang w:val="sr-Cyrl-RS"/>
        </w:rPr>
        <w:t>успостављање јединствене електронске контактне тачке</w:t>
      </w:r>
      <w:r w:rsidRPr="006054BE">
        <w:rPr>
          <w:rFonts w:ascii="Times New Roman" w:hAnsi="Times New Roman" w:cs="Times New Roman"/>
          <w:sz w:val="24"/>
          <w:szCs w:val="24"/>
          <w:lang w:val="sr-Cyrl-RS"/>
        </w:rPr>
        <w:t xml:space="preserve"> на порталу еУправа, као и Р</w:t>
      </w:r>
      <w:r w:rsidR="001A13EC">
        <w:rPr>
          <w:rFonts w:ascii="Times New Roman" w:hAnsi="Times New Roman" w:cs="Times New Roman"/>
          <w:sz w:val="24"/>
          <w:szCs w:val="24"/>
          <w:lang w:val="sr-Cyrl-RS"/>
        </w:rPr>
        <w:t>епублички секретаријат</w:t>
      </w:r>
      <w:r w:rsidR="005304EE">
        <w:rPr>
          <w:rFonts w:ascii="Times New Roman" w:hAnsi="Times New Roman" w:cs="Times New Roman"/>
          <w:sz w:val="24"/>
          <w:szCs w:val="24"/>
          <w:lang w:val="sr-Cyrl-RS"/>
        </w:rPr>
        <w:t xml:space="preserve"> за јавне политике</w:t>
      </w:r>
      <w:r w:rsidRPr="006054BE">
        <w:rPr>
          <w:rFonts w:ascii="Times New Roman" w:hAnsi="Times New Roman" w:cs="Times New Roman"/>
          <w:sz w:val="24"/>
          <w:szCs w:val="24"/>
          <w:lang w:val="sr-Cyrl-RS"/>
        </w:rPr>
        <w:t xml:space="preserve"> који је у процедури успостављања Регистра административних поступака из кога ће се </w:t>
      </w:r>
      <w:r w:rsidR="006054BE" w:rsidRPr="006054BE">
        <w:rPr>
          <w:rFonts w:ascii="Times New Roman" w:hAnsi="Times New Roman" w:cs="Times New Roman"/>
          <w:sz w:val="24"/>
          <w:szCs w:val="24"/>
          <w:lang w:val="sr-Cyrl-RS"/>
        </w:rPr>
        <w:t>преузимати део</w:t>
      </w:r>
      <w:r w:rsidRPr="006054BE">
        <w:rPr>
          <w:rFonts w:ascii="Times New Roman" w:hAnsi="Times New Roman" w:cs="Times New Roman"/>
          <w:sz w:val="24"/>
          <w:szCs w:val="24"/>
          <w:lang w:val="sr-Cyrl-RS"/>
        </w:rPr>
        <w:t xml:space="preserve"> информације за портал ЈЕКТ.</w:t>
      </w:r>
    </w:p>
    <w:p w14:paraId="4CADF2F5" w14:textId="77777777" w:rsidR="00DA1D45" w:rsidRPr="006054BE" w:rsidRDefault="00DA1D45" w:rsidP="005304EE">
      <w:pPr>
        <w:spacing w:after="0" w:line="240" w:lineRule="auto"/>
        <w:ind w:firstLine="720"/>
        <w:jc w:val="both"/>
        <w:rPr>
          <w:rFonts w:ascii="Times New Roman" w:hAnsi="Times New Roman" w:cs="Times New Roman"/>
          <w:sz w:val="24"/>
          <w:szCs w:val="24"/>
          <w:lang w:val="sr-Cyrl-RS"/>
        </w:rPr>
      </w:pPr>
    </w:p>
    <w:p w14:paraId="242BD909" w14:textId="77777777" w:rsidR="00CA441D" w:rsidRPr="00CA441D" w:rsidRDefault="00CA441D" w:rsidP="00CB05B0">
      <w:pPr>
        <w:spacing w:after="0" w:line="240" w:lineRule="auto"/>
        <w:jc w:val="both"/>
        <w:rPr>
          <w:rFonts w:ascii="Times New Roman" w:hAnsi="Times New Roman" w:cs="Times New Roman"/>
          <w:color w:val="1F4E79" w:themeColor="accent1" w:themeShade="80"/>
          <w:sz w:val="24"/>
          <w:szCs w:val="24"/>
          <w:highlight w:val="yellow"/>
          <w:lang w:val="sr-Cyrl-RS"/>
        </w:rPr>
      </w:pPr>
    </w:p>
    <w:p w14:paraId="4131F574" w14:textId="77777777" w:rsidR="00CB05B0" w:rsidRPr="006054BE" w:rsidRDefault="00CB05B0" w:rsidP="001A767B">
      <w:pPr>
        <w:pStyle w:val="ListParagraph"/>
        <w:numPr>
          <w:ilvl w:val="0"/>
          <w:numId w:val="5"/>
        </w:numPr>
        <w:spacing w:after="0" w:line="240" w:lineRule="auto"/>
        <w:jc w:val="both"/>
        <w:rPr>
          <w:rFonts w:ascii="Times New Roman" w:hAnsi="Times New Roman" w:cs="Times New Roman"/>
          <w:b/>
          <w:sz w:val="24"/>
          <w:szCs w:val="24"/>
          <w:lang w:val="sr-Cyrl-RS"/>
        </w:rPr>
      </w:pPr>
      <w:r w:rsidRPr="006054BE">
        <w:rPr>
          <w:rFonts w:ascii="Times New Roman" w:hAnsi="Times New Roman" w:cs="Times New Roman"/>
          <w:b/>
          <w:sz w:val="24"/>
          <w:szCs w:val="24"/>
          <w:lang w:val="sr-Cyrl-RS"/>
        </w:rPr>
        <w:lastRenderedPageBreak/>
        <w:t>КЉУЧНА ПИТАЊА ЗА АНАЛИЗУ ЕКОНОМСКИХ ЕФЕКАТА</w:t>
      </w:r>
    </w:p>
    <w:p w14:paraId="34A22C0C" w14:textId="77777777" w:rsidR="001A767B" w:rsidRPr="00E904E6" w:rsidRDefault="001A767B" w:rsidP="001A767B">
      <w:pPr>
        <w:pStyle w:val="ListParagraph"/>
        <w:spacing w:after="0" w:line="240" w:lineRule="auto"/>
        <w:jc w:val="both"/>
        <w:rPr>
          <w:rFonts w:ascii="Times New Roman" w:hAnsi="Times New Roman" w:cs="Times New Roman"/>
          <w:b/>
          <w:sz w:val="24"/>
          <w:szCs w:val="24"/>
          <w:lang w:val="sr-Cyrl-RS"/>
        </w:rPr>
      </w:pPr>
    </w:p>
    <w:p w14:paraId="4C809815" w14:textId="77777777" w:rsidR="00CB05B0" w:rsidRPr="006E7140" w:rsidRDefault="00CB05B0" w:rsidP="005304EE">
      <w:pPr>
        <w:spacing w:after="0" w:line="240" w:lineRule="auto"/>
        <w:ind w:firstLine="720"/>
        <w:jc w:val="both"/>
        <w:rPr>
          <w:rFonts w:ascii="Times New Roman" w:hAnsi="Times New Roman" w:cs="Times New Roman"/>
          <w:b/>
          <w:sz w:val="24"/>
          <w:szCs w:val="24"/>
          <w:lang w:val="sr-Cyrl-RS"/>
        </w:rPr>
      </w:pPr>
      <w:r w:rsidRPr="006E7140">
        <w:rPr>
          <w:rFonts w:ascii="Times New Roman" w:hAnsi="Times New Roman" w:cs="Times New Roman"/>
          <w:b/>
          <w:sz w:val="24"/>
          <w:szCs w:val="24"/>
          <w:lang w:val="sr-Cyrl-RS"/>
        </w:rPr>
        <w:t>1) Које трошкове и користи (материјалне и нематеријалне) ће изабрана опција</w:t>
      </w:r>
      <w:r w:rsidR="00363D63" w:rsidRPr="006E7140">
        <w:rPr>
          <w:rFonts w:ascii="Times New Roman" w:hAnsi="Times New Roman" w:cs="Times New Roman"/>
          <w:b/>
          <w:sz w:val="24"/>
          <w:szCs w:val="24"/>
          <w:lang w:val="sr-Cyrl-RS"/>
        </w:rPr>
        <w:t xml:space="preserve"> </w:t>
      </w:r>
      <w:r w:rsidRPr="006E7140">
        <w:rPr>
          <w:rFonts w:ascii="Times New Roman" w:hAnsi="Times New Roman" w:cs="Times New Roman"/>
          <w:b/>
          <w:sz w:val="24"/>
          <w:szCs w:val="24"/>
          <w:lang w:val="sr-Cyrl-RS"/>
        </w:rPr>
        <w:t>проузроковати привреди, појединој грани, односно одређеној категорији привредних</w:t>
      </w:r>
    </w:p>
    <w:p w14:paraId="7C5741A8" w14:textId="77777777" w:rsidR="00CB05B0" w:rsidRPr="006E7140" w:rsidRDefault="00CB05B0" w:rsidP="00CB05B0">
      <w:pPr>
        <w:spacing w:after="0" w:line="240" w:lineRule="auto"/>
        <w:jc w:val="both"/>
        <w:rPr>
          <w:rFonts w:ascii="Times New Roman" w:hAnsi="Times New Roman" w:cs="Times New Roman"/>
          <w:b/>
          <w:sz w:val="24"/>
          <w:szCs w:val="24"/>
          <w:lang w:val="sr-Cyrl-RS"/>
        </w:rPr>
      </w:pPr>
      <w:r w:rsidRPr="006E7140">
        <w:rPr>
          <w:rFonts w:ascii="Times New Roman" w:hAnsi="Times New Roman" w:cs="Times New Roman"/>
          <w:b/>
          <w:sz w:val="24"/>
          <w:szCs w:val="24"/>
          <w:lang w:val="sr-Cyrl-RS"/>
        </w:rPr>
        <w:t>субјеката?</w:t>
      </w:r>
    </w:p>
    <w:p w14:paraId="3A7EB6AE" w14:textId="77777777" w:rsidR="00CA441D" w:rsidRPr="005304EE" w:rsidRDefault="00CB05B0" w:rsidP="00CB05B0">
      <w:pPr>
        <w:pStyle w:val="bull1"/>
        <w:numPr>
          <w:ilvl w:val="0"/>
          <w:numId w:val="0"/>
        </w:numPr>
        <w:spacing w:after="0"/>
        <w:ind w:firstLine="720"/>
        <w:rPr>
          <w:bCs/>
          <w:lang w:val="sr-Cyrl-CS"/>
        </w:rPr>
      </w:pPr>
      <w:r w:rsidRPr="006054BE">
        <w:rPr>
          <w:bCs/>
          <w:lang w:val="sr-Cyrl-CS"/>
        </w:rPr>
        <w:t xml:space="preserve">Када су у питању привредни субјекти и то они који су постојећи и потенцијални </w:t>
      </w:r>
      <w:r w:rsidRPr="001A13EC">
        <w:rPr>
          <w:bCs/>
          <w:lang w:val="sr-Cyrl-CS"/>
        </w:rPr>
        <w:t>пружаоци услуга, примена</w:t>
      </w:r>
      <w:r w:rsidRPr="005304EE">
        <w:rPr>
          <w:bCs/>
          <w:lang w:val="sr-Cyrl-CS"/>
        </w:rPr>
        <w:t xml:space="preserve"> Закона у будућем периоду, и то у кратком року најпре, може створити овој категорији субјеката одређене трошкове</w:t>
      </w:r>
      <w:r w:rsidR="00CA441D" w:rsidRPr="005304EE">
        <w:rPr>
          <w:bCs/>
          <w:lang w:val="sr-Cyrl-CS"/>
        </w:rPr>
        <w:t xml:space="preserve">. </w:t>
      </w:r>
      <w:r w:rsidRPr="005304EE">
        <w:rPr>
          <w:bCs/>
          <w:lang w:val="sr-Cyrl-CS"/>
        </w:rPr>
        <w:t xml:space="preserve">У средњем и дугом року, када усагласе своје пословање и акта са одредбама из </w:t>
      </w:r>
      <w:r w:rsidR="00363D63" w:rsidRPr="005304EE">
        <w:rPr>
          <w:bCs/>
          <w:lang w:val="sr-Cyrl-CS"/>
        </w:rPr>
        <w:t>З</w:t>
      </w:r>
      <w:r w:rsidRPr="005304EE">
        <w:rPr>
          <w:bCs/>
          <w:lang w:val="sr-Cyrl-CS"/>
        </w:rPr>
        <w:t xml:space="preserve">акона, не би требало да буде фиксних трошкова које ће морати да сносе. </w:t>
      </w:r>
    </w:p>
    <w:p w14:paraId="2A32F360" w14:textId="77777777" w:rsidR="00CB05B0" w:rsidRPr="005304EE" w:rsidRDefault="00CB05B0" w:rsidP="00CB05B0">
      <w:pPr>
        <w:pStyle w:val="bull1"/>
        <w:numPr>
          <w:ilvl w:val="0"/>
          <w:numId w:val="0"/>
        </w:numPr>
        <w:spacing w:after="0"/>
        <w:ind w:firstLine="720"/>
        <w:rPr>
          <w:bCs/>
          <w:lang w:val="sr-Cyrl-CS"/>
        </w:rPr>
      </w:pPr>
      <w:r w:rsidRPr="005304EE">
        <w:rPr>
          <w:bCs/>
          <w:lang w:val="sr-Cyrl-CS"/>
        </w:rPr>
        <w:t>Овде треба напоменути и да отварање граница и долазак нове конкуренције треба да подстакне пружаоце услуга да улажу додатно у кадрове и технологију, и то ће неминовно носити одређене трошкове ако привредни субјекти настоје да подигну ниво своје конкурентности. Такође, привредни субјекти ће имати и трошкове прилагођавања новим условима пословања услед јачања стране конкуренције на домаћем тржишту и доласка озбиљнијих конкурената.</w:t>
      </w:r>
    </w:p>
    <w:p w14:paraId="7FAF6C42" w14:textId="77777777" w:rsidR="00CB05B0" w:rsidRPr="006054BE" w:rsidRDefault="00CB05B0" w:rsidP="00CB05B0">
      <w:pPr>
        <w:pStyle w:val="bull1"/>
        <w:numPr>
          <w:ilvl w:val="0"/>
          <w:numId w:val="0"/>
        </w:numPr>
        <w:spacing w:after="0"/>
        <w:ind w:firstLine="720"/>
        <w:rPr>
          <w:bCs/>
          <w:lang w:val="sr-Cyrl-CS"/>
        </w:rPr>
      </w:pPr>
      <w:r w:rsidRPr="005304EE">
        <w:rPr>
          <w:bCs/>
          <w:lang w:val="sr-Cyrl-CS"/>
        </w:rPr>
        <w:t xml:space="preserve">Када су грађани у питању, и други </w:t>
      </w:r>
      <w:r w:rsidRPr="001A13EC">
        <w:rPr>
          <w:bCs/>
          <w:lang w:val="sr-Cyrl-CS"/>
        </w:rPr>
        <w:t xml:space="preserve">корисници услуга, ни </w:t>
      </w:r>
      <w:r w:rsidRPr="005304EE">
        <w:rPr>
          <w:bCs/>
          <w:lang w:val="sr-Cyrl-CS"/>
        </w:rPr>
        <w:t xml:space="preserve">на кратак, средњи ни дуги рок не би требало да буде додатних трошкова које ће морати да сносе због </w:t>
      </w:r>
      <w:r w:rsidRPr="006054BE">
        <w:rPr>
          <w:bCs/>
          <w:lang w:val="sr-Cyrl-CS"/>
        </w:rPr>
        <w:t>примене закона.</w:t>
      </w:r>
    </w:p>
    <w:p w14:paraId="07D91DA3" w14:textId="77777777" w:rsidR="00CB05B0" w:rsidRPr="006054BE" w:rsidRDefault="00CB05B0" w:rsidP="00CB05B0">
      <w:pPr>
        <w:pStyle w:val="bull1"/>
        <w:numPr>
          <w:ilvl w:val="0"/>
          <w:numId w:val="0"/>
        </w:numPr>
        <w:spacing w:after="0"/>
        <w:ind w:firstLine="720"/>
        <w:rPr>
          <w:bCs/>
          <w:lang w:val="sr-Cyrl-CS"/>
        </w:rPr>
      </w:pPr>
      <w:r w:rsidRPr="006054BE">
        <w:rPr>
          <w:bCs/>
          <w:lang w:val="sr-Cyrl-CS"/>
        </w:rPr>
        <w:t>Усклађивање прописа у овој области подразумева и успостављање јединствених контактних тачака преко којих ће пружаоцима и корисницима услуга бити обезбеђене све информације које су неопходне за отпочињање посла, као и могућност да све процедуре заврше електронским путем. Коришћење јединствених тачака контакта значајно смањује трошкове трансакција и предузећа и управних органа. Наиме, према истраживању употребе Јединствене тачке контакта, она у Холандији може да донесе уштеду од око 60 милиона евра годишње, док према истраживању спроведеном од стране Велике Британије, коришћење предности Јединствене тачке контакта треба да омогући уштеду између 3,8 и 13,7 евра по трансакцији и представља потенцијалне краткорочне добитке од око 20 милиона евра у тој земљи.</w:t>
      </w:r>
    </w:p>
    <w:p w14:paraId="2F529ADB" w14:textId="77777777" w:rsidR="00CB05B0" w:rsidRPr="006054BE" w:rsidRDefault="00CB05B0" w:rsidP="008F6704">
      <w:pPr>
        <w:pStyle w:val="bull1"/>
        <w:numPr>
          <w:ilvl w:val="0"/>
          <w:numId w:val="0"/>
        </w:numPr>
        <w:spacing w:after="0"/>
        <w:ind w:firstLine="720"/>
        <w:rPr>
          <w:bCs/>
          <w:lang w:val="sr-Cyrl-CS"/>
        </w:rPr>
      </w:pPr>
      <w:r w:rsidRPr="006054BE">
        <w:rPr>
          <w:bCs/>
          <w:lang w:val="sr-Cyrl-CS"/>
        </w:rPr>
        <w:t xml:space="preserve">Једини додатни трошкови који ће настати током примене Закона су они који ће настати у току успостављања ЈЕКТ-а. За ову сврху потребна средства надлежно министарство </w:t>
      </w:r>
      <w:r w:rsidR="006F1131">
        <w:rPr>
          <w:bCs/>
          <w:lang w:val="sr-Cyrl-CS"/>
        </w:rPr>
        <w:t>је</w:t>
      </w:r>
      <w:r w:rsidRPr="006054BE">
        <w:rPr>
          <w:bCs/>
          <w:lang w:val="sr-Cyrl-CS"/>
        </w:rPr>
        <w:t xml:space="preserve"> обезбеди</w:t>
      </w:r>
      <w:r w:rsidR="006F1131">
        <w:rPr>
          <w:bCs/>
          <w:lang w:val="sr-Cyrl-CS"/>
        </w:rPr>
        <w:t>ло</w:t>
      </w:r>
      <w:r w:rsidRPr="006054BE">
        <w:rPr>
          <w:bCs/>
          <w:lang w:val="sr-Cyrl-CS"/>
        </w:rPr>
        <w:t xml:space="preserve"> из међународних извора финансирања. </w:t>
      </w:r>
    </w:p>
    <w:p w14:paraId="0F0B9695" w14:textId="77777777" w:rsidR="00CB05B0" w:rsidRDefault="00CB05B0" w:rsidP="00CB05B0">
      <w:pPr>
        <w:spacing w:after="0" w:line="240" w:lineRule="auto"/>
        <w:jc w:val="both"/>
        <w:rPr>
          <w:rFonts w:ascii="Times New Roman" w:hAnsi="Times New Roman" w:cs="Times New Roman"/>
          <w:sz w:val="24"/>
          <w:szCs w:val="24"/>
          <w:lang w:val="sr-Cyrl-RS"/>
        </w:rPr>
      </w:pPr>
    </w:p>
    <w:p w14:paraId="4A9C8F7F" w14:textId="77777777" w:rsidR="00CB05B0" w:rsidRPr="0081655C" w:rsidRDefault="00CB05B0" w:rsidP="008F6704">
      <w:pPr>
        <w:spacing w:after="0" w:line="240" w:lineRule="auto"/>
        <w:ind w:firstLine="720"/>
        <w:jc w:val="both"/>
        <w:rPr>
          <w:rFonts w:ascii="Times New Roman" w:hAnsi="Times New Roman" w:cs="Times New Roman"/>
          <w:b/>
          <w:sz w:val="24"/>
          <w:szCs w:val="24"/>
          <w:lang w:val="sr-Cyrl-RS"/>
        </w:rPr>
      </w:pPr>
      <w:r w:rsidRPr="0081655C">
        <w:rPr>
          <w:rFonts w:ascii="Times New Roman" w:hAnsi="Times New Roman" w:cs="Times New Roman"/>
          <w:b/>
          <w:sz w:val="24"/>
          <w:szCs w:val="24"/>
          <w:lang w:val="sr-Cyrl-RS"/>
        </w:rPr>
        <w:t>2) Да ли изабрана опција утиче на конкурентност привредних субјеката на</w:t>
      </w:r>
      <w:r w:rsidR="00363D63" w:rsidRPr="0081655C">
        <w:rPr>
          <w:rFonts w:ascii="Times New Roman" w:hAnsi="Times New Roman" w:cs="Times New Roman"/>
          <w:b/>
          <w:sz w:val="24"/>
          <w:szCs w:val="24"/>
          <w:lang w:val="sr-Cyrl-RS"/>
        </w:rPr>
        <w:t xml:space="preserve"> </w:t>
      </w:r>
      <w:r w:rsidRPr="0081655C">
        <w:rPr>
          <w:rFonts w:ascii="Times New Roman" w:hAnsi="Times New Roman" w:cs="Times New Roman"/>
          <w:b/>
          <w:sz w:val="24"/>
          <w:szCs w:val="24"/>
          <w:lang w:val="sr-Cyrl-RS"/>
        </w:rPr>
        <w:t>домаћем и иностраном тржишту (укључујући и ефекте на конкурентност цена) и на</w:t>
      </w:r>
      <w:r w:rsidR="00363D63" w:rsidRPr="0081655C">
        <w:rPr>
          <w:rFonts w:ascii="Times New Roman" w:hAnsi="Times New Roman" w:cs="Times New Roman"/>
          <w:b/>
          <w:sz w:val="24"/>
          <w:szCs w:val="24"/>
          <w:lang w:val="sr-Cyrl-RS"/>
        </w:rPr>
        <w:t xml:space="preserve"> </w:t>
      </w:r>
      <w:r w:rsidRPr="0081655C">
        <w:rPr>
          <w:rFonts w:ascii="Times New Roman" w:hAnsi="Times New Roman" w:cs="Times New Roman"/>
          <w:b/>
          <w:sz w:val="24"/>
          <w:szCs w:val="24"/>
          <w:lang w:val="sr-Cyrl-RS"/>
        </w:rPr>
        <w:t>који начин?</w:t>
      </w:r>
    </w:p>
    <w:p w14:paraId="7339CBE8" w14:textId="77777777" w:rsidR="006054BE" w:rsidRDefault="006054BE" w:rsidP="006054BE">
      <w:pPr>
        <w:spacing w:after="0" w:line="240" w:lineRule="auto"/>
        <w:ind w:firstLine="720"/>
        <w:jc w:val="both"/>
        <w:rPr>
          <w:rFonts w:ascii="Times New Roman" w:hAnsi="Times New Roman" w:cs="Times New Roman"/>
          <w:color w:val="1F4E79" w:themeColor="accent1" w:themeShade="80"/>
          <w:sz w:val="24"/>
          <w:szCs w:val="24"/>
          <w:lang w:val="sr-Cyrl-RS"/>
        </w:rPr>
      </w:pPr>
    </w:p>
    <w:p w14:paraId="0B507C25" w14:textId="77777777" w:rsidR="001A767B" w:rsidRPr="006054BE" w:rsidRDefault="00AF5B5A" w:rsidP="006054BE">
      <w:pPr>
        <w:spacing w:after="0" w:line="240" w:lineRule="auto"/>
        <w:ind w:firstLine="720"/>
        <w:jc w:val="both"/>
        <w:rPr>
          <w:rFonts w:ascii="Times New Roman" w:hAnsi="Times New Roman" w:cs="Times New Roman"/>
          <w:sz w:val="24"/>
          <w:szCs w:val="24"/>
          <w:lang w:val="sr-Cyrl-RS"/>
        </w:rPr>
      </w:pPr>
      <w:r w:rsidRPr="006054BE">
        <w:rPr>
          <w:rFonts w:ascii="Times New Roman" w:hAnsi="Times New Roman" w:cs="Times New Roman"/>
          <w:sz w:val="24"/>
          <w:szCs w:val="24"/>
          <w:lang w:val="sr-Cyrl-RS"/>
        </w:rPr>
        <w:t xml:space="preserve">Административна поједностављења и смањење трошкова поступака утицаће на побољшање пословних перформанси привредних субјеката </w:t>
      </w:r>
      <w:r w:rsidR="005304EE">
        <w:rPr>
          <w:rFonts w:ascii="Times New Roman" w:hAnsi="Times New Roman" w:cs="Times New Roman"/>
          <w:sz w:val="24"/>
          <w:szCs w:val="24"/>
          <w:lang w:val="sr-Cyrl-RS"/>
        </w:rPr>
        <w:t xml:space="preserve">како би </w:t>
      </w:r>
      <w:r w:rsidRPr="006054BE">
        <w:rPr>
          <w:rFonts w:ascii="Times New Roman" w:hAnsi="Times New Roman" w:cs="Times New Roman"/>
          <w:sz w:val="24"/>
          <w:szCs w:val="24"/>
          <w:lang w:val="sr-Cyrl-RS"/>
        </w:rPr>
        <w:t>безбеди</w:t>
      </w:r>
      <w:r w:rsidR="005304EE">
        <w:rPr>
          <w:rFonts w:ascii="Times New Roman" w:hAnsi="Times New Roman" w:cs="Times New Roman"/>
          <w:sz w:val="24"/>
          <w:szCs w:val="24"/>
          <w:lang w:val="sr-Cyrl-RS"/>
        </w:rPr>
        <w:t xml:space="preserve">ли </w:t>
      </w:r>
      <w:r w:rsidRPr="006054BE">
        <w:rPr>
          <w:rFonts w:ascii="Times New Roman" w:hAnsi="Times New Roman" w:cs="Times New Roman"/>
          <w:sz w:val="24"/>
          <w:szCs w:val="24"/>
          <w:lang w:val="sr-Cyrl-RS"/>
        </w:rPr>
        <w:t>конкурентску предност</w:t>
      </w:r>
      <w:r w:rsidR="005304EE">
        <w:rPr>
          <w:rFonts w:ascii="Times New Roman" w:hAnsi="Times New Roman" w:cs="Times New Roman"/>
          <w:sz w:val="24"/>
          <w:szCs w:val="24"/>
          <w:lang w:val="sr-Cyrl-RS"/>
        </w:rPr>
        <w:t xml:space="preserve"> н јединственом тржишту Европског економског простора.</w:t>
      </w:r>
    </w:p>
    <w:p w14:paraId="29B74A78" w14:textId="787CD14A" w:rsidR="00CB05B0" w:rsidRDefault="00CB05B0" w:rsidP="006054BE">
      <w:pPr>
        <w:spacing w:after="0" w:line="240" w:lineRule="auto"/>
        <w:ind w:firstLine="720"/>
        <w:jc w:val="both"/>
        <w:rPr>
          <w:rFonts w:ascii="Times New Roman" w:hAnsi="Times New Roman" w:cs="Times New Roman"/>
          <w:sz w:val="24"/>
          <w:szCs w:val="24"/>
          <w:lang w:val="sr-Cyrl-RS"/>
        </w:rPr>
      </w:pPr>
      <w:r w:rsidRPr="006054BE">
        <w:rPr>
          <w:rFonts w:ascii="Times New Roman" w:hAnsi="Times New Roman" w:cs="Times New Roman"/>
          <w:sz w:val="24"/>
          <w:szCs w:val="24"/>
          <w:lang w:val="sr-Cyrl-RS"/>
        </w:rPr>
        <w:t>Посебно је значајно за микро и мале привредне субјекте, имајући у</w:t>
      </w:r>
      <w:r w:rsidR="00363D63" w:rsidRPr="006054BE">
        <w:rPr>
          <w:rFonts w:ascii="Times New Roman" w:hAnsi="Times New Roman" w:cs="Times New Roman"/>
          <w:sz w:val="24"/>
          <w:szCs w:val="24"/>
          <w:lang w:val="sr-Cyrl-RS"/>
        </w:rPr>
        <w:t xml:space="preserve"> </w:t>
      </w:r>
      <w:r w:rsidRPr="006054BE">
        <w:rPr>
          <w:rFonts w:ascii="Times New Roman" w:hAnsi="Times New Roman" w:cs="Times New Roman"/>
          <w:sz w:val="24"/>
          <w:szCs w:val="24"/>
          <w:lang w:val="sr-Cyrl-RS"/>
        </w:rPr>
        <w:t xml:space="preserve">виду да ће сви имати исте информације и то на једом месту, што доприноси </w:t>
      </w:r>
      <w:r w:rsidR="006054BE" w:rsidRPr="006054BE">
        <w:rPr>
          <w:rFonts w:ascii="Times New Roman" w:hAnsi="Times New Roman" w:cs="Times New Roman"/>
          <w:sz w:val="24"/>
          <w:szCs w:val="24"/>
          <w:lang w:val="sr-Cyrl-RS"/>
        </w:rPr>
        <w:t>смањењу трошкова пословања.</w:t>
      </w:r>
    </w:p>
    <w:p w14:paraId="6775F3D3" w14:textId="4F39F6E2" w:rsidR="00DA1D45" w:rsidRDefault="00DA1D45" w:rsidP="006054BE">
      <w:pPr>
        <w:spacing w:after="0" w:line="240" w:lineRule="auto"/>
        <w:ind w:firstLine="720"/>
        <w:jc w:val="both"/>
        <w:rPr>
          <w:rFonts w:ascii="Times New Roman" w:hAnsi="Times New Roman" w:cs="Times New Roman"/>
          <w:sz w:val="24"/>
          <w:szCs w:val="24"/>
          <w:lang w:val="sr-Cyrl-RS"/>
        </w:rPr>
      </w:pPr>
    </w:p>
    <w:p w14:paraId="7DC11424" w14:textId="5B5105A8" w:rsidR="00DA1D45" w:rsidRDefault="00DA1D45" w:rsidP="006054BE">
      <w:pPr>
        <w:spacing w:after="0" w:line="240" w:lineRule="auto"/>
        <w:ind w:firstLine="720"/>
        <w:jc w:val="both"/>
        <w:rPr>
          <w:rFonts w:ascii="Times New Roman" w:hAnsi="Times New Roman" w:cs="Times New Roman"/>
          <w:sz w:val="24"/>
          <w:szCs w:val="24"/>
          <w:lang w:val="sr-Cyrl-RS"/>
        </w:rPr>
      </w:pPr>
    </w:p>
    <w:p w14:paraId="4E52F804" w14:textId="6B70B860" w:rsidR="00DA1D45" w:rsidRDefault="00DA1D45" w:rsidP="006054BE">
      <w:pPr>
        <w:spacing w:after="0" w:line="240" w:lineRule="auto"/>
        <w:ind w:firstLine="720"/>
        <w:jc w:val="both"/>
        <w:rPr>
          <w:rFonts w:ascii="Times New Roman" w:hAnsi="Times New Roman" w:cs="Times New Roman"/>
          <w:sz w:val="24"/>
          <w:szCs w:val="24"/>
          <w:lang w:val="sr-Cyrl-RS"/>
        </w:rPr>
      </w:pPr>
    </w:p>
    <w:p w14:paraId="5E5E1CF4" w14:textId="77777777" w:rsidR="00DA1D45" w:rsidRPr="006054BE" w:rsidRDefault="00DA1D45" w:rsidP="006054BE">
      <w:pPr>
        <w:spacing w:after="0" w:line="240" w:lineRule="auto"/>
        <w:ind w:firstLine="720"/>
        <w:jc w:val="both"/>
        <w:rPr>
          <w:rFonts w:ascii="Times New Roman" w:hAnsi="Times New Roman" w:cs="Times New Roman"/>
          <w:sz w:val="24"/>
          <w:szCs w:val="24"/>
          <w:lang w:val="sr-Cyrl-RS"/>
        </w:rPr>
      </w:pPr>
    </w:p>
    <w:p w14:paraId="77B0ABD1" w14:textId="77777777" w:rsidR="001A767B" w:rsidRPr="001A767B" w:rsidRDefault="001A767B" w:rsidP="00CB05B0">
      <w:pPr>
        <w:spacing w:after="0" w:line="240" w:lineRule="auto"/>
        <w:jc w:val="both"/>
        <w:rPr>
          <w:rFonts w:ascii="Times New Roman" w:hAnsi="Times New Roman" w:cs="Times New Roman"/>
          <w:color w:val="FF0000"/>
          <w:sz w:val="24"/>
          <w:szCs w:val="24"/>
          <w:lang w:val="sr-Cyrl-RS"/>
        </w:rPr>
      </w:pPr>
    </w:p>
    <w:p w14:paraId="4FBC630A" w14:textId="77777777" w:rsidR="00CB05B0" w:rsidRPr="006054BE" w:rsidRDefault="00CB05B0" w:rsidP="005304EE">
      <w:pPr>
        <w:spacing w:after="0" w:line="240" w:lineRule="auto"/>
        <w:ind w:firstLine="720"/>
        <w:jc w:val="both"/>
        <w:rPr>
          <w:rFonts w:ascii="Times New Roman" w:hAnsi="Times New Roman" w:cs="Times New Roman"/>
          <w:b/>
          <w:sz w:val="24"/>
          <w:szCs w:val="24"/>
          <w:lang w:val="sr-Cyrl-RS"/>
        </w:rPr>
      </w:pPr>
      <w:r w:rsidRPr="006054BE">
        <w:rPr>
          <w:rFonts w:ascii="Times New Roman" w:hAnsi="Times New Roman" w:cs="Times New Roman"/>
          <w:b/>
          <w:sz w:val="24"/>
          <w:szCs w:val="24"/>
          <w:lang w:val="sr-Cyrl-RS"/>
        </w:rPr>
        <w:lastRenderedPageBreak/>
        <w:t>3) Да ли изабрана опција утичу на услове конкуренције и на који начин?</w:t>
      </w:r>
    </w:p>
    <w:p w14:paraId="0930690D" w14:textId="77777777" w:rsidR="001A767B" w:rsidRPr="006054BE" w:rsidRDefault="001A767B" w:rsidP="00CB05B0">
      <w:pPr>
        <w:spacing w:after="0" w:line="240" w:lineRule="auto"/>
        <w:jc w:val="both"/>
        <w:rPr>
          <w:rFonts w:ascii="Times New Roman" w:hAnsi="Times New Roman" w:cs="Times New Roman"/>
          <w:sz w:val="24"/>
          <w:szCs w:val="24"/>
          <w:lang w:val="sr-Cyrl-RS"/>
        </w:rPr>
      </w:pPr>
    </w:p>
    <w:p w14:paraId="213AD936" w14:textId="77777777" w:rsidR="009C2160" w:rsidRPr="006054BE" w:rsidRDefault="009C2160" w:rsidP="009C2160">
      <w:pPr>
        <w:spacing w:after="0" w:line="240" w:lineRule="auto"/>
        <w:ind w:firstLine="720"/>
        <w:jc w:val="both"/>
        <w:rPr>
          <w:rFonts w:ascii="Times New Roman" w:eastAsia="MS Mincho" w:hAnsi="Times New Roman" w:cs="Times New Roman"/>
          <w:sz w:val="24"/>
          <w:szCs w:val="24"/>
          <w:lang w:val="sr-Cyrl-CS" w:eastAsia="ja-JP"/>
        </w:rPr>
      </w:pPr>
      <w:r w:rsidRPr="006054BE">
        <w:rPr>
          <w:rFonts w:ascii="Times New Roman" w:eastAsia="MS Mincho" w:hAnsi="Times New Roman" w:cs="Times New Roman"/>
          <w:sz w:val="24"/>
          <w:szCs w:val="24"/>
          <w:lang w:val="sr-Cyrl-CS" w:eastAsia="ja-JP"/>
        </w:rPr>
        <w:t>Kрајњи циљ овог закона јесте да унапреди тржиште услуга, а тиме и да допринесе унапређењу тржишне привреде у целини, као и да позитивно утиче на конкуренцију у области услуга. Бојазан да ће либерализација тржишта услуга можда негативно утицати на домаће пружаоце услуга није оправдана, нарочито на дуг рок, с обзиром на то да су анализе показале да је област пружања услуга изузетно динамична и пружаоци услуга су већ навикли да се прилагођавају различитим променама у друштвеној и политичкој сфери у Републици Србији. Са друге стране, новим привредним субјектима који желе да почну да се баве пружањем услуга (како резидентима тако и нерезидентима) биће само олакшан приступ тржишту услуга у Републици Србији, а резидентима ће додатно бити олакшан и приступ тржиштима широм Европског економског простора. Повећана конкуренција ће, као што је већ наведено, позитивно утицати на расположивост и квалитет услуга, а неминовно и на смањење цена услуга.</w:t>
      </w:r>
    </w:p>
    <w:p w14:paraId="69ABBD03" w14:textId="77777777" w:rsidR="009C2160" w:rsidRPr="006054BE" w:rsidRDefault="009C2160" w:rsidP="009C2160">
      <w:pPr>
        <w:tabs>
          <w:tab w:val="left" w:pos="397"/>
        </w:tabs>
        <w:spacing w:after="0" w:line="240" w:lineRule="auto"/>
        <w:jc w:val="both"/>
        <w:rPr>
          <w:rFonts w:ascii="Times New Roman" w:hAnsi="Times New Roman" w:cs="Times New Roman"/>
          <w:sz w:val="24"/>
          <w:szCs w:val="24"/>
          <w:lang w:val="sr-Cyrl-CS"/>
        </w:rPr>
      </w:pPr>
      <w:r w:rsidRPr="006054BE">
        <w:rPr>
          <w:rFonts w:ascii="Times New Roman" w:hAnsi="Times New Roman" w:cs="Times New Roman"/>
          <w:sz w:val="24"/>
          <w:szCs w:val="24"/>
          <w:lang w:val="sr-Cyrl-CS"/>
        </w:rPr>
        <w:tab/>
      </w:r>
      <w:r w:rsidRPr="006054BE">
        <w:rPr>
          <w:rFonts w:ascii="Times New Roman" w:hAnsi="Times New Roman" w:cs="Times New Roman"/>
          <w:sz w:val="24"/>
          <w:szCs w:val="24"/>
          <w:lang w:val="sr-Cyrl-CS"/>
        </w:rPr>
        <w:tab/>
        <w:t>Транспарентност и поједностављење процедура, односно лакоћа приступа обављању одређене услужне делатности свакако ће утицати на појаву нових пружаоца услуга, односно повећање запослености. Нижи трошкови пословања кроз могућност да се процедуре заврше електронским путем утицаће на повећање ефикасности пословања привредних субјеката, а самим тим и на повећање ефикасности целокупне привреде.</w:t>
      </w:r>
    </w:p>
    <w:p w14:paraId="7C7F1878" w14:textId="77777777" w:rsidR="009C2160" w:rsidRPr="006054BE" w:rsidRDefault="009C2160" w:rsidP="009C2160">
      <w:pPr>
        <w:spacing w:after="0" w:line="240" w:lineRule="auto"/>
        <w:ind w:firstLine="720"/>
        <w:jc w:val="both"/>
        <w:rPr>
          <w:rFonts w:ascii="Times New Roman" w:hAnsi="Times New Roman" w:cs="Times New Roman"/>
          <w:sz w:val="24"/>
          <w:szCs w:val="24"/>
          <w:lang w:val="sr-Cyrl-CS"/>
        </w:rPr>
      </w:pPr>
      <w:r w:rsidRPr="006054BE">
        <w:rPr>
          <w:rFonts w:ascii="Times New Roman" w:hAnsi="Times New Roman" w:cs="Times New Roman"/>
          <w:sz w:val="24"/>
          <w:szCs w:val="24"/>
          <w:lang w:val="sr-Cyrl-CS"/>
        </w:rPr>
        <w:t>Пружаоцима услуга са седиштем у Републици Србији, биће доступно тржиште Европске уније без компликованих административних процедура. Такође, отварањем граница и пружаоцима из земаља Европског економског простоа биће доступно тржиште Републике Србије што ће повећати конкуренцију.</w:t>
      </w:r>
    </w:p>
    <w:p w14:paraId="32DAA184" w14:textId="77777777" w:rsidR="009C2160" w:rsidRPr="006054BE" w:rsidRDefault="009C2160" w:rsidP="009C2160">
      <w:pPr>
        <w:spacing w:after="0" w:line="240" w:lineRule="auto"/>
        <w:ind w:firstLine="720"/>
        <w:jc w:val="both"/>
        <w:rPr>
          <w:rFonts w:ascii="Times New Roman" w:hAnsi="Times New Roman" w:cs="Times New Roman"/>
          <w:sz w:val="24"/>
          <w:szCs w:val="24"/>
          <w:lang w:val="sr-Cyrl-CS"/>
        </w:rPr>
      </w:pPr>
      <w:r w:rsidRPr="006054BE">
        <w:rPr>
          <w:rFonts w:ascii="Times New Roman" w:hAnsi="Times New Roman" w:cs="Times New Roman"/>
          <w:sz w:val="24"/>
          <w:szCs w:val="24"/>
          <w:lang w:val="sr-Cyrl-CS"/>
        </w:rPr>
        <w:t>Осим тога, поједностављење процедура и обезбеђивање транспарентности свих правила и процедура за обављање одређене услужне делатности преко портала Јединствене електронске тачке контакта и могућност да све процедуре заврше електронским путем позитивно ће стимулисати појаву нових, нарочито домаћих пружалаца услуга.</w:t>
      </w:r>
    </w:p>
    <w:p w14:paraId="08730A6A" w14:textId="77777777" w:rsidR="009C2160" w:rsidRPr="006054BE" w:rsidRDefault="009C2160" w:rsidP="00CB05B0">
      <w:pPr>
        <w:spacing w:after="0" w:line="240" w:lineRule="auto"/>
        <w:jc w:val="both"/>
        <w:rPr>
          <w:rFonts w:ascii="Times New Roman" w:hAnsi="Times New Roman" w:cs="Times New Roman"/>
          <w:sz w:val="24"/>
          <w:szCs w:val="24"/>
          <w:lang w:val="sr-Cyrl-RS"/>
        </w:rPr>
      </w:pPr>
    </w:p>
    <w:p w14:paraId="40634698" w14:textId="77777777" w:rsidR="00CB05B0" w:rsidRPr="006054BE" w:rsidRDefault="00CB05B0" w:rsidP="005304EE">
      <w:pPr>
        <w:spacing w:after="0" w:line="240" w:lineRule="auto"/>
        <w:ind w:firstLine="720"/>
        <w:jc w:val="both"/>
        <w:rPr>
          <w:rFonts w:ascii="Times New Roman" w:hAnsi="Times New Roman" w:cs="Times New Roman"/>
          <w:b/>
          <w:sz w:val="24"/>
          <w:szCs w:val="24"/>
          <w:lang w:val="sr-Cyrl-RS"/>
        </w:rPr>
      </w:pPr>
      <w:r w:rsidRPr="006054BE">
        <w:rPr>
          <w:rFonts w:ascii="Times New Roman" w:hAnsi="Times New Roman" w:cs="Times New Roman"/>
          <w:b/>
          <w:sz w:val="24"/>
          <w:szCs w:val="24"/>
          <w:lang w:val="sr-Cyrl-RS"/>
        </w:rPr>
        <w:t>4) Да ли изабрана опција утиче на трансфер технологије и/или примену</w:t>
      </w:r>
      <w:r w:rsidR="009C2160" w:rsidRPr="006054BE">
        <w:rPr>
          <w:rFonts w:ascii="Times New Roman" w:hAnsi="Times New Roman" w:cs="Times New Roman"/>
          <w:b/>
          <w:sz w:val="24"/>
          <w:szCs w:val="24"/>
          <w:lang w:val="sr-Cyrl-RS"/>
        </w:rPr>
        <w:t xml:space="preserve"> </w:t>
      </w:r>
      <w:r w:rsidRPr="006054BE">
        <w:rPr>
          <w:rFonts w:ascii="Times New Roman" w:hAnsi="Times New Roman" w:cs="Times New Roman"/>
          <w:b/>
          <w:sz w:val="24"/>
          <w:szCs w:val="24"/>
          <w:lang w:val="sr-Cyrl-RS"/>
        </w:rPr>
        <w:t>техничко-технолошких, организационих и пословних иновација и на који начин?</w:t>
      </w:r>
    </w:p>
    <w:p w14:paraId="3B981700" w14:textId="77777777" w:rsidR="001A767B" w:rsidRPr="006054BE" w:rsidRDefault="001A767B" w:rsidP="00CB05B0">
      <w:pPr>
        <w:spacing w:after="0" w:line="240" w:lineRule="auto"/>
        <w:jc w:val="both"/>
        <w:rPr>
          <w:rFonts w:ascii="Times New Roman" w:hAnsi="Times New Roman" w:cs="Times New Roman"/>
          <w:sz w:val="24"/>
          <w:szCs w:val="24"/>
          <w:lang w:val="sr-Cyrl-RS"/>
        </w:rPr>
      </w:pPr>
    </w:p>
    <w:p w14:paraId="54B73669" w14:textId="77777777" w:rsidR="00CB05B0" w:rsidRPr="006054BE" w:rsidRDefault="005304EE" w:rsidP="006054B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Предвиђена решења</w:t>
      </w:r>
      <w:r w:rsidR="00CB05B0" w:rsidRPr="006054BE">
        <w:rPr>
          <w:rFonts w:ascii="Times New Roman" w:hAnsi="Times New Roman" w:cs="Times New Roman"/>
          <w:sz w:val="24"/>
          <w:szCs w:val="24"/>
          <w:lang w:val="sr-Cyrl-RS"/>
        </w:rPr>
        <w:t xml:space="preserve"> неће имати значајан утицај на трансфер технологије и/или примену</w:t>
      </w:r>
      <w:r w:rsidR="009C2160" w:rsidRPr="006054BE">
        <w:rPr>
          <w:rFonts w:ascii="Times New Roman" w:hAnsi="Times New Roman" w:cs="Times New Roman"/>
          <w:sz w:val="24"/>
          <w:szCs w:val="24"/>
          <w:lang w:val="sr-Cyrl-RS"/>
        </w:rPr>
        <w:t xml:space="preserve"> </w:t>
      </w:r>
      <w:r w:rsidR="00CB05B0" w:rsidRPr="006054BE">
        <w:rPr>
          <w:rFonts w:ascii="Times New Roman" w:hAnsi="Times New Roman" w:cs="Times New Roman"/>
          <w:sz w:val="24"/>
          <w:szCs w:val="24"/>
          <w:lang w:val="sr-Cyrl-RS"/>
        </w:rPr>
        <w:t>техничко-технолошких, организационих и пословних иновација.</w:t>
      </w:r>
    </w:p>
    <w:p w14:paraId="13AF4B11" w14:textId="77777777" w:rsidR="001A767B" w:rsidRPr="006054BE" w:rsidRDefault="001A767B" w:rsidP="00CB05B0">
      <w:pPr>
        <w:spacing w:after="0" w:line="240" w:lineRule="auto"/>
        <w:jc w:val="both"/>
        <w:rPr>
          <w:rFonts w:ascii="Times New Roman" w:hAnsi="Times New Roman" w:cs="Times New Roman"/>
          <w:sz w:val="24"/>
          <w:szCs w:val="24"/>
          <w:lang w:val="sr-Cyrl-RS"/>
        </w:rPr>
      </w:pPr>
    </w:p>
    <w:p w14:paraId="46DF7463" w14:textId="77777777" w:rsidR="00CB05B0" w:rsidRPr="006054BE" w:rsidRDefault="00CB05B0" w:rsidP="005304EE">
      <w:pPr>
        <w:spacing w:after="0" w:line="240" w:lineRule="auto"/>
        <w:ind w:firstLine="720"/>
        <w:jc w:val="both"/>
        <w:rPr>
          <w:rFonts w:ascii="Times New Roman" w:hAnsi="Times New Roman" w:cs="Times New Roman"/>
          <w:b/>
          <w:sz w:val="24"/>
          <w:szCs w:val="24"/>
          <w:lang w:val="sr-Cyrl-RS"/>
        </w:rPr>
      </w:pPr>
      <w:r w:rsidRPr="006054BE">
        <w:rPr>
          <w:rFonts w:ascii="Times New Roman" w:hAnsi="Times New Roman" w:cs="Times New Roman"/>
          <w:b/>
          <w:sz w:val="24"/>
          <w:szCs w:val="24"/>
          <w:lang w:val="sr-Cyrl-RS"/>
        </w:rPr>
        <w:t>5) Да ли изабрана опција утиче на друштвено богатство и његову расподелу и</w:t>
      </w:r>
      <w:r w:rsidR="00363D63" w:rsidRPr="006054BE">
        <w:rPr>
          <w:rFonts w:ascii="Times New Roman" w:hAnsi="Times New Roman" w:cs="Times New Roman"/>
          <w:b/>
          <w:sz w:val="24"/>
          <w:szCs w:val="24"/>
          <w:lang w:val="sr-Cyrl-RS"/>
        </w:rPr>
        <w:t xml:space="preserve"> </w:t>
      </w:r>
      <w:r w:rsidRPr="006054BE">
        <w:rPr>
          <w:rFonts w:ascii="Times New Roman" w:hAnsi="Times New Roman" w:cs="Times New Roman"/>
          <w:b/>
          <w:sz w:val="24"/>
          <w:szCs w:val="24"/>
          <w:lang w:val="sr-Cyrl-RS"/>
        </w:rPr>
        <w:t>на који начин?</w:t>
      </w:r>
    </w:p>
    <w:p w14:paraId="0580D010" w14:textId="77777777" w:rsidR="0081655C" w:rsidRPr="006054BE" w:rsidRDefault="0081655C" w:rsidP="00CB05B0">
      <w:pPr>
        <w:spacing w:after="0" w:line="240" w:lineRule="auto"/>
        <w:jc w:val="both"/>
        <w:rPr>
          <w:rFonts w:ascii="Times New Roman" w:hAnsi="Times New Roman" w:cs="Times New Roman"/>
          <w:b/>
          <w:sz w:val="24"/>
          <w:szCs w:val="24"/>
          <w:lang w:val="sr-Cyrl-RS"/>
        </w:rPr>
      </w:pPr>
    </w:p>
    <w:p w14:paraId="39BA9DFA" w14:textId="05F7106F" w:rsidR="00CB05B0" w:rsidRDefault="009C2160" w:rsidP="006054BE">
      <w:pPr>
        <w:spacing w:after="0" w:line="240" w:lineRule="auto"/>
        <w:ind w:firstLine="720"/>
        <w:jc w:val="both"/>
        <w:rPr>
          <w:rFonts w:ascii="Times New Roman" w:hAnsi="Times New Roman" w:cs="Times New Roman"/>
          <w:sz w:val="24"/>
          <w:szCs w:val="24"/>
          <w:lang w:val="sr-Cyrl-RS"/>
        </w:rPr>
      </w:pPr>
      <w:r w:rsidRPr="006054BE">
        <w:rPr>
          <w:rFonts w:ascii="Times New Roman" w:hAnsi="Times New Roman" w:cs="Times New Roman"/>
          <w:sz w:val="24"/>
          <w:szCs w:val="24"/>
          <w:lang w:val="sr-Cyrl-RS"/>
        </w:rPr>
        <w:t>П</w:t>
      </w:r>
      <w:r w:rsidR="00CB05B0" w:rsidRPr="006054BE">
        <w:rPr>
          <w:rFonts w:ascii="Times New Roman" w:hAnsi="Times New Roman" w:cs="Times New Roman"/>
          <w:sz w:val="24"/>
          <w:szCs w:val="24"/>
          <w:lang w:val="sr-Cyrl-RS"/>
        </w:rPr>
        <w:t>обољшање услова пословања</w:t>
      </w:r>
      <w:r w:rsidRPr="006054BE">
        <w:rPr>
          <w:rFonts w:ascii="Times New Roman" w:hAnsi="Times New Roman" w:cs="Times New Roman"/>
          <w:sz w:val="24"/>
          <w:szCs w:val="24"/>
          <w:lang w:val="sr-Cyrl-RS"/>
        </w:rPr>
        <w:t xml:space="preserve"> и повећање конкуренције </w:t>
      </w:r>
      <w:r w:rsidR="005304EE">
        <w:rPr>
          <w:rFonts w:ascii="Times New Roman" w:hAnsi="Times New Roman" w:cs="Times New Roman"/>
          <w:sz w:val="24"/>
          <w:szCs w:val="24"/>
          <w:lang w:val="sr-Cyrl-RS"/>
        </w:rPr>
        <w:t xml:space="preserve">које предложена решења </w:t>
      </w:r>
      <w:r w:rsidR="00CB05B0" w:rsidRPr="006054BE">
        <w:rPr>
          <w:rFonts w:ascii="Times New Roman" w:hAnsi="Times New Roman" w:cs="Times New Roman"/>
          <w:sz w:val="24"/>
          <w:szCs w:val="24"/>
          <w:lang w:val="sr-Cyrl-RS"/>
        </w:rPr>
        <w:t xml:space="preserve"> омогућава</w:t>
      </w:r>
      <w:r w:rsidR="005304EE">
        <w:rPr>
          <w:rFonts w:ascii="Times New Roman" w:hAnsi="Times New Roman" w:cs="Times New Roman"/>
          <w:sz w:val="24"/>
          <w:szCs w:val="24"/>
          <w:lang w:val="sr-Cyrl-RS"/>
        </w:rPr>
        <w:t>ју</w:t>
      </w:r>
      <w:r w:rsidR="00CB05B0" w:rsidRPr="006054BE">
        <w:rPr>
          <w:rFonts w:ascii="Times New Roman" w:hAnsi="Times New Roman" w:cs="Times New Roman"/>
          <w:sz w:val="24"/>
          <w:szCs w:val="24"/>
          <w:lang w:val="sr-Cyrl-RS"/>
        </w:rPr>
        <w:t xml:space="preserve"> </w:t>
      </w:r>
      <w:r w:rsidRPr="006054BE">
        <w:rPr>
          <w:rFonts w:ascii="Times New Roman" w:hAnsi="Times New Roman" w:cs="Times New Roman"/>
          <w:sz w:val="24"/>
          <w:szCs w:val="24"/>
          <w:lang w:val="sr-Cyrl-RS"/>
        </w:rPr>
        <w:t xml:space="preserve">утицаће на повећање продуктивности </w:t>
      </w:r>
      <w:r w:rsidR="00CB05B0" w:rsidRPr="006054BE">
        <w:rPr>
          <w:rFonts w:ascii="Times New Roman" w:hAnsi="Times New Roman" w:cs="Times New Roman"/>
          <w:sz w:val="24"/>
          <w:szCs w:val="24"/>
          <w:lang w:val="sr-Cyrl-RS"/>
        </w:rPr>
        <w:t>и повећање инвестиција што ће имати ефекат на повећање друштвеног</w:t>
      </w:r>
      <w:r w:rsidRPr="006054BE">
        <w:rPr>
          <w:rFonts w:ascii="Times New Roman" w:hAnsi="Times New Roman" w:cs="Times New Roman"/>
          <w:sz w:val="24"/>
          <w:szCs w:val="24"/>
          <w:lang w:val="sr-Cyrl-RS"/>
        </w:rPr>
        <w:t xml:space="preserve"> </w:t>
      </w:r>
      <w:r w:rsidR="00CB05B0" w:rsidRPr="006054BE">
        <w:rPr>
          <w:rFonts w:ascii="Times New Roman" w:hAnsi="Times New Roman" w:cs="Times New Roman"/>
          <w:sz w:val="24"/>
          <w:szCs w:val="24"/>
          <w:lang w:val="sr-Cyrl-RS"/>
        </w:rPr>
        <w:t>богатства.</w:t>
      </w:r>
    </w:p>
    <w:p w14:paraId="723E1F5A" w14:textId="711D4A96" w:rsidR="00DA1D45" w:rsidRDefault="00DA1D45" w:rsidP="006054BE">
      <w:pPr>
        <w:spacing w:after="0" w:line="240" w:lineRule="auto"/>
        <w:ind w:firstLine="720"/>
        <w:jc w:val="both"/>
        <w:rPr>
          <w:rFonts w:ascii="Times New Roman" w:hAnsi="Times New Roman" w:cs="Times New Roman"/>
          <w:sz w:val="24"/>
          <w:szCs w:val="24"/>
          <w:lang w:val="sr-Cyrl-RS"/>
        </w:rPr>
      </w:pPr>
    </w:p>
    <w:p w14:paraId="0BC34EFC" w14:textId="346BF922" w:rsidR="00DA1D45" w:rsidRDefault="00DA1D45" w:rsidP="006054BE">
      <w:pPr>
        <w:spacing w:after="0" w:line="240" w:lineRule="auto"/>
        <w:ind w:firstLine="720"/>
        <w:jc w:val="both"/>
        <w:rPr>
          <w:rFonts w:ascii="Times New Roman" w:hAnsi="Times New Roman" w:cs="Times New Roman"/>
          <w:sz w:val="24"/>
          <w:szCs w:val="24"/>
          <w:lang w:val="sr-Cyrl-RS"/>
        </w:rPr>
      </w:pPr>
    </w:p>
    <w:p w14:paraId="2D4152F6" w14:textId="6F7B2892" w:rsidR="00DA1D45" w:rsidRDefault="00DA1D45" w:rsidP="006054BE">
      <w:pPr>
        <w:spacing w:after="0" w:line="240" w:lineRule="auto"/>
        <w:ind w:firstLine="720"/>
        <w:jc w:val="both"/>
        <w:rPr>
          <w:rFonts w:ascii="Times New Roman" w:hAnsi="Times New Roman" w:cs="Times New Roman"/>
          <w:sz w:val="24"/>
          <w:szCs w:val="24"/>
          <w:lang w:val="sr-Cyrl-RS"/>
        </w:rPr>
      </w:pPr>
    </w:p>
    <w:p w14:paraId="62D05A07" w14:textId="77777777" w:rsidR="00DA1D45" w:rsidRPr="006054BE" w:rsidRDefault="00DA1D45" w:rsidP="006054BE">
      <w:pPr>
        <w:spacing w:after="0" w:line="240" w:lineRule="auto"/>
        <w:ind w:firstLine="720"/>
        <w:jc w:val="both"/>
        <w:rPr>
          <w:rFonts w:ascii="Times New Roman" w:hAnsi="Times New Roman" w:cs="Times New Roman"/>
          <w:sz w:val="24"/>
          <w:szCs w:val="24"/>
          <w:lang w:val="sr-Cyrl-RS"/>
        </w:rPr>
      </w:pPr>
    </w:p>
    <w:p w14:paraId="474B4115" w14:textId="77777777" w:rsidR="001A767B" w:rsidRPr="006054BE" w:rsidRDefault="001A767B" w:rsidP="00CB05B0">
      <w:pPr>
        <w:spacing w:after="0" w:line="240" w:lineRule="auto"/>
        <w:jc w:val="both"/>
        <w:rPr>
          <w:rFonts w:ascii="Times New Roman" w:hAnsi="Times New Roman" w:cs="Times New Roman"/>
          <w:sz w:val="24"/>
          <w:szCs w:val="24"/>
          <w:lang w:val="sr-Cyrl-RS"/>
        </w:rPr>
      </w:pPr>
    </w:p>
    <w:p w14:paraId="2D0CA47D" w14:textId="77777777" w:rsidR="00CB05B0" w:rsidRPr="0081655C" w:rsidRDefault="00CB05B0" w:rsidP="005304EE">
      <w:pPr>
        <w:spacing w:after="0" w:line="240" w:lineRule="auto"/>
        <w:ind w:firstLine="720"/>
        <w:jc w:val="both"/>
        <w:rPr>
          <w:rFonts w:ascii="Times New Roman" w:hAnsi="Times New Roman" w:cs="Times New Roman"/>
          <w:b/>
          <w:sz w:val="24"/>
          <w:szCs w:val="24"/>
          <w:lang w:val="sr-Cyrl-RS"/>
        </w:rPr>
      </w:pPr>
      <w:r w:rsidRPr="0081655C">
        <w:rPr>
          <w:rFonts w:ascii="Times New Roman" w:hAnsi="Times New Roman" w:cs="Times New Roman"/>
          <w:b/>
          <w:sz w:val="24"/>
          <w:szCs w:val="24"/>
          <w:lang w:val="sr-Cyrl-RS"/>
        </w:rPr>
        <w:lastRenderedPageBreak/>
        <w:t>6) Какве ће ефекте изабрана опција имати на квалитет и статус радне снаге</w:t>
      </w:r>
      <w:r w:rsidR="009C2160" w:rsidRPr="0081655C">
        <w:rPr>
          <w:rFonts w:ascii="Times New Roman" w:hAnsi="Times New Roman" w:cs="Times New Roman"/>
          <w:b/>
          <w:sz w:val="24"/>
          <w:szCs w:val="24"/>
          <w:lang w:val="sr-Cyrl-RS"/>
        </w:rPr>
        <w:t xml:space="preserve"> </w:t>
      </w:r>
      <w:r w:rsidRPr="0081655C">
        <w:rPr>
          <w:rFonts w:ascii="Times New Roman" w:hAnsi="Times New Roman" w:cs="Times New Roman"/>
          <w:b/>
          <w:sz w:val="24"/>
          <w:szCs w:val="24"/>
          <w:lang w:val="sr-Cyrl-RS"/>
        </w:rPr>
        <w:t>(права, обавезе и одговорности), као и права, обавезе и одговорности послодаваца?</w:t>
      </w:r>
    </w:p>
    <w:p w14:paraId="590F0B6D" w14:textId="77777777" w:rsidR="001A767B" w:rsidRPr="006054BE" w:rsidRDefault="001A767B" w:rsidP="00CB05B0">
      <w:pPr>
        <w:spacing w:after="0" w:line="240" w:lineRule="auto"/>
        <w:jc w:val="both"/>
        <w:rPr>
          <w:rFonts w:ascii="Times New Roman" w:hAnsi="Times New Roman" w:cs="Times New Roman"/>
          <w:sz w:val="24"/>
          <w:szCs w:val="24"/>
          <w:lang w:val="sr-Cyrl-RS"/>
        </w:rPr>
      </w:pPr>
    </w:p>
    <w:p w14:paraId="31364165" w14:textId="77777777" w:rsidR="005304EE" w:rsidRDefault="005304EE" w:rsidP="006054B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Повећање конкуренције, пруступ већем и развијенијем тржишту утицаће на пренос нових искустава и потребу за унапређењем квалитета радне снаге</w:t>
      </w:r>
      <w:r w:rsidR="001A13EC">
        <w:rPr>
          <w:rFonts w:ascii="Times New Roman" w:hAnsi="Times New Roman" w:cs="Times New Roman"/>
          <w:sz w:val="24"/>
          <w:szCs w:val="24"/>
          <w:lang w:val="sr-Cyrl-RS"/>
        </w:rPr>
        <w:t xml:space="preserve"> како би се грађанима (потрошачима) пружила што боља услуга.</w:t>
      </w:r>
    </w:p>
    <w:p w14:paraId="09778FA5" w14:textId="77777777" w:rsidR="00CB05B0" w:rsidRPr="001A767B" w:rsidRDefault="00CB05B0" w:rsidP="00CB05B0">
      <w:pPr>
        <w:spacing w:after="0" w:line="240" w:lineRule="auto"/>
        <w:jc w:val="both"/>
        <w:rPr>
          <w:rFonts w:ascii="Times New Roman" w:hAnsi="Times New Roman" w:cs="Times New Roman"/>
          <w:color w:val="FF0000"/>
          <w:sz w:val="24"/>
          <w:szCs w:val="24"/>
          <w:lang w:val="sr-Cyrl-RS"/>
        </w:rPr>
      </w:pPr>
    </w:p>
    <w:p w14:paraId="4ACE5926" w14:textId="77777777" w:rsidR="00CB05B0" w:rsidRPr="00390733" w:rsidRDefault="00CB05B0" w:rsidP="001A767B">
      <w:pPr>
        <w:pStyle w:val="ListParagraph"/>
        <w:numPr>
          <w:ilvl w:val="0"/>
          <w:numId w:val="5"/>
        </w:numPr>
        <w:spacing w:after="0" w:line="240" w:lineRule="auto"/>
        <w:jc w:val="both"/>
        <w:rPr>
          <w:rFonts w:ascii="Times New Roman" w:hAnsi="Times New Roman" w:cs="Times New Roman"/>
          <w:b/>
          <w:sz w:val="24"/>
          <w:szCs w:val="24"/>
          <w:lang w:val="sr-Cyrl-RS"/>
        </w:rPr>
      </w:pPr>
      <w:r w:rsidRPr="00390733">
        <w:rPr>
          <w:rFonts w:ascii="Times New Roman" w:hAnsi="Times New Roman" w:cs="Times New Roman"/>
          <w:b/>
          <w:sz w:val="24"/>
          <w:szCs w:val="24"/>
          <w:lang w:val="sr-Cyrl-RS"/>
        </w:rPr>
        <w:t>КЉУЧНА ПИТАЊА ЗА АНАЛИЗУ ЕФЕКАТА НА ДРУШТВО</w:t>
      </w:r>
    </w:p>
    <w:p w14:paraId="693EE716" w14:textId="77777777" w:rsidR="001A767B" w:rsidRPr="001A767B" w:rsidRDefault="001A767B" w:rsidP="001A767B">
      <w:pPr>
        <w:pStyle w:val="ListParagraph"/>
        <w:spacing w:after="0" w:line="240" w:lineRule="auto"/>
        <w:jc w:val="both"/>
        <w:rPr>
          <w:rFonts w:ascii="Times New Roman" w:hAnsi="Times New Roman" w:cs="Times New Roman"/>
          <w:b/>
          <w:sz w:val="24"/>
          <w:szCs w:val="24"/>
          <w:lang w:val="sr-Cyrl-RS"/>
        </w:rPr>
      </w:pPr>
    </w:p>
    <w:p w14:paraId="2D34207E" w14:textId="77777777" w:rsidR="00E663B9" w:rsidRDefault="00CB05B0" w:rsidP="00390733">
      <w:pPr>
        <w:spacing w:after="0" w:line="240" w:lineRule="auto"/>
        <w:ind w:firstLine="720"/>
        <w:jc w:val="both"/>
        <w:rPr>
          <w:rFonts w:ascii="Times New Roman" w:hAnsi="Times New Roman" w:cs="Times New Roman"/>
          <w:b/>
          <w:sz w:val="24"/>
          <w:szCs w:val="24"/>
          <w:lang w:val="sr-Cyrl-RS"/>
        </w:rPr>
      </w:pPr>
      <w:r w:rsidRPr="0081655C">
        <w:rPr>
          <w:rFonts w:ascii="Times New Roman" w:hAnsi="Times New Roman" w:cs="Times New Roman"/>
          <w:b/>
          <w:sz w:val="24"/>
          <w:szCs w:val="24"/>
          <w:lang w:val="sr-Cyrl-RS"/>
        </w:rPr>
        <w:t>1) Колике трошкове и користи (материјалне и нематеријалне) ће изабрана</w:t>
      </w:r>
      <w:r w:rsidR="00363D63" w:rsidRPr="0081655C">
        <w:rPr>
          <w:rFonts w:ascii="Times New Roman" w:hAnsi="Times New Roman" w:cs="Times New Roman"/>
          <w:b/>
          <w:sz w:val="24"/>
          <w:szCs w:val="24"/>
          <w:lang w:val="sr-Cyrl-RS"/>
        </w:rPr>
        <w:t xml:space="preserve"> </w:t>
      </w:r>
      <w:r w:rsidRPr="0081655C">
        <w:rPr>
          <w:rFonts w:ascii="Times New Roman" w:hAnsi="Times New Roman" w:cs="Times New Roman"/>
          <w:b/>
          <w:sz w:val="24"/>
          <w:szCs w:val="24"/>
          <w:lang w:val="sr-Cyrl-RS"/>
        </w:rPr>
        <w:t>опција проузроковати грађанима?</w:t>
      </w:r>
      <w:r w:rsidRPr="0081655C">
        <w:rPr>
          <w:rFonts w:ascii="Times New Roman" w:hAnsi="Times New Roman" w:cs="Times New Roman"/>
          <w:b/>
          <w:sz w:val="24"/>
          <w:szCs w:val="24"/>
          <w:lang w:val="sr-Cyrl-RS"/>
        </w:rPr>
        <w:cr/>
      </w:r>
    </w:p>
    <w:p w14:paraId="43CF5206" w14:textId="77777777" w:rsidR="00097557" w:rsidRPr="00B42503" w:rsidRDefault="00E663B9" w:rsidP="00B42503">
      <w:pPr>
        <w:spacing w:after="0" w:line="240" w:lineRule="auto"/>
        <w:ind w:firstLine="720"/>
        <w:jc w:val="both"/>
        <w:rPr>
          <w:rFonts w:ascii="Times New Roman" w:hAnsi="Times New Roman" w:cs="Times New Roman"/>
          <w:sz w:val="24"/>
          <w:szCs w:val="24"/>
          <w:lang w:val="sr-Cyrl-RS"/>
        </w:rPr>
      </w:pPr>
      <w:r w:rsidRPr="00390733">
        <w:rPr>
          <w:rFonts w:ascii="Times New Roman" w:hAnsi="Times New Roman" w:cs="Times New Roman"/>
          <w:sz w:val="24"/>
          <w:szCs w:val="24"/>
          <w:lang w:val="sr-Cyrl-RS"/>
        </w:rPr>
        <w:t xml:space="preserve">Изабрана опција неће </w:t>
      </w:r>
      <w:r w:rsidR="00097557" w:rsidRPr="00390733">
        <w:rPr>
          <w:rFonts w:ascii="Times New Roman" w:hAnsi="Times New Roman" w:cs="Times New Roman"/>
          <w:sz w:val="24"/>
          <w:szCs w:val="24"/>
          <w:lang w:val="sr-Cyrl-RS"/>
        </w:rPr>
        <w:t>проузроко</w:t>
      </w:r>
      <w:r w:rsidR="00390733" w:rsidRPr="00390733">
        <w:rPr>
          <w:rFonts w:ascii="Times New Roman" w:hAnsi="Times New Roman" w:cs="Times New Roman"/>
          <w:sz w:val="24"/>
          <w:szCs w:val="24"/>
          <w:lang w:val="sr-Cyrl-RS"/>
        </w:rPr>
        <w:t xml:space="preserve">вати трошкове грађанима јер је реч о пропису који се односи на привреду. Међутим, дугорочно, побољшање услова пословања утиче </w:t>
      </w:r>
      <w:r w:rsidR="001A13EC">
        <w:rPr>
          <w:rFonts w:ascii="Times New Roman" w:hAnsi="Times New Roman" w:cs="Times New Roman"/>
          <w:sz w:val="24"/>
          <w:szCs w:val="24"/>
          <w:lang w:val="sr-Cyrl-RS"/>
        </w:rPr>
        <w:t xml:space="preserve">на повећање конкуренције, што представља већи избор услужних делатности за грађане. С друге стране, повећана конкуренција привреди намеће стално унапређење пословања што треба да доведе и до нижих цена и </w:t>
      </w:r>
      <w:r w:rsidR="00390733" w:rsidRPr="00390733">
        <w:rPr>
          <w:rFonts w:ascii="Times New Roman" w:hAnsi="Times New Roman" w:cs="Times New Roman"/>
          <w:sz w:val="24"/>
          <w:szCs w:val="24"/>
          <w:lang w:val="sr-Cyrl-RS"/>
        </w:rPr>
        <w:t>позитив</w:t>
      </w:r>
      <w:r w:rsidR="003E4379">
        <w:rPr>
          <w:rFonts w:ascii="Times New Roman" w:hAnsi="Times New Roman" w:cs="Times New Roman"/>
          <w:sz w:val="24"/>
          <w:szCs w:val="24"/>
          <w:lang w:val="sr-Cyrl-RS"/>
        </w:rPr>
        <w:t>ог утицаја</w:t>
      </w:r>
      <w:r w:rsidR="00390733" w:rsidRPr="00390733">
        <w:rPr>
          <w:rFonts w:ascii="Times New Roman" w:hAnsi="Times New Roman" w:cs="Times New Roman"/>
          <w:sz w:val="24"/>
          <w:szCs w:val="24"/>
          <w:lang w:val="sr-Cyrl-RS"/>
        </w:rPr>
        <w:t xml:space="preserve"> на грађање, односно на њихов стандард.</w:t>
      </w:r>
      <w:r w:rsidR="00097557" w:rsidRPr="00390733">
        <w:rPr>
          <w:rFonts w:ascii="Times New Roman" w:hAnsi="Times New Roman" w:cs="Times New Roman"/>
          <w:sz w:val="24"/>
          <w:szCs w:val="24"/>
          <w:lang w:val="sr-Cyrl-RS"/>
        </w:rPr>
        <w:t xml:space="preserve"> </w:t>
      </w:r>
    </w:p>
    <w:p w14:paraId="038A7844" w14:textId="77777777" w:rsidR="00E663B9" w:rsidRDefault="00E663B9" w:rsidP="00CB05B0">
      <w:pPr>
        <w:spacing w:after="0" w:line="240" w:lineRule="auto"/>
        <w:jc w:val="both"/>
        <w:rPr>
          <w:rFonts w:ascii="Times New Roman" w:hAnsi="Times New Roman" w:cs="Times New Roman"/>
          <w:b/>
          <w:sz w:val="24"/>
          <w:szCs w:val="24"/>
          <w:lang w:val="sr-Cyrl-RS"/>
        </w:rPr>
      </w:pPr>
    </w:p>
    <w:p w14:paraId="72347223" w14:textId="77777777" w:rsidR="00CB05B0" w:rsidRDefault="00CB05B0" w:rsidP="009441AA">
      <w:pPr>
        <w:spacing w:after="0" w:line="240" w:lineRule="auto"/>
        <w:ind w:firstLine="720"/>
        <w:jc w:val="both"/>
        <w:rPr>
          <w:rFonts w:ascii="Times New Roman" w:hAnsi="Times New Roman" w:cs="Times New Roman"/>
          <w:b/>
          <w:sz w:val="24"/>
          <w:szCs w:val="24"/>
          <w:lang w:val="sr-Cyrl-RS"/>
        </w:rPr>
      </w:pPr>
      <w:r w:rsidRPr="0081655C">
        <w:rPr>
          <w:rFonts w:ascii="Times New Roman" w:hAnsi="Times New Roman" w:cs="Times New Roman"/>
          <w:b/>
          <w:sz w:val="24"/>
          <w:szCs w:val="24"/>
          <w:lang w:val="sr-Cyrl-RS"/>
        </w:rPr>
        <w:t>2) Да ли ће ефекти реализације изабране опције штетно утицати на неку</w:t>
      </w:r>
      <w:r w:rsidR="00363D63" w:rsidRPr="0081655C">
        <w:rPr>
          <w:rFonts w:ascii="Times New Roman" w:hAnsi="Times New Roman" w:cs="Times New Roman"/>
          <w:b/>
          <w:sz w:val="24"/>
          <w:szCs w:val="24"/>
          <w:lang w:val="sr-Cyrl-RS"/>
        </w:rPr>
        <w:t xml:space="preserve"> </w:t>
      </w:r>
      <w:r w:rsidRPr="0081655C">
        <w:rPr>
          <w:rFonts w:ascii="Times New Roman" w:hAnsi="Times New Roman" w:cs="Times New Roman"/>
          <w:b/>
          <w:sz w:val="24"/>
          <w:szCs w:val="24"/>
          <w:lang w:val="sr-Cyrl-RS"/>
        </w:rPr>
        <w:t>специфичну групу популације и да ли ће то негативно утицати на успешно</w:t>
      </w:r>
      <w:r w:rsidR="00363D63" w:rsidRPr="0081655C">
        <w:rPr>
          <w:rFonts w:ascii="Times New Roman" w:hAnsi="Times New Roman" w:cs="Times New Roman"/>
          <w:b/>
          <w:sz w:val="24"/>
          <w:szCs w:val="24"/>
          <w:lang w:val="sr-Cyrl-RS"/>
        </w:rPr>
        <w:t xml:space="preserve"> </w:t>
      </w:r>
      <w:r w:rsidRPr="0081655C">
        <w:rPr>
          <w:rFonts w:ascii="Times New Roman" w:hAnsi="Times New Roman" w:cs="Times New Roman"/>
          <w:b/>
          <w:sz w:val="24"/>
          <w:szCs w:val="24"/>
          <w:lang w:val="sr-Cyrl-RS"/>
        </w:rPr>
        <w:t>спровођење те опције, као и које мере треба предузети да би се ови ризици свели на</w:t>
      </w:r>
      <w:r w:rsidR="00363D63" w:rsidRPr="0081655C">
        <w:rPr>
          <w:rFonts w:ascii="Times New Roman" w:hAnsi="Times New Roman" w:cs="Times New Roman"/>
          <w:b/>
          <w:sz w:val="24"/>
          <w:szCs w:val="24"/>
          <w:lang w:val="sr-Cyrl-RS"/>
        </w:rPr>
        <w:t xml:space="preserve"> </w:t>
      </w:r>
      <w:r w:rsidRPr="0081655C">
        <w:rPr>
          <w:rFonts w:ascii="Times New Roman" w:hAnsi="Times New Roman" w:cs="Times New Roman"/>
          <w:b/>
          <w:sz w:val="24"/>
          <w:szCs w:val="24"/>
          <w:lang w:val="sr-Cyrl-RS"/>
        </w:rPr>
        <w:t>минимум?</w:t>
      </w:r>
    </w:p>
    <w:p w14:paraId="610B93B6" w14:textId="77777777" w:rsidR="00B8305A" w:rsidRDefault="00B8305A" w:rsidP="00CB05B0">
      <w:pPr>
        <w:spacing w:after="0" w:line="240" w:lineRule="auto"/>
        <w:jc w:val="both"/>
        <w:rPr>
          <w:rFonts w:ascii="Times New Roman" w:hAnsi="Times New Roman" w:cs="Times New Roman"/>
          <w:b/>
          <w:sz w:val="24"/>
          <w:szCs w:val="24"/>
          <w:lang w:val="sr-Cyrl-RS"/>
        </w:rPr>
      </w:pPr>
    </w:p>
    <w:p w14:paraId="142E95A5" w14:textId="77777777" w:rsidR="00B8305A" w:rsidRPr="00390733" w:rsidRDefault="00B8305A" w:rsidP="006054BE">
      <w:pPr>
        <w:spacing w:after="0" w:line="240" w:lineRule="auto"/>
        <w:ind w:firstLine="720"/>
        <w:jc w:val="both"/>
        <w:rPr>
          <w:rFonts w:ascii="Times New Roman" w:hAnsi="Times New Roman" w:cs="Times New Roman"/>
          <w:sz w:val="24"/>
          <w:szCs w:val="24"/>
          <w:lang w:val="sr-Cyrl-RS"/>
        </w:rPr>
      </w:pPr>
      <w:r w:rsidRPr="00390733">
        <w:rPr>
          <w:rFonts w:ascii="Times New Roman" w:hAnsi="Times New Roman" w:cs="Times New Roman"/>
          <w:sz w:val="24"/>
          <w:szCs w:val="24"/>
          <w:lang w:val="sr-Cyrl-RS"/>
        </w:rPr>
        <w:t xml:space="preserve">Решења </w:t>
      </w:r>
      <w:r w:rsidR="00390733" w:rsidRPr="00390733">
        <w:rPr>
          <w:rFonts w:ascii="Times New Roman" w:hAnsi="Times New Roman" w:cs="Times New Roman"/>
          <w:sz w:val="24"/>
          <w:szCs w:val="24"/>
          <w:lang w:val="sr-Cyrl-RS"/>
        </w:rPr>
        <w:t>предвиђена з</w:t>
      </w:r>
      <w:r w:rsidRPr="00390733">
        <w:rPr>
          <w:rFonts w:ascii="Times New Roman" w:hAnsi="Times New Roman" w:cs="Times New Roman"/>
          <w:sz w:val="24"/>
          <w:szCs w:val="24"/>
          <w:lang w:val="sr-Cyrl-RS"/>
        </w:rPr>
        <w:t>акон</w:t>
      </w:r>
      <w:r w:rsidR="00390733" w:rsidRPr="00390733">
        <w:rPr>
          <w:rFonts w:ascii="Times New Roman" w:hAnsi="Times New Roman" w:cs="Times New Roman"/>
          <w:sz w:val="24"/>
          <w:szCs w:val="24"/>
          <w:lang w:val="sr-Cyrl-RS"/>
        </w:rPr>
        <w:t>ом</w:t>
      </w:r>
      <w:r w:rsidRPr="00390733">
        <w:rPr>
          <w:rFonts w:ascii="Times New Roman" w:hAnsi="Times New Roman" w:cs="Times New Roman"/>
          <w:sz w:val="24"/>
          <w:szCs w:val="24"/>
          <w:lang w:val="sr-Cyrl-RS"/>
        </w:rPr>
        <w:t xml:space="preserve"> неће штетно утицати на неку специфичну групу популације.</w:t>
      </w:r>
    </w:p>
    <w:p w14:paraId="5A2F9D54" w14:textId="77777777" w:rsidR="00CB05B0" w:rsidRPr="00097557" w:rsidRDefault="00CB05B0" w:rsidP="00CB05B0">
      <w:pPr>
        <w:spacing w:after="0" w:line="240" w:lineRule="auto"/>
        <w:jc w:val="both"/>
        <w:rPr>
          <w:rFonts w:ascii="Times New Roman" w:hAnsi="Times New Roman" w:cs="Times New Roman"/>
          <w:sz w:val="24"/>
          <w:szCs w:val="24"/>
          <w:lang w:val="sr-Cyrl-RS"/>
        </w:rPr>
      </w:pPr>
    </w:p>
    <w:p w14:paraId="6FB376CE" w14:textId="77777777" w:rsidR="001A13EC" w:rsidRPr="000967C5" w:rsidRDefault="000967C5" w:rsidP="000967C5">
      <w:pPr>
        <w:spacing w:after="0" w:line="240" w:lineRule="auto"/>
        <w:ind w:left="360"/>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3) </w:t>
      </w:r>
      <w:r w:rsidR="00CB05B0" w:rsidRPr="000967C5">
        <w:rPr>
          <w:rFonts w:ascii="Times New Roman" w:hAnsi="Times New Roman" w:cs="Times New Roman"/>
          <w:b/>
          <w:sz w:val="24"/>
          <w:szCs w:val="24"/>
          <w:lang w:val="sr-Cyrl-RS"/>
        </w:rPr>
        <w:t>На које друштвене групе, а посебно на које осетљиве друштвене групе, би</w:t>
      </w:r>
      <w:r w:rsidR="00363D63" w:rsidRPr="000967C5">
        <w:rPr>
          <w:rFonts w:ascii="Times New Roman" w:hAnsi="Times New Roman" w:cs="Times New Roman"/>
          <w:b/>
          <w:sz w:val="24"/>
          <w:szCs w:val="24"/>
          <w:lang w:val="sr-Cyrl-RS"/>
        </w:rPr>
        <w:t xml:space="preserve"> </w:t>
      </w:r>
    </w:p>
    <w:p w14:paraId="52E1AE20" w14:textId="77777777" w:rsidR="00CB05B0" w:rsidRPr="001A13EC" w:rsidRDefault="00CB05B0" w:rsidP="001A13EC">
      <w:pPr>
        <w:spacing w:after="0" w:line="240" w:lineRule="auto"/>
        <w:jc w:val="both"/>
        <w:rPr>
          <w:rFonts w:ascii="Times New Roman" w:hAnsi="Times New Roman" w:cs="Times New Roman"/>
          <w:b/>
          <w:sz w:val="24"/>
          <w:szCs w:val="24"/>
          <w:lang w:val="sr-Cyrl-RS"/>
        </w:rPr>
      </w:pPr>
      <w:r w:rsidRPr="001A13EC">
        <w:rPr>
          <w:rFonts w:ascii="Times New Roman" w:hAnsi="Times New Roman" w:cs="Times New Roman"/>
          <w:b/>
          <w:sz w:val="24"/>
          <w:szCs w:val="24"/>
          <w:lang w:val="sr-Cyrl-RS"/>
        </w:rPr>
        <w:t>утицале мере изабранe опцијe и како би се та</w:t>
      </w:r>
      <w:r w:rsidR="001A767B" w:rsidRPr="001A13EC">
        <w:rPr>
          <w:rFonts w:ascii="Times New Roman" w:hAnsi="Times New Roman" w:cs="Times New Roman"/>
          <w:b/>
          <w:sz w:val="24"/>
          <w:szCs w:val="24"/>
          <w:lang w:val="sr-Cyrl-RS"/>
        </w:rPr>
        <w:t xml:space="preserve">ј утицај огледао (пре свега на </w:t>
      </w:r>
      <w:r w:rsidRPr="001A13EC">
        <w:rPr>
          <w:rFonts w:ascii="Times New Roman" w:hAnsi="Times New Roman" w:cs="Times New Roman"/>
          <w:b/>
          <w:sz w:val="24"/>
          <w:szCs w:val="24"/>
          <w:lang w:val="sr-Cyrl-RS"/>
        </w:rPr>
        <w:t>сиромашне и социјално искључене појединце и групе, као што су особе са</w:t>
      </w:r>
      <w:r w:rsidR="00363D63" w:rsidRPr="001A13EC">
        <w:rPr>
          <w:rFonts w:ascii="Times New Roman" w:hAnsi="Times New Roman" w:cs="Times New Roman"/>
          <w:b/>
          <w:sz w:val="24"/>
          <w:szCs w:val="24"/>
          <w:lang w:val="sr-Cyrl-RS"/>
        </w:rPr>
        <w:t xml:space="preserve"> </w:t>
      </w:r>
      <w:r w:rsidRPr="001A13EC">
        <w:rPr>
          <w:rFonts w:ascii="Times New Roman" w:hAnsi="Times New Roman" w:cs="Times New Roman"/>
          <w:b/>
          <w:sz w:val="24"/>
          <w:szCs w:val="24"/>
          <w:lang w:val="sr-Cyrl-RS"/>
        </w:rPr>
        <w:t>инвалидитетом, деца, млади, жене, старији преко 65 година, припадници ромске</w:t>
      </w:r>
      <w:r w:rsidR="00363D63" w:rsidRPr="001A13EC">
        <w:rPr>
          <w:rFonts w:ascii="Times New Roman" w:hAnsi="Times New Roman" w:cs="Times New Roman"/>
          <w:b/>
          <w:sz w:val="24"/>
          <w:szCs w:val="24"/>
          <w:lang w:val="sr-Cyrl-RS"/>
        </w:rPr>
        <w:t xml:space="preserve"> </w:t>
      </w:r>
      <w:r w:rsidRPr="001A13EC">
        <w:rPr>
          <w:rFonts w:ascii="Times New Roman" w:hAnsi="Times New Roman" w:cs="Times New Roman"/>
          <w:b/>
          <w:sz w:val="24"/>
          <w:szCs w:val="24"/>
          <w:lang w:val="sr-Cyrl-RS"/>
        </w:rPr>
        <w:t>националне мањине, необразовани, незапослени, избегла и интерно расељена лица и</w:t>
      </w:r>
      <w:r w:rsidR="00363D63" w:rsidRPr="001A13EC">
        <w:rPr>
          <w:rFonts w:ascii="Times New Roman" w:hAnsi="Times New Roman" w:cs="Times New Roman"/>
          <w:b/>
          <w:sz w:val="24"/>
          <w:szCs w:val="24"/>
          <w:lang w:val="sr-Cyrl-RS"/>
        </w:rPr>
        <w:t xml:space="preserve"> </w:t>
      </w:r>
      <w:r w:rsidRPr="001A13EC">
        <w:rPr>
          <w:rFonts w:ascii="Times New Roman" w:hAnsi="Times New Roman" w:cs="Times New Roman"/>
          <w:b/>
          <w:sz w:val="24"/>
          <w:szCs w:val="24"/>
          <w:lang w:val="sr-Cyrl-RS"/>
        </w:rPr>
        <w:t>становништво руралних средина и друге осетљиве друштвене групе)?</w:t>
      </w:r>
      <w:r w:rsidRPr="001A13EC">
        <w:rPr>
          <w:rFonts w:ascii="Times New Roman" w:hAnsi="Times New Roman" w:cs="Times New Roman"/>
          <w:b/>
          <w:sz w:val="24"/>
          <w:szCs w:val="24"/>
          <w:lang w:val="sr-Cyrl-RS"/>
        </w:rPr>
        <w:cr/>
      </w:r>
    </w:p>
    <w:p w14:paraId="36E1F40B" w14:textId="77777777" w:rsidR="00C62EF2" w:rsidRDefault="00C62EF2" w:rsidP="006054BE">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Решења из закона неће утицати на осетљиве друштвене групе.</w:t>
      </w:r>
    </w:p>
    <w:p w14:paraId="155C0B7D" w14:textId="77777777" w:rsidR="00C62EF2" w:rsidRDefault="00C62EF2" w:rsidP="00CB05B0">
      <w:pPr>
        <w:spacing w:after="0" w:line="240" w:lineRule="auto"/>
        <w:jc w:val="both"/>
        <w:rPr>
          <w:rFonts w:ascii="Times New Roman" w:hAnsi="Times New Roman" w:cs="Times New Roman"/>
          <w:sz w:val="24"/>
          <w:szCs w:val="24"/>
          <w:lang w:val="sr-Cyrl-RS"/>
        </w:rPr>
      </w:pPr>
    </w:p>
    <w:p w14:paraId="07316473" w14:textId="77777777" w:rsidR="002E4987" w:rsidRDefault="00CB05B0" w:rsidP="00453A59">
      <w:pPr>
        <w:pStyle w:val="ListParagraph"/>
        <w:numPr>
          <w:ilvl w:val="0"/>
          <w:numId w:val="27"/>
        </w:numPr>
        <w:spacing w:after="0" w:line="240" w:lineRule="auto"/>
        <w:jc w:val="both"/>
        <w:rPr>
          <w:rFonts w:ascii="Times New Roman" w:hAnsi="Times New Roman" w:cs="Times New Roman"/>
          <w:b/>
          <w:sz w:val="24"/>
          <w:szCs w:val="24"/>
          <w:lang w:val="sr-Cyrl-RS"/>
        </w:rPr>
      </w:pPr>
      <w:r w:rsidRPr="00816196">
        <w:rPr>
          <w:rFonts w:ascii="Times New Roman" w:hAnsi="Times New Roman" w:cs="Times New Roman"/>
          <w:b/>
          <w:sz w:val="24"/>
          <w:szCs w:val="24"/>
          <w:lang w:val="sr-Cyrl-RS"/>
        </w:rPr>
        <w:t>Да ли би и на који начин изабранa опцијa утицалa на тржиште рада и</w:t>
      </w:r>
      <w:r w:rsidR="002E4987">
        <w:rPr>
          <w:rFonts w:ascii="Times New Roman" w:hAnsi="Times New Roman" w:cs="Times New Roman"/>
          <w:b/>
          <w:sz w:val="24"/>
          <w:szCs w:val="24"/>
          <w:lang w:val="sr-Cyrl-RS"/>
        </w:rPr>
        <w:t xml:space="preserve"> </w:t>
      </w:r>
    </w:p>
    <w:p w14:paraId="0CE73F6F" w14:textId="77777777" w:rsidR="00CB05B0" w:rsidRPr="002E4987" w:rsidRDefault="00CB05B0" w:rsidP="002E4987">
      <w:pPr>
        <w:spacing w:after="0" w:line="240" w:lineRule="auto"/>
        <w:jc w:val="both"/>
        <w:rPr>
          <w:rFonts w:ascii="Times New Roman" w:hAnsi="Times New Roman" w:cs="Times New Roman"/>
          <w:b/>
          <w:sz w:val="24"/>
          <w:szCs w:val="24"/>
          <w:lang w:val="sr-Cyrl-RS"/>
        </w:rPr>
      </w:pPr>
      <w:r w:rsidRPr="002E4987">
        <w:rPr>
          <w:rFonts w:ascii="Times New Roman" w:hAnsi="Times New Roman" w:cs="Times New Roman"/>
          <w:b/>
          <w:sz w:val="24"/>
          <w:szCs w:val="24"/>
          <w:lang w:val="sr-Cyrl-RS"/>
        </w:rPr>
        <w:t>запошљавање, као и на услове за рад (нпр. промене у стопама запослености,</w:t>
      </w:r>
      <w:r w:rsidR="00363D63" w:rsidRPr="002E4987">
        <w:rPr>
          <w:rFonts w:ascii="Times New Roman" w:hAnsi="Times New Roman" w:cs="Times New Roman"/>
          <w:b/>
          <w:sz w:val="24"/>
          <w:szCs w:val="24"/>
          <w:lang w:val="sr-Cyrl-RS"/>
        </w:rPr>
        <w:t xml:space="preserve"> </w:t>
      </w:r>
      <w:r w:rsidRPr="002E4987">
        <w:rPr>
          <w:rFonts w:ascii="Times New Roman" w:hAnsi="Times New Roman" w:cs="Times New Roman"/>
          <w:b/>
          <w:sz w:val="24"/>
          <w:szCs w:val="24"/>
          <w:lang w:val="sr-Cyrl-RS"/>
        </w:rPr>
        <w:t>отпуштање технолошких вишкова, укинута или новоформирана радна места,</w:t>
      </w:r>
      <w:r w:rsidR="00363D63" w:rsidRPr="002E4987">
        <w:rPr>
          <w:rFonts w:ascii="Times New Roman" w:hAnsi="Times New Roman" w:cs="Times New Roman"/>
          <w:b/>
          <w:sz w:val="24"/>
          <w:szCs w:val="24"/>
          <w:lang w:val="sr-Cyrl-RS"/>
        </w:rPr>
        <w:t xml:space="preserve"> </w:t>
      </w:r>
      <w:r w:rsidRPr="002E4987">
        <w:rPr>
          <w:rFonts w:ascii="Times New Roman" w:hAnsi="Times New Roman" w:cs="Times New Roman"/>
          <w:b/>
          <w:sz w:val="24"/>
          <w:szCs w:val="24"/>
          <w:lang w:val="sr-Cyrl-RS"/>
        </w:rPr>
        <w:t>постојећа права и обавезе радника, потребе за преквалификацијама или додатним</w:t>
      </w:r>
      <w:r w:rsidR="00363D63" w:rsidRPr="002E4987">
        <w:rPr>
          <w:rFonts w:ascii="Times New Roman" w:hAnsi="Times New Roman" w:cs="Times New Roman"/>
          <w:b/>
          <w:sz w:val="24"/>
          <w:szCs w:val="24"/>
          <w:lang w:val="sr-Cyrl-RS"/>
        </w:rPr>
        <w:t xml:space="preserve"> </w:t>
      </w:r>
      <w:r w:rsidRPr="002E4987">
        <w:rPr>
          <w:rFonts w:ascii="Times New Roman" w:hAnsi="Times New Roman" w:cs="Times New Roman"/>
          <w:b/>
          <w:sz w:val="24"/>
          <w:szCs w:val="24"/>
          <w:lang w:val="sr-Cyrl-RS"/>
        </w:rPr>
        <w:t>обукама које намеће тржиште рада, родну равноправност, рањиве групе и облике</w:t>
      </w:r>
      <w:r w:rsidR="00363D63" w:rsidRPr="002E4987">
        <w:rPr>
          <w:rFonts w:ascii="Times New Roman" w:hAnsi="Times New Roman" w:cs="Times New Roman"/>
          <w:b/>
          <w:sz w:val="24"/>
          <w:szCs w:val="24"/>
          <w:lang w:val="sr-Cyrl-RS"/>
        </w:rPr>
        <w:t xml:space="preserve"> </w:t>
      </w:r>
      <w:r w:rsidRPr="002E4987">
        <w:rPr>
          <w:rFonts w:ascii="Times New Roman" w:hAnsi="Times New Roman" w:cs="Times New Roman"/>
          <w:b/>
          <w:sz w:val="24"/>
          <w:szCs w:val="24"/>
          <w:lang w:val="sr-Cyrl-RS"/>
        </w:rPr>
        <w:t>њиховог запошљавања и слично)?</w:t>
      </w:r>
    </w:p>
    <w:p w14:paraId="1E794CE2" w14:textId="77777777" w:rsidR="001A767B" w:rsidRPr="00CB05B0" w:rsidRDefault="001A767B" w:rsidP="00CB05B0">
      <w:pPr>
        <w:spacing w:after="0" w:line="240" w:lineRule="auto"/>
        <w:jc w:val="both"/>
        <w:rPr>
          <w:rFonts w:ascii="Times New Roman" w:hAnsi="Times New Roman" w:cs="Times New Roman"/>
          <w:sz w:val="24"/>
          <w:szCs w:val="24"/>
          <w:lang w:val="sr-Cyrl-RS"/>
        </w:rPr>
      </w:pPr>
    </w:p>
    <w:p w14:paraId="2E873F7D" w14:textId="77777777" w:rsidR="00816196" w:rsidRDefault="00CB05B0" w:rsidP="00816196">
      <w:pPr>
        <w:spacing w:after="0" w:line="240" w:lineRule="auto"/>
        <w:ind w:firstLine="720"/>
        <w:jc w:val="both"/>
        <w:rPr>
          <w:rFonts w:ascii="Times New Roman" w:hAnsi="Times New Roman" w:cs="Times New Roman"/>
          <w:sz w:val="24"/>
          <w:szCs w:val="24"/>
          <w:lang w:val="sr-Cyrl-RS"/>
        </w:rPr>
      </w:pPr>
      <w:r w:rsidRPr="00390733">
        <w:rPr>
          <w:rFonts w:ascii="Times New Roman" w:hAnsi="Times New Roman" w:cs="Times New Roman"/>
          <w:sz w:val="24"/>
          <w:szCs w:val="24"/>
          <w:lang w:val="sr-Cyrl-RS"/>
        </w:rPr>
        <w:t xml:space="preserve">Имајући у виду решења </w:t>
      </w:r>
      <w:r w:rsidR="00390733" w:rsidRPr="00390733">
        <w:rPr>
          <w:rFonts w:ascii="Times New Roman" w:hAnsi="Times New Roman" w:cs="Times New Roman"/>
          <w:sz w:val="24"/>
          <w:szCs w:val="24"/>
          <w:lang w:val="sr-Cyrl-RS"/>
        </w:rPr>
        <w:t>из з</w:t>
      </w:r>
      <w:r w:rsidRPr="00390733">
        <w:rPr>
          <w:rFonts w:ascii="Times New Roman" w:hAnsi="Times New Roman" w:cs="Times New Roman"/>
          <w:sz w:val="24"/>
          <w:szCs w:val="24"/>
          <w:lang w:val="sr-Cyrl-RS"/>
        </w:rPr>
        <w:t>акона и њихове ефекте на бољу информисаност</w:t>
      </w:r>
      <w:r w:rsidR="00363D63" w:rsidRPr="00390733">
        <w:rPr>
          <w:rFonts w:ascii="Times New Roman" w:hAnsi="Times New Roman" w:cs="Times New Roman"/>
          <w:sz w:val="24"/>
          <w:szCs w:val="24"/>
          <w:lang w:val="sr-Cyrl-RS"/>
        </w:rPr>
        <w:t xml:space="preserve"> </w:t>
      </w:r>
      <w:r w:rsidRPr="00390733">
        <w:rPr>
          <w:rFonts w:ascii="Times New Roman" w:hAnsi="Times New Roman" w:cs="Times New Roman"/>
          <w:sz w:val="24"/>
          <w:szCs w:val="24"/>
          <w:lang w:val="sr-Cyrl-RS"/>
        </w:rPr>
        <w:t xml:space="preserve">привредних субјеката </w:t>
      </w:r>
      <w:r w:rsidR="00390733" w:rsidRPr="00390733">
        <w:rPr>
          <w:rFonts w:ascii="Times New Roman" w:hAnsi="Times New Roman" w:cs="Times New Roman"/>
          <w:sz w:val="24"/>
          <w:szCs w:val="24"/>
          <w:lang w:val="sr-Cyrl-RS"/>
        </w:rPr>
        <w:t>о отпочињању и обављању делатности</w:t>
      </w:r>
      <w:r w:rsidR="00097557" w:rsidRPr="00390733">
        <w:rPr>
          <w:rFonts w:ascii="Times New Roman" w:hAnsi="Times New Roman" w:cs="Times New Roman"/>
          <w:sz w:val="24"/>
          <w:szCs w:val="24"/>
          <w:lang w:val="sr-Cyrl-RS"/>
        </w:rPr>
        <w:t>, сматрамо да</w:t>
      </w:r>
      <w:r w:rsidRPr="00390733">
        <w:rPr>
          <w:rFonts w:ascii="Times New Roman" w:hAnsi="Times New Roman" w:cs="Times New Roman"/>
          <w:sz w:val="24"/>
          <w:szCs w:val="24"/>
          <w:lang w:val="sr-Cyrl-RS"/>
        </w:rPr>
        <w:t xml:space="preserve"> </w:t>
      </w:r>
      <w:r w:rsidR="00B8305A" w:rsidRPr="00390733">
        <w:rPr>
          <w:rFonts w:ascii="Times New Roman" w:hAnsi="Times New Roman" w:cs="Times New Roman"/>
          <w:sz w:val="24"/>
          <w:szCs w:val="24"/>
          <w:lang w:val="sr-Cyrl-RS"/>
        </w:rPr>
        <w:t>не утичу негативно на</w:t>
      </w:r>
      <w:r w:rsidRPr="00390733">
        <w:rPr>
          <w:rFonts w:ascii="Times New Roman" w:hAnsi="Times New Roman" w:cs="Times New Roman"/>
          <w:sz w:val="24"/>
          <w:szCs w:val="24"/>
          <w:lang w:val="sr-Cyrl-RS"/>
        </w:rPr>
        <w:t xml:space="preserve"> пословну активност </w:t>
      </w:r>
      <w:r w:rsidR="00B8305A" w:rsidRPr="00390733">
        <w:rPr>
          <w:rFonts w:ascii="Times New Roman" w:hAnsi="Times New Roman" w:cs="Times New Roman"/>
          <w:sz w:val="24"/>
          <w:szCs w:val="24"/>
          <w:lang w:val="sr-Cyrl-RS"/>
        </w:rPr>
        <w:t>привредних субјеката.</w:t>
      </w:r>
    </w:p>
    <w:p w14:paraId="159B5988" w14:textId="77777777" w:rsidR="00816196" w:rsidRDefault="00816196" w:rsidP="00816196">
      <w:pPr>
        <w:spacing w:after="0" w:line="240" w:lineRule="auto"/>
        <w:ind w:firstLine="720"/>
        <w:jc w:val="both"/>
        <w:rPr>
          <w:rFonts w:ascii="Times New Roman" w:hAnsi="Times New Roman" w:cs="Times New Roman"/>
          <w:sz w:val="24"/>
          <w:szCs w:val="24"/>
          <w:lang w:val="sr-Cyrl-RS"/>
        </w:rPr>
      </w:pPr>
    </w:p>
    <w:p w14:paraId="03C675F3" w14:textId="77777777" w:rsidR="00CB05B0" w:rsidRPr="00816196" w:rsidRDefault="00816196" w:rsidP="00816196">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b/>
          <w:sz w:val="24"/>
          <w:szCs w:val="24"/>
          <w:lang w:val="sr-Cyrl-RS"/>
        </w:rPr>
        <w:lastRenderedPageBreak/>
        <w:t xml:space="preserve">5) </w:t>
      </w:r>
      <w:r w:rsidR="00CB05B0" w:rsidRPr="00816196">
        <w:rPr>
          <w:rFonts w:ascii="Times New Roman" w:hAnsi="Times New Roman" w:cs="Times New Roman"/>
          <w:b/>
          <w:sz w:val="24"/>
          <w:szCs w:val="24"/>
          <w:lang w:val="sr-Cyrl-RS"/>
        </w:rPr>
        <w:t>Да ли изабране опције омогућавају равноправан третман, или доводе до</w:t>
      </w:r>
      <w:r w:rsidR="00787F8A" w:rsidRPr="00816196">
        <w:rPr>
          <w:rFonts w:ascii="Times New Roman" w:hAnsi="Times New Roman" w:cs="Times New Roman"/>
          <w:b/>
          <w:sz w:val="24"/>
          <w:szCs w:val="24"/>
          <w:lang w:val="sr-Cyrl-RS"/>
        </w:rPr>
        <w:t xml:space="preserve"> </w:t>
      </w:r>
      <w:r w:rsidR="00CB05B0" w:rsidRPr="00816196">
        <w:rPr>
          <w:rFonts w:ascii="Times New Roman" w:hAnsi="Times New Roman" w:cs="Times New Roman"/>
          <w:b/>
          <w:sz w:val="24"/>
          <w:szCs w:val="24"/>
          <w:lang w:val="sr-Cyrl-RS"/>
        </w:rPr>
        <w:t xml:space="preserve">директне или индиректне дискриминације различитих категорија лица (нпр. </w:t>
      </w:r>
      <w:r w:rsidR="00787F8A" w:rsidRPr="00816196">
        <w:rPr>
          <w:rFonts w:ascii="Times New Roman" w:hAnsi="Times New Roman" w:cs="Times New Roman"/>
          <w:b/>
          <w:sz w:val="24"/>
          <w:szCs w:val="24"/>
          <w:lang w:val="sr-Cyrl-RS"/>
        </w:rPr>
        <w:t>Н</w:t>
      </w:r>
      <w:r w:rsidR="00CB05B0" w:rsidRPr="00816196">
        <w:rPr>
          <w:rFonts w:ascii="Times New Roman" w:hAnsi="Times New Roman" w:cs="Times New Roman"/>
          <w:b/>
          <w:sz w:val="24"/>
          <w:szCs w:val="24"/>
          <w:lang w:val="sr-Cyrl-RS"/>
        </w:rPr>
        <w:t>а</w:t>
      </w:r>
      <w:r w:rsidR="00787F8A" w:rsidRPr="00816196">
        <w:rPr>
          <w:rFonts w:ascii="Times New Roman" w:hAnsi="Times New Roman" w:cs="Times New Roman"/>
          <w:b/>
          <w:sz w:val="24"/>
          <w:szCs w:val="24"/>
          <w:lang w:val="sr-Cyrl-RS"/>
        </w:rPr>
        <w:t xml:space="preserve"> </w:t>
      </w:r>
      <w:r w:rsidR="00CB05B0" w:rsidRPr="00816196">
        <w:rPr>
          <w:rFonts w:ascii="Times New Roman" w:hAnsi="Times New Roman" w:cs="Times New Roman"/>
          <w:b/>
          <w:sz w:val="24"/>
          <w:szCs w:val="24"/>
          <w:lang w:val="sr-Cyrl-RS"/>
        </w:rPr>
        <w:t>основу националне припадности, етничког порекла, језика, пола, родног идентитета,</w:t>
      </w:r>
      <w:r w:rsidR="00787F8A" w:rsidRPr="00816196">
        <w:rPr>
          <w:rFonts w:ascii="Times New Roman" w:hAnsi="Times New Roman" w:cs="Times New Roman"/>
          <w:b/>
          <w:sz w:val="24"/>
          <w:szCs w:val="24"/>
          <w:lang w:val="sr-Cyrl-RS"/>
        </w:rPr>
        <w:t xml:space="preserve"> </w:t>
      </w:r>
      <w:r w:rsidR="00CB05B0" w:rsidRPr="00816196">
        <w:rPr>
          <w:rFonts w:ascii="Times New Roman" w:hAnsi="Times New Roman" w:cs="Times New Roman"/>
          <w:b/>
          <w:sz w:val="24"/>
          <w:szCs w:val="24"/>
          <w:lang w:val="sr-Cyrl-RS"/>
        </w:rPr>
        <w:t>инвалидитета, старосне доби, сексуалне оријентације, брачног статуса или других</w:t>
      </w:r>
      <w:r w:rsidR="00787F8A" w:rsidRPr="00816196">
        <w:rPr>
          <w:rFonts w:ascii="Times New Roman" w:hAnsi="Times New Roman" w:cs="Times New Roman"/>
          <w:b/>
          <w:sz w:val="24"/>
          <w:szCs w:val="24"/>
          <w:lang w:val="sr-Cyrl-RS"/>
        </w:rPr>
        <w:t xml:space="preserve"> </w:t>
      </w:r>
      <w:r w:rsidR="00CB05B0" w:rsidRPr="00816196">
        <w:rPr>
          <w:rFonts w:ascii="Times New Roman" w:hAnsi="Times New Roman" w:cs="Times New Roman"/>
          <w:b/>
          <w:sz w:val="24"/>
          <w:szCs w:val="24"/>
          <w:lang w:val="sr-Cyrl-RS"/>
        </w:rPr>
        <w:t>личних својстава)?</w:t>
      </w:r>
    </w:p>
    <w:p w14:paraId="6FA79FF3" w14:textId="77777777" w:rsidR="001A767B" w:rsidRPr="0081655C" w:rsidRDefault="001A767B" w:rsidP="00CB05B0">
      <w:pPr>
        <w:spacing w:after="0" w:line="240" w:lineRule="auto"/>
        <w:jc w:val="both"/>
        <w:rPr>
          <w:rFonts w:ascii="Times New Roman" w:hAnsi="Times New Roman" w:cs="Times New Roman"/>
          <w:b/>
          <w:sz w:val="24"/>
          <w:szCs w:val="24"/>
          <w:lang w:val="sr-Cyrl-RS"/>
        </w:rPr>
      </w:pPr>
    </w:p>
    <w:p w14:paraId="0CB021B8" w14:textId="77777777" w:rsidR="00CB05B0" w:rsidRPr="00390733" w:rsidRDefault="00097557" w:rsidP="006054BE">
      <w:pPr>
        <w:spacing w:after="0" w:line="240" w:lineRule="auto"/>
        <w:ind w:firstLine="720"/>
        <w:jc w:val="both"/>
        <w:rPr>
          <w:rFonts w:ascii="Times New Roman" w:hAnsi="Times New Roman" w:cs="Times New Roman"/>
          <w:sz w:val="24"/>
          <w:szCs w:val="24"/>
          <w:lang w:val="sr-Cyrl-RS"/>
        </w:rPr>
      </w:pPr>
      <w:r w:rsidRPr="00390733">
        <w:rPr>
          <w:rFonts w:ascii="Times New Roman" w:hAnsi="Times New Roman" w:cs="Times New Roman"/>
          <w:sz w:val="24"/>
          <w:szCs w:val="24"/>
          <w:lang w:val="sr-Cyrl-RS"/>
        </w:rPr>
        <w:t>Спровођење мера позитивно утиче</w:t>
      </w:r>
      <w:r w:rsidR="00CB05B0" w:rsidRPr="00390733">
        <w:rPr>
          <w:rFonts w:ascii="Times New Roman" w:hAnsi="Times New Roman" w:cs="Times New Roman"/>
          <w:sz w:val="24"/>
          <w:szCs w:val="24"/>
          <w:lang w:val="sr-Cyrl-RS"/>
        </w:rPr>
        <w:t xml:space="preserve"> на равноправност свих грађана.</w:t>
      </w:r>
    </w:p>
    <w:p w14:paraId="5C0A4DCF" w14:textId="77777777" w:rsidR="00787F8A" w:rsidRPr="001A767B" w:rsidRDefault="00787F8A" w:rsidP="00CB05B0">
      <w:pPr>
        <w:spacing w:after="0" w:line="240" w:lineRule="auto"/>
        <w:jc w:val="both"/>
        <w:rPr>
          <w:rFonts w:ascii="Times New Roman" w:hAnsi="Times New Roman" w:cs="Times New Roman"/>
          <w:color w:val="FF0000"/>
          <w:sz w:val="24"/>
          <w:szCs w:val="24"/>
          <w:lang w:val="sr-Cyrl-RS"/>
        </w:rPr>
      </w:pPr>
    </w:p>
    <w:p w14:paraId="1257E05C" w14:textId="77777777" w:rsidR="002E4987" w:rsidRPr="002E4987" w:rsidRDefault="00CB05B0" w:rsidP="00453A59">
      <w:pPr>
        <w:pStyle w:val="ListParagraph"/>
        <w:numPr>
          <w:ilvl w:val="0"/>
          <w:numId w:val="28"/>
        </w:numPr>
        <w:tabs>
          <w:tab w:val="left" w:pos="720"/>
        </w:tabs>
        <w:spacing w:after="0" w:line="240" w:lineRule="auto"/>
        <w:jc w:val="both"/>
        <w:rPr>
          <w:rFonts w:ascii="Times New Roman" w:hAnsi="Times New Roman" w:cs="Times New Roman"/>
          <w:b/>
          <w:sz w:val="24"/>
          <w:szCs w:val="24"/>
          <w:lang w:val="sr-Cyrl-RS"/>
        </w:rPr>
      </w:pPr>
      <w:r w:rsidRPr="002E4987">
        <w:rPr>
          <w:rFonts w:ascii="Times New Roman" w:hAnsi="Times New Roman" w:cs="Times New Roman"/>
          <w:b/>
          <w:sz w:val="24"/>
          <w:szCs w:val="24"/>
          <w:lang w:val="sr-Cyrl-RS"/>
        </w:rPr>
        <w:t>Да ли би изабрана опција могла да утиче на цене роба и услуга и животни</w:t>
      </w:r>
      <w:r w:rsidR="002E4987" w:rsidRPr="002E4987">
        <w:rPr>
          <w:rFonts w:ascii="Times New Roman" w:hAnsi="Times New Roman" w:cs="Times New Roman"/>
          <w:b/>
          <w:sz w:val="24"/>
          <w:szCs w:val="24"/>
          <w:lang w:val="sr-Cyrl-RS"/>
        </w:rPr>
        <w:t xml:space="preserve"> </w:t>
      </w:r>
    </w:p>
    <w:p w14:paraId="5046DAF3" w14:textId="77777777" w:rsidR="00CB05B0" w:rsidRPr="002E4987" w:rsidRDefault="00CB05B0" w:rsidP="002E4987">
      <w:pPr>
        <w:tabs>
          <w:tab w:val="left" w:pos="720"/>
        </w:tabs>
        <w:spacing w:after="0" w:line="240" w:lineRule="auto"/>
        <w:jc w:val="both"/>
        <w:rPr>
          <w:rFonts w:ascii="Times New Roman" w:hAnsi="Times New Roman" w:cs="Times New Roman"/>
          <w:b/>
          <w:sz w:val="24"/>
          <w:szCs w:val="24"/>
          <w:lang w:val="sr-Cyrl-RS"/>
        </w:rPr>
      </w:pPr>
      <w:r w:rsidRPr="002E4987">
        <w:rPr>
          <w:rFonts w:ascii="Times New Roman" w:hAnsi="Times New Roman" w:cs="Times New Roman"/>
          <w:b/>
          <w:sz w:val="24"/>
          <w:szCs w:val="24"/>
          <w:lang w:val="sr-Cyrl-RS"/>
        </w:rPr>
        <w:t>стандард становништва, на који начин и у којем обиму?</w:t>
      </w:r>
    </w:p>
    <w:p w14:paraId="494A7897" w14:textId="77777777" w:rsidR="00787F8A" w:rsidRPr="001A767B" w:rsidRDefault="00787F8A" w:rsidP="00CB05B0">
      <w:pPr>
        <w:spacing w:after="0" w:line="240" w:lineRule="auto"/>
        <w:jc w:val="both"/>
        <w:rPr>
          <w:rFonts w:ascii="Times New Roman" w:hAnsi="Times New Roman" w:cs="Times New Roman"/>
          <w:color w:val="FF0000"/>
          <w:sz w:val="24"/>
          <w:szCs w:val="24"/>
          <w:lang w:val="sr-Cyrl-RS"/>
        </w:rPr>
      </w:pPr>
    </w:p>
    <w:p w14:paraId="49010A4D" w14:textId="77777777" w:rsidR="00CB05B0" w:rsidRPr="00390733" w:rsidRDefault="00097557" w:rsidP="006054BE">
      <w:pPr>
        <w:spacing w:after="0" w:line="240" w:lineRule="auto"/>
        <w:ind w:firstLine="720"/>
        <w:jc w:val="both"/>
        <w:rPr>
          <w:rFonts w:ascii="Times New Roman" w:hAnsi="Times New Roman" w:cs="Times New Roman"/>
          <w:sz w:val="24"/>
          <w:szCs w:val="24"/>
          <w:lang w:val="sr-Cyrl-RS"/>
        </w:rPr>
      </w:pPr>
      <w:r w:rsidRPr="00390733">
        <w:rPr>
          <w:rFonts w:ascii="Times New Roman" w:hAnsi="Times New Roman" w:cs="Times New Roman"/>
          <w:sz w:val="24"/>
          <w:szCs w:val="24"/>
          <w:lang w:val="sr-Cyrl-RS"/>
        </w:rPr>
        <w:t xml:space="preserve">Приступ јединственом тржишту, повећање конкуренције утицање на повећање ефикасности, а тим и ниже </w:t>
      </w:r>
      <w:r w:rsidR="00390733" w:rsidRPr="00390733">
        <w:rPr>
          <w:rFonts w:ascii="Times New Roman" w:hAnsi="Times New Roman" w:cs="Times New Roman"/>
          <w:sz w:val="24"/>
          <w:szCs w:val="24"/>
          <w:lang w:val="sr-Cyrl-RS"/>
        </w:rPr>
        <w:t>трошков</w:t>
      </w:r>
      <w:r w:rsidRPr="00390733">
        <w:rPr>
          <w:rFonts w:ascii="Times New Roman" w:hAnsi="Times New Roman" w:cs="Times New Roman"/>
          <w:sz w:val="24"/>
          <w:szCs w:val="24"/>
          <w:lang w:val="sr-Cyrl-RS"/>
        </w:rPr>
        <w:t>е што ће позитивно утицати на цене и раст животног стандарада.</w:t>
      </w:r>
    </w:p>
    <w:p w14:paraId="47F516D2" w14:textId="77777777" w:rsidR="00B8305A" w:rsidRDefault="00B8305A" w:rsidP="00CB05B0">
      <w:pPr>
        <w:spacing w:after="0" w:line="240" w:lineRule="auto"/>
        <w:jc w:val="both"/>
        <w:rPr>
          <w:rFonts w:ascii="Times New Roman" w:hAnsi="Times New Roman" w:cs="Times New Roman"/>
          <w:color w:val="FF0000"/>
          <w:sz w:val="24"/>
          <w:szCs w:val="24"/>
          <w:lang w:val="sr-Cyrl-RS"/>
        </w:rPr>
      </w:pPr>
    </w:p>
    <w:p w14:paraId="207950E1" w14:textId="77777777" w:rsidR="00B8305A" w:rsidRPr="001A767B" w:rsidRDefault="00B8305A" w:rsidP="00CB05B0">
      <w:pPr>
        <w:spacing w:after="0" w:line="240" w:lineRule="auto"/>
        <w:jc w:val="both"/>
        <w:rPr>
          <w:rFonts w:ascii="Times New Roman" w:hAnsi="Times New Roman" w:cs="Times New Roman"/>
          <w:color w:val="FF0000"/>
          <w:sz w:val="24"/>
          <w:szCs w:val="24"/>
          <w:lang w:val="sr-Cyrl-RS"/>
        </w:rPr>
      </w:pPr>
    </w:p>
    <w:p w14:paraId="6920925D" w14:textId="77777777" w:rsidR="00CB05B0" w:rsidRPr="00C62EF2" w:rsidRDefault="00CB05B0" w:rsidP="001A13EC">
      <w:pPr>
        <w:spacing w:after="0" w:line="240" w:lineRule="auto"/>
        <w:ind w:firstLine="720"/>
        <w:jc w:val="both"/>
        <w:rPr>
          <w:rFonts w:ascii="Times New Roman" w:hAnsi="Times New Roman" w:cs="Times New Roman"/>
          <w:b/>
          <w:sz w:val="24"/>
          <w:szCs w:val="24"/>
          <w:lang w:val="sr-Cyrl-RS"/>
        </w:rPr>
      </w:pPr>
      <w:r w:rsidRPr="00C62EF2">
        <w:rPr>
          <w:rFonts w:ascii="Times New Roman" w:hAnsi="Times New Roman" w:cs="Times New Roman"/>
          <w:b/>
          <w:sz w:val="24"/>
          <w:szCs w:val="24"/>
          <w:lang w:val="sr-Cyrl-RS"/>
        </w:rPr>
        <w:t>7) Да ли би се реализацијом изабране опције позитивно утицало на промену</w:t>
      </w:r>
      <w:r w:rsidR="00787F8A" w:rsidRPr="00C62EF2">
        <w:rPr>
          <w:rFonts w:ascii="Times New Roman" w:hAnsi="Times New Roman" w:cs="Times New Roman"/>
          <w:b/>
          <w:sz w:val="24"/>
          <w:szCs w:val="24"/>
          <w:lang w:val="sr-Cyrl-RS"/>
        </w:rPr>
        <w:t xml:space="preserve"> </w:t>
      </w:r>
      <w:r w:rsidRPr="00C62EF2">
        <w:rPr>
          <w:rFonts w:ascii="Times New Roman" w:hAnsi="Times New Roman" w:cs="Times New Roman"/>
          <w:b/>
          <w:sz w:val="24"/>
          <w:szCs w:val="24"/>
          <w:lang w:val="sr-Cyrl-RS"/>
        </w:rPr>
        <w:t>социјалне ситуације у неком одређеном региону или округу и на који начин?</w:t>
      </w:r>
    </w:p>
    <w:p w14:paraId="219BF6B1" w14:textId="77777777" w:rsidR="00CB05B0" w:rsidRPr="00787F8A" w:rsidRDefault="00CB05B0" w:rsidP="00CB05B0">
      <w:pPr>
        <w:spacing w:after="0" w:line="240" w:lineRule="auto"/>
        <w:jc w:val="both"/>
        <w:rPr>
          <w:rFonts w:ascii="Times New Roman" w:hAnsi="Times New Roman" w:cs="Times New Roman"/>
          <w:color w:val="0070C0"/>
          <w:sz w:val="24"/>
          <w:szCs w:val="24"/>
          <w:lang w:val="sr-Cyrl-RS"/>
        </w:rPr>
      </w:pPr>
    </w:p>
    <w:p w14:paraId="7753B645" w14:textId="77777777" w:rsidR="00CB05B0" w:rsidRPr="00390733" w:rsidRDefault="00CB05B0" w:rsidP="00390733">
      <w:pPr>
        <w:spacing w:after="0" w:line="240" w:lineRule="auto"/>
        <w:ind w:firstLine="720"/>
        <w:jc w:val="both"/>
        <w:rPr>
          <w:rFonts w:ascii="Times New Roman" w:hAnsi="Times New Roman" w:cs="Times New Roman"/>
          <w:sz w:val="24"/>
          <w:szCs w:val="24"/>
          <w:lang w:val="sr-Cyrl-RS"/>
        </w:rPr>
      </w:pPr>
      <w:r w:rsidRPr="00390733">
        <w:rPr>
          <w:rFonts w:ascii="Times New Roman" w:hAnsi="Times New Roman" w:cs="Times New Roman"/>
          <w:sz w:val="24"/>
          <w:szCs w:val="24"/>
          <w:lang w:val="sr-Cyrl-RS"/>
        </w:rPr>
        <w:t xml:space="preserve">Решења </w:t>
      </w:r>
      <w:r w:rsidR="00390733" w:rsidRPr="00390733">
        <w:rPr>
          <w:rFonts w:ascii="Times New Roman" w:hAnsi="Times New Roman" w:cs="Times New Roman"/>
          <w:sz w:val="24"/>
          <w:szCs w:val="24"/>
          <w:lang w:val="sr-Cyrl-RS"/>
        </w:rPr>
        <w:t>из закона</w:t>
      </w:r>
      <w:r w:rsidRPr="00390733">
        <w:rPr>
          <w:rFonts w:ascii="Times New Roman" w:hAnsi="Times New Roman" w:cs="Times New Roman"/>
          <w:sz w:val="24"/>
          <w:szCs w:val="24"/>
          <w:lang w:val="sr-Cyrl-RS"/>
        </w:rPr>
        <w:t xml:space="preserve"> неће имати утицај на социјалну ситуацију.</w:t>
      </w:r>
    </w:p>
    <w:p w14:paraId="61846A54" w14:textId="77777777" w:rsidR="001A767B" w:rsidRPr="00787F8A" w:rsidRDefault="001A767B" w:rsidP="00CB05B0">
      <w:pPr>
        <w:spacing w:after="0" w:line="240" w:lineRule="auto"/>
        <w:jc w:val="both"/>
        <w:rPr>
          <w:rFonts w:ascii="Times New Roman" w:hAnsi="Times New Roman" w:cs="Times New Roman"/>
          <w:color w:val="0070C0"/>
          <w:sz w:val="24"/>
          <w:szCs w:val="24"/>
          <w:lang w:val="sr-Cyrl-RS"/>
        </w:rPr>
      </w:pPr>
    </w:p>
    <w:p w14:paraId="2FEFFCB2" w14:textId="77777777" w:rsidR="00CB05B0" w:rsidRPr="0081655C" w:rsidRDefault="00CB05B0" w:rsidP="004753F0">
      <w:pPr>
        <w:spacing w:after="0" w:line="240" w:lineRule="auto"/>
        <w:ind w:firstLine="720"/>
        <w:jc w:val="both"/>
        <w:rPr>
          <w:rFonts w:ascii="Times New Roman" w:hAnsi="Times New Roman" w:cs="Times New Roman"/>
          <w:b/>
          <w:sz w:val="24"/>
          <w:szCs w:val="24"/>
          <w:lang w:val="sr-Cyrl-RS"/>
        </w:rPr>
      </w:pPr>
      <w:r w:rsidRPr="0081655C">
        <w:rPr>
          <w:rFonts w:ascii="Times New Roman" w:hAnsi="Times New Roman" w:cs="Times New Roman"/>
          <w:b/>
          <w:sz w:val="24"/>
          <w:szCs w:val="24"/>
          <w:lang w:val="sr-Cyrl-RS"/>
        </w:rPr>
        <w:t>8) Да ли би се реализацијом изаб</w:t>
      </w:r>
      <w:r w:rsidR="004753F0">
        <w:rPr>
          <w:rFonts w:ascii="Times New Roman" w:hAnsi="Times New Roman" w:cs="Times New Roman"/>
          <w:b/>
          <w:sz w:val="24"/>
          <w:szCs w:val="24"/>
          <w:lang w:val="sr-Cyrl-RS"/>
        </w:rPr>
        <w:t xml:space="preserve">ране опције утицало на промене у </w:t>
      </w:r>
      <w:r w:rsidRPr="0081655C">
        <w:rPr>
          <w:rFonts w:ascii="Times New Roman" w:hAnsi="Times New Roman" w:cs="Times New Roman"/>
          <w:b/>
          <w:sz w:val="24"/>
          <w:szCs w:val="24"/>
          <w:lang w:val="sr-Cyrl-RS"/>
        </w:rPr>
        <w:t>финансирању, квалитету или доступности система социјалне заштите, здравственог</w:t>
      </w:r>
      <w:r w:rsidR="00787F8A" w:rsidRPr="0081655C">
        <w:rPr>
          <w:rFonts w:ascii="Times New Roman" w:hAnsi="Times New Roman" w:cs="Times New Roman"/>
          <w:b/>
          <w:sz w:val="24"/>
          <w:szCs w:val="24"/>
          <w:lang w:val="sr-Cyrl-RS"/>
        </w:rPr>
        <w:t xml:space="preserve"> </w:t>
      </w:r>
      <w:r w:rsidRPr="0081655C">
        <w:rPr>
          <w:rFonts w:ascii="Times New Roman" w:hAnsi="Times New Roman" w:cs="Times New Roman"/>
          <w:b/>
          <w:sz w:val="24"/>
          <w:szCs w:val="24"/>
          <w:lang w:val="sr-Cyrl-RS"/>
        </w:rPr>
        <w:t>система или система образовања, посебно у смислу једнаког приступа услугама и</w:t>
      </w:r>
      <w:r w:rsidR="00787F8A" w:rsidRPr="0081655C">
        <w:rPr>
          <w:rFonts w:ascii="Times New Roman" w:hAnsi="Times New Roman" w:cs="Times New Roman"/>
          <w:b/>
          <w:sz w:val="24"/>
          <w:szCs w:val="24"/>
          <w:lang w:val="sr-Cyrl-RS"/>
        </w:rPr>
        <w:t xml:space="preserve"> </w:t>
      </w:r>
      <w:r w:rsidRPr="0081655C">
        <w:rPr>
          <w:rFonts w:ascii="Times New Roman" w:hAnsi="Times New Roman" w:cs="Times New Roman"/>
          <w:b/>
          <w:sz w:val="24"/>
          <w:szCs w:val="24"/>
          <w:lang w:val="sr-Cyrl-RS"/>
        </w:rPr>
        <w:t>правима за осетљиве групе и на који начин?</w:t>
      </w:r>
    </w:p>
    <w:p w14:paraId="24BE0CE3" w14:textId="77777777" w:rsidR="001A767B" w:rsidRPr="00CB05B0" w:rsidRDefault="001A767B" w:rsidP="00CB05B0">
      <w:pPr>
        <w:spacing w:after="0" w:line="240" w:lineRule="auto"/>
        <w:jc w:val="both"/>
        <w:rPr>
          <w:rFonts w:ascii="Times New Roman" w:hAnsi="Times New Roman" w:cs="Times New Roman"/>
          <w:sz w:val="24"/>
          <w:szCs w:val="24"/>
          <w:lang w:val="sr-Cyrl-RS"/>
        </w:rPr>
      </w:pPr>
    </w:p>
    <w:p w14:paraId="2A011A3C" w14:textId="77777777" w:rsidR="001A767B" w:rsidRPr="00097557" w:rsidRDefault="00097557" w:rsidP="00390733">
      <w:pPr>
        <w:spacing w:after="0" w:line="240" w:lineRule="auto"/>
        <w:ind w:firstLine="720"/>
        <w:jc w:val="both"/>
        <w:rPr>
          <w:rFonts w:ascii="Times New Roman" w:hAnsi="Times New Roman" w:cs="Times New Roman"/>
          <w:color w:val="1F4E79" w:themeColor="accent1" w:themeShade="80"/>
          <w:sz w:val="24"/>
          <w:szCs w:val="24"/>
          <w:lang w:val="sr-Cyrl-RS"/>
        </w:rPr>
      </w:pPr>
      <w:r w:rsidRPr="00390733">
        <w:rPr>
          <w:rFonts w:ascii="Times New Roman" w:hAnsi="Times New Roman" w:cs="Times New Roman"/>
          <w:sz w:val="24"/>
          <w:szCs w:val="24"/>
          <w:lang w:val="sr-Cyrl-RS"/>
        </w:rPr>
        <w:t>Д</w:t>
      </w:r>
      <w:r w:rsidR="00CB05B0" w:rsidRPr="00390733">
        <w:rPr>
          <w:rFonts w:ascii="Times New Roman" w:hAnsi="Times New Roman" w:cs="Times New Roman"/>
          <w:sz w:val="24"/>
          <w:szCs w:val="24"/>
          <w:lang w:val="sr-Cyrl-RS"/>
        </w:rPr>
        <w:t>оступност и квалитет ових јавних услуга не зависе директно од решења</w:t>
      </w:r>
      <w:r w:rsidR="00390733" w:rsidRPr="00390733">
        <w:rPr>
          <w:rFonts w:ascii="Times New Roman" w:hAnsi="Times New Roman" w:cs="Times New Roman"/>
          <w:sz w:val="24"/>
          <w:szCs w:val="24"/>
          <w:lang w:val="sr-Cyrl-RS"/>
        </w:rPr>
        <w:t xml:space="preserve"> из закона</w:t>
      </w:r>
      <w:r w:rsidR="00787F8A" w:rsidRPr="00390733">
        <w:rPr>
          <w:rFonts w:ascii="Times New Roman" w:hAnsi="Times New Roman" w:cs="Times New Roman"/>
          <w:sz w:val="24"/>
          <w:szCs w:val="24"/>
          <w:lang w:val="sr-Cyrl-RS"/>
        </w:rPr>
        <w:t xml:space="preserve">. </w:t>
      </w:r>
    </w:p>
    <w:p w14:paraId="07584B5D" w14:textId="77777777" w:rsidR="00787F8A" w:rsidRPr="001A767B" w:rsidRDefault="00787F8A" w:rsidP="00CB05B0">
      <w:pPr>
        <w:spacing w:after="0" w:line="240" w:lineRule="auto"/>
        <w:jc w:val="both"/>
        <w:rPr>
          <w:rFonts w:ascii="Times New Roman" w:hAnsi="Times New Roman" w:cs="Times New Roman"/>
          <w:color w:val="FF0000"/>
          <w:sz w:val="24"/>
          <w:szCs w:val="24"/>
          <w:lang w:val="sr-Cyrl-RS"/>
        </w:rPr>
      </w:pPr>
    </w:p>
    <w:p w14:paraId="614FE0E9" w14:textId="77777777" w:rsidR="00CB05B0" w:rsidRPr="00390733" w:rsidRDefault="00CB05B0" w:rsidP="001A767B">
      <w:pPr>
        <w:pStyle w:val="ListParagraph"/>
        <w:numPr>
          <w:ilvl w:val="0"/>
          <w:numId w:val="5"/>
        </w:numPr>
        <w:spacing w:after="0" w:line="240" w:lineRule="auto"/>
        <w:jc w:val="both"/>
        <w:rPr>
          <w:rFonts w:ascii="Times New Roman" w:hAnsi="Times New Roman" w:cs="Times New Roman"/>
          <w:b/>
          <w:sz w:val="24"/>
          <w:szCs w:val="24"/>
          <w:lang w:val="sr-Cyrl-RS"/>
        </w:rPr>
      </w:pPr>
      <w:r w:rsidRPr="00390733">
        <w:rPr>
          <w:rFonts w:ascii="Times New Roman" w:hAnsi="Times New Roman" w:cs="Times New Roman"/>
          <w:b/>
          <w:sz w:val="24"/>
          <w:szCs w:val="24"/>
          <w:lang w:val="sr-Cyrl-RS"/>
        </w:rPr>
        <w:t>КЉУЧНА ПИТАЊА ЗА АНАЛИЗУ ЕФЕКАТА НА ЖИВОТНУ СРЕДИНУ</w:t>
      </w:r>
    </w:p>
    <w:p w14:paraId="50743857" w14:textId="77777777" w:rsidR="001A767B" w:rsidRPr="001A767B" w:rsidRDefault="001A767B" w:rsidP="001A767B">
      <w:pPr>
        <w:pStyle w:val="ListParagraph"/>
        <w:spacing w:after="0" w:line="240" w:lineRule="auto"/>
        <w:jc w:val="both"/>
        <w:rPr>
          <w:rFonts w:ascii="Times New Roman" w:hAnsi="Times New Roman" w:cs="Times New Roman"/>
          <w:b/>
          <w:sz w:val="24"/>
          <w:szCs w:val="24"/>
          <w:lang w:val="sr-Cyrl-RS"/>
        </w:rPr>
      </w:pPr>
    </w:p>
    <w:p w14:paraId="15A23873" w14:textId="77777777" w:rsidR="00CB05B0" w:rsidRPr="00E46748" w:rsidRDefault="00CB05B0" w:rsidP="00E46748">
      <w:pPr>
        <w:pStyle w:val="ListParagraph"/>
        <w:numPr>
          <w:ilvl w:val="0"/>
          <w:numId w:val="24"/>
        </w:numPr>
        <w:tabs>
          <w:tab w:val="left" w:pos="1080"/>
        </w:tabs>
        <w:spacing w:after="0" w:line="240" w:lineRule="auto"/>
        <w:ind w:left="0" w:firstLine="720"/>
        <w:jc w:val="both"/>
        <w:rPr>
          <w:rFonts w:ascii="Times New Roman" w:hAnsi="Times New Roman" w:cs="Times New Roman"/>
          <w:b/>
          <w:sz w:val="24"/>
          <w:szCs w:val="24"/>
          <w:lang w:val="sr-Cyrl-RS"/>
        </w:rPr>
      </w:pPr>
      <w:r w:rsidRPr="00390733">
        <w:rPr>
          <w:rFonts w:ascii="Times New Roman" w:hAnsi="Times New Roman" w:cs="Times New Roman"/>
          <w:b/>
          <w:sz w:val="24"/>
          <w:szCs w:val="24"/>
          <w:lang w:val="sr-Cyrl-RS"/>
        </w:rPr>
        <w:t>Да ли изабрана опција утиче и у којем обиму утиче на животну средину,</w:t>
      </w:r>
      <w:r w:rsidR="001A767B" w:rsidRPr="00390733">
        <w:rPr>
          <w:rFonts w:ascii="Times New Roman" w:hAnsi="Times New Roman" w:cs="Times New Roman"/>
          <w:b/>
          <w:sz w:val="24"/>
          <w:szCs w:val="24"/>
        </w:rPr>
        <w:t xml:space="preserve"> </w:t>
      </w:r>
      <w:r w:rsidRPr="00E46748">
        <w:rPr>
          <w:rFonts w:ascii="Times New Roman" w:hAnsi="Times New Roman" w:cs="Times New Roman"/>
          <w:b/>
          <w:sz w:val="24"/>
          <w:szCs w:val="24"/>
          <w:lang w:val="sr-Cyrl-RS"/>
        </w:rPr>
        <w:t>укључујући ефекте на квалитет воде, ваздуха и земљишта, квалитет хране, урбану</w:t>
      </w:r>
      <w:r w:rsidR="001A767B" w:rsidRPr="00E46748">
        <w:rPr>
          <w:rFonts w:ascii="Times New Roman" w:hAnsi="Times New Roman" w:cs="Times New Roman"/>
          <w:b/>
          <w:sz w:val="24"/>
          <w:szCs w:val="24"/>
        </w:rPr>
        <w:t xml:space="preserve"> </w:t>
      </w:r>
      <w:r w:rsidRPr="00E46748">
        <w:rPr>
          <w:rFonts w:ascii="Times New Roman" w:hAnsi="Times New Roman" w:cs="Times New Roman"/>
          <w:b/>
          <w:sz w:val="24"/>
          <w:szCs w:val="24"/>
          <w:lang w:val="sr-Cyrl-RS"/>
        </w:rPr>
        <w:t>екологију и управљање отпадом, сировине, енергетску ефикасност и обновљиве</w:t>
      </w:r>
      <w:r w:rsidR="00390733" w:rsidRPr="00E46748">
        <w:rPr>
          <w:rFonts w:ascii="Times New Roman" w:hAnsi="Times New Roman" w:cs="Times New Roman"/>
          <w:b/>
          <w:sz w:val="24"/>
          <w:szCs w:val="24"/>
          <w:lang w:val="sr-Cyrl-RS"/>
        </w:rPr>
        <w:t xml:space="preserve"> </w:t>
      </w:r>
      <w:r w:rsidRPr="00E46748">
        <w:rPr>
          <w:rFonts w:ascii="Times New Roman" w:hAnsi="Times New Roman" w:cs="Times New Roman"/>
          <w:b/>
          <w:sz w:val="24"/>
          <w:szCs w:val="24"/>
          <w:lang w:val="sr-Cyrl-RS"/>
        </w:rPr>
        <w:t>изворе енергије?</w:t>
      </w:r>
    </w:p>
    <w:p w14:paraId="0B5C5B43" w14:textId="77777777" w:rsidR="00C62EF2" w:rsidRDefault="00C62EF2" w:rsidP="00CB05B0">
      <w:pPr>
        <w:spacing w:after="0" w:line="240" w:lineRule="auto"/>
        <w:jc w:val="both"/>
        <w:rPr>
          <w:rFonts w:ascii="Times New Roman" w:hAnsi="Times New Roman" w:cs="Times New Roman"/>
          <w:b/>
          <w:sz w:val="24"/>
          <w:szCs w:val="24"/>
          <w:lang w:val="sr-Cyrl-RS"/>
        </w:rPr>
      </w:pPr>
    </w:p>
    <w:p w14:paraId="7125D7C1" w14:textId="77777777" w:rsidR="00C62EF2" w:rsidRPr="00390733" w:rsidRDefault="00390733" w:rsidP="00390733">
      <w:pPr>
        <w:spacing w:after="0" w:line="240" w:lineRule="auto"/>
        <w:ind w:firstLine="720"/>
        <w:jc w:val="both"/>
        <w:rPr>
          <w:rFonts w:ascii="Times New Roman" w:hAnsi="Times New Roman" w:cs="Times New Roman"/>
          <w:sz w:val="24"/>
          <w:szCs w:val="24"/>
          <w:lang w:val="sr-Cyrl-RS"/>
        </w:rPr>
      </w:pPr>
      <w:r w:rsidRPr="00390733">
        <w:rPr>
          <w:rFonts w:ascii="Times New Roman" w:hAnsi="Times New Roman" w:cs="Times New Roman"/>
          <w:sz w:val="24"/>
          <w:szCs w:val="24"/>
          <w:lang w:val="sr-Cyrl-RS"/>
        </w:rPr>
        <w:t xml:space="preserve">Изабрана опција </w:t>
      </w:r>
      <w:r w:rsidR="00C62EF2" w:rsidRPr="00390733">
        <w:rPr>
          <w:rFonts w:ascii="Times New Roman" w:hAnsi="Times New Roman" w:cs="Times New Roman"/>
          <w:sz w:val="24"/>
          <w:szCs w:val="24"/>
          <w:lang w:val="sr-Cyrl-RS"/>
        </w:rPr>
        <w:t>не проузрокује директан утицај на животну средину.</w:t>
      </w:r>
    </w:p>
    <w:p w14:paraId="53D2ECB7" w14:textId="77777777" w:rsidR="001A767B" w:rsidRPr="0081655C" w:rsidRDefault="001A767B" w:rsidP="00CB05B0">
      <w:pPr>
        <w:spacing w:after="0" w:line="240" w:lineRule="auto"/>
        <w:jc w:val="both"/>
        <w:rPr>
          <w:rFonts w:ascii="Times New Roman" w:hAnsi="Times New Roman" w:cs="Times New Roman"/>
          <w:b/>
          <w:sz w:val="24"/>
          <w:szCs w:val="24"/>
          <w:lang w:val="sr-Cyrl-RS"/>
        </w:rPr>
      </w:pPr>
    </w:p>
    <w:p w14:paraId="5DD00E02" w14:textId="77777777" w:rsidR="00CB05B0" w:rsidRPr="00E46748" w:rsidRDefault="00CB05B0" w:rsidP="00E46748">
      <w:pPr>
        <w:pStyle w:val="ListParagraph"/>
        <w:numPr>
          <w:ilvl w:val="0"/>
          <w:numId w:val="24"/>
        </w:numPr>
        <w:tabs>
          <w:tab w:val="left" w:pos="1080"/>
        </w:tabs>
        <w:spacing w:after="0" w:line="240" w:lineRule="auto"/>
        <w:ind w:left="0" w:firstLine="720"/>
        <w:jc w:val="both"/>
        <w:rPr>
          <w:rFonts w:ascii="Times New Roman" w:hAnsi="Times New Roman" w:cs="Times New Roman"/>
          <w:b/>
          <w:sz w:val="24"/>
          <w:szCs w:val="24"/>
        </w:rPr>
      </w:pPr>
      <w:r w:rsidRPr="001A13EC">
        <w:rPr>
          <w:rFonts w:ascii="Times New Roman" w:hAnsi="Times New Roman" w:cs="Times New Roman"/>
          <w:b/>
          <w:sz w:val="24"/>
          <w:szCs w:val="24"/>
          <w:lang w:val="sr-Cyrl-RS"/>
        </w:rPr>
        <w:t>Да ли изабрана опција утиче на квалитет и структуру екосистема,</w:t>
      </w:r>
      <w:r w:rsidR="001A767B" w:rsidRPr="001A13EC">
        <w:rPr>
          <w:rFonts w:ascii="Times New Roman" w:hAnsi="Times New Roman" w:cs="Times New Roman"/>
          <w:b/>
          <w:sz w:val="24"/>
          <w:szCs w:val="24"/>
        </w:rPr>
        <w:t xml:space="preserve"> </w:t>
      </w:r>
      <w:r w:rsidRPr="00E46748">
        <w:rPr>
          <w:rFonts w:ascii="Times New Roman" w:hAnsi="Times New Roman" w:cs="Times New Roman"/>
          <w:b/>
          <w:sz w:val="24"/>
          <w:szCs w:val="24"/>
          <w:lang w:val="sr-Cyrl-RS"/>
        </w:rPr>
        <w:t>укључујући и интегритет и биодиверзитет екосистема, као и флору и фауну?</w:t>
      </w:r>
    </w:p>
    <w:p w14:paraId="11B6414A" w14:textId="77777777" w:rsidR="00C62EF2" w:rsidRDefault="00C62EF2" w:rsidP="00CB05B0">
      <w:pPr>
        <w:spacing w:after="0" w:line="240" w:lineRule="auto"/>
        <w:jc w:val="both"/>
        <w:rPr>
          <w:rFonts w:ascii="Times New Roman" w:hAnsi="Times New Roman" w:cs="Times New Roman"/>
          <w:b/>
          <w:sz w:val="24"/>
          <w:szCs w:val="24"/>
          <w:lang w:val="sr-Cyrl-RS"/>
        </w:rPr>
      </w:pPr>
    </w:p>
    <w:p w14:paraId="17F37034" w14:textId="77777777" w:rsidR="00C62EF2" w:rsidRPr="00390733" w:rsidRDefault="00390733" w:rsidP="00390733">
      <w:pPr>
        <w:spacing w:after="0" w:line="240" w:lineRule="auto"/>
        <w:ind w:firstLine="720"/>
        <w:jc w:val="both"/>
        <w:rPr>
          <w:rFonts w:ascii="Times New Roman" w:hAnsi="Times New Roman" w:cs="Times New Roman"/>
          <w:sz w:val="24"/>
          <w:szCs w:val="24"/>
          <w:lang w:val="sr-Cyrl-RS"/>
        </w:rPr>
      </w:pPr>
      <w:r w:rsidRPr="00390733">
        <w:rPr>
          <w:rFonts w:ascii="Times New Roman" w:hAnsi="Times New Roman" w:cs="Times New Roman"/>
          <w:sz w:val="24"/>
          <w:szCs w:val="24"/>
          <w:lang w:val="sr-Cyrl-RS"/>
        </w:rPr>
        <w:t>Изабрана опција</w:t>
      </w:r>
      <w:r w:rsidR="00C62EF2" w:rsidRPr="00390733">
        <w:rPr>
          <w:rFonts w:ascii="Times New Roman" w:hAnsi="Times New Roman" w:cs="Times New Roman"/>
          <w:sz w:val="24"/>
          <w:szCs w:val="24"/>
          <w:lang w:val="sr-Cyrl-RS"/>
        </w:rPr>
        <w:t xml:space="preserve"> не проузрокује никакав утицај на квалитет и структуру екосистема,</w:t>
      </w:r>
    </w:p>
    <w:p w14:paraId="712436D5" w14:textId="77777777" w:rsidR="00C62EF2" w:rsidRPr="00390733" w:rsidRDefault="00C62EF2" w:rsidP="00E46748">
      <w:pPr>
        <w:spacing w:after="0" w:line="240" w:lineRule="auto"/>
        <w:ind w:firstLine="90"/>
        <w:jc w:val="both"/>
        <w:rPr>
          <w:rFonts w:ascii="Times New Roman" w:hAnsi="Times New Roman" w:cs="Times New Roman"/>
          <w:sz w:val="24"/>
          <w:szCs w:val="24"/>
          <w:lang w:val="sr-Cyrl-RS"/>
        </w:rPr>
      </w:pPr>
      <w:r w:rsidRPr="00390733">
        <w:rPr>
          <w:rFonts w:ascii="Times New Roman" w:hAnsi="Times New Roman" w:cs="Times New Roman"/>
          <w:sz w:val="24"/>
          <w:szCs w:val="24"/>
          <w:lang w:val="sr-Cyrl-RS"/>
        </w:rPr>
        <w:t>укључујући и интегритет и биодиверзитет екосистема, као и флору и фауну</w:t>
      </w:r>
      <w:r w:rsidR="00E46748">
        <w:rPr>
          <w:rFonts w:ascii="Times New Roman" w:hAnsi="Times New Roman" w:cs="Times New Roman"/>
          <w:sz w:val="24"/>
          <w:szCs w:val="24"/>
          <w:lang w:val="sr-Cyrl-RS"/>
        </w:rPr>
        <w:t>.</w:t>
      </w:r>
    </w:p>
    <w:p w14:paraId="15586F36" w14:textId="77777777" w:rsidR="001A767B" w:rsidRPr="0081655C" w:rsidRDefault="001A767B" w:rsidP="00CB05B0">
      <w:pPr>
        <w:spacing w:after="0" w:line="240" w:lineRule="auto"/>
        <w:jc w:val="both"/>
        <w:rPr>
          <w:rFonts w:ascii="Times New Roman" w:hAnsi="Times New Roman" w:cs="Times New Roman"/>
          <w:b/>
          <w:sz w:val="24"/>
          <w:szCs w:val="24"/>
          <w:lang w:val="sr-Cyrl-RS"/>
        </w:rPr>
      </w:pPr>
    </w:p>
    <w:p w14:paraId="7CAF1865" w14:textId="77777777" w:rsidR="00CB05B0" w:rsidRPr="0081655C" w:rsidRDefault="00CB05B0" w:rsidP="00390733">
      <w:pPr>
        <w:spacing w:after="0" w:line="240" w:lineRule="auto"/>
        <w:ind w:firstLine="720"/>
        <w:jc w:val="both"/>
        <w:rPr>
          <w:rFonts w:ascii="Times New Roman" w:hAnsi="Times New Roman" w:cs="Times New Roman"/>
          <w:b/>
          <w:sz w:val="24"/>
          <w:szCs w:val="24"/>
          <w:lang w:val="sr-Cyrl-RS"/>
        </w:rPr>
      </w:pPr>
      <w:r w:rsidRPr="0081655C">
        <w:rPr>
          <w:rFonts w:ascii="Times New Roman" w:hAnsi="Times New Roman" w:cs="Times New Roman"/>
          <w:b/>
          <w:sz w:val="24"/>
          <w:szCs w:val="24"/>
          <w:lang w:val="sr-Cyrl-RS"/>
        </w:rPr>
        <w:t>3) Да ли изабрана опција утиче на здравље људи?</w:t>
      </w:r>
    </w:p>
    <w:p w14:paraId="6447DA38" w14:textId="77777777" w:rsidR="001A767B" w:rsidRDefault="001A767B" w:rsidP="00CB05B0">
      <w:pPr>
        <w:spacing w:after="0" w:line="240" w:lineRule="auto"/>
        <w:jc w:val="both"/>
        <w:rPr>
          <w:rFonts w:ascii="Times New Roman" w:hAnsi="Times New Roman" w:cs="Times New Roman"/>
          <w:sz w:val="24"/>
          <w:szCs w:val="24"/>
          <w:lang w:val="sr-Cyrl-RS"/>
        </w:rPr>
      </w:pPr>
    </w:p>
    <w:p w14:paraId="338B762E" w14:textId="77777777" w:rsidR="00390733" w:rsidRDefault="00390733" w:rsidP="00390733">
      <w:pPr>
        <w:spacing w:after="0" w:line="240" w:lineRule="auto"/>
        <w:ind w:firstLine="720"/>
        <w:jc w:val="both"/>
        <w:rPr>
          <w:rFonts w:ascii="Times New Roman" w:hAnsi="Times New Roman" w:cs="Times New Roman"/>
          <w:sz w:val="24"/>
          <w:szCs w:val="24"/>
          <w:lang w:val="sr-Cyrl-RS"/>
        </w:rPr>
      </w:pPr>
      <w:r w:rsidRPr="00390733">
        <w:rPr>
          <w:rFonts w:ascii="Times New Roman" w:hAnsi="Times New Roman" w:cs="Times New Roman"/>
          <w:sz w:val="24"/>
          <w:szCs w:val="24"/>
          <w:lang w:val="sr-Cyrl-RS"/>
        </w:rPr>
        <w:t>Изабрана опција</w:t>
      </w:r>
      <w:r w:rsidR="00C62EF2" w:rsidRPr="00390733">
        <w:rPr>
          <w:rFonts w:ascii="Times New Roman" w:hAnsi="Times New Roman" w:cs="Times New Roman"/>
          <w:sz w:val="24"/>
          <w:szCs w:val="24"/>
        </w:rPr>
        <w:t xml:space="preserve"> неће произвести никакав утицај на здравље људи.</w:t>
      </w:r>
      <w:r>
        <w:rPr>
          <w:rFonts w:ascii="Times New Roman" w:hAnsi="Times New Roman" w:cs="Times New Roman"/>
          <w:sz w:val="24"/>
          <w:szCs w:val="24"/>
          <w:lang w:val="sr-Cyrl-RS"/>
        </w:rPr>
        <w:t xml:space="preserve"> </w:t>
      </w:r>
    </w:p>
    <w:p w14:paraId="08418267" w14:textId="77777777" w:rsidR="00390733" w:rsidRDefault="00390733" w:rsidP="00390733">
      <w:pPr>
        <w:spacing w:after="0" w:line="240" w:lineRule="auto"/>
        <w:ind w:firstLine="720"/>
        <w:jc w:val="both"/>
        <w:rPr>
          <w:rFonts w:ascii="Times New Roman" w:hAnsi="Times New Roman" w:cs="Times New Roman"/>
          <w:sz w:val="24"/>
          <w:szCs w:val="24"/>
          <w:lang w:val="sr-Cyrl-RS"/>
        </w:rPr>
      </w:pPr>
    </w:p>
    <w:p w14:paraId="54346C07" w14:textId="77777777" w:rsidR="001A13EC" w:rsidRDefault="00390733" w:rsidP="00390733">
      <w:pPr>
        <w:pStyle w:val="ListParagraph"/>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sr-Cyrl-RS"/>
        </w:rPr>
        <w:t>4)</w:t>
      </w:r>
      <w:r w:rsidR="00E46748">
        <w:rPr>
          <w:rFonts w:ascii="Times New Roman" w:hAnsi="Times New Roman" w:cs="Times New Roman"/>
          <w:b/>
          <w:sz w:val="24"/>
          <w:szCs w:val="24"/>
          <w:lang w:val="sr-Cyrl-RS"/>
        </w:rPr>
        <w:t xml:space="preserve"> </w:t>
      </w:r>
      <w:r w:rsidR="00CB05B0" w:rsidRPr="00390733">
        <w:rPr>
          <w:rFonts w:ascii="Times New Roman" w:hAnsi="Times New Roman" w:cs="Times New Roman"/>
          <w:b/>
          <w:sz w:val="24"/>
          <w:szCs w:val="24"/>
          <w:lang w:val="sr-Cyrl-RS"/>
        </w:rPr>
        <w:t>Да ли изабрана опција представља ризик по животну средину и здравље људи</w:t>
      </w:r>
      <w:r w:rsidR="001A767B" w:rsidRPr="00390733">
        <w:rPr>
          <w:rFonts w:ascii="Times New Roman" w:hAnsi="Times New Roman" w:cs="Times New Roman"/>
          <w:b/>
          <w:sz w:val="24"/>
          <w:szCs w:val="24"/>
        </w:rPr>
        <w:t xml:space="preserve"> </w:t>
      </w:r>
    </w:p>
    <w:p w14:paraId="7A2134BC" w14:textId="77777777" w:rsidR="00CB05B0" w:rsidRPr="001A13EC" w:rsidRDefault="00CB05B0" w:rsidP="001A13EC">
      <w:pPr>
        <w:spacing w:after="0" w:line="240" w:lineRule="auto"/>
        <w:jc w:val="both"/>
        <w:rPr>
          <w:rFonts w:ascii="Times New Roman" w:hAnsi="Times New Roman" w:cs="Times New Roman"/>
          <w:sz w:val="24"/>
          <w:szCs w:val="24"/>
          <w:lang w:val="sr-Cyrl-RS"/>
        </w:rPr>
      </w:pPr>
      <w:r w:rsidRPr="001A13EC">
        <w:rPr>
          <w:rFonts w:ascii="Times New Roman" w:hAnsi="Times New Roman" w:cs="Times New Roman"/>
          <w:b/>
          <w:sz w:val="24"/>
          <w:szCs w:val="24"/>
          <w:lang w:val="sr-Cyrl-RS"/>
        </w:rPr>
        <w:t>и да ли се допунским мерама може утицати на смањење тих ризика?</w:t>
      </w:r>
    </w:p>
    <w:p w14:paraId="66F11B96" w14:textId="77777777" w:rsidR="00C62EF2" w:rsidRPr="00C62EF2" w:rsidRDefault="00C62EF2" w:rsidP="00C62EF2">
      <w:pPr>
        <w:pStyle w:val="ListParagraph"/>
        <w:spacing w:after="0" w:line="240" w:lineRule="auto"/>
        <w:jc w:val="both"/>
        <w:rPr>
          <w:rFonts w:ascii="Times New Roman" w:hAnsi="Times New Roman" w:cs="Times New Roman"/>
          <w:b/>
          <w:color w:val="1F4E79" w:themeColor="accent1" w:themeShade="80"/>
          <w:sz w:val="24"/>
          <w:szCs w:val="24"/>
          <w:lang w:val="sr-Cyrl-RS"/>
        </w:rPr>
      </w:pPr>
    </w:p>
    <w:p w14:paraId="4ABC3D1B" w14:textId="77777777" w:rsidR="00C62EF2" w:rsidRPr="00390733" w:rsidRDefault="00390733" w:rsidP="00390733">
      <w:pPr>
        <w:spacing w:after="0" w:line="240" w:lineRule="auto"/>
        <w:ind w:firstLine="720"/>
        <w:jc w:val="both"/>
        <w:rPr>
          <w:rFonts w:ascii="Times New Roman" w:hAnsi="Times New Roman" w:cs="Times New Roman"/>
          <w:b/>
          <w:sz w:val="24"/>
          <w:szCs w:val="24"/>
          <w:lang w:val="sr-Cyrl-RS"/>
        </w:rPr>
      </w:pPr>
      <w:r w:rsidRPr="00390733">
        <w:rPr>
          <w:rFonts w:ascii="Times New Roman" w:hAnsi="Times New Roman" w:cs="Times New Roman"/>
          <w:sz w:val="24"/>
          <w:szCs w:val="24"/>
          <w:lang w:val="sr-Cyrl-RS"/>
        </w:rPr>
        <w:t>Изабрана опција</w:t>
      </w:r>
      <w:r w:rsidR="00C62EF2" w:rsidRPr="00390733">
        <w:rPr>
          <w:rFonts w:ascii="Times New Roman" w:hAnsi="Times New Roman" w:cs="Times New Roman"/>
          <w:sz w:val="24"/>
          <w:szCs w:val="24"/>
        </w:rPr>
        <w:t xml:space="preserve"> не представља ризик по животну средину и здравље људи.</w:t>
      </w:r>
    </w:p>
    <w:p w14:paraId="32811910" w14:textId="77777777" w:rsidR="001A767B" w:rsidRPr="0081655C" w:rsidRDefault="001A767B" w:rsidP="00CB05B0">
      <w:pPr>
        <w:spacing w:after="0" w:line="240" w:lineRule="auto"/>
        <w:jc w:val="both"/>
        <w:rPr>
          <w:rFonts w:ascii="Times New Roman" w:hAnsi="Times New Roman" w:cs="Times New Roman"/>
          <w:b/>
          <w:sz w:val="24"/>
          <w:szCs w:val="24"/>
          <w:lang w:val="sr-Cyrl-RS"/>
        </w:rPr>
      </w:pPr>
    </w:p>
    <w:p w14:paraId="1DAB5601" w14:textId="77777777" w:rsidR="001A13EC" w:rsidRPr="00E46748" w:rsidRDefault="00E46748" w:rsidP="00E46748">
      <w:pPr>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lang w:val="sr-Cyrl-RS"/>
        </w:rPr>
        <w:t xml:space="preserve">     5) </w:t>
      </w:r>
      <w:r w:rsidR="00CB05B0" w:rsidRPr="00E46748">
        <w:rPr>
          <w:rFonts w:ascii="Times New Roman" w:hAnsi="Times New Roman" w:cs="Times New Roman"/>
          <w:b/>
          <w:sz w:val="24"/>
          <w:szCs w:val="24"/>
          <w:lang w:val="sr-Cyrl-RS"/>
        </w:rPr>
        <w:t>Да ли изабрана опција утиче на заштиту и коришћење земљишта у складу са</w:t>
      </w:r>
      <w:r w:rsidR="001A13EC" w:rsidRPr="00E46748">
        <w:rPr>
          <w:rFonts w:ascii="Times New Roman" w:hAnsi="Times New Roman" w:cs="Times New Roman"/>
          <w:b/>
          <w:sz w:val="24"/>
          <w:szCs w:val="24"/>
        </w:rPr>
        <w:t xml:space="preserve"> </w:t>
      </w:r>
    </w:p>
    <w:p w14:paraId="510F1A03" w14:textId="77777777" w:rsidR="00CB05B0" w:rsidRPr="001A13EC" w:rsidRDefault="00CB05B0" w:rsidP="001A13EC">
      <w:pPr>
        <w:spacing w:after="0" w:line="240" w:lineRule="auto"/>
        <w:jc w:val="both"/>
        <w:rPr>
          <w:rFonts w:ascii="Times New Roman" w:hAnsi="Times New Roman" w:cs="Times New Roman"/>
          <w:b/>
          <w:sz w:val="24"/>
          <w:szCs w:val="24"/>
          <w:lang w:val="sr-Cyrl-RS"/>
        </w:rPr>
      </w:pPr>
      <w:r w:rsidRPr="001A13EC">
        <w:rPr>
          <w:rFonts w:ascii="Times New Roman" w:hAnsi="Times New Roman" w:cs="Times New Roman"/>
          <w:b/>
          <w:sz w:val="24"/>
          <w:szCs w:val="24"/>
          <w:lang w:val="sr-Cyrl-RS"/>
        </w:rPr>
        <w:t>прописима који уређују предметну област?</w:t>
      </w:r>
    </w:p>
    <w:p w14:paraId="4B65C107" w14:textId="77777777" w:rsidR="00C62EF2" w:rsidRDefault="00C62EF2" w:rsidP="00CB05B0">
      <w:pPr>
        <w:spacing w:after="0" w:line="240" w:lineRule="auto"/>
        <w:jc w:val="both"/>
        <w:rPr>
          <w:rFonts w:ascii="Times New Roman" w:hAnsi="Times New Roman" w:cs="Times New Roman"/>
          <w:b/>
          <w:sz w:val="24"/>
          <w:szCs w:val="24"/>
          <w:lang w:val="sr-Cyrl-RS"/>
        </w:rPr>
      </w:pPr>
    </w:p>
    <w:p w14:paraId="19AAFE84" w14:textId="77777777" w:rsidR="00C62EF2" w:rsidRPr="002E69B1" w:rsidRDefault="00390733" w:rsidP="00390733">
      <w:pPr>
        <w:spacing w:after="0" w:line="240" w:lineRule="auto"/>
        <w:ind w:firstLine="720"/>
        <w:jc w:val="both"/>
        <w:rPr>
          <w:rFonts w:ascii="Times New Roman" w:hAnsi="Times New Roman" w:cs="Times New Roman"/>
          <w:sz w:val="24"/>
          <w:szCs w:val="24"/>
          <w:lang w:val="sr-Cyrl-RS"/>
        </w:rPr>
      </w:pPr>
      <w:r w:rsidRPr="002E69B1">
        <w:rPr>
          <w:rFonts w:ascii="Times New Roman" w:hAnsi="Times New Roman" w:cs="Times New Roman"/>
          <w:sz w:val="24"/>
          <w:szCs w:val="24"/>
          <w:lang w:val="sr-Cyrl-RS"/>
        </w:rPr>
        <w:t>Изабрана опција</w:t>
      </w:r>
      <w:r w:rsidR="00C62EF2" w:rsidRPr="002E69B1">
        <w:rPr>
          <w:rFonts w:ascii="Times New Roman" w:hAnsi="Times New Roman" w:cs="Times New Roman"/>
          <w:sz w:val="24"/>
          <w:szCs w:val="24"/>
        </w:rPr>
        <w:t xml:space="preserve"> не утиче на заштиту и коришћење земљишта у складу са прописима</w:t>
      </w:r>
      <w:r w:rsidR="00C62EF2" w:rsidRPr="002E69B1">
        <w:rPr>
          <w:rFonts w:ascii="Times New Roman" w:hAnsi="Times New Roman" w:cs="Times New Roman"/>
          <w:sz w:val="24"/>
          <w:szCs w:val="24"/>
          <w:lang w:val="sr-Cyrl-RS"/>
        </w:rPr>
        <w:t>.</w:t>
      </w:r>
    </w:p>
    <w:p w14:paraId="4FF2C0AE" w14:textId="77777777" w:rsidR="00097557" w:rsidRPr="00097557" w:rsidRDefault="00097557" w:rsidP="00097557">
      <w:pPr>
        <w:spacing w:after="0" w:line="240" w:lineRule="auto"/>
        <w:jc w:val="both"/>
        <w:rPr>
          <w:rFonts w:ascii="Times New Roman" w:hAnsi="Times New Roman" w:cs="Times New Roman"/>
          <w:color w:val="1F4E79" w:themeColor="accent1" w:themeShade="80"/>
          <w:sz w:val="24"/>
          <w:szCs w:val="24"/>
          <w:highlight w:val="yellow"/>
          <w:lang w:val="sr-Cyrl-RS"/>
        </w:rPr>
      </w:pPr>
    </w:p>
    <w:p w14:paraId="2ED6ABED" w14:textId="77777777" w:rsidR="00CB05B0" w:rsidRPr="00390733" w:rsidRDefault="00CB05B0" w:rsidP="00390733">
      <w:pPr>
        <w:pStyle w:val="ListParagraph"/>
        <w:numPr>
          <w:ilvl w:val="0"/>
          <w:numId w:val="5"/>
        </w:numPr>
        <w:spacing w:after="0" w:line="240" w:lineRule="auto"/>
        <w:jc w:val="both"/>
        <w:rPr>
          <w:rFonts w:ascii="Times New Roman" w:hAnsi="Times New Roman" w:cs="Times New Roman"/>
          <w:b/>
          <w:sz w:val="24"/>
          <w:szCs w:val="24"/>
          <w:lang w:val="sr-Cyrl-RS"/>
        </w:rPr>
      </w:pPr>
      <w:r w:rsidRPr="00390733">
        <w:rPr>
          <w:rFonts w:ascii="Times New Roman" w:hAnsi="Times New Roman" w:cs="Times New Roman"/>
          <w:b/>
          <w:sz w:val="24"/>
          <w:szCs w:val="24"/>
          <w:lang w:val="sr-Cyrl-RS"/>
        </w:rPr>
        <w:t>КЉУЧНА ПИТАЊА ЗА АНАЛИЗУ УПРАВЉАЧКИХ ЕФЕКАТА</w:t>
      </w:r>
    </w:p>
    <w:p w14:paraId="7C8E7F55" w14:textId="77777777" w:rsidR="001A767B" w:rsidRPr="001A767B" w:rsidRDefault="001A767B" w:rsidP="001A767B">
      <w:pPr>
        <w:pStyle w:val="ListParagraph"/>
        <w:spacing w:after="0" w:line="240" w:lineRule="auto"/>
        <w:jc w:val="both"/>
        <w:rPr>
          <w:rFonts w:ascii="Times New Roman" w:hAnsi="Times New Roman" w:cs="Times New Roman"/>
          <w:b/>
          <w:sz w:val="24"/>
          <w:szCs w:val="24"/>
          <w:lang w:val="sr-Cyrl-RS"/>
        </w:rPr>
      </w:pPr>
    </w:p>
    <w:p w14:paraId="01B7D0BA" w14:textId="77777777" w:rsidR="00CB05B0" w:rsidRPr="0081655C" w:rsidRDefault="00CB05B0" w:rsidP="00390733">
      <w:pPr>
        <w:spacing w:after="0" w:line="240" w:lineRule="auto"/>
        <w:ind w:firstLine="720"/>
        <w:jc w:val="both"/>
        <w:rPr>
          <w:rFonts w:ascii="Times New Roman" w:hAnsi="Times New Roman" w:cs="Times New Roman"/>
          <w:b/>
          <w:sz w:val="24"/>
          <w:szCs w:val="24"/>
          <w:lang w:val="sr-Cyrl-RS"/>
        </w:rPr>
      </w:pPr>
      <w:r w:rsidRPr="0081655C">
        <w:rPr>
          <w:rFonts w:ascii="Times New Roman" w:hAnsi="Times New Roman" w:cs="Times New Roman"/>
          <w:b/>
          <w:sz w:val="24"/>
          <w:szCs w:val="24"/>
          <w:lang w:val="sr-Cyrl-RS"/>
        </w:rPr>
        <w:t>1) Да ли се изабраном опцијом уводе организационе, управљачке или</w:t>
      </w:r>
      <w:r w:rsidR="001A767B" w:rsidRPr="0081655C">
        <w:rPr>
          <w:rFonts w:ascii="Times New Roman" w:hAnsi="Times New Roman" w:cs="Times New Roman"/>
          <w:b/>
          <w:sz w:val="24"/>
          <w:szCs w:val="24"/>
        </w:rPr>
        <w:t xml:space="preserve"> </w:t>
      </w:r>
      <w:r w:rsidRPr="0081655C">
        <w:rPr>
          <w:rFonts w:ascii="Times New Roman" w:hAnsi="Times New Roman" w:cs="Times New Roman"/>
          <w:b/>
          <w:sz w:val="24"/>
          <w:szCs w:val="24"/>
          <w:lang w:val="sr-Cyrl-RS"/>
        </w:rPr>
        <w:t>институционалне промене и које су то промене?</w:t>
      </w:r>
    </w:p>
    <w:p w14:paraId="03CF11F7" w14:textId="77777777" w:rsidR="001A767B" w:rsidRPr="0081655C" w:rsidRDefault="001A767B" w:rsidP="00CB05B0">
      <w:pPr>
        <w:spacing w:after="0" w:line="240" w:lineRule="auto"/>
        <w:jc w:val="both"/>
        <w:rPr>
          <w:rFonts w:ascii="Times New Roman" w:hAnsi="Times New Roman" w:cs="Times New Roman"/>
          <w:b/>
          <w:sz w:val="24"/>
          <w:szCs w:val="24"/>
          <w:lang w:val="sr-Cyrl-RS"/>
        </w:rPr>
      </w:pPr>
    </w:p>
    <w:p w14:paraId="39F0F285" w14:textId="5D1E541D" w:rsidR="000E41DD" w:rsidRDefault="000E41DD" w:rsidP="000E41DD">
      <w:pPr>
        <w:ind w:firstLine="720"/>
        <w:jc w:val="both"/>
        <w:rPr>
          <w:rFonts w:ascii="Times New Roman" w:hAnsi="Times New Roman" w:cs="Times New Roman"/>
          <w:color w:val="333333"/>
          <w:sz w:val="24"/>
          <w:szCs w:val="24"/>
          <w:shd w:val="clear" w:color="auto" w:fill="FFFFFF"/>
          <w:lang w:val="sr-Cyrl-RS"/>
        </w:rPr>
      </w:pPr>
    </w:p>
    <w:p w14:paraId="12075AEB" w14:textId="460BBDB8" w:rsidR="003F51E3" w:rsidRPr="002742BC" w:rsidRDefault="00AD7A16" w:rsidP="000E41DD">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Приступ јединственом тржишту Европске уније и обавеза у</w:t>
      </w:r>
      <w:r w:rsidR="008D0B41" w:rsidRPr="00AD7A16">
        <w:rPr>
          <w:rFonts w:ascii="Times New Roman" w:hAnsi="Times New Roman" w:cs="Times New Roman"/>
          <w:sz w:val="24"/>
          <w:szCs w:val="24"/>
          <w:lang w:val="sr-Cyrl-RS"/>
        </w:rPr>
        <w:t xml:space="preserve">спостављање ЈЕКТ условиће одређене организационе промене у оквиру надлежног министарства. </w:t>
      </w:r>
      <w:r w:rsidR="003F51E3" w:rsidRPr="002742BC">
        <w:rPr>
          <w:rFonts w:ascii="Times New Roman" w:hAnsi="Times New Roman" w:cs="Times New Roman"/>
          <w:sz w:val="24"/>
          <w:szCs w:val="24"/>
          <w:lang w:val="sr-Cyrl-RS"/>
        </w:rPr>
        <w:t>У оквиру постојећих капацитета биће формирана јединица која ће се бавити услугама, односно усклађивањем са прописи</w:t>
      </w:r>
      <w:r w:rsidR="00853AA3" w:rsidRPr="002742BC">
        <w:rPr>
          <w:rFonts w:ascii="Times New Roman" w:hAnsi="Times New Roman" w:cs="Times New Roman"/>
          <w:sz w:val="24"/>
          <w:szCs w:val="24"/>
          <w:lang w:val="sr-Cyrl-RS"/>
        </w:rPr>
        <w:t>ма Европсе уније у овој области, успостављањем ЈЕКТ-а, њеним дизајном и даљим унапређењем, као</w:t>
      </w:r>
      <w:r w:rsidR="003F51E3" w:rsidRPr="002742BC">
        <w:rPr>
          <w:rFonts w:ascii="Times New Roman" w:hAnsi="Times New Roman" w:cs="Times New Roman"/>
          <w:sz w:val="24"/>
          <w:szCs w:val="24"/>
          <w:lang w:val="sr-Cyrl-RS"/>
        </w:rPr>
        <w:t xml:space="preserve"> и сарадњ</w:t>
      </w:r>
      <w:r w:rsidR="00853AA3" w:rsidRPr="002742BC">
        <w:rPr>
          <w:rFonts w:ascii="Times New Roman" w:hAnsi="Times New Roman" w:cs="Times New Roman"/>
          <w:sz w:val="24"/>
          <w:szCs w:val="24"/>
          <w:lang w:val="sr-Cyrl-RS"/>
        </w:rPr>
        <w:t>ом</w:t>
      </w:r>
      <w:r w:rsidR="003F51E3" w:rsidRPr="002742BC">
        <w:rPr>
          <w:rFonts w:ascii="Times New Roman" w:hAnsi="Times New Roman" w:cs="Times New Roman"/>
          <w:sz w:val="24"/>
          <w:szCs w:val="24"/>
          <w:lang w:val="sr-Cyrl-RS"/>
        </w:rPr>
        <w:t xml:space="preserve"> преко ИМИ система</w:t>
      </w:r>
      <w:r w:rsidRPr="002742BC">
        <w:rPr>
          <w:rFonts w:ascii="Times New Roman" w:hAnsi="Times New Roman" w:cs="Times New Roman"/>
          <w:sz w:val="24"/>
          <w:szCs w:val="24"/>
          <w:lang w:val="sr-Cyrl-RS"/>
        </w:rPr>
        <w:t xml:space="preserve">. </w:t>
      </w:r>
      <w:r w:rsidR="00853AA3" w:rsidRPr="002742BC">
        <w:rPr>
          <w:rFonts w:ascii="Times New Roman" w:hAnsi="Times New Roman" w:cs="Times New Roman"/>
          <w:sz w:val="24"/>
          <w:szCs w:val="24"/>
          <w:lang w:val="sr-Cyrl-RS"/>
        </w:rPr>
        <w:t>Такође, имајући у виду велики значај ове области у приступним преговорима и спремност Европске комисије за финансирање унапређења ове области ова једини</w:t>
      </w:r>
      <w:r w:rsidRPr="002742BC">
        <w:rPr>
          <w:rFonts w:ascii="Times New Roman" w:hAnsi="Times New Roman" w:cs="Times New Roman"/>
          <w:sz w:val="24"/>
          <w:szCs w:val="24"/>
          <w:lang w:val="sr-Cyrl-RS"/>
        </w:rPr>
        <w:t>ц</w:t>
      </w:r>
      <w:r w:rsidR="00853AA3" w:rsidRPr="002742BC">
        <w:rPr>
          <w:rFonts w:ascii="Times New Roman" w:hAnsi="Times New Roman" w:cs="Times New Roman"/>
          <w:sz w:val="24"/>
          <w:szCs w:val="24"/>
          <w:lang w:val="sr-Cyrl-RS"/>
        </w:rPr>
        <w:t>а ће се бавити и пројектним активностима.</w:t>
      </w:r>
    </w:p>
    <w:p w14:paraId="4B7A0F04" w14:textId="225C62FC" w:rsidR="00AD7A16" w:rsidRPr="002742BC" w:rsidRDefault="00AD7A16" w:rsidP="000E41DD">
      <w:pPr>
        <w:ind w:firstLine="720"/>
        <w:jc w:val="both"/>
        <w:rPr>
          <w:rFonts w:ascii="Times New Roman" w:hAnsi="Times New Roman" w:cs="Times New Roman"/>
          <w:sz w:val="24"/>
          <w:szCs w:val="24"/>
          <w:lang w:val="sr-Cyrl-RS"/>
        </w:rPr>
      </w:pPr>
      <w:r w:rsidRPr="002742BC">
        <w:rPr>
          <w:rFonts w:ascii="Times New Roman" w:hAnsi="Times New Roman" w:cs="Times New Roman"/>
          <w:sz w:val="24"/>
          <w:szCs w:val="24"/>
          <w:lang w:val="sr-Cyrl-RS"/>
        </w:rPr>
        <w:t>Портал ЈЕКТ треба да обухвати информације неопходне за отпочињање и обављање, пре свега услужних делатности које су предмет Директиве и у складу са тим, неопходан је попис захтева државе према привреди. С обзиром да је успостављен  Регистар административних поступака као јединствена, централизована, електронски вођена евиденција о поступцима који се спроводе у Републици Србији и административним захтевима за пословање, као и да постоје и други регистри који садрже одговарајуће податке, кроз ИПА пројекат уз чију помоћ ће бити успостављен ЈЕКТ  дефинисано је да Регистар административних поступака буде полазна основа за успостављање ЈЕКТ.</w:t>
      </w:r>
    </w:p>
    <w:p w14:paraId="6B94B537" w14:textId="6F8DBDA4" w:rsidR="008D0B41" w:rsidRPr="002742BC" w:rsidRDefault="003F51E3" w:rsidP="000E41DD">
      <w:pPr>
        <w:ind w:firstLine="720"/>
        <w:jc w:val="both"/>
        <w:rPr>
          <w:rFonts w:ascii="Times New Roman" w:hAnsi="Times New Roman" w:cs="Times New Roman"/>
          <w:sz w:val="24"/>
          <w:szCs w:val="24"/>
          <w:lang w:val="sr-Cyrl-RS"/>
        </w:rPr>
      </w:pPr>
      <w:r w:rsidRPr="002742BC">
        <w:rPr>
          <w:rFonts w:ascii="Times New Roman" w:hAnsi="Times New Roman" w:cs="Times New Roman"/>
          <w:sz w:val="24"/>
          <w:szCs w:val="24"/>
          <w:lang w:val="sr-Cyrl-RS"/>
        </w:rPr>
        <w:t>Посебна организација надлежна за пројектовање, усклађивање, развој и функционисање система електронске управе обавља стручне послове техничке подршке приликом успостављања и вођења ЈЕКТ-а, као и стручне послове који се односе на обезбеђивање сигурности и безбедности података у ЈЕКТ-у.</w:t>
      </w:r>
    </w:p>
    <w:p w14:paraId="42F8F8E4" w14:textId="77777777" w:rsidR="001979AD" w:rsidRDefault="001979AD" w:rsidP="00390733">
      <w:pPr>
        <w:spacing w:after="0" w:line="240" w:lineRule="auto"/>
        <w:ind w:firstLine="720"/>
        <w:jc w:val="both"/>
        <w:rPr>
          <w:rFonts w:ascii="Times New Roman" w:hAnsi="Times New Roman" w:cs="Times New Roman"/>
          <w:sz w:val="24"/>
          <w:szCs w:val="24"/>
          <w:lang w:val="sr-Cyrl-RS"/>
        </w:rPr>
      </w:pPr>
      <w:r w:rsidRPr="001979AD">
        <w:rPr>
          <w:rFonts w:ascii="Times New Roman" w:hAnsi="Times New Roman" w:cs="Times New Roman"/>
          <w:sz w:val="24"/>
          <w:szCs w:val="24"/>
          <w:lang w:val="sr-Cyrl-RS"/>
        </w:rPr>
        <w:t>Такође, имајући у виду да је овим прописом обухваћен велики број услужних делатности неопходно је формирати међуресорни тим са јасним задужењима. До сада су активности реализоване укључивањем представника свих институција у рад преговарачке групе, међутим неопходно је формализовати рад на функционисању јединствене електронксе контактне тачке.</w:t>
      </w:r>
    </w:p>
    <w:p w14:paraId="5FB3BCD4" w14:textId="77777777" w:rsidR="00CB05B0" w:rsidRDefault="00CB05B0" w:rsidP="001979AD">
      <w:pPr>
        <w:spacing w:after="0" w:line="240" w:lineRule="auto"/>
        <w:ind w:firstLine="720"/>
        <w:jc w:val="both"/>
        <w:rPr>
          <w:rFonts w:ascii="Times New Roman" w:hAnsi="Times New Roman" w:cs="Times New Roman"/>
          <w:b/>
          <w:sz w:val="24"/>
          <w:szCs w:val="24"/>
          <w:lang w:val="sr-Cyrl-RS"/>
        </w:rPr>
      </w:pPr>
      <w:r w:rsidRPr="0081655C">
        <w:rPr>
          <w:rFonts w:ascii="Times New Roman" w:hAnsi="Times New Roman" w:cs="Times New Roman"/>
          <w:b/>
          <w:sz w:val="24"/>
          <w:szCs w:val="24"/>
          <w:lang w:val="sr-Cyrl-RS"/>
        </w:rPr>
        <w:lastRenderedPageBreak/>
        <w:t>2) Да ли постојећа јавна управа има капацитет за спровођење изабране опције</w:t>
      </w:r>
      <w:r w:rsidR="001A767B" w:rsidRPr="0081655C">
        <w:rPr>
          <w:rFonts w:ascii="Times New Roman" w:hAnsi="Times New Roman" w:cs="Times New Roman"/>
          <w:b/>
          <w:sz w:val="24"/>
          <w:szCs w:val="24"/>
        </w:rPr>
        <w:t xml:space="preserve"> </w:t>
      </w:r>
      <w:r w:rsidRPr="0081655C">
        <w:rPr>
          <w:rFonts w:ascii="Times New Roman" w:hAnsi="Times New Roman" w:cs="Times New Roman"/>
          <w:b/>
          <w:sz w:val="24"/>
          <w:szCs w:val="24"/>
          <w:lang w:val="sr-Cyrl-RS"/>
        </w:rPr>
        <w:t>(укључујући и квалитет и квантитет расположивих капацитета) и да ли је потребно</w:t>
      </w:r>
      <w:r w:rsidR="001A767B" w:rsidRPr="0081655C">
        <w:rPr>
          <w:rFonts w:ascii="Times New Roman" w:hAnsi="Times New Roman" w:cs="Times New Roman"/>
          <w:b/>
          <w:sz w:val="24"/>
          <w:szCs w:val="24"/>
        </w:rPr>
        <w:t xml:space="preserve"> </w:t>
      </w:r>
      <w:r w:rsidRPr="0081655C">
        <w:rPr>
          <w:rFonts w:ascii="Times New Roman" w:hAnsi="Times New Roman" w:cs="Times New Roman"/>
          <w:b/>
          <w:sz w:val="24"/>
          <w:szCs w:val="24"/>
          <w:lang w:val="sr-Cyrl-RS"/>
        </w:rPr>
        <w:t>предузети одређене мере за побољшање тих капацитета?</w:t>
      </w:r>
    </w:p>
    <w:p w14:paraId="0D600861" w14:textId="77777777" w:rsidR="00C62EF2" w:rsidRPr="0081655C" w:rsidRDefault="00C62EF2" w:rsidP="00CB05B0">
      <w:pPr>
        <w:spacing w:after="0" w:line="240" w:lineRule="auto"/>
        <w:jc w:val="both"/>
        <w:rPr>
          <w:rFonts w:ascii="Times New Roman" w:hAnsi="Times New Roman" w:cs="Times New Roman"/>
          <w:b/>
          <w:sz w:val="24"/>
          <w:szCs w:val="24"/>
          <w:lang w:val="sr-Cyrl-RS"/>
        </w:rPr>
      </w:pPr>
    </w:p>
    <w:p w14:paraId="382E3247" w14:textId="49FDC449" w:rsidR="001A767B" w:rsidRDefault="00C62EF2" w:rsidP="001979AD">
      <w:pPr>
        <w:spacing w:after="0" w:line="240" w:lineRule="auto"/>
        <w:ind w:firstLine="720"/>
        <w:jc w:val="both"/>
        <w:rPr>
          <w:rFonts w:ascii="Times New Roman" w:hAnsi="Times New Roman" w:cs="Times New Roman"/>
          <w:sz w:val="24"/>
          <w:szCs w:val="24"/>
          <w:lang w:val="sr-Cyrl-RS"/>
        </w:rPr>
      </w:pPr>
      <w:r w:rsidRPr="001A13EC">
        <w:rPr>
          <w:rFonts w:ascii="Times New Roman" w:hAnsi="Times New Roman" w:cs="Times New Roman"/>
          <w:sz w:val="24"/>
          <w:szCs w:val="24"/>
          <w:lang w:val="sr-Cyrl-RS"/>
        </w:rPr>
        <w:t>Јавна управа има капацитет</w:t>
      </w:r>
      <w:r w:rsidR="001979AD" w:rsidRPr="001A13EC">
        <w:rPr>
          <w:rFonts w:ascii="Times New Roman" w:hAnsi="Times New Roman" w:cs="Times New Roman"/>
          <w:sz w:val="24"/>
          <w:szCs w:val="24"/>
          <w:lang w:val="sr-Cyrl-RS"/>
        </w:rPr>
        <w:t xml:space="preserve"> за спровођење изабране опције, имајући у виду да је организован велики број обука за државне службенике</w:t>
      </w:r>
      <w:r w:rsidR="001539AC" w:rsidRPr="001A13EC">
        <w:rPr>
          <w:rFonts w:ascii="Times New Roman" w:hAnsi="Times New Roman" w:cs="Times New Roman"/>
          <w:sz w:val="24"/>
          <w:szCs w:val="24"/>
          <w:lang w:val="sr-Cyrl-RS"/>
        </w:rPr>
        <w:t>.</w:t>
      </w:r>
      <w:r w:rsidR="001B6EDD" w:rsidRPr="001A13EC">
        <w:rPr>
          <w:rFonts w:ascii="Times New Roman" w:hAnsi="Times New Roman" w:cs="Times New Roman"/>
          <w:sz w:val="24"/>
          <w:szCs w:val="24"/>
        </w:rPr>
        <w:t xml:space="preserve"> </w:t>
      </w:r>
      <w:r w:rsidR="001539AC" w:rsidRPr="001A13EC">
        <w:rPr>
          <w:rFonts w:ascii="Times New Roman" w:hAnsi="Times New Roman" w:cs="Times New Roman"/>
          <w:sz w:val="24"/>
          <w:szCs w:val="24"/>
          <w:lang w:val="sr-Cyrl-RS"/>
        </w:rPr>
        <w:t xml:space="preserve">У оквиру норвешке билатералне помоћи организовано је </w:t>
      </w:r>
      <w:r w:rsidR="001B6EDD" w:rsidRPr="001A13EC">
        <w:rPr>
          <w:rFonts w:ascii="Times New Roman" w:hAnsi="Times New Roman" w:cs="Times New Roman"/>
          <w:sz w:val="24"/>
          <w:szCs w:val="24"/>
          <w:lang w:val="sr-Cyrl-RS"/>
        </w:rPr>
        <w:t xml:space="preserve">20 радионица за чланове ПГ 3 у циљу појашњења одредаба Директиве о услугама. Значајна помоћ за транспоновање Директиве добијена је  и у оквиру </w:t>
      </w:r>
      <w:r w:rsidR="001B6EDD" w:rsidRPr="001A13EC">
        <w:rPr>
          <w:rFonts w:ascii="Times New Roman" w:hAnsi="Times New Roman" w:cs="Times New Roman"/>
          <w:sz w:val="24"/>
          <w:szCs w:val="24"/>
          <w:lang w:val="sr-Latn-RS"/>
        </w:rPr>
        <w:t xml:space="preserve">PLAC </w:t>
      </w:r>
      <w:r w:rsidR="001B6EDD" w:rsidRPr="001A13EC">
        <w:rPr>
          <w:rFonts w:ascii="Times New Roman" w:hAnsi="Times New Roman" w:cs="Times New Roman"/>
          <w:sz w:val="24"/>
          <w:szCs w:val="24"/>
          <w:lang w:val="sr-Cyrl-RS"/>
        </w:rPr>
        <w:t xml:space="preserve">пројеката где је рађено на појединачним прописима који су идентификовани за усклађивање и дат предлог за њихово формулисање. </w:t>
      </w:r>
    </w:p>
    <w:p w14:paraId="27601224" w14:textId="647F7657" w:rsidR="00853AA3" w:rsidRPr="002742BC" w:rsidRDefault="00565EC0" w:rsidP="001979AD">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 xml:space="preserve">Осим тога, </w:t>
      </w:r>
      <w:r w:rsidRPr="002742BC">
        <w:rPr>
          <w:rFonts w:ascii="Times New Roman" w:hAnsi="Times New Roman" w:cs="Times New Roman"/>
          <w:sz w:val="24"/>
          <w:szCs w:val="24"/>
          <w:lang w:val="sr-Cyrl-RS"/>
        </w:rPr>
        <w:t>запослени у Министарству унутрашње и спољне трговине су чланови Експертске радне групе за Директиву о услугама који је формирала Европска комисија и која се одржава неколико пута годишње. У оквиру Радне групе, запослени имају прилику да се упознају са конкретним проблемима са којима се суочавају земље чланице.</w:t>
      </w:r>
    </w:p>
    <w:p w14:paraId="5F4B9ABE" w14:textId="77777777" w:rsidR="001979AD" w:rsidRPr="001A13EC" w:rsidRDefault="001979AD" w:rsidP="001979AD">
      <w:pPr>
        <w:spacing w:after="0" w:line="240" w:lineRule="auto"/>
        <w:ind w:firstLine="720"/>
        <w:jc w:val="both"/>
        <w:rPr>
          <w:rFonts w:ascii="Times New Roman" w:hAnsi="Times New Roman" w:cs="Times New Roman"/>
          <w:sz w:val="24"/>
          <w:szCs w:val="24"/>
          <w:lang w:val="sr-Cyrl-RS"/>
        </w:rPr>
      </w:pPr>
      <w:r w:rsidRPr="002742BC">
        <w:rPr>
          <w:rFonts w:ascii="Times New Roman" w:hAnsi="Times New Roman" w:cs="Times New Roman"/>
          <w:sz w:val="24"/>
          <w:szCs w:val="24"/>
          <w:lang w:val="sr-Cyrl-RS"/>
        </w:rPr>
        <w:t xml:space="preserve">Такође, реализација </w:t>
      </w:r>
      <w:r w:rsidR="001A13EC" w:rsidRPr="002742BC">
        <w:rPr>
          <w:rFonts w:ascii="Times New Roman" w:hAnsi="Times New Roman" w:cs="Times New Roman"/>
          <w:sz w:val="24"/>
          <w:szCs w:val="24"/>
          <w:lang w:val="sr-Cyrl-RS"/>
        </w:rPr>
        <w:t xml:space="preserve">пројекта </w:t>
      </w:r>
      <w:r w:rsidRPr="002742BC">
        <w:rPr>
          <w:rFonts w:ascii="Times New Roman" w:hAnsi="Times New Roman" w:cs="Times New Roman"/>
          <w:sz w:val="24"/>
          <w:szCs w:val="24"/>
          <w:lang w:val="sr-Cyrl-RS"/>
        </w:rPr>
        <w:t xml:space="preserve">за успостављање </w:t>
      </w:r>
      <w:r w:rsidRPr="001A13EC">
        <w:rPr>
          <w:rFonts w:ascii="Times New Roman" w:hAnsi="Times New Roman" w:cs="Times New Roman"/>
          <w:sz w:val="24"/>
          <w:szCs w:val="24"/>
          <w:lang w:val="sr-Cyrl-RS"/>
        </w:rPr>
        <w:t>јединствене електронске контактне тачке подразумева додатни низ обука.</w:t>
      </w:r>
    </w:p>
    <w:p w14:paraId="727C59C4" w14:textId="77777777" w:rsidR="00C62EF2" w:rsidRPr="0081655C" w:rsidRDefault="00C62EF2" w:rsidP="00CB05B0">
      <w:pPr>
        <w:spacing w:after="0" w:line="240" w:lineRule="auto"/>
        <w:jc w:val="both"/>
        <w:rPr>
          <w:rFonts w:ascii="Times New Roman" w:hAnsi="Times New Roman" w:cs="Times New Roman"/>
          <w:b/>
          <w:sz w:val="24"/>
          <w:szCs w:val="24"/>
          <w:lang w:val="sr-Cyrl-RS"/>
        </w:rPr>
      </w:pPr>
    </w:p>
    <w:p w14:paraId="278C9FE0" w14:textId="77777777" w:rsidR="001539AC" w:rsidRPr="001539AC" w:rsidRDefault="00CB05B0" w:rsidP="001539AC">
      <w:pPr>
        <w:pStyle w:val="ListParagraph"/>
        <w:numPr>
          <w:ilvl w:val="0"/>
          <w:numId w:val="24"/>
        </w:numPr>
        <w:spacing w:after="0" w:line="240" w:lineRule="auto"/>
        <w:jc w:val="both"/>
        <w:rPr>
          <w:rFonts w:ascii="Times New Roman" w:hAnsi="Times New Roman" w:cs="Times New Roman"/>
          <w:b/>
          <w:sz w:val="24"/>
          <w:szCs w:val="24"/>
        </w:rPr>
      </w:pPr>
      <w:r w:rsidRPr="001539AC">
        <w:rPr>
          <w:rFonts w:ascii="Times New Roman" w:hAnsi="Times New Roman" w:cs="Times New Roman"/>
          <w:b/>
          <w:sz w:val="24"/>
          <w:szCs w:val="24"/>
          <w:lang w:val="sr-Cyrl-RS"/>
        </w:rPr>
        <w:t>Да ли је за реализацију изабране опције било потребно извршити</w:t>
      </w:r>
      <w:r w:rsidR="001A767B" w:rsidRPr="001539AC">
        <w:rPr>
          <w:rFonts w:ascii="Times New Roman" w:hAnsi="Times New Roman" w:cs="Times New Roman"/>
          <w:b/>
          <w:sz w:val="24"/>
          <w:szCs w:val="24"/>
        </w:rPr>
        <w:t xml:space="preserve"> </w:t>
      </w:r>
    </w:p>
    <w:p w14:paraId="58DE2EF6" w14:textId="77777777" w:rsidR="001539AC" w:rsidRPr="001539AC" w:rsidRDefault="00CB05B0" w:rsidP="001539AC">
      <w:pPr>
        <w:spacing w:after="0" w:line="240" w:lineRule="auto"/>
        <w:jc w:val="both"/>
        <w:rPr>
          <w:rFonts w:ascii="Times New Roman" w:hAnsi="Times New Roman" w:cs="Times New Roman"/>
          <w:b/>
          <w:sz w:val="24"/>
          <w:szCs w:val="24"/>
          <w:lang w:val="sr-Cyrl-RS"/>
        </w:rPr>
      </w:pPr>
      <w:r w:rsidRPr="001539AC">
        <w:rPr>
          <w:rFonts w:ascii="Times New Roman" w:hAnsi="Times New Roman" w:cs="Times New Roman"/>
          <w:b/>
          <w:sz w:val="24"/>
          <w:szCs w:val="24"/>
          <w:lang w:val="sr-Cyrl-RS"/>
        </w:rPr>
        <w:t>реструктурирање постојећег државног органа, односно другог субјекта јавног</w:t>
      </w:r>
      <w:r w:rsidR="001A767B" w:rsidRPr="001539AC">
        <w:rPr>
          <w:rFonts w:ascii="Times New Roman" w:hAnsi="Times New Roman" w:cs="Times New Roman"/>
          <w:b/>
          <w:sz w:val="24"/>
          <w:szCs w:val="24"/>
        </w:rPr>
        <w:t xml:space="preserve"> </w:t>
      </w:r>
      <w:r w:rsidRPr="001539AC">
        <w:rPr>
          <w:rFonts w:ascii="Times New Roman" w:hAnsi="Times New Roman" w:cs="Times New Roman"/>
          <w:b/>
          <w:sz w:val="24"/>
          <w:szCs w:val="24"/>
          <w:lang w:val="sr-Cyrl-RS"/>
        </w:rPr>
        <w:t xml:space="preserve">сектора (нпр. проширење, укидање, промене функција/хијерархије, унапређење техничких и људских капацитета и сл.) и у којем временском </w:t>
      </w:r>
    </w:p>
    <w:p w14:paraId="5EBC845C" w14:textId="77777777" w:rsidR="00CB05B0" w:rsidRPr="001539AC" w:rsidRDefault="00CB05B0" w:rsidP="001539AC">
      <w:pPr>
        <w:spacing w:after="0" w:line="240" w:lineRule="auto"/>
        <w:jc w:val="both"/>
        <w:rPr>
          <w:rFonts w:ascii="Times New Roman" w:hAnsi="Times New Roman" w:cs="Times New Roman"/>
          <w:sz w:val="24"/>
          <w:szCs w:val="24"/>
          <w:lang w:val="sr-Cyrl-RS"/>
        </w:rPr>
      </w:pPr>
      <w:r w:rsidRPr="001539AC">
        <w:rPr>
          <w:rFonts w:ascii="Times New Roman" w:hAnsi="Times New Roman" w:cs="Times New Roman"/>
          <w:b/>
          <w:sz w:val="24"/>
          <w:szCs w:val="24"/>
          <w:lang w:val="sr-Cyrl-RS"/>
        </w:rPr>
        <w:t>периоду је то потребно</w:t>
      </w:r>
      <w:r w:rsidR="001539AC" w:rsidRPr="001539AC">
        <w:rPr>
          <w:rFonts w:ascii="Times New Roman" w:hAnsi="Times New Roman" w:cs="Times New Roman"/>
          <w:b/>
          <w:sz w:val="24"/>
          <w:szCs w:val="24"/>
          <w:lang w:val="sr-Cyrl-RS"/>
        </w:rPr>
        <w:t xml:space="preserve"> </w:t>
      </w:r>
      <w:r w:rsidRPr="001539AC">
        <w:rPr>
          <w:rFonts w:ascii="Times New Roman" w:hAnsi="Times New Roman" w:cs="Times New Roman"/>
          <w:b/>
          <w:sz w:val="24"/>
          <w:szCs w:val="24"/>
          <w:lang w:val="sr-Cyrl-RS"/>
        </w:rPr>
        <w:t>спровести?</w:t>
      </w:r>
    </w:p>
    <w:p w14:paraId="012E93F8" w14:textId="77777777" w:rsidR="001A767B" w:rsidRPr="001979AD" w:rsidRDefault="001A767B" w:rsidP="00CB05B0">
      <w:pPr>
        <w:spacing w:after="0" w:line="240" w:lineRule="auto"/>
        <w:jc w:val="both"/>
        <w:rPr>
          <w:rFonts w:ascii="Times New Roman" w:hAnsi="Times New Roman" w:cs="Times New Roman"/>
          <w:sz w:val="24"/>
          <w:szCs w:val="24"/>
          <w:lang w:val="sr-Cyrl-RS"/>
        </w:rPr>
      </w:pPr>
    </w:p>
    <w:p w14:paraId="72EF3CB3" w14:textId="2742D54D" w:rsidR="00CB05B0" w:rsidRPr="00853AA3" w:rsidRDefault="00CB05B0" w:rsidP="001979AD">
      <w:pPr>
        <w:spacing w:after="0" w:line="240" w:lineRule="auto"/>
        <w:ind w:firstLine="720"/>
        <w:jc w:val="both"/>
        <w:rPr>
          <w:rFonts w:ascii="Times New Roman" w:hAnsi="Times New Roman" w:cs="Times New Roman"/>
          <w:color w:val="FF0000"/>
          <w:sz w:val="24"/>
          <w:szCs w:val="24"/>
          <w:lang w:val="sr-Cyrl-RS"/>
        </w:rPr>
      </w:pPr>
      <w:r w:rsidRPr="001979AD">
        <w:rPr>
          <w:rFonts w:ascii="Times New Roman" w:hAnsi="Times New Roman" w:cs="Times New Roman"/>
          <w:sz w:val="24"/>
          <w:szCs w:val="24"/>
          <w:lang w:val="sr-Cyrl-RS"/>
        </w:rPr>
        <w:t>Постојећа јавна управа има капацитет за спровођење изабране опције, али ће</w:t>
      </w:r>
      <w:r w:rsidR="001979AD" w:rsidRPr="001979AD">
        <w:rPr>
          <w:rFonts w:ascii="Times New Roman" w:hAnsi="Times New Roman" w:cs="Times New Roman"/>
          <w:sz w:val="24"/>
          <w:szCs w:val="24"/>
          <w:lang w:val="sr-Cyrl-RS"/>
        </w:rPr>
        <w:t>, као што је напоменуто у одговорима на претходна питања,</w:t>
      </w:r>
      <w:r w:rsidRPr="001979AD">
        <w:rPr>
          <w:rFonts w:ascii="Times New Roman" w:hAnsi="Times New Roman" w:cs="Times New Roman"/>
          <w:sz w:val="24"/>
          <w:szCs w:val="24"/>
          <w:lang w:val="sr-Cyrl-RS"/>
        </w:rPr>
        <w:t xml:space="preserve"> бити</w:t>
      </w:r>
      <w:r w:rsidR="00787F8A" w:rsidRPr="001979AD">
        <w:rPr>
          <w:rFonts w:ascii="Times New Roman" w:hAnsi="Times New Roman" w:cs="Times New Roman"/>
          <w:sz w:val="24"/>
          <w:szCs w:val="24"/>
          <w:lang w:val="sr-Cyrl-RS"/>
        </w:rPr>
        <w:t xml:space="preserve"> </w:t>
      </w:r>
      <w:r w:rsidRPr="001979AD">
        <w:rPr>
          <w:rFonts w:ascii="Times New Roman" w:hAnsi="Times New Roman" w:cs="Times New Roman"/>
          <w:sz w:val="24"/>
          <w:szCs w:val="24"/>
          <w:lang w:val="sr-Cyrl-RS"/>
        </w:rPr>
        <w:t xml:space="preserve">потребно да се изврши одређено прилагођавање у току </w:t>
      </w:r>
      <w:r w:rsidR="000B493B" w:rsidRPr="001979AD">
        <w:rPr>
          <w:rFonts w:ascii="Times New Roman" w:hAnsi="Times New Roman" w:cs="Times New Roman"/>
          <w:sz w:val="24"/>
          <w:szCs w:val="24"/>
          <w:lang w:val="sr-Cyrl-RS"/>
        </w:rPr>
        <w:t>успостављања Јединствене електронске контактне тачке.</w:t>
      </w:r>
      <w:r w:rsidR="00853AA3">
        <w:rPr>
          <w:rFonts w:ascii="Times New Roman" w:hAnsi="Times New Roman" w:cs="Times New Roman"/>
          <w:sz w:val="24"/>
          <w:szCs w:val="24"/>
          <w:lang w:val="sr-Cyrl-RS"/>
        </w:rPr>
        <w:t xml:space="preserve"> </w:t>
      </w:r>
    </w:p>
    <w:p w14:paraId="5EF8944A" w14:textId="77777777" w:rsidR="000B493B" w:rsidRPr="00787F8A" w:rsidRDefault="000B493B" w:rsidP="00CB05B0">
      <w:pPr>
        <w:spacing w:after="0" w:line="240" w:lineRule="auto"/>
        <w:jc w:val="both"/>
        <w:rPr>
          <w:rFonts w:ascii="Times New Roman" w:hAnsi="Times New Roman" w:cs="Times New Roman"/>
          <w:color w:val="0070C0"/>
          <w:sz w:val="24"/>
          <w:szCs w:val="24"/>
          <w:lang w:val="sr-Cyrl-RS"/>
        </w:rPr>
      </w:pPr>
    </w:p>
    <w:p w14:paraId="015DCA9B" w14:textId="77777777" w:rsidR="00CB05B0" w:rsidRPr="00587E30" w:rsidRDefault="00CB05B0" w:rsidP="00587E30">
      <w:pPr>
        <w:pStyle w:val="ListParagraph"/>
        <w:numPr>
          <w:ilvl w:val="0"/>
          <w:numId w:val="24"/>
        </w:numPr>
        <w:tabs>
          <w:tab w:val="left" w:pos="1080"/>
        </w:tabs>
        <w:spacing w:after="0" w:line="240" w:lineRule="auto"/>
        <w:ind w:left="0" w:firstLine="720"/>
        <w:jc w:val="both"/>
        <w:rPr>
          <w:rFonts w:ascii="Times New Roman" w:hAnsi="Times New Roman" w:cs="Times New Roman"/>
          <w:b/>
          <w:sz w:val="24"/>
          <w:szCs w:val="24"/>
          <w:lang w:val="sr-Cyrl-RS"/>
        </w:rPr>
      </w:pPr>
      <w:r w:rsidRPr="00587E30">
        <w:rPr>
          <w:rFonts w:ascii="Times New Roman" w:hAnsi="Times New Roman" w:cs="Times New Roman"/>
          <w:b/>
          <w:sz w:val="24"/>
          <w:szCs w:val="24"/>
          <w:lang w:val="sr-Cyrl-RS"/>
        </w:rPr>
        <w:t>Да ли је изабрана опција у сагласности са важећим прописима,</w:t>
      </w:r>
      <w:r w:rsidR="001A767B" w:rsidRPr="00587E30">
        <w:rPr>
          <w:rFonts w:ascii="Times New Roman" w:hAnsi="Times New Roman" w:cs="Times New Roman"/>
          <w:b/>
          <w:sz w:val="24"/>
          <w:szCs w:val="24"/>
        </w:rPr>
        <w:t xml:space="preserve"> </w:t>
      </w:r>
      <w:r w:rsidRPr="00587E30">
        <w:rPr>
          <w:rFonts w:ascii="Times New Roman" w:hAnsi="Times New Roman" w:cs="Times New Roman"/>
          <w:b/>
          <w:sz w:val="24"/>
          <w:szCs w:val="24"/>
          <w:lang w:val="sr-Cyrl-RS"/>
        </w:rPr>
        <w:t>међународним споразумима и усвојеним документима јавних политика?</w:t>
      </w:r>
    </w:p>
    <w:p w14:paraId="0632491F" w14:textId="77777777" w:rsidR="001A767B" w:rsidRPr="00DA1D45" w:rsidRDefault="001A767B" w:rsidP="00CB05B0">
      <w:pPr>
        <w:spacing w:after="0" w:line="240" w:lineRule="auto"/>
        <w:jc w:val="both"/>
        <w:rPr>
          <w:rFonts w:ascii="Times New Roman" w:hAnsi="Times New Roman" w:cs="Times New Roman"/>
          <w:sz w:val="20"/>
          <w:szCs w:val="24"/>
          <w:lang w:val="sr-Cyrl-RS"/>
        </w:rPr>
      </w:pPr>
    </w:p>
    <w:p w14:paraId="522BCF34" w14:textId="77777777" w:rsidR="000B493B" w:rsidRPr="001979AD" w:rsidRDefault="001979AD" w:rsidP="001979AD">
      <w:pPr>
        <w:spacing w:after="0" w:line="240" w:lineRule="auto"/>
        <w:ind w:firstLine="720"/>
        <w:jc w:val="both"/>
        <w:rPr>
          <w:rFonts w:ascii="Times New Roman" w:hAnsi="Times New Roman" w:cs="Times New Roman"/>
          <w:sz w:val="24"/>
          <w:szCs w:val="24"/>
          <w:lang w:val="sr-Cyrl-RS"/>
        </w:rPr>
      </w:pPr>
      <w:r w:rsidRPr="001979AD">
        <w:rPr>
          <w:rFonts w:ascii="Times New Roman" w:hAnsi="Times New Roman" w:cs="Times New Roman"/>
          <w:sz w:val="24"/>
          <w:szCs w:val="24"/>
          <w:lang w:val="sr-Cyrl-RS"/>
        </w:rPr>
        <w:t>Предложена решења</w:t>
      </w:r>
      <w:r w:rsidR="00CB05B0" w:rsidRPr="001979AD">
        <w:rPr>
          <w:rFonts w:ascii="Times New Roman" w:hAnsi="Times New Roman" w:cs="Times New Roman"/>
          <w:sz w:val="24"/>
          <w:szCs w:val="24"/>
          <w:lang w:val="sr-Cyrl-RS"/>
        </w:rPr>
        <w:t xml:space="preserve"> нису у супротности са важећим прописима и међународним</w:t>
      </w:r>
      <w:r w:rsidR="00787F8A" w:rsidRPr="001979AD">
        <w:rPr>
          <w:rFonts w:ascii="Times New Roman" w:hAnsi="Times New Roman" w:cs="Times New Roman"/>
          <w:sz w:val="24"/>
          <w:szCs w:val="24"/>
          <w:lang w:val="sr-Cyrl-RS"/>
        </w:rPr>
        <w:t xml:space="preserve"> </w:t>
      </w:r>
      <w:r w:rsidR="00CB05B0" w:rsidRPr="001979AD">
        <w:rPr>
          <w:rFonts w:ascii="Times New Roman" w:hAnsi="Times New Roman" w:cs="Times New Roman"/>
          <w:sz w:val="24"/>
          <w:szCs w:val="24"/>
          <w:lang w:val="sr-Cyrl-RS"/>
        </w:rPr>
        <w:t>споразумима</w:t>
      </w:r>
      <w:r>
        <w:rPr>
          <w:rFonts w:ascii="Times New Roman" w:hAnsi="Times New Roman" w:cs="Times New Roman"/>
          <w:sz w:val="24"/>
          <w:szCs w:val="24"/>
          <w:lang w:val="sr-Cyrl-RS"/>
        </w:rPr>
        <w:t>.</w:t>
      </w:r>
    </w:p>
    <w:p w14:paraId="75B8D1EA" w14:textId="77777777" w:rsidR="000B493B" w:rsidRPr="00DA1D45" w:rsidRDefault="000B493B" w:rsidP="00CB05B0">
      <w:pPr>
        <w:spacing w:after="0" w:line="240" w:lineRule="auto"/>
        <w:jc w:val="both"/>
        <w:rPr>
          <w:rFonts w:ascii="Times New Roman" w:hAnsi="Times New Roman" w:cs="Times New Roman"/>
          <w:sz w:val="20"/>
          <w:szCs w:val="24"/>
          <w:lang w:val="sr-Cyrl-RS"/>
        </w:rPr>
      </w:pPr>
    </w:p>
    <w:p w14:paraId="4E59FEA9" w14:textId="77777777" w:rsidR="00CB05B0" w:rsidRPr="001979AD" w:rsidRDefault="00CB05B0" w:rsidP="00587E30">
      <w:pPr>
        <w:pStyle w:val="ListParagraph"/>
        <w:numPr>
          <w:ilvl w:val="0"/>
          <w:numId w:val="24"/>
        </w:numPr>
        <w:spacing w:after="0" w:line="240" w:lineRule="auto"/>
        <w:jc w:val="both"/>
        <w:rPr>
          <w:rFonts w:ascii="Times New Roman" w:hAnsi="Times New Roman" w:cs="Times New Roman"/>
          <w:b/>
          <w:sz w:val="24"/>
          <w:szCs w:val="24"/>
          <w:lang w:val="sr-Cyrl-RS"/>
        </w:rPr>
      </w:pPr>
      <w:r w:rsidRPr="001979AD">
        <w:rPr>
          <w:rFonts w:ascii="Times New Roman" w:hAnsi="Times New Roman" w:cs="Times New Roman"/>
          <w:b/>
          <w:sz w:val="24"/>
          <w:szCs w:val="24"/>
          <w:lang w:val="sr-Cyrl-RS"/>
        </w:rPr>
        <w:t>Да ли изабрана опција утиче на владавину права и безбедност?</w:t>
      </w:r>
    </w:p>
    <w:p w14:paraId="6D8B6E96" w14:textId="77777777" w:rsidR="001979AD" w:rsidRPr="001979AD" w:rsidRDefault="001979AD" w:rsidP="001979AD">
      <w:pPr>
        <w:pStyle w:val="ListParagraph"/>
        <w:spacing w:after="0" w:line="240" w:lineRule="auto"/>
        <w:jc w:val="both"/>
        <w:rPr>
          <w:rFonts w:ascii="Times New Roman" w:hAnsi="Times New Roman" w:cs="Times New Roman"/>
          <w:b/>
          <w:sz w:val="24"/>
          <w:szCs w:val="24"/>
          <w:lang w:val="sr-Cyrl-RS"/>
        </w:rPr>
      </w:pPr>
    </w:p>
    <w:p w14:paraId="191E5E7D" w14:textId="77777777" w:rsidR="001F38A2" w:rsidRDefault="001979AD" w:rsidP="001979AD">
      <w:pPr>
        <w:spacing w:after="0" w:line="240" w:lineRule="auto"/>
        <w:ind w:firstLine="720"/>
        <w:jc w:val="both"/>
        <w:rPr>
          <w:rFonts w:ascii="Times New Roman" w:hAnsi="Times New Roman" w:cs="Times New Roman"/>
          <w:sz w:val="24"/>
          <w:szCs w:val="24"/>
          <w:lang w:val="sr-Cyrl-RS"/>
        </w:rPr>
      </w:pPr>
      <w:r w:rsidRPr="001979AD">
        <w:rPr>
          <w:rFonts w:ascii="Times New Roman" w:hAnsi="Times New Roman" w:cs="Times New Roman"/>
          <w:sz w:val="24"/>
          <w:szCs w:val="24"/>
          <w:lang w:val="sr-Cyrl-RS"/>
        </w:rPr>
        <w:t>Успостављање Ј</w:t>
      </w:r>
      <w:r w:rsidR="00267AEE">
        <w:rPr>
          <w:rFonts w:ascii="Times New Roman" w:hAnsi="Times New Roman" w:cs="Times New Roman"/>
          <w:sz w:val="24"/>
          <w:szCs w:val="24"/>
          <w:lang w:val="sr-Cyrl-RS"/>
        </w:rPr>
        <w:t xml:space="preserve">единствене електронске контактне тачке </w:t>
      </w:r>
      <w:r w:rsidR="001539AC">
        <w:rPr>
          <w:rFonts w:ascii="Times New Roman" w:hAnsi="Times New Roman" w:cs="Times New Roman"/>
          <w:sz w:val="24"/>
          <w:szCs w:val="24"/>
          <w:lang w:val="sr-Cyrl-RS"/>
        </w:rPr>
        <w:t>која</w:t>
      </w:r>
      <w:r w:rsidRPr="001979AD">
        <w:rPr>
          <w:rFonts w:ascii="Times New Roman" w:hAnsi="Times New Roman" w:cs="Times New Roman"/>
          <w:sz w:val="24"/>
          <w:szCs w:val="24"/>
          <w:lang w:val="sr-Cyrl-RS"/>
        </w:rPr>
        <w:t xml:space="preserve"> садржи информације о отпочињању и обављању услужних делатности повећаће општу информисаност, што ће позитивно</w:t>
      </w:r>
      <w:r w:rsidRPr="001979AD">
        <w:rPr>
          <w:rFonts w:ascii="Times New Roman" w:hAnsi="Times New Roman" w:cs="Times New Roman"/>
          <w:sz w:val="24"/>
          <w:szCs w:val="24"/>
        </w:rPr>
        <w:t xml:space="preserve"> </w:t>
      </w:r>
      <w:r w:rsidRPr="001979AD">
        <w:rPr>
          <w:rFonts w:ascii="Times New Roman" w:hAnsi="Times New Roman" w:cs="Times New Roman"/>
          <w:sz w:val="24"/>
          <w:szCs w:val="24"/>
          <w:lang w:val="sr-Cyrl-RS"/>
        </w:rPr>
        <w:t>утицати на уједначеност у поступању, па самим тим и на владавину права.</w:t>
      </w:r>
    </w:p>
    <w:p w14:paraId="3D1BADC3" w14:textId="77777777" w:rsidR="001979AD" w:rsidRPr="00DA1D45" w:rsidRDefault="001979AD" w:rsidP="001979AD">
      <w:pPr>
        <w:spacing w:after="0" w:line="240" w:lineRule="auto"/>
        <w:ind w:firstLine="720"/>
        <w:jc w:val="both"/>
        <w:rPr>
          <w:rFonts w:ascii="Times New Roman" w:hAnsi="Times New Roman" w:cs="Times New Roman"/>
          <w:sz w:val="20"/>
          <w:szCs w:val="24"/>
          <w:lang w:val="sr-Cyrl-RS"/>
        </w:rPr>
      </w:pPr>
    </w:p>
    <w:p w14:paraId="69E5EF33" w14:textId="77777777" w:rsidR="001539AC" w:rsidRPr="001539AC" w:rsidRDefault="00CB05B0" w:rsidP="00587E30">
      <w:pPr>
        <w:pStyle w:val="ListParagraph"/>
        <w:numPr>
          <w:ilvl w:val="0"/>
          <w:numId w:val="24"/>
        </w:numPr>
        <w:spacing w:after="0" w:line="240" w:lineRule="auto"/>
        <w:jc w:val="both"/>
        <w:rPr>
          <w:rFonts w:ascii="Times New Roman" w:hAnsi="Times New Roman" w:cs="Times New Roman"/>
          <w:b/>
          <w:sz w:val="24"/>
          <w:szCs w:val="24"/>
        </w:rPr>
      </w:pPr>
      <w:r w:rsidRPr="001539AC">
        <w:rPr>
          <w:rFonts w:ascii="Times New Roman" w:hAnsi="Times New Roman" w:cs="Times New Roman"/>
          <w:b/>
          <w:sz w:val="24"/>
          <w:szCs w:val="24"/>
          <w:lang w:val="sr-Cyrl-RS"/>
        </w:rPr>
        <w:t>Да ли изабрана опција утиче на одговорност и транспарентност рада јавне</w:t>
      </w:r>
      <w:r w:rsidR="001539AC" w:rsidRPr="001539AC">
        <w:rPr>
          <w:rFonts w:ascii="Times New Roman" w:hAnsi="Times New Roman" w:cs="Times New Roman"/>
          <w:b/>
          <w:sz w:val="24"/>
          <w:szCs w:val="24"/>
        </w:rPr>
        <w:t xml:space="preserve"> </w:t>
      </w:r>
    </w:p>
    <w:p w14:paraId="35165DCE" w14:textId="77777777" w:rsidR="00CB05B0" w:rsidRPr="001539AC" w:rsidRDefault="00CB05B0" w:rsidP="001539AC">
      <w:pPr>
        <w:spacing w:after="0" w:line="240" w:lineRule="auto"/>
        <w:jc w:val="both"/>
        <w:rPr>
          <w:rFonts w:ascii="Times New Roman" w:hAnsi="Times New Roman" w:cs="Times New Roman"/>
          <w:b/>
          <w:sz w:val="24"/>
          <w:szCs w:val="24"/>
          <w:lang w:val="sr-Cyrl-RS"/>
        </w:rPr>
      </w:pPr>
      <w:r w:rsidRPr="001539AC">
        <w:rPr>
          <w:rFonts w:ascii="Times New Roman" w:hAnsi="Times New Roman" w:cs="Times New Roman"/>
          <w:b/>
          <w:sz w:val="24"/>
          <w:szCs w:val="24"/>
          <w:lang w:val="sr-Cyrl-RS"/>
        </w:rPr>
        <w:t>управе и на који начин?</w:t>
      </w:r>
    </w:p>
    <w:p w14:paraId="36197F5A" w14:textId="77777777" w:rsidR="001A767B" w:rsidRPr="0081655C" w:rsidRDefault="001A767B" w:rsidP="00CB05B0">
      <w:pPr>
        <w:spacing w:after="0" w:line="240" w:lineRule="auto"/>
        <w:jc w:val="both"/>
        <w:rPr>
          <w:rFonts w:ascii="Times New Roman" w:hAnsi="Times New Roman" w:cs="Times New Roman"/>
          <w:b/>
          <w:color w:val="0070C0"/>
          <w:sz w:val="24"/>
          <w:szCs w:val="24"/>
          <w:lang w:val="sr-Cyrl-RS"/>
        </w:rPr>
      </w:pPr>
    </w:p>
    <w:p w14:paraId="0B377F88" w14:textId="77777777" w:rsidR="009A5339" w:rsidRPr="008663B0" w:rsidRDefault="009A5339" w:rsidP="008663B0">
      <w:pPr>
        <w:spacing w:after="0" w:line="240" w:lineRule="auto"/>
        <w:ind w:firstLine="720"/>
        <w:jc w:val="both"/>
        <w:rPr>
          <w:rFonts w:ascii="Times New Roman" w:hAnsi="Times New Roman" w:cs="Times New Roman"/>
          <w:sz w:val="24"/>
          <w:szCs w:val="24"/>
          <w:lang w:val="sr-Cyrl-RS"/>
        </w:rPr>
      </w:pPr>
      <w:r w:rsidRPr="008663B0">
        <w:rPr>
          <w:rFonts w:ascii="Times New Roman" w:hAnsi="Times New Roman" w:cs="Times New Roman"/>
          <w:sz w:val="24"/>
          <w:szCs w:val="24"/>
          <w:lang w:val="sr-Cyrl-RS"/>
        </w:rPr>
        <w:t>Успостављање јединствене електронске контактне тачке преко које ће пружаоци услуга моћи да добију све неопходне информације</w:t>
      </w:r>
      <w:r w:rsidR="001979AD" w:rsidRPr="008663B0">
        <w:rPr>
          <w:rFonts w:ascii="Times New Roman" w:hAnsi="Times New Roman" w:cs="Times New Roman"/>
          <w:sz w:val="24"/>
          <w:szCs w:val="24"/>
          <w:lang w:val="sr-Cyrl-RS"/>
        </w:rPr>
        <w:t xml:space="preserve"> значи да ће на једном месту имати преглед свих процедура и</w:t>
      </w:r>
      <w:r w:rsidRPr="008663B0">
        <w:rPr>
          <w:rFonts w:ascii="Times New Roman" w:hAnsi="Times New Roman" w:cs="Times New Roman"/>
          <w:sz w:val="24"/>
          <w:szCs w:val="24"/>
          <w:lang w:val="sr-Cyrl-RS"/>
        </w:rPr>
        <w:t xml:space="preserve"> захтев</w:t>
      </w:r>
      <w:r w:rsidR="001979AD" w:rsidRPr="008663B0">
        <w:rPr>
          <w:rFonts w:ascii="Times New Roman" w:hAnsi="Times New Roman" w:cs="Times New Roman"/>
          <w:sz w:val="24"/>
          <w:szCs w:val="24"/>
          <w:lang w:val="sr-Cyrl-RS"/>
        </w:rPr>
        <w:t>а</w:t>
      </w:r>
      <w:r w:rsidRPr="008663B0">
        <w:rPr>
          <w:rFonts w:ascii="Times New Roman" w:hAnsi="Times New Roman" w:cs="Times New Roman"/>
          <w:sz w:val="24"/>
          <w:szCs w:val="24"/>
          <w:lang w:val="sr-Cyrl-RS"/>
        </w:rPr>
        <w:t xml:space="preserve"> које пружалац услуга мора да испуни за отпочињање и обављ</w:t>
      </w:r>
      <w:r w:rsidR="001979AD" w:rsidRPr="008663B0">
        <w:rPr>
          <w:rFonts w:ascii="Times New Roman" w:hAnsi="Times New Roman" w:cs="Times New Roman"/>
          <w:sz w:val="24"/>
          <w:szCs w:val="24"/>
          <w:lang w:val="sr-Cyrl-RS"/>
        </w:rPr>
        <w:t xml:space="preserve">ање одређене услужне делатности, али и могућност да одређене процедуре заврши електронским путем. </w:t>
      </w:r>
    </w:p>
    <w:p w14:paraId="6B244418" w14:textId="77777777" w:rsidR="009A5339" w:rsidRPr="008663B0" w:rsidRDefault="009A5339" w:rsidP="001979AD">
      <w:pPr>
        <w:spacing w:after="0" w:line="240" w:lineRule="auto"/>
        <w:ind w:firstLine="720"/>
        <w:jc w:val="both"/>
        <w:rPr>
          <w:rFonts w:ascii="Times New Roman" w:hAnsi="Times New Roman" w:cs="Times New Roman"/>
          <w:sz w:val="24"/>
          <w:szCs w:val="24"/>
          <w:lang w:val="sr-Cyrl-RS"/>
        </w:rPr>
      </w:pPr>
      <w:r w:rsidRPr="008663B0">
        <w:rPr>
          <w:rFonts w:ascii="Times New Roman" w:hAnsi="Times New Roman" w:cs="Times New Roman"/>
          <w:sz w:val="24"/>
          <w:szCs w:val="24"/>
          <w:lang w:val="sr-Cyrl-RS"/>
        </w:rPr>
        <w:lastRenderedPageBreak/>
        <w:t xml:space="preserve">Објављивањем свих неопходних корака за пружаоце услуга на једном месту повећала би се транспарентност и предвидивост пословања, а административна поједностављења која ће бити резултат након пописа процедура довешће до смањења трошкова привреде и побољшања пословног амбијента у Републици Србији. </w:t>
      </w:r>
    </w:p>
    <w:p w14:paraId="695535B1" w14:textId="77777777" w:rsidR="001979AD" w:rsidRPr="008663B0" w:rsidRDefault="001979AD" w:rsidP="001979AD">
      <w:pPr>
        <w:spacing w:after="0" w:line="240" w:lineRule="auto"/>
        <w:ind w:firstLine="720"/>
        <w:jc w:val="both"/>
        <w:rPr>
          <w:rFonts w:ascii="Times New Roman" w:hAnsi="Times New Roman" w:cs="Times New Roman"/>
          <w:sz w:val="24"/>
          <w:szCs w:val="24"/>
          <w:lang w:val="sr-Cyrl-RS"/>
        </w:rPr>
      </w:pPr>
      <w:r w:rsidRPr="008663B0">
        <w:rPr>
          <w:rFonts w:ascii="Times New Roman" w:hAnsi="Times New Roman" w:cs="Times New Roman"/>
          <w:sz w:val="24"/>
          <w:szCs w:val="24"/>
          <w:lang w:val="sr-Cyrl-RS"/>
        </w:rPr>
        <w:t>Повећан нив</w:t>
      </w:r>
      <w:r w:rsidR="00067CC2">
        <w:rPr>
          <w:rFonts w:ascii="Times New Roman" w:hAnsi="Times New Roman" w:cs="Times New Roman"/>
          <w:sz w:val="24"/>
          <w:szCs w:val="24"/>
          <w:lang w:val="sr-Cyrl-RS"/>
        </w:rPr>
        <w:t>о транспарентности</w:t>
      </w:r>
      <w:r w:rsidRPr="008663B0">
        <w:rPr>
          <w:rFonts w:ascii="Times New Roman" w:hAnsi="Times New Roman" w:cs="Times New Roman"/>
          <w:sz w:val="24"/>
          <w:szCs w:val="24"/>
        </w:rPr>
        <w:t xml:space="preserve"> </w:t>
      </w:r>
      <w:r w:rsidRPr="008663B0">
        <w:rPr>
          <w:rFonts w:ascii="Times New Roman" w:hAnsi="Times New Roman" w:cs="Times New Roman"/>
          <w:sz w:val="24"/>
          <w:szCs w:val="24"/>
          <w:lang w:val="sr-Cyrl-RS"/>
        </w:rPr>
        <w:t>утицаће и на повећани ниво одговорнос</w:t>
      </w:r>
      <w:r w:rsidR="008663B0" w:rsidRPr="008663B0">
        <w:rPr>
          <w:rFonts w:ascii="Times New Roman" w:hAnsi="Times New Roman" w:cs="Times New Roman"/>
          <w:sz w:val="24"/>
          <w:szCs w:val="24"/>
          <w:lang w:val="sr-Cyrl-RS"/>
        </w:rPr>
        <w:t>ти надлежних органа у поступању.</w:t>
      </w:r>
    </w:p>
    <w:p w14:paraId="04F9B393" w14:textId="77777777" w:rsidR="001A767B" w:rsidRPr="005124D3" w:rsidRDefault="001A767B" w:rsidP="00CB05B0">
      <w:pPr>
        <w:spacing w:after="0" w:line="240" w:lineRule="auto"/>
        <w:jc w:val="both"/>
        <w:rPr>
          <w:rFonts w:ascii="Times New Roman" w:hAnsi="Times New Roman" w:cs="Times New Roman"/>
          <w:color w:val="0070C0"/>
          <w:sz w:val="20"/>
          <w:szCs w:val="24"/>
          <w:lang w:val="sr-Cyrl-RS"/>
        </w:rPr>
      </w:pPr>
    </w:p>
    <w:p w14:paraId="7A6AD3EF" w14:textId="77777777" w:rsidR="001539AC" w:rsidRPr="001539AC" w:rsidRDefault="00CB05B0" w:rsidP="00587E30">
      <w:pPr>
        <w:pStyle w:val="ListParagraph"/>
        <w:numPr>
          <w:ilvl w:val="0"/>
          <w:numId w:val="24"/>
        </w:numPr>
        <w:spacing w:after="0" w:line="240" w:lineRule="auto"/>
        <w:jc w:val="both"/>
        <w:rPr>
          <w:rFonts w:ascii="Times New Roman" w:hAnsi="Times New Roman" w:cs="Times New Roman"/>
          <w:b/>
          <w:sz w:val="24"/>
          <w:szCs w:val="24"/>
          <w:lang w:val="sr-Latn-RS"/>
        </w:rPr>
      </w:pPr>
      <w:r w:rsidRPr="001539AC">
        <w:rPr>
          <w:rFonts w:ascii="Times New Roman" w:hAnsi="Times New Roman" w:cs="Times New Roman"/>
          <w:b/>
          <w:sz w:val="24"/>
          <w:szCs w:val="24"/>
          <w:lang w:val="sr-Cyrl-RS"/>
        </w:rPr>
        <w:t>Које додатне мере треба спровести и колико времена ће бити потребно да се</w:t>
      </w:r>
      <w:r w:rsidR="009A5339" w:rsidRPr="001539AC">
        <w:rPr>
          <w:rFonts w:ascii="Times New Roman" w:hAnsi="Times New Roman" w:cs="Times New Roman"/>
          <w:b/>
          <w:sz w:val="24"/>
          <w:szCs w:val="24"/>
          <w:lang w:val="sr-Latn-RS"/>
        </w:rPr>
        <w:t xml:space="preserve"> </w:t>
      </w:r>
    </w:p>
    <w:p w14:paraId="6F51673D" w14:textId="77777777" w:rsidR="00CB05B0" w:rsidRPr="001539AC" w:rsidRDefault="00CB05B0" w:rsidP="001539AC">
      <w:pPr>
        <w:spacing w:after="0" w:line="240" w:lineRule="auto"/>
        <w:jc w:val="both"/>
        <w:rPr>
          <w:rFonts w:ascii="Times New Roman" w:hAnsi="Times New Roman" w:cs="Times New Roman"/>
          <w:b/>
          <w:sz w:val="24"/>
          <w:szCs w:val="24"/>
          <w:lang w:val="sr-Cyrl-RS"/>
        </w:rPr>
      </w:pPr>
      <w:r w:rsidRPr="001539AC">
        <w:rPr>
          <w:rFonts w:ascii="Times New Roman" w:hAnsi="Times New Roman" w:cs="Times New Roman"/>
          <w:b/>
          <w:sz w:val="24"/>
          <w:szCs w:val="24"/>
          <w:lang w:val="sr-Cyrl-RS"/>
        </w:rPr>
        <w:t>спроведе изабрана опција и обезбеди њено касније доследно спровођење, односно</w:t>
      </w:r>
      <w:r w:rsidR="009A5339" w:rsidRPr="001539AC">
        <w:rPr>
          <w:rFonts w:ascii="Times New Roman" w:hAnsi="Times New Roman" w:cs="Times New Roman"/>
          <w:b/>
          <w:sz w:val="24"/>
          <w:szCs w:val="24"/>
          <w:lang w:val="sr-Latn-RS"/>
        </w:rPr>
        <w:t xml:space="preserve"> </w:t>
      </w:r>
      <w:r w:rsidRPr="001539AC">
        <w:rPr>
          <w:rFonts w:ascii="Times New Roman" w:hAnsi="Times New Roman" w:cs="Times New Roman"/>
          <w:b/>
          <w:sz w:val="24"/>
          <w:szCs w:val="24"/>
          <w:lang w:val="sr-Cyrl-RS"/>
        </w:rPr>
        <w:t>њена одрживост?</w:t>
      </w:r>
    </w:p>
    <w:p w14:paraId="20F29343" w14:textId="77777777" w:rsidR="001A767B" w:rsidRPr="005124D3" w:rsidRDefault="001A767B" w:rsidP="00CB05B0">
      <w:pPr>
        <w:spacing w:after="0" w:line="240" w:lineRule="auto"/>
        <w:jc w:val="both"/>
        <w:rPr>
          <w:rFonts w:ascii="Times New Roman" w:hAnsi="Times New Roman" w:cs="Times New Roman"/>
          <w:color w:val="0070C0"/>
          <w:sz w:val="20"/>
          <w:szCs w:val="24"/>
          <w:lang w:val="sr-Cyrl-RS"/>
        </w:rPr>
      </w:pPr>
    </w:p>
    <w:p w14:paraId="15082DCF" w14:textId="77777777" w:rsidR="009A5339" w:rsidRPr="00587E30" w:rsidRDefault="009A5339" w:rsidP="00587E30">
      <w:pPr>
        <w:spacing w:after="0" w:line="240" w:lineRule="auto"/>
        <w:ind w:firstLine="720"/>
        <w:jc w:val="both"/>
        <w:rPr>
          <w:rFonts w:ascii="Times New Roman" w:hAnsi="Times New Roman" w:cs="Times New Roman"/>
          <w:sz w:val="24"/>
          <w:szCs w:val="24"/>
          <w:lang w:val="sr-Cyrl-RS"/>
        </w:rPr>
      </w:pPr>
      <w:r w:rsidRPr="008663B0">
        <w:rPr>
          <w:rFonts w:ascii="Times New Roman" w:hAnsi="Times New Roman" w:cs="Times New Roman"/>
          <w:sz w:val="24"/>
          <w:szCs w:val="24"/>
          <w:lang w:val="sr-Cyrl-RS"/>
        </w:rPr>
        <w:t xml:space="preserve">Остварење циљева који су већ наведени у претходним деловима Анализе ефеката, </w:t>
      </w:r>
      <w:r w:rsidR="008663B0" w:rsidRPr="008663B0">
        <w:rPr>
          <w:rFonts w:ascii="Times New Roman" w:hAnsi="Times New Roman" w:cs="Times New Roman"/>
          <w:sz w:val="24"/>
          <w:szCs w:val="24"/>
          <w:lang w:val="sr-Cyrl-RS"/>
        </w:rPr>
        <w:t xml:space="preserve">односно транспоновање </w:t>
      </w:r>
      <w:r w:rsidRPr="008663B0">
        <w:rPr>
          <w:rFonts w:ascii="Times New Roman" w:hAnsi="Times New Roman" w:cs="Times New Roman"/>
          <w:sz w:val="24"/>
          <w:szCs w:val="24"/>
          <w:lang w:val="sr-Cyrl-RS"/>
        </w:rPr>
        <w:t>Директиве о услугама веома је сложено, због чега је надлежно министарство осмислило целокупни институционални систем и неопходне мере и активности</w:t>
      </w:r>
      <w:r w:rsidR="00267AEE">
        <w:rPr>
          <w:rFonts w:ascii="Times New Roman" w:hAnsi="Times New Roman" w:cs="Times New Roman"/>
          <w:sz w:val="24"/>
          <w:szCs w:val="24"/>
          <w:lang w:val="sr-Cyrl-RS"/>
        </w:rPr>
        <w:t xml:space="preserve"> за</w:t>
      </w:r>
      <w:r w:rsidRPr="008663B0">
        <w:rPr>
          <w:rFonts w:ascii="Times New Roman" w:hAnsi="Times New Roman" w:cs="Times New Roman"/>
          <w:sz w:val="24"/>
          <w:szCs w:val="24"/>
          <w:lang w:val="sr-Cyrl-RS"/>
        </w:rPr>
        <w:t xml:space="preserve"> постизања циља, односно подржавања процеса приступања Републике Србије Европској унији.</w:t>
      </w:r>
    </w:p>
    <w:p w14:paraId="75D22813" w14:textId="77777777" w:rsidR="009A5339" w:rsidRPr="00267AEE" w:rsidRDefault="00267AEE" w:rsidP="008663B0">
      <w:pPr>
        <w:spacing w:after="0" w:line="240" w:lineRule="auto"/>
        <w:ind w:firstLine="720"/>
        <w:jc w:val="both"/>
        <w:rPr>
          <w:rFonts w:ascii="Times New Roman" w:hAnsi="Times New Roman" w:cs="Times New Roman"/>
          <w:sz w:val="24"/>
          <w:szCs w:val="24"/>
          <w:lang w:val="sr-Cyrl-RS"/>
        </w:rPr>
      </w:pPr>
      <w:r w:rsidRPr="00267AEE">
        <w:rPr>
          <w:rFonts w:ascii="Times New Roman" w:hAnsi="Times New Roman" w:cs="Times New Roman"/>
          <w:sz w:val="24"/>
          <w:szCs w:val="24"/>
          <w:lang w:val="sr-Cyrl-RS"/>
        </w:rPr>
        <w:t>П</w:t>
      </w:r>
      <w:r w:rsidR="00067CC2">
        <w:rPr>
          <w:rFonts w:ascii="Times New Roman" w:hAnsi="Times New Roman" w:cs="Times New Roman"/>
          <w:sz w:val="24"/>
          <w:szCs w:val="24"/>
          <w:lang w:val="sr-Cyrl-RS"/>
        </w:rPr>
        <w:t>оред доношења З</w:t>
      </w:r>
      <w:r w:rsidR="009A5339" w:rsidRPr="00267AEE">
        <w:rPr>
          <w:rFonts w:ascii="Times New Roman" w:hAnsi="Times New Roman" w:cs="Times New Roman"/>
          <w:sz w:val="24"/>
          <w:szCs w:val="24"/>
          <w:lang w:val="sr-Cyrl-RS"/>
        </w:rPr>
        <w:t>акона о услугама и успостављања</w:t>
      </w:r>
      <w:r w:rsidRPr="00267AEE">
        <w:rPr>
          <w:rFonts w:ascii="Times New Roman" w:hAnsi="Times New Roman" w:cs="Times New Roman"/>
          <w:sz w:val="24"/>
          <w:szCs w:val="24"/>
          <w:lang w:val="sr-Cyrl-RS"/>
        </w:rPr>
        <w:t xml:space="preserve"> Јединствене контакт тачке, друге мере које ће бити предузете </w:t>
      </w:r>
      <w:r w:rsidR="009A5339" w:rsidRPr="00267AEE">
        <w:rPr>
          <w:rFonts w:ascii="Times New Roman" w:hAnsi="Times New Roman" w:cs="Times New Roman"/>
          <w:sz w:val="24"/>
          <w:szCs w:val="24"/>
          <w:lang w:val="sr-Cyrl-RS"/>
        </w:rPr>
        <w:t>у циљу постизања стратешких циљева су и:</w:t>
      </w:r>
    </w:p>
    <w:p w14:paraId="1A5864DB" w14:textId="77777777" w:rsidR="009A5339" w:rsidRPr="00267AEE" w:rsidRDefault="009A5339" w:rsidP="008663B0">
      <w:pPr>
        <w:spacing w:after="0" w:line="240" w:lineRule="auto"/>
        <w:ind w:firstLine="720"/>
        <w:jc w:val="both"/>
        <w:rPr>
          <w:rFonts w:ascii="Times New Roman" w:hAnsi="Times New Roman" w:cs="Times New Roman"/>
          <w:sz w:val="24"/>
          <w:szCs w:val="24"/>
          <w:lang w:val="sr-Cyrl-RS"/>
        </w:rPr>
      </w:pPr>
      <w:r w:rsidRPr="00267AEE">
        <w:rPr>
          <w:rFonts w:ascii="Times New Roman" w:hAnsi="Times New Roman" w:cs="Times New Roman"/>
          <w:sz w:val="24"/>
          <w:szCs w:val="24"/>
          <w:lang w:val="sr-Cyrl-RS"/>
        </w:rPr>
        <w:t>1.</w:t>
      </w:r>
      <w:r w:rsidR="00267AEE" w:rsidRPr="00267AEE">
        <w:rPr>
          <w:rFonts w:ascii="Times New Roman" w:hAnsi="Times New Roman" w:cs="Times New Roman"/>
          <w:sz w:val="24"/>
          <w:szCs w:val="24"/>
          <w:lang w:val="sr-Cyrl-RS"/>
        </w:rPr>
        <w:t xml:space="preserve"> </w:t>
      </w:r>
      <w:r w:rsidRPr="00267AEE">
        <w:rPr>
          <w:rFonts w:ascii="Times New Roman" w:hAnsi="Times New Roman" w:cs="Times New Roman"/>
          <w:sz w:val="24"/>
          <w:szCs w:val="24"/>
          <w:lang w:val="sr-Cyrl-RS"/>
        </w:rPr>
        <w:t>Измене и допуне једног броја секторских закона који на неоправдан начин отежавају или онемогућавају остваривање слободе кретања услуга, односно пословног настањивања и прекограничног бављења услужним делатностима (дерегулација услужних делатности).</w:t>
      </w:r>
    </w:p>
    <w:p w14:paraId="4C21D417" w14:textId="77777777" w:rsidR="009A5339" w:rsidRPr="00267AEE" w:rsidRDefault="009A5339" w:rsidP="008663B0">
      <w:pPr>
        <w:spacing w:after="0" w:line="240" w:lineRule="auto"/>
        <w:ind w:firstLine="720"/>
        <w:jc w:val="both"/>
        <w:rPr>
          <w:rFonts w:ascii="Times New Roman" w:hAnsi="Times New Roman" w:cs="Times New Roman"/>
          <w:sz w:val="24"/>
          <w:szCs w:val="24"/>
          <w:lang w:val="sr-Cyrl-RS"/>
        </w:rPr>
      </w:pPr>
      <w:r w:rsidRPr="00267AEE">
        <w:rPr>
          <w:rFonts w:ascii="Times New Roman" w:hAnsi="Times New Roman" w:cs="Times New Roman"/>
          <w:sz w:val="24"/>
          <w:szCs w:val="24"/>
          <w:lang w:val="sr-Cyrl-RS"/>
        </w:rPr>
        <w:t>2.</w:t>
      </w:r>
      <w:r w:rsidR="00267AEE" w:rsidRPr="00267AEE">
        <w:rPr>
          <w:rFonts w:ascii="Times New Roman" w:hAnsi="Times New Roman" w:cs="Times New Roman"/>
          <w:sz w:val="24"/>
          <w:szCs w:val="24"/>
          <w:lang w:val="sr-Cyrl-RS"/>
        </w:rPr>
        <w:t xml:space="preserve">  </w:t>
      </w:r>
      <w:r w:rsidRPr="00267AEE">
        <w:rPr>
          <w:rFonts w:ascii="Times New Roman" w:hAnsi="Times New Roman" w:cs="Times New Roman"/>
          <w:sz w:val="24"/>
          <w:szCs w:val="24"/>
          <w:lang w:val="sr-Cyrl-RS"/>
        </w:rPr>
        <w:t>Израда и доношење подзаконских аката којима ће се спроводити овај закон (Влада ће посебним прописом уредити поступак прикупљања и размене података између органа јавне власти и ЈЕКТ-а; министар надлежан за послове државне управе који се односе на предметну услужну делатност донеће правилник којим се прописују правила поступања по јавном позиву; Влада ће утврдити листу услуга које се сматрају опасним; план је да сва три подзаконска акта буду израђена и усвојена у року од годину дана од дана ступања на снагу овог закона);</w:t>
      </w:r>
    </w:p>
    <w:p w14:paraId="48D2487A" w14:textId="77777777" w:rsidR="009A5339" w:rsidRPr="00267AEE" w:rsidRDefault="009A5339" w:rsidP="008663B0">
      <w:pPr>
        <w:spacing w:after="0" w:line="240" w:lineRule="auto"/>
        <w:ind w:firstLine="720"/>
        <w:jc w:val="both"/>
        <w:rPr>
          <w:rFonts w:ascii="Times New Roman" w:hAnsi="Times New Roman" w:cs="Times New Roman"/>
          <w:sz w:val="24"/>
          <w:szCs w:val="24"/>
          <w:lang w:val="sr-Cyrl-RS"/>
        </w:rPr>
      </w:pPr>
      <w:r w:rsidRPr="00267AEE">
        <w:rPr>
          <w:rFonts w:ascii="Times New Roman" w:hAnsi="Times New Roman" w:cs="Times New Roman"/>
          <w:sz w:val="24"/>
          <w:szCs w:val="24"/>
          <w:lang w:val="sr-Cyrl-RS"/>
        </w:rPr>
        <w:t>3.</w:t>
      </w:r>
      <w:r w:rsidR="00267AEE" w:rsidRPr="00267AEE">
        <w:rPr>
          <w:rFonts w:ascii="Times New Roman" w:hAnsi="Times New Roman" w:cs="Times New Roman"/>
          <w:sz w:val="24"/>
          <w:szCs w:val="24"/>
          <w:lang w:val="sr-Cyrl-RS"/>
        </w:rPr>
        <w:t xml:space="preserve"> </w:t>
      </w:r>
      <w:r w:rsidRPr="00267AEE">
        <w:rPr>
          <w:rFonts w:ascii="Times New Roman" w:hAnsi="Times New Roman" w:cs="Times New Roman"/>
          <w:sz w:val="24"/>
          <w:szCs w:val="24"/>
          <w:lang w:val="sr-Cyrl-RS"/>
        </w:rPr>
        <w:t>Стварање предуслова за саморегулацију и афирмисање саморегулације у услужним делатностима кроз рад професионалних и струковних удружења и организација у циљу очувања и унапређења безбедности и квалитета услуга на тржишту Р</w:t>
      </w:r>
      <w:r w:rsidR="00267AEE" w:rsidRPr="00267AEE">
        <w:rPr>
          <w:rFonts w:ascii="Times New Roman" w:hAnsi="Times New Roman" w:cs="Times New Roman"/>
          <w:sz w:val="24"/>
          <w:szCs w:val="24"/>
          <w:lang w:val="sr-Cyrl-RS"/>
        </w:rPr>
        <w:t xml:space="preserve">епублике </w:t>
      </w:r>
      <w:r w:rsidRPr="00267AEE">
        <w:rPr>
          <w:rFonts w:ascii="Times New Roman" w:hAnsi="Times New Roman" w:cs="Times New Roman"/>
          <w:sz w:val="24"/>
          <w:szCs w:val="24"/>
          <w:lang w:val="sr-Cyrl-RS"/>
        </w:rPr>
        <w:t>С</w:t>
      </w:r>
      <w:r w:rsidR="00267AEE" w:rsidRPr="00267AEE">
        <w:rPr>
          <w:rFonts w:ascii="Times New Roman" w:hAnsi="Times New Roman" w:cs="Times New Roman"/>
          <w:sz w:val="24"/>
          <w:szCs w:val="24"/>
          <w:lang w:val="sr-Cyrl-RS"/>
        </w:rPr>
        <w:t>рбије</w:t>
      </w:r>
      <w:r w:rsidRPr="00267AEE">
        <w:rPr>
          <w:rFonts w:ascii="Times New Roman" w:hAnsi="Times New Roman" w:cs="Times New Roman"/>
          <w:sz w:val="24"/>
          <w:szCs w:val="24"/>
          <w:lang w:val="sr-Cyrl-RS"/>
        </w:rPr>
        <w:t>, као и афирмисање напора привредних субјеката и грађана да користе ЈЕКТ кроз различите активности за своје потребе;</w:t>
      </w:r>
    </w:p>
    <w:p w14:paraId="46334D28" w14:textId="77777777" w:rsidR="009A5339" w:rsidRPr="00267AEE" w:rsidRDefault="009A5339" w:rsidP="008663B0">
      <w:pPr>
        <w:spacing w:after="0" w:line="240" w:lineRule="auto"/>
        <w:ind w:firstLine="720"/>
        <w:jc w:val="both"/>
        <w:rPr>
          <w:rFonts w:ascii="Times New Roman" w:hAnsi="Times New Roman" w:cs="Times New Roman"/>
          <w:sz w:val="24"/>
          <w:szCs w:val="24"/>
          <w:lang w:val="sr-Cyrl-RS"/>
        </w:rPr>
      </w:pPr>
      <w:r w:rsidRPr="00267AEE">
        <w:rPr>
          <w:rFonts w:ascii="Times New Roman" w:hAnsi="Times New Roman" w:cs="Times New Roman"/>
          <w:sz w:val="24"/>
          <w:szCs w:val="24"/>
          <w:lang w:val="sr-Cyrl-RS"/>
        </w:rPr>
        <w:t>4.</w:t>
      </w:r>
      <w:r w:rsidR="00267AEE" w:rsidRPr="00267AEE">
        <w:rPr>
          <w:rFonts w:ascii="Times New Roman" w:hAnsi="Times New Roman" w:cs="Times New Roman"/>
          <w:sz w:val="24"/>
          <w:szCs w:val="24"/>
          <w:lang w:val="sr-Cyrl-RS"/>
        </w:rPr>
        <w:t xml:space="preserve"> </w:t>
      </w:r>
      <w:r w:rsidRPr="00267AEE">
        <w:rPr>
          <w:rFonts w:ascii="Times New Roman" w:hAnsi="Times New Roman" w:cs="Times New Roman"/>
          <w:sz w:val="24"/>
          <w:szCs w:val="24"/>
          <w:lang w:val="sr-Cyrl-RS"/>
        </w:rPr>
        <w:t>Спровођење различитих активности у циљу успостављања и одржавања административне сарадње са државама Европског економског простора, што обухвата и оснивање посебне унутрашње организационе јединице унутар надлежног министарства које ће радити на успостављању ЈЕКТ-а и управљати њиме; надлежно министарство ће се старати да ЈЕКТ буде ажуран, прегледан, јасан и једноставан за коришћење, као и да сва заинтересована лица могу електронским путем преко ЈЕКТ-а поуздано и лако да прибаве све обрасце и документа и да предузму све радње у циљу испуњавања услова односно спровођења поступка за остваривање права на пословно настањивање односно добијање сагласности за пружање услуга у Р</w:t>
      </w:r>
      <w:r w:rsidR="00267AEE" w:rsidRPr="00267AEE">
        <w:rPr>
          <w:rFonts w:ascii="Times New Roman" w:hAnsi="Times New Roman" w:cs="Times New Roman"/>
          <w:sz w:val="24"/>
          <w:szCs w:val="24"/>
          <w:lang w:val="sr-Cyrl-RS"/>
        </w:rPr>
        <w:t xml:space="preserve">епублици </w:t>
      </w:r>
      <w:r w:rsidRPr="00267AEE">
        <w:rPr>
          <w:rFonts w:ascii="Times New Roman" w:hAnsi="Times New Roman" w:cs="Times New Roman"/>
          <w:sz w:val="24"/>
          <w:szCs w:val="24"/>
          <w:lang w:val="sr-Cyrl-RS"/>
        </w:rPr>
        <w:t>С</w:t>
      </w:r>
      <w:r w:rsidR="00267AEE" w:rsidRPr="00267AEE">
        <w:rPr>
          <w:rFonts w:ascii="Times New Roman" w:hAnsi="Times New Roman" w:cs="Times New Roman"/>
          <w:sz w:val="24"/>
          <w:szCs w:val="24"/>
          <w:lang w:val="sr-Cyrl-RS"/>
        </w:rPr>
        <w:t>рбији</w:t>
      </w:r>
      <w:r w:rsidRPr="00267AEE">
        <w:rPr>
          <w:rFonts w:ascii="Times New Roman" w:hAnsi="Times New Roman" w:cs="Times New Roman"/>
          <w:sz w:val="24"/>
          <w:szCs w:val="24"/>
          <w:lang w:val="sr-Cyrl-RS"/>
        </w:rPr>
        <w:t xml:space="preserve">. Надлежно министарство </w:t>
      </w:r>
      <w:r w:rsidR="00267AEE" w:rsidRPr="00267AEE">
        <w:rPr>
          <w:rFonts w:ascii="Times New Roman" w:hAnsi="Times New Roman" w:cs="Times New Roman"/>
          <w:sz w:val="24"/>
          <w:szCs w:val="24"/>
          <w:lang w:val="sr-Cyrl-RS"/>
        </w:rPr>
        <w:t>има</w:t>
      </w:r>
      <w:r w:rsidRPr="00267AEE">
        <w:rPr>
          <w:rFonts w:ascii="Times New Roman" w:hAnsi="Times New Roman" w:cs="Times New Roman"/>
          <w:sz w:val="24"/>
          <w:szCs w:val="24"/>
          <w:lang w:val="sr-Cyrl-RS"/>
        </w:rPr>
        <w:t xml:space="preserve"> капацитет</w:t>
      </w:r>
      <w:r w:rsidR="00267AEE" w:rsidRPr="00267AEE">
        <w:rPr>
          <w:rFonts w:ascii="Times New Roman" w:hAnsi="Times New Roman" w:cs="Times New Roman"/>
          <w:sz w:val="24"/>
          <w:szCs w:val="24"/>
          <w:lang w:val="sr-Cyrl-RS"/>
        </w:rPr>
        <w:t>е</w:t>
      </w:r>
      <w:r w:rsidRPr="00267AEE">
        <w:rPr>
          <w:rFonts w:ascii="Times New Roman" w:hAnsi="Times New Roman" w:cs="Times New Roman"/>
          <w:sz w:val="24"/>
          <w:szCs w:val="24"/>
          <w:lang w:val="sr-Cyrl-RS"/>
        </w:rPr>
        <w:t xml:space="preserve"> за успостављање ЈЕКТ-а, али континуирано ради на унапређењу својих људских (кроз едукацију и запошљавање), финансијских (кроз обезбеђење додатних средстава) и техничко-технолошких капацитета (кроз обезбеђивање боље опреме) како би било потпуно спремно за пуну примену предложених решења. </w:t>
      </w:r>
    </w:p>
    <w:p w14:paraId="3923D365" w14:textId="77777777" w:rsidR="009A5339" w:rsidRPr="00267AEE" w:rsidRDefault="009A5339" w:rsidP="008663B0">
      <w:pPr>
        <w:spacing w:after="0" w:line="240" w:lineRule="auto"/>
        <w:ind w:firstLine="720"/>
        <w:jc w:val="both"/>
        <w:rPr>
          <w:rFonts w:ascii="Times New Roman" w:hAnsi="Times New Roman" w:cs="Times New Roman"/>
          <w:sz w:val="24"/>
          <w:szCs w:val="24"/>
          <w:lang w:val="sr-Cyrl-RS"/>
        </w:rPr>
      </w:pPr>
      <w:r w:rsidRPr="00267AEE">
        <w:rPr>
          <w:rFonts w:ascii="Times New Roman" w:hAnsi="Times New Roman" w:cs="Times New Roman"/>
          <w:sz w:val="24"/>
          <w:szCs w:val="24"/>
          <w:lang w:val="sr-Cyrl-RS"/>
        </w:rPr>
        <w:lastRenderedPageBreak/>
        <w:t>5.</w:t>
      </w:r>
      <w:r w:rsidR="00267AEE" w:rsidRPr="00267AEE">
        <w:rPr>
          <w:rFonts w:ascii="Times New Roman" w:hAnsi="Times New Roman" w:cs="Times New Roman"/>
          <w:sz w:val="24"/>
          <w:szCs w:val="24"/>
          <w:lang w:val="sr-Cyrl-RS"/>
        </w:rPr>
        <w:t xml:space="preserve"> </w:t>
      </w:r>
      <w:r w:rsidRPr="00267AEE">
        <w:rPr>
          <w:rFonts w:ascii="Times New Roman" w:hAnsi="Times New Roman" w:cs="Times New Roman"/>
          <w:sz w:val="24"/>
          <w:szCs w:val="24"/>
          <w:lang w:val="sr-Cyrl-RS"/>
        </w:rPr>
        <w:t xml:space="preserve">Интензивирање сарадње између надлежног министарства и других органа јавне власти надлежних за област услуга (нарочито сарадње са органом државне управе надлежним за регулаторну реформу </w:t>
      </w:r>
      <w:r w:rsidR="008663B0" w:rsidRPr="00267AEE">
        <w:rPr>
          <w:rFonts w:ascii="Times New Roman" w:hAnsi="Times New Roman" w:cs="Times New Roman"/>
          <w:sz w:val="24"/>
          <w:szCs w:val="24"/>
          <w:lang w:val="sr-Cyrl-RS"/>
        </w:rPr>
        <w:t>и Канцеларијом за информационе технологије и електронску управу</w:t>
      </w:r>
      <w:r w:rsidRPr="00267AEE">
        <w:rPr>
          <w:rFonts w:ascii="Times New Roman" w:hAnsi="Times New Roman" w:cs="Times New Roman"/>
          <w:sz w:val="24"/>
          <w:szCs w:val="24"/>
          <w:lang w:val="sr-Cyrl-RS"/>
        </w:rPr>
        <w:t>), као и свакодневно пружање стручне помоћи органима јавне власти, пружаоцима услуга, корисницима услуга и организацијама и удружењима која пружају практичну помоћ пружаоцима односно корисницима услуга, и то у погледу спровођења одредаба предложених овим законом и коришћења ЈЕКТ-а, и остваривања својих права и обавеза;</w:t>
      </w:r>
    </w:p>
    <w:p w14:paraId="2E7197B1" w14:textId="77777777" w:rsidR="009A5339" w:rsidRPr="00CA65C3" w:rsidRDefault="009A5339" w:rsidP="00CA65C3">
      <w:pPr>
        <w:spacing w:after="0" w:line="240" w:lineRule="auto"/>
        <w:ind w:firstLine="720"/>
        <w:jc w:val="both"/>
        <w:rPr>
          <w:rFonts w:ascii="Times New Roman" w:hAnsi="Times New Roman" w:cs="Times New Roman"/>
          <w:sz w:val="24"/>
          <w:szCs w:val="24"/>
          <w:lang w:val="sr-Cyrl-RS"/>
        </w:rPr>
      </w:pPr>
      <w:r w:rsidRPr="00267AEE">
        <w:rPr>
          <w:rFonts w:ascii="Times New Roman" w:hAnsi="Times New Roman" w:cs="Times New Roman"/>
          <w:sz w:val="24"/>
          <w:szCs w:val="24"/>
          <w:lang w:val="sr-Cyrl-RS"/>
        </w:rPr>
        <w:t>6.</w:t>
      </w:r>
      <w:r w:rsidR="00267AEE" w:rsidRPr="00267AEE">
        <w:rPr>
          <w:rFonts w:ascii="Times New Roman" w:hAnsi="Times New Roman" w:cs="Times New Roman"/>
          <w:sz w:val="24"/>
          <w:szCs w:val="24"/>
          <w:lang w:val="sr-Cyrl-RS"/>
        </w:rPr>
        <w:t xml:space="preserve"> </w:t>
      </w:r>
      <w:r w:rsidRPr="00267AEE">
        <w:rPr>
          <w:rFonts w:ascii="Times New Roman" w:hAnsi="Times New Roman" w:cs="Times New Roman"/>
          <w:sz w:val="24"/>
          <w:szCs w:val="24"/>
          <w:lang w:val="sr-Cyrl-RS"/>
        </w:rPr>
        <w:t xml:space="preserve">Информационе кампање и обуке: организовање различитих семинара, обука и радионица за пружаоце услуга; организовање информационих кампања за пружаоце и кориснике услуга; организовање различитих скупова за све наведене категорије субјеката </w:t>
      </w:r>
      <w:r w:rsidR="00267AEE" w:rsidRPr="00267AEE">
        <w:rPr>
          <w:rFonts w:ascii="Times New Roman" w:hAnsi="Times New Roman" w:cs="Times New Roman"/>
          <w:sz w:val="24"/>
          <w:szCs w:val="24"/>
          <w:lang w:val="sr-Cyrl-RS"/>
        </w:rPr>
        <w:t>у циљу размене информација.</w:t>
      </w:r>
    </w:p>
    <w:p w14:paraId="56D53E83" w14:textId="77777777" w:rsidR="00CB05B0" w:rsidRPr="001A767B" w:rsidRDefault="00CB05B0" w:rsidP="00CB05B0">
      <w:pPr>
        <w:spacing w:after="0" w:line="240" w:lineRule="auto"/>
        <w:jc w:val="both"/>
        <w:rPr>
          <w:rFonts w:ascii="Times New Roman" w:hAnsi="Times New Roman" w:cs="Times New Roman"/>
          <w:color w:val="FF0000"/>
          <w:sz w:val="24"/>
          <w:szCs w:val="24"/>
          <w:lang w:val="sr-Cyrl-RS"/>
        </w:rPr>
      </w:pPr>
    </w:p>
    <w:p w14:paraId="4DCBFFEE" w14:textId="77777777" w:rsidR="00CB05B0" w:rsidRPr="008663B0" w:rsidRDefault="00CB05B0" w:rsidP="00390733">
      <w:pPr>
        <w:pStyle w:val="ListParagraph"/>
        <w:numPr>
          <w:ilvl w:val="0"/>
          <w:numId w:val="5"/>
        </w:numPr>
        <w:spacing w:after="0" w:line="240" w:lineRule="auto"/>
        <w:jc w:val="both"/>
        <w:rPr>
          <w:rFonts w:ascii="Times New Roman" w:hAnsi="Times New Roman" w:cs="Times New Roman"/>
          <w:b/>
          <w:sz w:val="24"/>
          <w:szCs w:val="24"/>
          <w:lang w:val="sr-Cyrl-RS"/>
        </w:rPr>
      </w:pPr>
      <w:r w:rsidRPr="008663B0">
        <w:rPr>
          <w:rFonts w:ascii="Times New Roman" w:hAnsi="Times New Roman" w:cs="Times New Roman"/>
          <w:b/>
          <w:sz w:val="24"/>
          <w:szCs w:val="24"/>
          <w:lang w:val="sr-Cyrl-RS"/>
        </w:rPr>
        <w:t>К</w:t>
      </w:r>
      <w:r w:rsidR="00E904E6" w:rsidRPr="008663B0">
        <w:rPr>
          <w:rFonts w:ascii="Times New Roman" w:hAnsi="Times New Roman" w:cs="Times New Roman"/>
          <w:b/>
          <w:sz w:val="24"/>
          <w:szCs w:val="24"/>
          <w:lang w:val="sr-Cyrl-RS"/>
        </w:rPr>
        <w:t>ЉУЧНА ПИТАЊА ЗА АНАЛИЗУ РИЗИКА</w:t>
      </w:r>
    </w:p>
    <w:p w14:paraId="26262D39" w14:textId="77777777" w:rsidR="001A767B" w:rsidRPr="001A767B" w:rsidRDefault="001A767B" w:rsidP="001A767B">
      <w:pPr>
        <w:pStyle w:val="ListParagraph"/>
        <w:spacing w:after="0" w:line="240" w:lineRule="auto"/>
        <w:jc w:val="both"/>
        <w:rPr>
          <w:rFonts w:ascii="Times New Roman" w:hAnsi="Times New Roman" w:cs="Times New Roman"/>
          <w:b/>
          <w:sz w:val="24"/>
          <w:szCs w:val="24"/>
          <w:lang w:val="sr-Cyrl-RS"/>
        </w:rPr>
      </w:pPr>
    </w:p>
    <w:p w14:paraId="21A19C6E" w14:textId="77777777" w:rsidR="00CB05B0" w:rsidRPr="0081655C" w:rsidRDefault="00CB05B0" w:rsidP="008663B0">
      <w:pPr>
        <w:spacing w:after="0" w:line="240" w:lineRule="auto"/>
        <w:ind w:firstLine="720"/>
        <w:jc w:val="both"/>
        <w:rPr>
          <w:rFonts w:ascii="Times New Roman" w:hAnsi="Times New Roman" w:cs="Times New Roman"/>
          <w:b/>
          <w:sz w:val="24"/>
          <w:szCs w:val="24"/>
          <w:lang w:val="sr-Cyrl-RS"/>
        </w:rPr>
      </w:pPr>
      <w:r w:rsidRPr="0081655C">
        <w:rPr>
          <w:rFonts w:ascii="Times New Roman" w:hAnsi="Times New Roman" w:cs="Times New Roman"/>
          <w:b/>
          <w:sz w:val="24"/>
          <w:szCs w:val="24"/>
          <w:lang w:val="sr-Cyrl-RS"/>
        </w:rPr>
        <w:t>1) Да ли је за спровођење изабране опције обезбеђена подршка свих кључних</w:t>
      </w:r>
      <w:r w:rsidR="001A767B" w:rsidRPr="0081655C">
        <w:rPr>
          <w:rFonts w:ascii="Times New Roman" w:hAnsi="Times New Roman" w:cs="Times New Roman"/>
          <w:b/>
          <w:sz w:val="24"/>
          <w:szCs w:val="24"/>
        </w:rPr>
        <w:t xml:space="preserve"> </w:t>
      </w:r>
      <w:r w:rsidRPr="0081655C">
        <w:rPr>
          <w:rFonts w:ascii="Times New Roman" w:hAnsi="Times New Roman" w:cs="Times New Roman"/>
          <w:b/>
          <w:sz w:val="24"/>
          <w:szCs w:val="24"/>
          <w:lang w:val="sr-Cyrl-RS"/>
        </w:rPr>
        <w:t>заинтересованих страна и циљних група? Да ли је спровођење изабране опције</w:t>
      </w:r>
      <w:r w:rsidR="001A767B" w:rsidRPr="0081655C">
        <w:rPr>
          <w:rFonts w:ascii="Times New Roman" w:hAnsi="Times New Roman" w:cs="Times New Roman"/>
          <w:b/>
          <w:sz w:val="24"/>
          <w:szCs w:val="24"/>
        </w:rPr>
        <w:t xml:space="preserve"> </w:t>
      </w:r>
      <w:r w:rsidRPr="0081655C">
        <w:rPr>
          <w:rFonts w:ascii="Times New Roman" w:hAnsi="Times New Roman" w:cs="Times New Roman"/>
          <w:b/>
          <w:sz w:val="24"/>
          <w:szCs w:val="24"/>
          <w:lang w:val="sr-Cyrl-RS"/>
        </w:rPr>
        <w:t>приоритет за доносиоце одлука у наредном периоду (Народну скупштину, Владу,</w:t>
      </w:r>
      <w:r w:rsidR="001A767B" w:rsidRPr="0081655C">
        <w:rPr>
          <w:rFonts w:ascii="Times New Roman" w:hAnsi="Times New Roman" w:cs="Times New Roman"/>
          <w:b/>
          <w:sz w:val="24"/>
          <w:szCs w:val="24"/>
        </w:rPr>
        <w:t xml:space="preserve"> </w:t>
      </w:r>
      <w:r w:rsidRPr="0081655C">
        <w:rPr>
          <w:rFonts w:ascii="Times New Roman" w:hAnsi="Times New Roman" w:cs="Times New Roman"/>
          <w:b/>
          <w:sz w:val="24"/>
          <w:szCs w:val="24"/>
          <w:lang w:val="sr-Cyrl-RS"/>
        </w:rPr>
        <w:t>државне органе и слично)?</w:t>
      </w:r>
    </w:p>
    <w:p w14:paraId="4FFAEEB1" w14:textId="77777777" w:rsidR="001A767B" w:rsidRPr="00CB05B0" w:rsidRDefault="001A767B" w:rsidP="00CB05B0">
      <w:pPr>
        <w:spacing w:after="0" w:line="240" w:lineRule="auto"/>
        <w:jc w:val="both"/>
        <w:rPr>
          <w:rFonts w:ascii="Times New Roman" w:hAnsi="Times New Roman" w:cs="Times New Roman"/>
          <w:sz w:val="24"/>
          <w:szCs w:val="24"/>
          <w:lang w:val="sr-Cyrl-RS"/>
        </w:rPr>
      </w:pPr>
    </w:p>
    <w:p w14:paraId="68A3E81F" w14:textId="77777777" w:rsidR="009A5339" w:rsidRPr="008663B0" w:rsidRDefault="009A5339" w:rsidP="008663B0">
      <w:pPr>
        <w:spacing w:after="0" w:line="240" w:lineRule="auto"/>
        <w:ind w:firstLine="720"/>
        <w:jc w:val="both"/>
        <w:rPr>
          <w:rFonts w:ascii="Times New Roman" w:hAnsi="Times New Roman" w:cs="Times New Roman"/>
          <w:sz w:val="24"/>
          <w:szCs w:val="24"/>
          <w:lang w:val="sr-Cyrl-RS"/>
        </w:rPr>
      </w:pPr>
      <w:r w:rsidRPr="008663B0">
        <w:rPr>
          <w:rFonts w:ascii="Times New Roman" w:hAnsi="Times New Roman" w:cs="Times New Roman"/>
          <w:sz w:val="24"/>
          <w:szCs w:val="24"/>
          <w:lang w:val="sr-Cyrl-RS"/>
        </w:rPr>
        <w:t>Министарство трговине, туризма и телекомуникација је, у складу са Програмом јавне расправе који је одредио Одбор за привреду и финансије Владе, организовало јавну расправу која је трајала од 13. новембра до 6. децембра 2015. године. У склопу јавне расправе, организоване су следеће активности:</w:t>
      </w:r>
    </w:p>
    <w:p w14:paraId="730CD5B5" w14:textId="77777777" w:rsidR="009A5339" w:rsidRPr="008663B0" w:rsidRDefault="009A5339" w:rsidP="008663B0">
      <w:pPr>
        <w:spacing w:after="0" w:line="240" w:lineRule="auto"/>
        <w:ind w:firstLine="720"/>
        <w:jc w:val="both"/>
        <w:rPr>
          <w:rFonts w:ascii="Times New Roman" w:hAnsi="Times New Roman" w:cs="Times New Roman"/>
          <w:sz w:val="24"/>
          <w:szCs w:val="24"/>
          <w:lang w:val="sr-Cyrl-RS"/>
        </w:rPr>
      </w:pPr>
      <w:r w:rsidRPr="008663B0">
        <w:rPr>
          <w:rFonts w:ascii="Times New Roman" w:hAnsi="Times New Roman" w:cs="Times New Roman"/>
          <w:sz w:val="24"/>
          <w:szCs w:val="24"/>
          <w:lang w:val="sr-Cyrl-RS"/>
        </w:rPr>
        <w:t>- Постављени су Нацрт закона и обавештење на сајт Министарства и сајт е-управе да је покренута јавна расправа у трајању од 21 дан, а рaди прибaвљaњa мишљeњa стручне и шире jaвнoсти o  Нацрту закона;</w:t>
      </w:r>
    </w:p>
    <w:p w14:paraId="4E6F88E6" w14:textId="77777777" w:rsidR="009A5339" w:rsidRPr="008663B0" w:rsidRDefault="009A5339" w:rsidP="008663B0">
      <w:pPr>
        <w:spacing w:after="0" w:line="240" w:lineRule="auto"/>
        <w:ind w:firstLine="720"/>
        <w:jc w:val="both"/>
        <w:rPr>
          <w:rFonts w:ascii="Times New Roman" w:hAnsi="Times New Roman" w:cs="Times New Roman"/>
          <w:sz w:val="24"/>
          <w:szCs w:val="24"/>
          <w:lang w:val="sr-Cyrl-RS"/>
        </w:rPr>
      </w:pPr>
      <w:r w:rsidRPr="008663B0">
        <w:rPr>
          <w:rFonts w:ascii="Times New Roman" w:hAnsi="Times New Roman" w:cs="Times New Roman"/>
          <w:sz w:val="24"/>
          <w:szCs w:val="24"/>
          <w:lang w:val="sr-Cyrl-RS"/>
        </w:rPr>
        <w:t>- Организован је централни догађај у току јавне расправе у форми округлог стола 20. новембра 2015. године у просторијама Привредне коморе Србије на којој су учешће узели заинтересовани субјекти на које се овај закон односи, тако да су сви имали могућност да се изјасне и доставе сугестије и примедбе на овај закон. Округлом столу су присуствовали представници: Комисије за заштиту конкуренције, Адвокатске коморе Војводине, ЈП Пошта Србије, ЈП Гас, Делегације Европске уније, Савеза рачуновођа и ревизора Србије, агенција за некретнине, детективских агенција, адвокатских канцеларија, РАТЕЛ-а, Привредне коморе Србије и Привредне коморе Београда;</w:t>
      </w:r>
    </w:p>
    <w:p w14:paraId="27E3BB0B" w14:textId="341D64DF" w:rsidR="009A5339" w:rsidRDefault="009A5339" w:rsidP="008663B0">
      <w:pPr>
        <w:spacing w:after="0" w:line="240" w:lineRule="auto"/>
        <w:ind w:firstLine="720"/>
        <w:jc w:val="both"/>
        <w:rPr>
          <w:rFonts w:ascii="Times New Roman" w:hAnsi="Times New Roman" w:cs="Times New Roman"/>
          <w:sz w:val="24"/>
          <w:szCs w:val="24"/>
          <w:lang w:val="sr-Cyrl-RS"/>
        </w:rPr>
      </w:pPr>
      <w:r w:rsidRPr="008663B0">
        <w:rPr>
          <w:rFonts w:ascii="Times New Roman" w:hAnsi="Times New Roman" w:cs="Times New Roman"/>
          <w:sz w:val="24"/>
          <w:szCs w:val="24"/>
          <w:lang w:val="sr-Cyrl-RS"/>
        </w:rPr>
        <w:t>- Представљен је Нацрт закона члановима Преговарачке групе 3 - Право пословног настањивања и слобода пружања услуга, 6. новембра 2015. године. Презентацији су присуствовали, поред представника Министарства трговине, туризма и телекомуникација, представници: Министарства омладине и спорта, Министарства грађевине, саобраћаја и инфраструктуре, Министарства за рад, запошљавање, борачка и социјална питања, Министарства финансија, Републичког геодетског завода, Министарства правде, Министарства културе и информисања, Министарства пољопривреде и заштите животне средине – Управа за заштиту биља, Народне банке Србије, РАТЕЛ-а, Агенције за привредне регистре, као и Канцеларије за европске интеграције;</w:t>
      </w:r>
    </w:p>
    <w:p w14:paraId="66B39CF8" w14:textId="77777777" w:rsidR="005124D3" w:rsidRPr="008663B0" w:rsidRDefault="005124D3" w:rsidP="008663B0">
      <w:pPr>
        <w:spacing w:after="0" w:line="240" w:lineRule="auto"/>
        <w:ind w:firstLine="720"/>
        <w:jc w:val="both"/>
        <w:rPr>
          <w:rFonts w:ascii="Times New Roman" w:hAnsi="Times New Roman" w:cs="Times New Roman"/>
          <w:sz w:val="24"/>
          <w:szCs w:val="24"/>
          <w:lang w:val="sr-Cyrl-RS"/>
        </w:rPr>
      </w:pPr>
    </w:p>
    <w:p w14:paraId="668B6684" w14:textId="77777777" w:rsidR="009A5339" w:rsidRPr="008663B0" w:rsidRDefault="009A5339" w:rsidP="008663B0">
      <w:pPr>
        <w:spacing w:after="0" w:line="240" w:lineRule="auto"/>
        <w:ind w:firstLine="720"/>
        <w:jc w:val="both"/>
        <w:rPr>
          <w:rFonts w:ascii="Times New Roman" w:hAnsi="Times New Roman" w:cs="Times New Roman"/>
          <w:sz w:val="24"/>
          <w:szCs w:val="24"/>
          <w:lang w:val="sr-Cyrl-RS"/>
        </w:rPr>
      </w:pPr>
      <w:r w:rsidRPr="008663B0">
        <w:rPr>
          <w:rFonts w:ascii="Times New Roman" w:hAnsi="Times New Roman" w:cs="Times New Roman"/>
          <w:sz w:val="24"/>
          <w:szCs w:val="24"/>
          <w:lang w:val="sr-Cyrl-RS"/>
        </w:rPr>
        <w:lastRenderedPageBreak/>
        <w:t xml:space="preserve">- Представљен је Нацрт закона министарствима и члановима комора удружења из области услуга које </w:t>
      </w:r>
      <w:r w:rsidR="00DA2BFD">
        <w:rPr>
          <w:rFonts w:ascii="Times New Roman" w:hAnsi="Times New Roman" w:cs="Times New Roman"/>
          <w:sz w:val="24"/>
          <w:szCs w:val="24"/>
          <w:lang w:val="sr-Cyrl-RS"/>
        </w:rPr>
        <w:t xml:space="preserve">су у надлежности министарстава </w:t>
      </w:r>
      <w:r w:rsidRPr="008663B0">
        <w:rPr>
          <w:rFonts w:ascii="Times New Roman" w:hAnsi="Times New Roman" w:cs="Times New Roman"/>
          <w:sz w:val="24"/>
          <w:szCs w:val="24"/>
          <w:lang w:val="sr-Cyrl-RS"/>
        </w:rPr>
        <w:t>на које се Директива односи 16. новембра 2015. године. Презентацији су присуствовали, поред представника Министарства трговине, туризма и телекомуникација, представници: Министарства привреде, Министарства просвете, науке и технолошког развоја, Министарства пољопривреде – Управе за заштиту биља, Министарства правде, Министарства грађевине, саобраћаја и инфраструктуре, Адвокатске коморе Србије, Привредне коморе Србије, Удружења архитеката Србије.</w:t>
      </w:r>
    </w:p>
    <w:p w14:paraId="0CE8C7C6" w14:textId="77777777" w:rsidR="009A5339" w:rsidRPr="008663B0" w:rsidRDefault="009A5339" w:rsidP="008663B0">
      <w:pPr>
        <w:spacing w:after="0" w:line="240" w:lineRule="auto"/>
        <w:ind w:firstLine="720"/>
        <w:jc w:val="both"/>
        <w:rPr>
          <w:rFonts w:ascii="Times New Roman" w:hAnsi="Times New Roman" w:cs="Times New Roman"/>
          <w:sz w:val="24"/>
          <w:szCs w:val="24"/>
          <w:lang w:val="sr-Cyrl-RS"/>
        </w:rPr>
      </w:pPr>
      <w:r w:rsidRPr="008663B0">
        <w:rPr>
          <w:rFonts w:ascii="Times New Roman" w:hAnsi="Times New Roman" w:cs="Times New Roman"/>
          <w:sz w:val="24"/>
          <w:szCs w:val="24"/>
          <w:lang w:val="sr-Cyrl-RS"/>
        </w:rPr>
        <w:t>По окончању поступка јавне расправе Министарство је анализирало све примедбе, предлоге и сугестије учесника у јавној расправи и прихватила предлоге који су релевантни са становишта предмета закона.</w:t>
      </w:r>
    </w:p>
    <w:p w14:paraId="5944A708" w14:textId="77777777" w:rsidR="009A5339" w:rsidRPr="008663B0" w:rsidRDefault="009A5339" w:rsidP="008663B0">
      <w:pPr>
        <w:spacing w:after="0" w:line="240" w:lineRule="auto"/>
        <w:ind w:firstLine="720"/>
        <w:jc w:val="both"/>
        <w:rPr>
          <w:rFonts w:ascii="Times New Roman" w:hAnsi="Times New Roman" w:cs="Times New Roman"/>
          <w:sz w:val="24"/>
          <w:szCs w:val="24"/>
          <w:lang w:val="sr-Cyrl-RS"/>
        </w:rPr>
      </w:pPr>
      <w:r w:rsidRPr="008663B0">
        <w:rPr>
          <w:rFonts w:ascii="Times New Roman" w:hAnsi="Times New Roman" w:cs="Times New Roman"/>
          <w:sz w:val="24"/>
          <w:szCs w:val="24"/>
          <w:lang w:val="sr-Cyrl-RS"/>
        </w:rPr>
        <w:t>Такође, на Нацрт закона о услугама коментаре је доставила и Европска комисија, који су се углавном односили на терминолошко усклађивање одредаба предложених Нацртом закона са Директивом о услугама, с обзиром на то да је на тај начин било могуће боље ускладити наведена два.</w:t>
      </w:r>
    </w:p>
    <w:p w14:paraId="39C8CF46" w14:textId="77777777" w:rsidR="001A767B" w:rsidRPr="00887A44" w:rsidRDefault="009A5339" w:rsidP="008663B0">
      <w:pPr>
        <w:spacing w:after="0" w:line="240" w:lineRule="auto"/>
        <w:ind w:firstLine="720"/>
        <w:jc w:val="both"/>
        <w:rPr>
          <w:rFonts w:ascii="Times New Roman" w:hAnsi="Times New Roman" w:cs="Times New Roman"/>
          <w:sz w:val="24"/>
          <w:szCs w:val="24"/>
          <w:lang w:val="sr-Cyrl-RS"/>
        </w:rPr>
      </w:pPr>
      <w:r w:rsidRPr="008663B0">
        <w:rPr>
          <w:rFonts w:ascii="Times New Roman" w:hAnsi="Times New Roman" w:cs="Times New Roman"/>
          <w:sz w:val="24"/>
          <w:szCs w:val="24"/>
          <w:lang w:val="sr-Cyrl-RS"/>
        </w:rPr>
        <w:t xml:space="preserve">Нацрт закона добио је подршку свих укључених заинтересованих страна и закључено је да је општа оцена да је текст Нацрта закона добар, прихватљив за све учеснике и усклађен са савременим тенденцијама и законским решењима. Када су у питању коментари и сугестије учесника у јавној расправи, коментара и сугестија није било много. Примедба Комисије за заштиту конкуренције која је стигла у току јавне расправе односила се на одредбу која се односи на примену Нацрта на прописе који су односе на заштиту конкуренције, примедба се односила на терминолошко усклађивање са Законом о заштити конкуренције и коментар  је уважен. Осим тога било је питања да ли треба појаснити да ли универзалне поштанске услуге спадају у услуге на које се Нацрт закона односи (што је и учињено на јавној расправи), </w:t>
      </w:r>
      <w:r w:rsidRPr="00887A44">
        <w:rPr>
          <w:rFonts w:ascii="Times New Roman" w:hAnsi="Times New Roman" w:cs="Times New Roman"/>
          <w:sz w:val="24"/>
          <w:szCs w:val="24"/>
          <w:lang w:val="sr-Cyrl-RS"/>
        </w:rPr>
        <w:t>као и да се изузму адвокати и услуге које они пружају из Нацрт закона што није било могуће јер се Директива о услугама која се транспонује Нацртом закона о услугама односи на адвокате. Представнику Адвокатске коморе Војводине је то и објашњено на централној јавној расправи, 21. новембра 2015. године. Осим тога, на Пододбору за унутрашње тржиште који се организује у поступку преговора за пријем у Европску унију, 3. децембра 2015. године, представници Европске комисије, који су од својих представника добили информације о спроведеној јавној расправи, су нагласили да је објашњење дато представницима адвоката у складу са Директивом, односно да се Нацрт мора односити и на адвокате.</w:t>
      </w:r>
    </w:p>
    <w:p w14:paraId="67C48373" w14:textId="77777777" w:rsidR="009A5339" w:rsidRPr="001A767B" w:rsidRDefault="009A5339" w:rsidP="009A5339">
      <w:pPr>
        <w:spacing w:after="0" w:line="240" w:lineRule="auto"/>
        <w:jc w:val="both"/>
        <w:rPr>
          <w:rFonts w:ascii="Times New Roman" w:hAnsi="Times New Roman" w:cs="Times New Roman"/>
          <w:color w:val="FF0000"/>
          <w:sz w:val="24"/>
          <w:szCs w:val="24"/>
          <w:lang w:val="sr-Cyrl-RS"/>
        </w:rPr>
      </w:pPr>
    </w:p>
    <w:p w14:paraId="78F3B681" w14:textId="77777777" w:rsidR="00CB05B0" w:rsidRPr="0081655C" w:rsidRDefault="00CB05B0" w:rsidP="008663B0">
      <w:pPr>
        <w:spacing w:after="0" w:line="240" w:lineRule="auto"/>
        <w:ind w:firstLine="720"/>
        <w:jc w:val="both"/>
        <w:rPr>
          <w:rFonts w:ascii="Times New Roman" w:hAnsi="Times New Roman" w:cs="Times New Roman"/>
          <w:b/>
          <w:sz w:val="24"/>
          <w:szCs w:val="24"/>
          <w:lang w:val="sr-Cyrl-RS"/>
        </w:rPr>
      </w:pPr>
      <w:r w:rsidRPr="0081655C">
        <w:rPr>
          <w:rFonts w:ascii="Times New Roman" w:hAnsi="Times New Roman" w:cs="Times New Roman"/>
          <w:b/>
          <w:sz w:val="24"/>
          <w:szCs w:val="24"/>
          <w:lang w:val="sr-Cyrl-RS"/>
        </w:rPr>
        <w:t>2) Да ли су обезбеђена финансијска средства за спровођење изабране опције? Да</w:t>
      </w:r>
      <w:r w:rsidR="001A767B" w:rsidRPr="0081655C">
        <w:rPr>
          <w:rFonts w:ascii="Times New Roman" w:hAnsi="Times New Roman" w:cs="Times New Roman"/>
          <w:b/>
          <w:sz w:val="24"/>
          <w:szCs w:val="24"/>
        </w:rPr>
        <w:t xml:space="preserve"> </w:t>
      </w:r>
      <w:r w:rsidRPr="0081655C">
        <w:rPr>
          <w:rFonts w:ascii="Times New Roman" w:hAnsi="Times New Roman" w:cs="Times New Roman"/>
          <w:b/>
          <w:sz w:val="24"/>
          <w:szCs w:val="24"/>
          <w:lang w:val="sr-Cyrl-RS"/>
        </w:rPr>
        <w:t>ли је за спровођење изабране опције обезбеђено довољно времена за спровођење</w:t>
      </w:r>
      <w:r w:rsidR="001A767B" w:rsidRPr="0081655C">
        <w:rPr>
          <w:rFonts w:ascii="Times New Roman" w:hAnsi="Times New Roman" w:cs="Times New Roman"/>
          <w:b/>
          <w:sz w:val="24"/>
          <w:szCs w:val="24"/>
        </w:rPr>
        <w:t xml:space="preserve"> </w:t>
      </w:r>
      <w:r w:rsidRPr="0081655C">
        <w:rPr>
          <w:rFonts w:ascii="Times New Roman" w:hAnsi="Times New Roman" w:cs="Times New Roman"/>
          <w:b/>
          <w:sz w:val="24"/>
          <w:szCs w:val="24"/>
          <w:lang w:val="sr-Cyrl-RS"/>
        </w:rPr>
        <w:t>поступка јавне набавке уколико је она потребна?</w:t>
      </w:r>
    </w:p>
    <w:p w14:paraId="38AD6A00" w14:textId="77777777" w:rsidR="001A767B" w:rsidRPr="0081655C" w:rsidRDefault="001A767B" w:rsidP="00CB05B0">
      <w:pPr>
        <w:spacing w:after="0" w:line="240" w:lineRule="auto"/>
        <w:jc w:val="both"/>
        <w:rPr>
          <w:rFonts w:ascii="Times New Roman" w:hAnsi="Times New Roman" w:cs="Times New Roman"/>
          <w:b/>
          <w:sz w:val="24"/>
          <w:szCs w:val="24"/>
          <w:lang w:val="sr-Cyrl-RS"/>
        </w:rPr>
      </w:pPr>
    </w:p>
    <w:p w14:paraId="6FC854A5" w14:textId="77777777" w:rsidR="001A767B" w:rsidRPr="00BA5444" w:rsidRDefault="009A5339" w:rsidP="008663B0">
      <w:pPr>
        <w:spacing w:after="0" w:line="240" w:lineRule="auto"/>
        <w:ind w:firstLine="360"/>
        <w:jc w:val="both"/>
        <w:rPr>
          <w:rFonts w:ascii="Times New Roman" w:hAnsi="Times New Roman" w:cs="Times New Roman"/>
          <w:sz w:val="24"/>
          <w:szCs w:val="24"/>
          <w:lang w:val="sr-Cyrl-RS"/>
        </w:rPr>
      </w:pPr>
      <w:r w:rsidRPr="00BA5444">
        <w:rPr>
          <w:rFonts w:ascii="Times New Roman" w:hAnsi="Times New Roman" w:cs="Times New Roman"/>
          <w:sz w:val="24"/>
          <w:szCs w:val="24"/>
          <w:lang w:val="sr-Cyrl-RS"/>
        </w:rPr>
        <w:t xml:space="preserve">Министарство </w:t>
      </w:r>
      <w:r w:rsidR="001E5388">
        <w:rPr>
          <w:rFonts w:ascii="Times New Roman" w:hAnsi="Times New Roman" w:cs="Times New Roman"/>
          <w:sz w:val="24"/>
          <w:szCs w:val="24"/>
          <w:lang w:val="sr-Cyrl-RS"/>
        </w:rPr>
        <w:t xml:space="preserve">унутрашње и спољне </w:t>
      </w:r>
      <w:r w:rsidRPr="00BA5444">
        <w:rPr>
          <w:rFonts w:ascii="Times New Roman" w:hAnsi="Times New Roman" w:cs="Times New Roman"/>
          <w:sz w:val="24"/>
          <w:szCs w:val="24"/>
          <w:lang w:val="sr-Cyrl-RS"/>
        </w:rPr>
        <w:t xml:space="preserve">трговине </w:t>
      </w:r>
      <w:r w:rsidR="006508D0">
        <w:rPr>
          <w:rFonts w:ascii="Times New Roman" w:hAnsi="Times New Roman" w:cs="Times New Roman"/>
          <w:sz w:val="24"/>
          <w:szCs w:val="24"/>
          <w:lang w:val="sr-Cyrl-RS"/>
        </w:rPr>
        <w:t>добило је</w:t>
      </w:r>
      <w:r w:rsidRPr="00BA5444">
        <w:rPr>
          <w:rFonts w:ascii="Times New Roman" w:hAnsi="Times New Roman" w:cs="Times New Roman"/>
          <w:sz w:val="24"/>
          <w:szCs w:val="24"/>
          <w:lang w:val="sr-Cyrl-RS"/>
        </w:rPr>
        <w:t xml:space="preserve"> пројекат</w:t>
      </w:r>
      <w:r w:rsidR="006508D0">
        <w:rPr>
          <w:rFonts w:ascii="Times New Roman" w:hAnsi="Times New Roman" w:cs="Times New Roman"/>
          <w:sz w:val="24"/>
          <w:szCs w:val="24"/>
          <w:lang w:val="sr-Cyrl-RS"/>
        </w:rPr>
        <w:t xml:space="preserve"> за</w:t>
      </w:r>
      <w:r w:rsidRPr="00BA5444">
        <w:rPr>
          <w:rFonts w:ascii="Times New Roman" w:hAnsi="Times New Roman" w:cs="Times New Roman"/>
          <w:sz w:val="24"/>
          <w:szCs w:val="24"/>
          <w:lang w:val="sr-Cyrl-RS"/>
        </w:rPr>
        <w:t xml:space="preserve"> </w:t>
      </w:r>
      <w:r w:rsidR="001E5388">
        <w:rPr>
          <w:rFonts w:ascii="Times New Roman" w:hAnsi="Times New Roman" w:cs="Times New Roman"/>
          <w:sz w:val="24"/>
          <w:szCs w:val="24"/>
          <w:lang w:val="sr-Cyrl-RS"/>
        </w:rPr>
        <w:t>успостављање</w:t>
      </w:r>
      <w:r w:rsidRPr="00BA5444">
        <w:rPr>
          <w:rFonts w:ascii="Times New Roman" w:hAnsi="Times New Roman" w:cs="Times New Roman"/>
          <w:sz w:val="24"/>
          <w:szCs w:val="24"/>
          <w:lang w:val="sr-Cyrl-RS"/>
        </w:rPr>
        <w:t xml:space="preserve"> ЈЕКТ </w:t>
      </w:r>
      <w:r w:rsidR="001E5388">
        <w:rPr>
          <w:rFonts w:ascii="Times New Roman" w:hAnsi="Times New Roman" w:cs="Times New Roman"/>
          <w:sz w:val="24"/>
          <w:szCs w:val="24"/>
          <w:lang w:val="sr-Cyrl-RS"/>
        </w:rPr>
        <w:t>и</w:t>
      </w:r>
      <w:r w:rsidR="00BA5444">
        <w:rPr>
          <w:rFonts w:ascii="Times New Roman" w:hAnsi="Times New Roman" w:cs="Times New Roman"/>
          <w:sz w:val="24"/>
          <w:szCs w:val="24"/>
          <w:lang w:val="sr-Cyrl-RS"/>
        </w:rPr>
        <w:t xml:space="preserve"> даље ускла</w:t>
      </w:r>
      <w:r w:rsidR="006508D0">
        <w:rPr>
          <w:rFonts w:ascii="Times New Roman" w:hAnsi="Times New Roman" w:cs="Times New Roman"/>
          <w:sz w:val="24"/>
          <w:szCs w:val="24"/>
          <w:lang w:val="sr-Cyrl-RS"/>
        </w:rPr>
        <w:t xml:space="preserve">ђивање са Директивом о услугама који се </w:t>
      </w:r>
      <w:r w:rsidR="00BA5444">
        <w:rPr>
          <w:rFonts w:ascii="Times New Roman" w:hAnsi="Times New Roman" w:cs="Times New Roman"/>
          <w:sz w:val="24"/>
          <w:szCs w:val="24"/>
          <w:lang w:val="sr-Cyrl-RS"/>
        </w:rPr>
        <w:t>финансира из ИПА фондова</w:t>
      </w:r>
      <w:r w:rsidR="006508D0">
        <w:rPr>
          <w:rFonts w:ascii="Times New Roman" w:hAnsi="Times New Roman" w:cs="Times New Roman"/>
          <w:sz w:val="24"/>
          <w:szCs w:val="24"/>
          <w:lang w:val="sr-Cyrl-RS"/>
        </w:rPr>
        <w:t>.</w:t>
      </w:r>
    </w:p>
    <w:p w14:paraId="73642531" w14:textId="77777777" w:rsidR="009A5339" w:rsidRPr="009A5339" w:rsidRDefault="009A5339" w:rsidP="00CB05B0">
      <w:pPr>
        <w:spacing w:after="0" w:line="240" w:lineRule="auto"/>
        <w:jc w:val="both"/>
        <w:rPr>
          <w:rFonts w:ascii="Times New Roman" w:hAnsi="Times New Roman" w:cs="Times New Roman"/>
          <w:color w:val="0070C0"/>
          <w:sz w:val="24"/>
          <w:szCs w:val="24"/>
          <w:lang w:val="sr-Cyrl-RS"/>
        </w:rPr>
      </w:pPr>
    </w:p>
    <w:p w14:paraId="63F3AE54" w14:textId="77777777" w:rsidR="009A5339" w:rsidRPr="001A767B" w:rsidRDefault="009A5339" w:rsidP="00CB05B0">
      <w:pPr>
        <w:spacing w:after="0" w:line="240" w:lineRule="auto"/>
        <w:jc w:val="both"/>
        <w:rPr>
          <w:rFonts w:ascii="Times New Roman" w:hAnsi="Times New Roman" w:cs="Times New Roman"/>
          <w:color w:val="FF0000"/>
          <w:sz w:val="24"/>
          <w:szCs w:val="24"/>
          <w:lang w:val="sr-Cyrl-RS"/>
        </w:rPr>
      </w:pPr>
    </w:p>
    <w:p w14:paraId="1673AB27" w14:textId="77777777" w:rsidR="001F38A2" w:rsidRPr="00282D90" w:rsidRDefault="001F38A2" w:rsidP="001F38A2">
      <w:pPr>
        <w:spacing w:after="0" w:line="240" w:lineRule="auto"/>
        <w:jc w:val="both"/>
        <w:rPr>
          <w:rFonts w:ascii="Times New Roman" w:hAnsi="Times New Roman" w:cs="Times New Roman"/>
          <w:color w:val="FF0000"/>
          <w:sz w:val="24"/>
          <w:szCs w:val="24"/>
          <w:lang w:val="sr-Latn-RS"/>
        </w:rPr>
      </w:pPr>
    </w:p>
    <w:p w14:paraId="6E79BA73" w14:textId="77777777" w:rsidR="009A5339" w:rsidRPr="0081655C" w:rsidRDefault="009A5339" w:rsidP="00CB05B0">
      <w:pPr>
        <w:spacing w:after="0" w:line="240" w:lineRule="auto"/>
        <w:jc w:val="both"/>
        <w:rPr>
          <w:rFonts w:ascii="Times New Roman" w:hAnsi="Times New Roman" w:cs="Times New Roman"/>
          <w:b/>
          <w:color w:val="FF0000"/>
          <w:sz w:val="24"/>
          <w:szCs w:val="24"/>
          <w:lang w:val="sr-Cyrl-RS"/>
        </w:rPr>
      </w:pPr>
    </w:p>
    <w:sectPr w:rsidR="009A5339" w:rsidRPr="0081655C" w:rsidSect="005A7470">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173CDB" w14:textId="77777777" w:rsidR="00F407CA" w:rsidRDefault="00F407CA" w:rsidP="00CB05B0">
      <w:pPr>
        <w:spacing w:after="0" w:line="240" w:lineRule="auto"/>
      </w:pPr>
      <w:r>
        <w:separator/>
      </w:r>
    </w:p>
  </w:endnote>
  <w:endnote w:type="continuationSeparator" w:id="0">
    <w:p w14:paraId="6F8E6D85" w14:textId="77777777" w:rsidR="00F407CA" w:rsidRDefault="00F407CA" w:rsidP="00CB05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A1BC00" w14:textId="77777777" w:rsidR="00F407CA" w:rsidRDefault="00F407CA" w:rsidP="00CB05B0">
      <w:pPr>
        <w:spacing w:after="0" w:line="240" w:lineRule="auto"/>
      </w:pPr>
      <w:r>
        <w:separator/>
      </w:r>
    </w:p>
  </w:footnote>
  <w:footnote w:type="continuationSeparator" w:id="0">
    <w:p w14:paraId="0E307052" w14:textId="77777777" w:rsidR="00F407CA" w:rsidRDefault="00F407CA" w:rsidP="00CB05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430383"/>
      <w:docPartObj>
        <w:docPartGallery w:val="Page Numbers (Top of Page)"/>
        <w:docPartUnique/>
      </w:docPartObj>
    </w:sdtPr>
    <w:sdtEndPr>
      <w:rPr>
        <w:rFonts w:ascii="Times New Roman" w:hAnsi="Times New Roman" w:cs="Times New Roman"/>
        <w:noProof/>
      </w:rPr>
    </w:sdtEndPr>
    <w:sdtContent>
      <w:p w14:paraId="41C58B22" w14:textId="2747C071" w:rsidR="005A7470" w:rsidRDefault="005A7470">
        <w:pPr>
          <w:pStyle w:val="Header"/>
          <w:jc w:val="center"/>
        </w:pPr>
        <w:r w:rsidRPr="00C936FE">
          <w:rPr>
            <w:rFonts w:ascii="Times New Roman" w:hAnsi="Times New Roman" w:cs="Times New Roman"/>
          </w:rPr>
          <w:fldChar w:fldCharType="begin"/>
        </w:r>
        <w:r w:rsidRPr="00C936FE">
          <w:rPr>
            <w:rFonts w:ascii="Times New Roman" w:hAnsi="Times New Roman" w:cs="Times New Roman"/>
          </w:rPr>
          <w:instrText xml:space="preserve"> PAGE   \* MERGEFORMAT </w:instrText>
        </w:r>
        <w:r w:rsidRPr="00C936FE">
          <w:rPr>
            <w:rFonts w:ascii="Times New Roman" w:hAnsi="Times New Roman" w:cs="Times New Roman"/>
          </w:rPr>
          <w:fldChar w:fldCharType="separate"/>
        </w:r>
        <w:r w:rsidR="005124D3">
          <w:rPr>
            <w:rFonts w:ascii="Times New Roman" w:hAnsi="Times New Roman" w:cs="Times New Roman"/>
            <w:noProof/>
          </w:rPr>
          <w:t>26</w:t>
        </w:r>
        <w:r w:rsidRPr="00C936FE">
          <w:rPr>
            <w:rFonts w:ascii="Times New Roman" w:hAnsi="Times New Roman" w:cs="Times New Roman"/>
            <w:noProof/>
          </w:rPr>
          <w:fldChar w:fldCharType="end"/>
        </w:r>
      </w:p>
    </w:sdtContent>
  </w:sdt>
  <w:p w14:paraId="53045CE6" w14:textId="77777777" w:rsidR="005A7470" w:rsidRDefault="005A74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C162A"/>
    <w:multiLevelType w:val="hybridMultilevel"/>
    <w:tmpl w:val="3496EF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6909B6"/>
    <w:multiLevelType w:val="hybridMultilevel"/>
    <w:tmpl w:val="5942A482"/>
    <w:lvl w:ilvl="0" w:tplc="64BE5466">
      <w:numFmt w:val="bullet"/>
      <w:lvlText w:val="-"/>
      <w:lvlJc w:val="left"/>
      <w:pPr>
        <w:ind w:left="1146" w:hanging="360"/>
      </w:pPr>
      <w:rPr>
        <w:rFonts w:ascii="Times New Roman" w:eastAsia="Calibri" w:hAnsi="Times New Roman" w:cs="Times New Roman" w:hint="default"/>
      </w:rPr>
    </w:lvl>
    <w:lvl w:ilvl="1" w:tplc="04090003">
      <w:start w:val="1"/>
      <w:numFmt w:val="bullet"/>
      <w:lvlText w:val="o"/>
      <w:lvlJc w:val="left"/>
      <w:pPr>
        <w:ind w:left="1866" w:hanging="360"/>
      </w:pPr>
      <w:rPr>
        <w:rFonts w:ascii="Courier New" w:hAnsi="Courier New" w:cs="Courier New" w:hint="default"/>
      </w:rPr>
    </w:lvl>
    <w:lvl w:ilvl="2" w:tplc="04090005">
      <w:start w:val="1"/>
      <w:numFmt w:val="bullet"/>
      <w:lvlText w:val=""/>
      <w:lvlJc w:val="left"/>
      <w:pPr>
        <w:ind w:left="2586" w:hanging="360"/>
      </w:pPr>
      <w:rPr>
        <w:rFonts w:ascii="Wingdings" w:hAnsi="Wingdings" w:hint="default"/>
      </w:rPr>
    </w:lvl>
    <w:lvl w:ilvl="3" w:tplc="04090001">
      <w:start w:val="1"/>
      <w:numFmt w:val="bullet"/>
      <w:lvlText w:val=""/>
      <w:lvlJc w:val="left"/>
      <w:pPr>
        <w:ind w:left="3306" w:hanging="360"/>
      </w:pPr>
      <w:rPr>
        <w:rFonts w:ascii="Symbol" w:hAnsi="Symbol" w:hint="default"/>
      </w:rPr>
    </w:lvl>
    <w:lvl w:ilvl="4" w:tplc="04090003">
      <w:start w:val="1"/>
      <w:numFmt w:val="bullet"/>
      <w:lvlText w:val="o"/>
      <w:lvlJc w:val="left"/>
      <w:pPr>
        <w:ind w:left="4026" w:hanging="360"/>
      </w:pPr>
      <w:rPr>
        <w:rFonts w:ascii="Courier New" w:hAnsi="Courier New" w:cs="Courier New" w:hint="default"/>
      </w:rPr>
    </w:lvl>
    <w:lvl w:ilvl="5" w:tplc="04090005">
      <w:start w:val="1"/>
      <w:numFmt w:val="bullet"/>
      <w:lvlText w:val=""/>
      <w:lvlJc w:val="left"/>
      <w:pPr>
        <w:ind w:left="4746" w:hanging="360"/>
      </w:pPr>
      <w:rPr>
        <w:rFonts w:ascii="Wingdings" w:hAnsi="Wingdings" w:hint="default"/>
      </w:rPr>
    </w:lvl>
    <w:lvl w:ilvl="6" w:tplc="04090001">
      <w:start w:val="1"/>
      <w:numFmt w:val="bullet"/>
      <w:lvlText w:val=""/>
      <w:lvlJc w:val="left"/>
      <w:pPr>
        <w:ind w:left="5466" w:hanging="360"/>
      </w:pPr>
      <w:rPr>
        <w:rFonts w:ascii="Symbol" w:hAnsi="Symbol" w:hint="default"/>
      </w:rPr>
    </w:lvl>
    <w:lvl w:ilvl="7" w:tplc="04090003">
      <w:start w:val="1"/>
      <w:numFmt w:val="bullet"/>
      <w:lvlText w:val="o"/>
      <w:lvlJc w:val="left"/>
      <w:pPr>
        <w:ind w:left="6186" w:hanging="360"/>
      </w:pPr>
      <w:rPr>
        <w:rFonts w:ascii="Courier New" w:hAnsi="Courier New" w:cs="Courier New" w:hint="default"/>
      </w:rPr>
    </w:lvl>
    <w:lvl w:ilvl="8" w:tplc="04090005">
      <w:start w:val="1"/>
      <w:numFmt w:val="bullet"/>
      <w:lvlText w:val=""/>
      <w:lvlJc w:val="left"/>
      <w:pPr>
        <w:ind w:left="6906" w:hanging="360"/>
      </w:pPr>
      <w:rPr>
        <w:rFonts w:ascii="Wingdings" w:hAnsi="Wingdings" w:hint="default"/>
      </w:rPr>
    </w:lvl>
  </w:abstractNum>
  <w:abstractNum w:abstractNumId="2" w15:restartNumberingAfterBreak="0">
    <w:nsid w:val="06A1082F"/>
    <w:multiLevelType w:val="hybridMultilevel"/>
    <w:tmpl w:val="EB829F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033676"/>
    <w:multiLevelType w:val="hybridMultilevel"/>
    <w:tmpl w:val="9C86303E"/>
    <w:lvl w:ilvl="0" w:tplc="9FFE4F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2DE1364"/>
    <w:multiLevelType w:val="hybridMultilevel"/>
    <w:tmpl w:val="C4BC129A"/>
    <w:lvl w:ilvl="0" w:tplc="1CE4D98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240C96"/>
    <w:multiLevelType w:val="hybridMultilevel"/>
    <w:tmpl w:val="B6DA6C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4345079"/>
    <w:multiLevelType w:val="hybridMultilevel"/>
    <w:tmpl w:val="8AC423A8"/>
    <w:lvl w:ilvl="0" w:tplc="F484F116">
      <w:start w:val="1"/>
      <w:numFmt w:val="bullet"/>
      <w:pStyle w:val="bull1"/>
      <w:lvlText w:val=""/>
      <w:lvlJc w:val="left"/>
      <w:pPr>
        <w:tabs>
          <w:tab w:val="num" w:pos="397"/>
        </w:tabs>
        <w:ind w:left="397" w:hanging="397"/>
      </w:pPr>
      <w:rPr>
        <w:rFonts w:ascii="Symbol" w:hAnsi="Symbol"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5DD6A73"/>
    <w:multiLevelType w:val="hybridMultilevel"/>
    <w:tmpl w:val="2E4A5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54688F"/>
    <w:multiLevelType w:val="hybridMultilevel"/>
    <w:tmpl w:val="297CD78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C23E26"/>
    <w:multiLevelType w:val="hybridMultilevel"/>
    <w:tmpl w:val="92565F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432D47"/>
    <w:multiLevelType w:val="hybridMultilevel"/>
    <w:tmpl w:val="89B6B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A11821"/>
    <w:multiLevelType w:val="hybridMultilevel"/>
    <w:tmpl w:val="4E90451E"/>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D66C2C"/>
    <w:multiLevelType w:val="hybridMultilevel"/>
    <w:tmpl w:val="7764B55E"/>
    <w:lvl w:ilvl="0" w:tplc="5A32AC9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042ECD"/>
    <w:multiLevelType w:val="hybridMultilevel"/>
    <w:tmpl w:val="4D149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65104A"/>
    <w:multiLevelType w:val="hybridMultilevel"/>
    <w:tmpl w:val="0D5AAC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0762FF"/>
    <w:multiLevelType w:val="hybridMultilevel"/>
    <w:tmpl w:val="7244063C"/>
    <w:lvl w:ilvl="0" w:tplc="1C3EC0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9440D09"/>
    <w:multiLevelType w:val="hybridMultilevel"/>
    <w:tmpl w:val="6E9A77FA"/>
    <w:lvl w:ilvl="0" w:tplc="C9F429D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6573F5"/>
    <w:multiLevelType w:val="hybridMultilevel"/>
    <w:tmpl w:val="6040D2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7A5063"/>
    <w:multiLevelType w:val="hybridMultilevel"/>
    <w:tmpl w:val="4D3A215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4FE84D54"/>
    <w:multiLevelType w:val="hybridMultilevel"/>
    <w:tmpl w:val="E3BC2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B021E2"/>
    <w:multiLevelType w:val="hybridMultilevel"/>
    <w:tmpl w:val="1A5C8C64"/>
    <w:lvl w:ilvl="0" w:tplc="0D64199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41199"/>
    <w:multiLevelType w:val="hybridMultilevel"/>
    <w:tmpl w:val="254C5294"/>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925719"/>
    <w:multiLevelType w:val="hybridMultilevel"/>
    <w:tmpl w:val="609C98D8"/>
    <w:lvl w:ilvl="0" w:tplc="53FC7396">
      <w:start w:val="4"/>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516A49"/>
    <w:multiLevelType w:val="hybridMultilevel"/>
    <w:tmpl w:val="8C44AAF2"/>
    <w:lvl w:ilvl="0" w:tplc="3820B002">
      <w:start w:val="4"/>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F4653E"/>
    <w:multiLevelType w:val="hybridMultilevel"/>
    <w:tmpl w:val="6A04B9A4"/>
    <w:lvl w:ilvl="0" w:tplc="2ADCB316">
      <w:start w:val="6"/>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CD3948"/>
    <w:multiLevelType w:val="hybridMultilevel"/>
    <w:tmpl w:val="4BFA3BF6"/>
    <w:lvl w:ilvl="0" w:tplc="0D64199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EB715B1"/>
    <w:multiLevelType w:val="hybridMultilevel"/>
    <w:tmpl w:val="07D258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6"/>
  </w:num>
  <w:num w:numId="3">
    <w:abstractNumId w:val="26"/>
  </w:num>
  <w:num w:numId="4">
    <w:abstractNumId w:val="8"/>
  </w:num>
  <w:num w:numId="5">
    <w:abstractNumId w:val="11"/>
  </w:num>
  <w:num w:numId="6">
    <w:abstractNumId w:val="4"/>
  </w:num>
  <w:num w:numId="7">
    <w:abstractNumId w:val="25"/>
  </w:num>
  <w:num w:numId="8">
    <w:abstractNumId w:val="17"/>
  </w:num>
  <w:num w:numId="9">
    <w:abstractNumId w:val="13"/>
  </w:num>
  <w:num w:numId="10">
    <w:abstractNumId w:val="16"/>
  </w:num>
  <w:num w:numId="11">
    <w:abstractNumId w:val="14"/>
  </w:num>
  <w:num w:numId="12">
    <w:abstractNumId w:val="0"/>
  </w:num>
  <w:num w:numId="13">
    <w:abstractNumId w:val="2"/>
  </w:num>
  <w:num w:numId="14">
    <w:abstractNumId w:val="1"/>
  </w:num>
  <w:num w:numId="15">
    <w:abstractNumId w:val="10"/>
  </w:num>
  <w:num w:numId="16">
    <w:abstractNumId w:val="7"/>
  </w:num>
  <w:num w:numId="17">
    <w:abstractNumId w:val="9"/>
  </w:num>
  <w:num w:numId="18">
    <w:abstractNumId w:val="21"/>
  </w:num>
  <w:num w:numId="19">
    <w:abstractNumId w:val="12"/>
  </w:num>
  <w:num w:numId="20">
    <w:abstractNumId w:val="1"/>
  </w:num>
  <w:num w:numId="21">
    <w:abstractNumId w:val="19"/>
  </w:num>
  <w:num w:numId="22">
    <w:abstractNumId w:val="18"/>
  </w:num>
  <w:num w:numId="23">
    <w:abstractNumId w:val="5"/>
  </w:num>
  <w:num w:numId="24">
    <w:abstractNumId w:val="15"/>
  </w:num>
  <w:num w:numId="25">
    <w:abstractNumId w:val="3"/>
  </w:num>
  <w:num w:numId="26">
    <w:abstractNumId w:val="22"/>
  </w:num>
  <w:num w:numId="27">
    <w:abstractNumId w:val="23"/>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B3C"/>
    <w:rsid w:val="00012215"/>
    <w:rsid w:val="00045F92"/>
    <w:rsid w:val="000627AB"/>
    <w:rsid w:val="00062D70"/>
    <w:rsid w:val="0006420F"/>
    <w:rsid w:val="00067CC2"/>
    <w:rsid w:val="00070139"/>
    <w:rsid w:val="00073EE3"/>
    <w:rsid w:val="00092899"/>
    <w:rsid w:val="000967C5"/>
    <w:rsid w:val="00097557"/>
    <w:rsid w:val="000A3307"/>
    <w:rsid w:val="000B36E3"/>
    <w:rsid w:val="000B493B"/>
    <w:rsid w:val="000C2B97"/>
    <w:rsid w:val="000D42F5"/>
    <w:rsid w:val="000E41DD"/>
    <w:rsid w:val="000F3C16"/>
    <w:rsid w:val="00120097"/>
    <w:rsid w:val="00127034"/>
    <w:rsid w:val="001322D4"/>
    <w:rsid w:val="001329A5"/>
    <w:rsid w:val="00142C22"/>
    <w:rsid w:val="0014654E"/>
    <w:rsid w:val="00146DDA"/>
    <w:rsid w:val="001539AC"/>
    <w:rsid w:val="00163EBE"/>
    <w:rsid w:val="0019577F"/>
    <w:rsid w:val="001979AD"/>
    <w:rsid w:val="001A13EC"/>
    <w:rsid w:val="001A767B"/>
    <w:rsid w:val="001B55BC"/>
    <w:rsid w:val="001B6EDD"/>
    <w:rsid w:val="001D093B"/>
    <w:rsid w:val="001E0030"/>
    <w:rsid w:val="001E0C2A"/>
    <w:rsid w:val="001E2339"/>
    <w:rsid w:val="001E5388"/>
    <w:rsid w:val="001F3064"/>
    <w:rsid w:val="001F38A2"/>
    <w:rsid w:val="002060B7"/>
    <w:rsid w:val="00220944"/>
    <w:rsid w:val="00223E66"/>
    <w:rsid w:val="00226EE4"/>
    <w:rsid w:val="00243C47"/>
    <w:rsid w:val="00261B02"/>
    <w:rsid w:val="00267AEE"/>
    <w:rsid w:val="002742BC"/>
    <w:rsid w:val="00282D51"/>
    <w:rsid w:val="00282D90"/>
    <w:rsid w:val="00291396"/>
    <w:rsid w:val="00291959"/>
    <w:rsid w:val="002935F1"/>
    <w:rsid w:val="002C7F3A"/>
    <w:rsid w:val="002D2187"/>
    <w:rsid w:val="002E4987"/>
    <w:rsid w:val="002E69B1"/>
    <w:rsid w:val="002F7815"/>
    <w:rsid w:val="00306DF2"/>
    <w:rsid w:val="0031349F"/>
    <w:rsid w:val="003155EC"/>
    <w:rsid w:val="00321A65"/>
    <w:rsid w:val="00326990"/>
    <w:rsid w:val="00330460"/>
    <w:rsid w:val="003312E7"/>
    <w:rsid w:val="003361A2"/>
    <w:rsid w:val="00350039"/>
    <w:rsid w:val="00363D63"/>
    <w:rsid w:val="00381A7B"/>
    <w:rsid w:val="0038742C"/>
    <w:rsid w:val="00390733"/>
    <w:rsid w:val="0039613F"/>
    <w:rsid w:val="00396964"/>
    <w:rsid w:val="003A0C6E"/>
    <w:rsid w:val="003A39ED"/>
    <w:rsid w:val="003B5B5D"/>
    <w:rsid w:val="003E4379"/>
    <w:rsid w:val="003F51E3"/>
    <w:rsid w:val="0042173D"/>
    <w:rsid w:val="00436B39"/>
    <w:rsid w:val="00436D57"/>
    <w:rsid w:val="0044247E"/>
    <w:rsid w:val="00453A59"/>
    <w:rsid w:val="00472A4A"/>
    <w:rsid w:val="004753F0"/>
    <w:rsid w:val="004837F1"/>
    <w:rsid w:val="004F6087"/>
    <w:rsid w:val="005124D3"/>
    <w:rsid w:val="00515A67"/>
    <w:rsid w:val="005304EE"/>
    <w:rsid w:val="00540270"/>
    <w:rsid w:val="00540B3B"/>
    <w:rsid w:val="00553C47"/>
    <w:rsid w:val="00564705"/>
    <w:rsid w:val="00565EC0"/>
    <w:rsid w:val="00570122"/>
    <w:rsid w:val="00586D0B"/>
    <w:rsid w:val="00587E30"/>
    <w:rsid w:val="005A6667"/>
    <w:rsid w:val="005A7470"/>
    <w:rsid w:val="005C3DF1"/>
    <w:rsid w:val="005E3909"/>
    <w:rsid w:val="005E6D39"/>
    <w:rsid w:val="00604D5F"/>
    <w:rsid w:val="006054BE"/>
    <w:rsid w:val="006105E7"/>
    <w:rsid w:val="00612F76"/>
    <w:rsid w:val="006330C3"/>
    <w:rsid w:val="006415ED"/>
    <w:rsid w:val="006508D0"/>
    <w:rsid w:val="00674293"/>
    <w:rsid w:val="006A25A1"/>
    <w:rsid w:val="006B1E64"/>
    <w:rsid w:val="006C376C"/>
    <w:rsid w:val="006E281D"/>
    <w:rsid w:val="006E7140"/>
    <w:rsid w:val="006F1131"/>
    <w:rsid w:val="00713FC2"/>
    <w:rsid w:val="00721E5B"/>
    <w:rsid w:val="00745740"/>
    <w:rsid w:val="00754425"/>
    <w:rsid w:val="00757C4A"/>
    <w:rsid w:val="007624D2"/>
    <w:rsid w:val="007643FD"/>
    <w:rsid w:val="00787F8A"/>
    <w:rsid w:val="007A1188"/>
    <w:rsid w:val="007D06D0"/>
    <w:rsid w:val="007D0E03"/>
    <w:rsid w:val="007D1DE3"/>
    <w:rsid w:val="007E15F7"/>
    <w:rsid w:val="007F1AF5"/>
    <w:rsid w:val="007F1D9A"/>
    <w:rsid w:val="007F2A50"/>
    <w:rsid w:val="007F2B51"/>
    <w:rsid w:val="007F69B9"/>
    <w:rsid w:val="00811040"/>
    <w:rsid w:val="00813C90"/>
    <w:rsid w:val="00816196"/>
    <w:rsid w:val="0081655C"/>
    <w:rsid w:val="00830068"/>
    <w:rsid w:val="00832307"/>
    <w:rsid w:val="008347C8"/>
    <w:rsid w:val="0084485C"/>
    <w:rsid w:val="00853AA3"/>
    <w:rsid w:val="008663B0"/>
    <w:rsid w:val="00875C97"/>
    <w:rsid w:val="00887A44"/>
    <w:rsid w:val="00887FD8"/>
    <w:rsid w:val="008A3EE3"/>
    <w:rsid w:val="008C03F4"/>
    <w:rsid w:val="008D0AB3"/>
    <w:rsid w:val="008D0B41"/>
    <w:rsid w:val="008F34A3"/>
    <w:rsid w:val="008F6704"/>
    <w:rsid w:val="0090334F"/>
    <w:rsid w:val="009052B0"/>
    <w:rsid w:val="009106EF"/>
    <w:rsid w:val="00926699"/>
    <w:rsid w:val="009441AA"/>
    <w:rsid w:val="00956B77"/>
    <w:rsid w:val="00963DE3"/>
    <w:rsid w:val="00966884"/>
    <w:rsid w:val="0098095E"/>
    <w:rsid w:val="00987349"/>
    <w:rsid w:val="00992D7E"/>
    <w:rsid w:val="0099306A"/>
    <w:rsid w:val="009A5339"/>
    <w:rsid w:val="009B14CE"/>
    <w:rsid w:val="009B4440"/>
    <w:rsid w:val="009C2160"/>
    <w:rsid w:val="009C4D82"/>
    <w:rsid w:val="009E2534"/>
    <w:rsid w:val="009E30C7"/>
    <w:rsid w:val="009E7329"/>
    <w:rsid w:val="009F204C"/>
    <w:rsid w:val="009F3F89"/>
    <w:rsid w:val="009F6491"/>
    <w:rsid w:val="009F75DF"/>
    <w:rsid w:val="00A108CD"/>
    <w:rsid w:val="00A4399D"/>
    <w:rsid w:val="00A527BA"/>
    <w:rsid w:val="00A5593A"/>
    <w:rsid w:val="00A56538"/>
    <w:rsid w:val="00A56A91"/>
    <w:rsid w:val="00A879E3"/>
    <w:rsid w:val="00AA0A46"/>
    <w:rsid w:val="00AA16B7"/>
    <w:rsid w:val="00AC516C"/>
    <w:rsid w:val="00AD2369"/>
    <w:rsid w:val="00AD7A16"/>
    <w:rsid w:val="00AE2613"/>
    <w:rsid w:val="00AE4F5F"/>
    <w:rsid w:val="00AF1544"/>
    <w:rsid w:val="00AF31A4"/>
    <w:rsid w:val="00AF5B5A"/>
    <w:rsid w:val="00AF6481"/>
    <w:rsid w:val="00B240CF"/>
    <w:rsid w:val="00B26EB9"/>
    <w:rsid w:val="00B377B1"/>
    <w:rsid w:val="00B42503"/>
    <w:rsid w:val="00B655A4"/>
    <w:rsid w:val="00B801DD"/>
    <w:rsid w:val="00B8305A"/>
    <w:rsid w:val="00BA5444"/>
    <w:rsid w:val="00BA7574"/>
    <w:rsid w:val="00BA7E37"/>
    <w:rsid w:val="00BD737C"/>
    <w:rsid w:val="00BE1022"/>
    <w:rsid w:val="00BF2BF6"/>
    <w:rsid w:val="00C023B3"/>
    <w:rsid w:val="00C26084"/>
    <w:rsid w:val="00C404AD"/>
    <w:rsid w:val="00C432B3"/>
    <w:rsid w:val="00C45D04"/>
    <w:rsid w:val="00C615AF"/>
    <w:rsid w:val="00C62EF2"/>
    <w:rsid w:val="00C71E86"/>
    <w:rsid w:val="00C73112"/>
    <w:rsid w:val="00C92CA0"/>
    <w:rsid w:val="00C936FE"/>
    <w:rsid w:val="00C97B4E"/>
    <w:rsid w:val="00CA441D"/>
    <w:rsid w:val="00CA65C3"/>
    <w:rsid w:val="00CB05B0"/>
    <w:rsid w:val="00CD0B3C"/>
    <w:rsid w:val="00CE46EE"/>
    <w:rsid w:val="00CE49C0"/>
    <w:rsid w:val="00CF29BF"/>
    <w:rsid w:val="00CF55ED"/>
    <w:rsid w:val="00D06D2F"/>
    <w:rsid w:val="00D22473"/>
    <w:rsid w:val="00D34F46"/>
    <w:rsid w:val="00D3777F"/>
    <w:rsid w:val="00D41CD8"/>
    <w:rsid w:val="00D423ED"/>
    <w:rsid w:val="00D42444"/>
    <w:rsid w:val="00D45006"/>
    <w:rsid w:val="00D51823"/>
    <w:rsid w:val="00D602B6"/>
    <w:rsid w:val="00D62A38"/>
    <w:rsid w:val="00D80DA3"/>
    <w:rsid w:val="00D86776"/>
    <w:rsid w:val="00D8701A"/>
    <w:rsid w:val="00DA038C"/>
    <w:rsid w:val="00DA1D45"/>
    <w:rsid w:val="00DA2BFD"/>
    <w:rsid w:val="00DC6895"/>
    <w:rsid w:val="00DD1A6B"/>
    <w:rsid w:val="00E46748"/>
    <w:rsid w:val="00E628AD"/>
    <w:rsid w:val="00E663B9"/>
    <w:rsid w:val="00E76DE2"/>
    <w:rsid w:val="00E904E6"/>
    <w:rsid w:val="00E90F73"/>
    <w:rsid w:val="00E93050"/>
    <w:rsid w:val="00EA0245"/>
    <w:rsid w:val="00ED05ED"/>
    <w:rsid w:val="00ED608F"/>
    <w:rsid w:val="00EE1897"/>
    <w:rsid w:val="00EF441A"/>
    <w:rsid w:val="00F02B3A"/>
    <w:rsid w:val="00F2654C"/>
    <w:rsid w:val="00F407CA"/>
    <w:rsid w:val="00F413C4"/>
    <w:rsid w:val="00F41EB4"/>
    <w:rsid w:val="00F46F2C"/>
    <w:rsid w:val="00F47FD7"/>
    <w:rsid w:val="00F5287A"/>
    <w:rsid w:val="00F7007E"/>
    <w:rsid w:val="00F70CDC"/>
    <w:rsid w:val="00F73504"/>
    <w:rsid w:val="00F87CF6"/>
    <w:rsid w:val="00FC340D"/>
    <w:rsid w:val="00FE19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4CCF2"/>
  <w15:chartTrackingRefBased/>
  <w15:docId w15:val="{69EDD894-FACF-48C3-B171-1E85B0713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1912"/>
    <w:pPr>
      <w:keepNext/>
      <w:keepLines/>
      <w:suppressAutoHyphens/>
      <w:overflowPunct w:val="0"/>
      <w:autoSpaceDE w:val="0"/>
      <w:autoSpaceDN w:val="0"/>
      <w:adjustRightInd w:val="0"/>
      <w:spacing w:before="360" w:after="120" w:line="240" w:lineRule="auto"/>
      <w:textAlignment w:val="baseline"/>
      <w:outlineLvl w:val="0"/>
    </w:pPr>
    <w:rPr>
      <w:rFonts w:ascii="Arial" w:eastAsia="SimSun" w:hAnsi="Arial" w:cs="Times New Roman"/>
      <w:b/>
      <w:sz w:val="20"/>
      <w:szCs w:val="20"/>
      <w:lang w:val="sr-Latn-CS" w:eastAsia="de-DE"/>
    </w:rPr>
  </w:style>
  <w:style w:type="paragraph" w:styleId="Heading2">
    <w:name w:val="heading 2"/>
    <w:basedOn w:val="Normal"/>
    <w:next w:val="Normal"/>
    <w:link w:val="Heading2Char"/>
    <w:uiPriority w:val="9"/>
    <w:semiHidden/>
    <w:unhideWhenUsed/>
    <w:qFormat/>
    <w:rsid w:val="006A25A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b"/>
    <w:basedOn w:val="Normal"/>
    <w:link w:val="FootnoteTextChar"/>
    <w:uiPriority w:val="99"/>
    <w:unhideWhenUsed/>
    <w:rsid w:val="00CB05B0"/>
    <w:pPr>
      <w:spacing w:after="0" w:line="240" w:lineRule="auto"/>
    </w:pPr>
    <w:rPr>
      <w:sz w:val="20"/>
      <w:szCs w:val="20"/>
    </w:rPr>
  </w:style>
  <w:style w:type="character" w:customStyle="1" w:styleId="FootnoteTextChar">
    <w:name w:val="Footnote Text Char"/>
    <w:aliases w:val="b Char"/>
    <w:basedOn w:val="DefaultParagraphFont"/>
    <w:link w:val="FootnoteText"/>
    <w:uiPriority w:val="99"/>
    <w:rsid w:val="00CB05B0"/>
    <w:rPr>
      <w:sz w:val="20"/>
      <w:szCs w:val="20"/>
    </w:rPr>
  </w:style>
  <w:style w:type="character" w:styleId="FootnoteReference">
    <w:name w:val="footnote reference"/>
    <w:basedOn w:val="DefaultParagraphFont"/>
    <w:uiPriority w:val="99"/>
    <w:unhideWhenUsed/>
    <w:rsid w:val="00CB05B0"/>
    <w:rPr>
      <w:vertAlign w:val="superscript"/>
    </w:rPr>
  </w:style>
  <w:style w:type="table" w:styleId="TableGrid">
    <w:name w:val="Table Grid"/>
    <w:basedOn w:val="TableNormal"/>
    <w:uiPriority w:val="59"/>
    <w:rsid w:val="00CB05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1">
    <w:name w:val="bull 1"/>
    <w:basedOn w:val="Normal"/>
    <w:rsid w:val="00CB05B0"/>
    <w:pPr>
      <w:numPr>
        <w:numId w:val="2"/>
      </w:numPr>
      <w:spacing w:after="120" w:line="240" w:lineRule="auto"/>
      <w:jc w:val="both"/>
    </w:pPr>
    <w:rPr>
      <w:rFonts w:ascii="Times New Roman" w:eastAsia="MS Mincho" w:hAnsi="Times New Roman" w:cs="Times New Roman"/>
      <w:sz w:val="24"/>
      <w:szCs w:val="24"/>
      <w:lang w:val="it-IT" w:eastAsia="ja-JP"/>
    </w:rPr>
  </w:style>
  <w:style w:type="paragraph" w:styleId="ListParagraph">
    <w:name w:val="List Paragraph"/>
    <w:basedOn w:val="Normal"/>
    <w:uiPriority w:val="34"/>
    <w:qFormat/>
    <w:rsid w:val="003A39ED"/>
    <w:pPr>
      <w:ind w:left="720"/>
      <w:contextualSpacing/>
    </w:pPr>
  </w:style>
  <w:style w:type="character" w:customStyle="1" w:styleId="Heading1Char">
    <w:name w:val="Heading 1 Char"/>
    <w:basedOn w:val="DefaultParagraphFont"/>
    <w:link w:val="Heading1"/>
    <w:uiPriority w:val="9"/>
    <w:rsid w:val="00FE1912"/>
    <w:rPr>
      <w:rFonts w:ascii="Arial" w:eastAsia="SimSun" w:hAnsi="Arial" w:cs="Times New Roman"/>
      <w:b/>
      <w:sz w:val="20"/>
      <w:szCs w:val="20"/>
      <w:lang w:val="sr-Latn-CS" w:eastAsia="de-DE"/>
    </w:rPr>
  </w:style>
  <w:style w:type="paragraph" w:customStyle="1" w:styleId="p1a">
    <w:name w:val="p1a"/>
    <w:basedOn w:val="Normal"/>
    <w:next w:val="Normal"/>
    <w:qFormat/>
    <w:rsid w:val="00FE1912"/>
    <w:pPr>
      <w:overflowPunct w:val="0"/>
      <w:autoSpaceDE w:val="0"/>
      <w:autoSpaceDN w:val="0"/>
      <w:adjustRightInd w:val="0"/>
      <w:spacing w:after="0" w:line="240" w:lineRule="auto"/>
      <w:jc w:val="both"/>
      <w:textAlignment w:val="baseline"/>
    </w:pPr>
    <w:rPr>
      <w:rFonts w:ascii="Times New Roman" w:eastAsia="SimSun" w:hAnsi="Times New Roman" w:cs="Times New Roman"/>
      <w:sz w:val="20"/>
      <w:szCs w:val="20"/>
      <w:lang w:val="sr-Latn-CS" w:eastAsia="de-DE"/>
    </w:rPr>
  </w:style>
  <w:style w:type="paragraph" w:customStyle="1" w:styleId="NoSpacing2">
    <w:name w:val="No Spacing2"/>
    <w:qFormat/>
    <w:rsid w:val="00604D5F"/>
    <w:pPr>
      <w:spacing w:after="0" w:line="240" w:lineRule="auto"/>
    </w:pPr>
    <w:rPr>
      <w:rFonts w:ascii="Times New Roman" w:eastAsia="Times New Roman" w:hAnsi="Times New Roman" w:cs="Times New Roman"/>
      <w:sz w:val="24"/>
      <w:szCs w:val="24"/>
      <w:lang w:val="sr-Cyrl-CS" w:eastAsia="en-GB"/>
    </w:rPr>
  </w:style>
  <w:style w:type="character" w:styleId="Strong">
    <w:name w:val="Strong"/>
    <w:basedOn w:val="DefaultParagraphFont"/>
    <w:uiPriority w:val="22"/>
    <w:qFormat/>
    <w:rsid w:val="00BA5444"/>
    <w:rPr>
      <w:b/>
      <w:bCs/>
    </w:rPr>
  </w:style>
  <w:style w:type="character" w:styleId="Emphasis">
    <w:name w:val="Emphasis"/>
    <w:basedOn w:val="DefaultParagraphFont"/>
    <w:uiPriority w:val="20"/>
    <w:qFormat/>
    <w:rsid w:val="00BA5444"/>
    <w:rPr>
      <w:i/>
      <w:iCs/>
    </w:rPr>
  </w:style>
  <w:style w:type="character" w:styleId="Hyperlink">
    <w:name w:val="Hyperlink"/>
    <w:uiPriority w:val="99"/>
    <w:unhideWhenUsed/>
    <w:rsid w:val="006A25A1"/>
    <w:rPr>
      <w:color w:val="000080"/>
      <w:u w:val="single"/>
    </w:rPr>
  </w:style>
  <w:style w:type="character" w:customStyle="1" w:styleId="Heading2Char">
    <w:name w:val="Heading 2 Char"/>
    <w:basedOn w:val="DefaultParagraphFont"/>
    <w:link w:val="Heading2"/>
    <w:uiPriority w:val="9"/>
    <w:semiHidden/>
    <w:rsid w:val="006A25A1"/>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045F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5F92"/>
    <w:rPr>
      <w:rFonts w:ascii="Segoe UI" w:hAnsi="Segoe UI" w:cs="Segoe UI"/>
      <w:sz w:val="18"/>
      <w:szCs w:val="18"/>
    </w:rPr>
  </w:style>
  <w:style w:type="character" w:styleId="CommentReference">
    <w:name w:val="annotation reference"/>
    <w:basedOn w:val="DefaultParagraphFont"/>
    <w:uiPriority w:val="99"/>
    <w:semiHidden/>
    <w:unhideWhenUsed/>
    <w:rsid w:val="000E41DD"/>
    <w:rPr>
      <w:sz w:val="16"/>
      <w:szCs w:val="16"/>
    </w:rPr>
  </w:style>
  <w:style w:type="paragraph" w:styleId="CommentText">
    <w:name w:val="annotation text"/>
    <w:basedOn w:val="Normal"/>
    <w:link w:val="CommentTextChar"/>
    <w:uiPriority w:val="99"/>
    <w:semiHidden/>
    <w:unhideWhenUsed/>
    <w:rsid w:val="000E41DD"/>
    <w:pPr>
      <w:spacing w:line="240" w:lineRule="auto"/>
    </w:pPr>
    <w:rPr>
      <w:sz w:val="20"/>
      <w:szCs w:val="20"/>
    </w:rPr>
  </w:style>
  <w:style w:type="character" w:customStyle="1" w:styleId="CommentTextChar">
    <w:name w:val="Comment Text Char"/>
    <w:basedOn w:val="DefaultParagraphFont"/>
    <w:link w:val="CommentText"/>
    <w:uiPriority w:val="99"/>
    <w:semiHidden/>
    <w:rsid w:val="000E41DD"/>
    <w:rPr>
      <w:sz w:val="20"/>
      <w:szCs w:val="20"/>
    </w:rPr>
  </w:style>
  <w:style w:type="paragraph" w:styleId="CommentSubject">
    <w:name w:val="annotation subject"/>
    <w:basedOn w:val="CommentText"/>
    <w:next w:val="CommentText"/>
    <w:link w:val="CommentSubjectChar"/>
    <w:uiPriority w:val="99"/>
    <w:semiHidden/>
    <w:unhideWhenUsed/>
    <w:rsid w:val="000E41DD"/>
    <w:rPr>
      <w:b/>
      <w:bCs/>
    </w:rPr>
  </w:style>
  <w:style w:type="character" w:customStyle="1" w:styleId="CommentSubjectChar">
    <w:name w:val="Comment Subject Char"/>
    <w:basedOn w:val="CommentTextChar"/>
    <w:link w:val="CommentSubject"/>
    <w:uiPriority w:val="99"/>
    <w:semiHidden/>
    <w:rsid w:val="000E41DD"/>
    <w:rPr>
      <w:b/>
      <w:bCs/>
      <w:sz w:val="20"/>
      <w:szCs w:val="20"/>
    </w:rPr>
  </w:style>
  <w:style w:type="paragraph" w:styleId="Header">
    <w:name w:val="header"/>
    <w:basedOn w:val="Normal"/>
    <w:link w:val="HeaderChar"/>
    <w:uiPriority w:val="99"/>
    <w:unhideWhenUsed/>
    <w:rsid w:val="005A74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7470"/>
  </w:style>
  <w:style w:type="paragraph" w:styleId="Footer">
    <w:name w:val="footer"/>
    <w:basedOn w:val="Normal"/>
    <w:link w:val="FooterChar"/>
    <w:uiPriority w:val="99"/>
    <w:unhideWhenUsed/>
    <w:rsid w:val="005A74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7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73387">
      <w:bodyDiv w:val="1"/>
      <w:marLeft w:val="0"/>
      <w:marRight w:val="0"/>
      <w:marTop w:val="0"/>
      <w:marBottom w:val="0"/>
      <w:divBdr>
        <w:top w:val="none" w:sz="0" w:space="0" w:color="auto"/>
        <w:left w:val="none" w:sz="0" w:space="0" w:color="auto"/>
        <w:bottom w:val="none" w:sz="0" w:space="0" w:color="auto"/>
        <w:right w:val="none" w:sz="0" w:space="0" w:color="auto"/>
      </w:divBdr>
    </w:div>
    <w:div w:id="256907208">
      <w:bodyDiv w:val="1"/>
      <w:marLeft w:val="0"/>
      <w:marRight w:val="0"/>
      <w:marTop w:val="0"/>
      <w:marBottom w:val="0"/>
      <w:divBdr>
        <w:top w:val="none" w:sz="0" w:space="0" w:color="auto"/>
        <w:left w:val="none" w:sz="0" w:space="0" w:color="auto"/>
        <w:bottom w:val="none" w:sz="0" w:space="0" w:color="auto"/>
        <w:right w:val="none" w:sz="0" w:space="0" w:color="auto"/>
      </w:divBdr>
    </w:div>
    <w:div w:id="1030301437">
      <w:bodyDiv w:val="1"/>
      <w:marLeft w:val="0"/>
      <w:marRight w:val="0"/>
      <w:marTop w:val="0"/>
      <w:marBottom w:val="0"/>
      <w:divBdr>
        <w:top w:val="none" w:sz="0" w:space="0" w:color="auto"/>
        <w:left w:val="none" w:sz="0" w:space="0" w:color="auto"/>
        <w:bottom w:val="none" w:sz="0" w:space="0" w:color="auto"/>
        <w:right w:val="none" w:sz="0" w:space="0" w:color="auto"/>
      </w:divBdr>
    </w:div>
    <w:div w:id="1173570125">
      <w:bodyDiv w:val="1"/>
      <w:marLeft w:val="0"/>
      <w:marRight w:val="0"/>
      <w:marTop w:val="0"/>
      <w:marBottom w:val="0"/>
      <w:divBdr>
        <w:top w:val="none" w:sz="0" w:space="0" w:color="auto"/>
        <w:left w:val="none" w:sz="0" w:space="0" w:color="auto"/>
        <w:bottom w:val="none" w:sz="0" w:space="0" w:color="auto"/>
        <w:right w:val="none" w:sz="0" w:space="0" w:color="auto"/>
      </w:divBdr>
    </w:div>
    <w:div w:id="1253008190">
      <w:bodyDiv w:val="1"/>
      <w:marLeft w:val="0"/>
      <w:marRight w:val="0"/>
      <w:marTop w:val="0"/>
      <w:marBottom w:val="0"/>
      <w:divBdr>
        <w:top w:val="none" w:sz="0" w:space="0" w:color="auto"/>
        <w:left w:val="none" w:sz="0" w:space="0" w:color="auto"/>
        <w:bottom w:val="none" w:sz="0" w:space="0" w:color="auto"/>
        <w:right w:val="none" w:sz="0" w:space="0" w:color="auto"/>
      </w:divBdr>
    </w:div>
    <w:div w:id="1485008696">
      <w:bodyDiv w:val="1"/>
      <w:marLeft w:val="0"/>
      <w:marRight w:val="0"/>
      <w:marTop w:val="0"/>
      <w:marBottom w:val="0"/>
      <w:divBdr>
        <w:top w:val="none" w:sz="0" w:space="0" w:color="auto"/>
        <w:left w:val="none" w:sz="0" w:space="0" w:color="auto"/>
        <w:bottom w:val="none" w:sz="0" w:space="0" w:color="auto"/>
        <w:right w:val="none" w:sz="0" w:space="0" w:color="auto"/>
      </w:divBdr>
    </w:div>
    <w:div w:id="1823889257">
      <w:bodyDiv w:val="1"/>
      <w:marLeft w:val="0"/>
      <w:marRight w:val="0"/>
      <w:marTop w:val="0"/>
      <w:marBottom w:val="0"/>
      <w:divBdr>
        <w:top w:val="none" w:sz="0" w:space="0" w:color="auto"/>
        <w:left w:val="none" w:sz="0" w:space="0" w:color="auto"/>
        <w:bottom w:val="none" w:sz="0" w:space="0" w:color="auto"/>
        <w:right w:val="none" w:sz="0" w:space="0" w:color="auto"/>
      </w:divBdr>
    </w:div>
    <w:div w:id="203295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48C3B-6A6C-4D84-89C1-709CA93E5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11422</Words>
  <Characters>65107</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Bojana</dc:creator>
  <cp:keywords/>
  <dc:description/>
  <cp:lastModifiedBy>Aleksandar vojinovic</cp:lastModifiedBy>
  <cp:revision>2</cp:revision>
  <cp:lastPrinted>2024-11-07T13:00:00Z</cp:lastPrinted>
  <dcterms:created xsi:type="dcterms:W3CDTF">2024-11-08T17:58:00Z</dcterms:created>
  <dcterms:modified xsi:type="dcterms:W3CDTF">2024-11-08T17:58:00Z</dcterms:modified>
</cp:coreProperties>
</file>