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75965" w14:textId="77777777" w:rsidR="004B1E24" w:rsidRDefault="004B1E24" w:rsidP="004B1E24">
      <w:pPr>
        <w:spacing w:after="0" w:line="240" w:lineRule="auto"/>
        <w:jc w:val="center"/>
        <w:rPr>
          <w:rFonts w:ascii="Times New Roman" w:hAnsi="Times New Roman" w:cs="Times New Roman"/>
          <w:sz w:val="24"/>
          <w:szCs w:val="24"/>
          <w:lang w:val="sr-Cyrl-RS"/>
        </w:rPr>
      </w:pPr>
      <w:bookmarkStart w:id="0" w:name="_GoBack"/>
      <w:bookmarkEnd w:id="0"/>
    </w:p>
    <w:p w14:paraId="3D4D1C08" w14:textId="77777777" w:rsidR="004B1E24" w:rsidRDefault="004B1E24" w:rsidP="004B1E24">
      <w:pPr>
        <w:spacing w:after="0" w:line="240" w:lineRule="auto"/>
        <w:jc w:val="center"/>
        <w:rPr>
          <w:rFonts w:ascii="Times New Roman" w:hAnsi="Times New Roman" w:cs="Times New Roman"/>
          <w:sz w:val="24"/>
          <w:szCs w:val="24"/>
          <w:lang w:val="sr-Cyrl-RS"/>
        </w:rPr>
      </w:pPr>
    </w:p>
    <w:p w14:paraId="52393C6A" w14:textId="77777777" w:rsidR="004B1E24" w:rsidRDefault="004B1E24" w:rsidP="004B1E24">
      <w:pPr>
        <w:spacing w:after="0" w:line="240" w:lineRule="auto"/>
        <w:jc w:val="center"/>
        <w:rPr>
          <w:rFonts w:ascii="Times New Roman" w:hAnsi="Times New Roman" w:cs="Times New Roman"/>
          <w:sz w:val="24"/>
          <w:szCs w:val="24"/>
          <w:lang w:val="sr-Cyrl-RS"/>
        </w:rPr>
      </w:pPr>
    </w:p>
    <w:p w14:paraId="78CFA2B8" w14:textId="77777777" w:rsidR="004B1E24" w:rsidRDefault="004B1E24" w:rsidP="004B1E24">
      <w:pPr>
        <w:spacing w:after="0" w:line="240" w:lineRule="auto"/>
        <w:jc w:val="center"/>
        <w:rPr>
          <w:rFonts w:ascii="Times New Roman" w:hAnsi="Times New Roman" w:cs="Times New Roman"/>
          <w:sz w:val="24"/>
          <w:szCs w:val="24"/>
          <w:lang w:val="sr-Cyrl-RS"/>
        </w:rPr>
      </w:pPr>
    </w:p>
    <w:p w14:paraId="50A2627B" w14:textId="77777777" w:rsidR="004B1E24" w:rsidRDefault="004B1E24" w:rsidP="004B1E24">
      <w:pPr>
        <w:spacing w:after="0" w:line="240" w:lineRule="auto"/>
        <w:jc w:val="center"/>
        <w:rPr>
          <w:rFonts w:ascii="Times New Roman" w:hAnsi="Times New Roman" w:cs="Times New Roman"/>
          <w:sz w:val="24"/>
          <w:szCs w:val="24"/>
          <w:lang w:val="sr-Cyrl-RS"/>
        </w:rPr>
      </w:pPr>
    </w:p>
    <w:p w14:paraId="00A8E96C" w14:textId="77777777" w:rsidR="00006A27" w:rsidRDefault="00006A27" w:rsidP="004B1E24">
      <w:pPr>
        <w:spacing w:after="0" w:line="240" w:lineRule="auto"/>
        <w:jc w:val="center"/>
        <w:rPr>
          <w:rFonts w:ascii="Times New Roman" w:hAnsi="Times New Roman" w:cs="Times New Roman"/>
          <w:sz w:val="24"/>
          <w:szCs w:val="24"/>
          <w:lang w:val="sr-Cyrl-RS"/>
        </w:rPr>
      </w:pPr>
    </w:p>
    <w:p w14:paraId="6B0F7474" w14:textId="77777777" w:rsidR="00006A27" w:rsidRDefault="00006A27" w:rsidP="004B1E24">
      <w:pPr>
        <w:spacing w:after="0" w:line="240" w:lineRule="auto"/>
        <w:jc w:val="center"/>
        <w:rPr>
          <w:rFonts w:ascii="Times New Roman" w:hAnsi="Times New Roman" w:cs="Times New Roman"/>
          <w:sz w:val="24"/>
          <w:szCs w:val="24"/>
          <w:lang w:val="sr-Cyrl-RS"/>
        </w:rPr>
      </w:pPr>
    </w:p>
    <w:p w14:paraId="4AF36407" w14:textId="77777777" w:rsidR="00006A27" w:rsidRDefault="00006A27" w:rsidP="004B1E24">
      <w:pPr>
        <w:spacing w:after="0" w:line="240" w:lineRule="auto"/>
        <w:jc w:val="center"/>
        <w:rPr>
          <w:rFonts w:ascii="Times New Roman" w:hAnsi="Times New Roman" w:cs="Times New Roman"/>
          <w:sz w:val="24"/>
          <w:szCs w:val="24"/>
          <w:lang w:val="sr-Cyrl-RS"/>
        </w:rPr>
      </w:pPr>
    </w:p>
    <w:p w14:paraId="7651367C" w14:textId="77777777" w:rsidR="00006A27" w:rsidRDefault="00006A27" w:rsidP="004B1E24">
      <w:pPr>
        <w:spacing w:after="0" w:line="240" w:lineRule="auto"/>
        <w:jc w:val="center"/>
        <w:rPr>
          <w:rFonts w:ascii="Times New Roman" w:hAnsi="Times New Roman" w:cs="Times New Roman"/>
          <w:sz w:val="24"/>
          <w:szCs w:val="24"/>
          <w:lang w:val="sr-Cyrl-RS"/>
        </w:rPr>
      </w:pPr>
    </w:p>
    <w:p w14:paraId="24A41A00" w14:textId="77777777" w:rsidR="004B1E24" w:rsidRPr="004B1E24" w:rsidRDefault="004B1E24" w:rsidP="004B1E24">
      <w:pPr>
        <w:spacing w:after="0" w:line="240" w:lineRule="auto"/>
        <w:jc w:val="center"/>
        <w:rPr>
          <w:rFonts w:ascii="Times New Roman" w:hAnsi="Times New Roman" w:cs="Times New Roman"/>
          <w:sz w:val="24"/>
          <w:szCs w:val="24"/>
        </w:rPr>
      </w:pPr>
    </w:p>
    <w:p w14:paraId="46863BA8" w14:textId="77777777" w:rsidR="004B1E24" w:rsidRDefault="004B1E24" w:rsidP="004B1E24">
      <w:pPr>
        <w:spacing w:after="0" w:line="240" w:lineRule="auto"/>
        <w:jc w:val="center"/>
        <w:rPr>
          <w:rFonts w:ascii="Times New Roman" w:hAnsi="Times New Roman" w:cs="Times New Roman"/>
          <w:sz w:val="24"/>
          <w:szCs w:val="24"/>
          <w:lang w:val="sr-Cyrl-RS"/>
        </w:rPr>
      </w:pPr>
    </w:p>
    <w:p w14:paraId="26AB64B7" w14:textId="77777777" w:rsidR="004B1E24" w:rsidRPr="00A81338" w:rsidRDefault="004B1E24" w:rsidP="004B1E24">
      <w:pPr>
        <w:spacing w:after="0" w:line="240" w:lineRule="auto"/>
        <w:jc w:val="center"/>
        <w:rPr>
          <w:rFonts w:ascii="Times New Roman" w:hAnsi="Times New Roman" w:cs="Times New Roman"/>
          <w:b/>
          <w:sz w:val="24"/>
          <w:szCs w:val="24"/>
          <w:lang w:val="sr-Cyrl-RS"/>
        </w:rPr>
      </w:pPr>
      <w:r w:rsidRPr="00A81338">
        <w:rPr>
          <w:rFonts w:ascii="Times New Roman" w:hAnsi="Times New Roman" w:cs="Times New Roman"/>
          <w:b/>
          <w:sz w:val="24"/>
          <w:szCs w:val="24"/>
          <w:lang w:val="sr-Cyrl-RS"/>
        </w:rPr>
        <w:t>УГОВОР О ЗАЈМУ</w:t>
      </w:r>
    </w:p>
    <w:p w14:paraId="18437B4D"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6FDE0300"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33260286" w14:textId="77777777" w:rsidR="00A75EF9" w:rsidRPr="00781A9B" w:rsidRDefault="00A75EF9" w:rsidP="00437686">
      <w:pPr>
        <w:spacing w:after="0" w:line="240" w:lineRule="auto"/>
        <w:jc w:val="center"/>
        <w:rPr>
          <w:rFonts w:ascii="Times New Roman" w:hAnsi="Times New Roman" w:cs="Times New Roman"/>
          <w:b/>
          <w:sz w:val="24"/>
          <w:szCs w:val="24"/>
          <w:lang w:val="sr-Cyrl-RS"/>
        </w:rPr>
      </w:pPr>
      <w:r w:rsidRPr="00781A9B">
        <w:rPr>
          <w:rFonts w:ascii="Times New Roman" w:hAnsi="Times New Roman" w:cs="Times New Roman"/>
          <w:b/>
          <w:sz w:val="24"/>
          <w:szCs w:val="24"/>
          <w:lang w:val="sr-Cyrl-RS"/>
        </w:rPr>
        <w:t>ПРОЈЕКАТ ЈАЧАЊ</w:t>
      </w:r>
      <w:r>
        <w:rPr>
          <w:rFonts w:ascii="Times New Roman" w:hAnsi="Times New Roman" w:cs="Times New Roman"/>
          <w:b/>
          <w:sz w:val="24"/>
          <w:szCs w:val="24"/>
          <w:lang w:val="sr-Cyrl-RS"/>
        </w:rPr>
        <w:t>А</w:t>
      </w:r>
      <w:r w:rsidRPr="00781A9B">
        <w:rPr>
          <w:rFonts w:ascii="Times New Roman" w:hAnsi="Times New Roman" w:cs="Times New Roman"/>
          <w:b/>
          <w:sz w:val="24"/>
          <w:szCs w:val="24"/>
          <w:lang w:val="sr-Cyrl-RS"/>
        </w:rPr>
        <w:t xml:space="preserve"> ИНФРАСТРУКТУРЕ ЗА НАВОДЊАВАЊЕ </w:t>
      </w:r>
    </w:p>
    <w:p w14:paraId="543B9B55" w14:textId="77777777" w:rsidR="004B1E24" w:rsidRPr="00781A9B" w:rsidRDefault="00A75EF9" w:rsidP="00437686">
      <w:pPr>
        <w:spacing w:after="0" w:line="240" w:lineRule="auto"/>
        <w:jc w:val="center"/>
        <w:rPr>
          <w:rFonts w:ascii="Times New Roman" w:hAnsi="Times New Roman" w:cs="Times New Roman"/>
          <w:b/>
          <w:sz w:val="24"/>
          <w:szCs w:val="24"/>
          <w:lang w:val="sr-Cyrl-RS"/>
        </w:rPr>
      </w:pPr>
      <w:r w:rsidRPr="00781A9B">
        <w:rPr>
          <w:rFonts w:ascii="Times New Roman" w:hAnsi="Times New Roman" w:cs="Times New Roman"/>
          <w:b/>
          <w:sz w:val="24"/>
          <w:szCs w:val="24"/>
          <w:lang w:val="sr-Cyrl-RS"/>
        </w:rPr>
        <w:t>У РАЗЛИЧИТИМ ПОДРУЧЈИМА</w:t>
      </w:r>
      <w:r w:rsidR="00437686" w:rsidRPr="00781A9B">
        <w:rPr>
          <w:rFonts w:ascii="Times New Roman" w:hAnsi="Times New Roman" w:cs="Times New Roman"/>
          <w:b/>
          <w:sz w:val="24"/>
          <w:szCs w:val="24"/>
          <w:lang w:val="sr-Cyrl-RS"/>
        </w:rPr>
        <w:t xml:space="preserve"> </w:t>
      </w:r>
    </w:p>
    <w:p w14:paraId="0DC2DEC1"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07E8418C" w14:textId="77777777" w:rsidR="004B1E24" w:rsidRPr="00A81338" w:rsidRDefault="004B1E24" w:rsidP="004B1E24">
      <w:pPr>
        <w:spacing w:after="0" w:line="240" w:lineRule="auto"/>
        <w:jc w:val="center"/>
        <w:rPr>
          <w:rFonts w:ascii="Times New Roman" w:hAnsi="Times New Roman" w:cs="Times New Roman"/>
          <w:b/>
          <w:sz w:val="24"/>
          <w:szCs w:val="24"/>
          <w:lang w:val="sr-Cyrl-RS"/>
        </w:rPr>
      </w:pPr>
      <w:r w:rsidRPr="00A81338">
        <w:rPr>
          <w:rFonts w:ascii="Times New Roman" w:hAnsi="Times New Roman" w:cs="Times New Roman"/>
          <w:b/>
          <w:sz w:val="24"/>
          <w:szCs w:val="24"/>
          <w:lang w:val="sr-Cyrl-RS"/>
        </w:rPr>
        <w:t>ИЗМЕЂУ</w:t>
      </w:r>
    </w:p>
    <w:p w14:paraId="74274A82"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22625557"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3170A4AD"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r w:rsidRPr="00A81338">
        <w:rPr>
          <w:rFonts w:ascii="Times New Roman" w:hAnsi="Times New Roman" w:cs="Times New Roman"/>
          <w:b/>
          <w:sz w:val="24"/>
          <w:szCs w:val="24"/>
          <w:lang w:val="sr-Cyrl-RS"/>
        </w:rPr>
        <w:t>ФОНДА ЗА РАЗВОЈ САУДИЈСКЕ АРАБИЈЕ</w:t>
      </w:r>
    </w:p>
    <w:p w14:paraId="496A51EB" w14:textId="77777777" w:rsidR="003A1BF1" w:rsidRPr="00781A9B" w:rsidRDefault="003A1BF1" w:rsidP="004B1E24">
      <w:pPr>
        <w:spacing w:after="0" w:line="240" w:lineRule="auto"/>
        <w:jc w:val="center"/>
        <w:rPr>
          <w:rFonts w:ascii="Times New Roman" w:hAnsi="Times New Roman" w:cs="Times New Roman"/>
          <w:b/>
          <w:sz w:val="24"/>
          <w:szCs w:val="24"/>
          <w:lang w:val="sr-Cyrl-RS"/>
        </w:rPr>
      </w:pPr>
    </w:p>
    <w:p w14:paraId="0ED592BE" w14:textId="77777777" w:rsidR="003A1BF1" w:rsidRPr="00781A9B" w:rsidRDefault="003A1BF1" w:rsidP="004B1E24">
      <w:pPr>
        <w:spacing w:after="0" w:line="240" w:lineRule="auto"/>
        <w:jc w:val="center"/>
        <w:rPr>
          <w:rFonts w:ascii="Times New Roman" w:hAnsi="Times New Roman" w:cs="Times New Roman"/>
          <w:b/>
          <w:sz w:val="24"/>
          <w:szCs w:val="24"/>
          <w:lang w:val="sr-Cyrl-RS"/>
        </w:rPr>
      </w:pPr>
    </w:p>
    <w:p w14:paraId="326B4BDB" w14:textId="77777777" w:rsidR="004B1E24" w:rsidRPr="00A81338" w:rsidRDefault="004B1E24" w:rsidP="004B1E24">
      <w:pPr>
        <w:spacing w:after="0" w:line="240" w:lineRule="auto"/>
        <w:jc w:val="center"/>
        <w:rPr>
          <w:rFonts w:ascii="Times New Roman" w:hAnsi="Times New Roman" w:cs="Times New Roman"/>
          <w:b/>
          <w:sz w:val="24"/>
          <w:szCs w:val="24"/>
          <w:lang w:val="sr-Cyrl-RS"/>
        </w:rPr>
      </w:pPr>
      <w:r w:rsidRPr="00A81338">
        <w:rPr>
          <w:rFonts w:ascii="Times New Roman" w:hAnsi="Times New Roman" w:cs="Times New Roman"/>
          <w:b/>
          <w:sz w:val="24"/>
          <w:szCs w:val="24"/>
          <w:lang w:val="sr-Cyrl-RS"/>
        </w:rPr>
        <w:t>И</w:t>
      </w:r>
    </w:p>
    <w:p w14:paraId="5949D950"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0122BA38" w14:textId="77777777" w:rsidR="004B1E24" w:rsidRPr="00781A9B" w:rsidRDefault="004B1E24" w:rsidP="004B1E24">
      <w:pPr>
        <w:spacing w:after="0" w:line="240" w:lineRule="auto"/>
        <w:jc w:val="center"/>
        <w:rPr>
          <w:rFonts w:ascii="Times New Roman" w:hAnsi="Times New Roman" w:cs="Times New Roman"/>
          <w:b/>
          <w:sz w:val="24"/>
          <w:szCs w:val="24"/>
          <w:lang w:val="sr-Cyrl-RS"/>
        </w:rPr>
      </w:pPr>
    </w:p>
    <w:p w14:paraId="2C4E95E4" w14:textId="77777777" w:rsidR="004B1E24" w:rsidRPr="00A81338" w:rsidRDefault="004B1E24" w:rsidP="004B1E24">
      <w:pPr>
        <w:spacing w:after="0" w:line="240" w:lineRule="auto"/>
        <w:jc w:val="center"/>
        <w:rPr>
          <w:rFonts w:ascii="Times New Roman" w:hAnsi="Times New Roman" w:cs="Times New Roman"/>
          <w:b/>
          <w:sz w:val="24"/>
          <w:szCs w:val="24"/>
          <w:lang w:val="sr-Cyrl-RS"/>
        </w:rPr>
      </w:pPr>
      <w:r w:rsidRPr="00A81338">
        <w:rPr>
          <w:rFonts w:ascii="Times New Roman" w:hAnsi="Times New Roman" w:cs="Times New Roman"/>
          <w:b/>
          <w:sz w:val="24"/>
          <w:szCs w:val="24"/>
          <w:lang w:val="sr-Cyrl-RS"/>
        </w:rPr>
        <w:t>РЕПУБЛИКЕ СРБИЈЕ</w:t>
      </w:r>
    </w:p>
    <w:p w14:paraId="5DD9115C"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6B7BF157"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0CE682F5"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023A974C"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1CCAEB1F"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2FAAB3B2"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42BC7D52"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54207B78"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7D2D8BC6"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57581B52"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6A1D044F"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763B3DA3"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59B8887B"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1758B0AD" w14:textId="77777777" w:rsidR="004B1E24" w:rsidRPr="00781A9B" w:rsidRDefault="004B1E24" w:rsidP="004B1E24">
      <w:pPr>
        <w:spacing w:after="0" w:line="240" w:lineRule="auto"/>
        <w:jc w:val="both"/>
        <w:rPr>
          <w:rFonts w:ascii="Times New Roman" w:hAnsi="Times New Roman" w:cs="Times New Roman"/>
          <w:sz w:val="24"/>
          <w:szCs w:val="24"/>
          <w:lang w:val="sr-Cyrl-RS"/>
        </w:rPr>
      </w:pPr>
    </w:p>
    <w:p w14:paraId="407E9618" w14:textId="77777777" w:rsidR="005C0D88" w:rsidRPr="00781A9B" w:rsidRDefault="004B1E24" w:rsidP="004B1E24">
      <w:pPr>
        <w:spacing w:after="0" w:line="240" w:lineRule="auto"/>
        <w:jc w:val="both"/>
        <w:rPr>
          <w:rFonts w:ascii="Times New Roman" w:hAnsi="Times New Roman" w:cs="Times New Roman"/>
          <w:sz w:val="24"/>
          <w:szCs w:val="24"/>
          <w:lang w:val="sr-Cyrl-RS"/>
        </w:rPr>
      </w:pPr>
      <w:r w:rsidRPr="00781A9B">
        <w:rPr>
          <w:rFonts w:ascii="Times New Roman" w:hAnsi="Times New Roman" w:cs="Times New Roman"/>
          <w:sz w:val="24"/>
          <w:szCs w:val="24"/>
          <w:lang w:val="sr-Cyrl-RS"/>
        </w:rPr>
        <w:t xml:space="preserve"> </w:t>
      </w:r>
    </w:p>
    <w:p w14:paraId="5350E7DE" w14:textId="77777777" w:rsidR="00006A27" w:rsidRPr="00781A9B" w:rsidRDefault="00006A27" w:rsidP="004B1E24">
      <w:pPr>
        <w:spacing w:after="0" w:line="240" w:lineRule="auto"/>
        <w:jc w:val="both"/>
        <w:rPr>
          <w:rFonts w:ascii="Times New Roman" w:hAnsi="Times New Roman" w:cs="Times New Roman"/>
          <w:sz w:val="24"/>
          <w:szCs w:val="24"/>
          <w:lang w:val="sr-Cyrl-RS"/>
        </w:rPr>
      </w:pPr>
    </w:p>
    <w:p w14:paraId="61DBFE9F" w14:textId="77777777" w:rsidR="00006A27" w:rsidRPr="00781A9B" w:rsidRDefault="00006A27" w:rsidP="004B1E24">
      <w:pPr>
        <w:spacing w:after="0" w:line="240" w:lineRule="auto"/>
        <w:jc w:val="both"/>
        <w:rPr>
          <w:rFonts w:ascii="Times New Roman" w:hAnsi="Times New Roman" w:cs="Times New Roman"/>
          <w:sz w:val="24"/>
          <w:szCs w:val="24"/>
          <w:lang w:val="sr-Cyrl-RS"/>
        </w:rPr>
      </w:pPr>
    </w:p>
    <w:p w14:paraId="4FC404D5" w14:textId="77777777" w:rsidR="00006A27" w:rsidRPr="00781A9B" w:rsidRDefault="00006A27" w:rsidP="004B1E24">
      <w:pPr>
        <w:spacing w:after="0" w:line="240" w:lineRule="auto"/>
        <w:jc w:val="both"/>
        <w:rPr>
          <w:rFonts w:ascii="Times New Roman" w:hAnsi="Times New Roman" w:cs="Times New Roman"/>
          <w:sz w:val="24"/>
          <w:szCs w:val="24"/>
          <w:lang w:val="sr-Cyrl-RS"/>
        </w:rPr>
      </w:pPr>
    </w:p>
    <w:p w14:paraId="2DFA4EE0" w14:textId="77777777" w:rsidR="00006A27" w:rsidRPr="00781A9B" w:rsidRDefault="00006A27" w:rsidP="004B1E24">
      <w:pPr>
        <w:spacing w:after="0" w:line="240" w:lineRule="auto"/>
        <w:jc w:val="both"/>
        <w:rPr>
          <w:rFonts w:ascii="Times New Roman" w:hAnsi="Times New Roman" w:cs="Times New Roman"/>
          <w:sz w:val="24"/>
          <w:szCs w:val="24"/>
          <w:lang w:val="sr-Cyrl-RS"/>
        </w:rPr>
      </w:pPr>
    </w:p>
    <w:p w14:paraId="76B0A5A3" w14:textId="77777777" w:rsidR="00006A27" w:rsidRPr="00781A9B" w:rsidRDefault="00006A27" w:rsidP="004B1E24">
      <w:pPr>
        <w:spacing w:after="0" w:line="240" w:lineRule="auto"/>
        <w:jc w:val="both"/>
        <w:rPr>
          <w:rFonts w:ascii="Times New Roman" w:hAnsi="Times New Roman" w:cs="Times New Roman"/>
          <w:sz w:val="24"/>
          <w:szCs w:val="24"/>
          <w:lang w:val="sr-Cyrl-RS"/>
        </w:rPr>
      </w:pPr>
    </w:p>
    <w:p w14:paraId="71CF5C3E" w14:textId="77777777" w:rsidR="004B1E24" w:rsidRPr="00781A9B" w:rsidRDefault="004B1E24" w:rsidP="00285ED5">
      <w:pPr>
        <w:spacing w:after="0" w:line="240" w:lineRule="auto"/>
        <w:jc w:val="both"/>
        <w:rPr>
          <w:rFonts w:ascii="Times New Roman" w:hAnsi="Times New Roman" w:cs="Times New Roman"/>
          <w:b/>
          <w:sz w:val="24"/>
          <w:szCs w:val="24"/>
          <w:lang w:val="sr-Cyrl-RS"/>
        </w:rPr>
      </w:pPr>
      <w:r w:rsidRPr="00285ED5">
        <w:rPr>
          <w:rFonts w:ascii="Times New Roman" w:hAnsi="Times New Roman" w:cs="Times New Roman"/>
          <w:b/>
          <w:sz w:val="24"/>
          <w:szCs w:val="24"/>
          <w:lang w:val="sr-Cyrl-RS"/>
        </w:rPr>
        <w:t>ЗАЈАМ БР.</w:t>
      </w:r>
      <w:r w:rsidR="00285ED5" w:rsidRPr="00781A9B">
        <w:rPr>
          <w:rFonts w:ascii="Times New Roman" w:hAnsi="Times New Roman" w:cs="Times New Roman"/>
          <w:b/>
          <w:sz w:val="24"/>
          <w:szCs w:val="24"/>
          <w:lang w:val="sr-Cyrl-RS"/>
        </w:rPr>
        <w:t>:  01 \ 840</w:t>
      </w:r>
    </w:p>
    <w:p w14:paraId="3B12A472" w14:textId="77777777" w:rsidR="004B1E24" w:rsidRPr="00285ED5" w:rsidRDefault="004B1E24" w:rsidP="004B1E24">
      <w:pPr>
        <w:spacing w:after="0" w:line="240" w:lineRule="auto"/>
        <w:jc w:val="both"/>
        <w:rPr>
          <w:rFonts w:ascii="Times New Roman" w:hAnsi="Times New Roman" w:cs="Times New Roman"/>
          <w:b/>
          <w:sz w:val="24"/>
          <w:szCs w:val="24"/>
          <w:lang w:val="sr-Cyrl-RS"/>
        </w:rPr>
      </w:pPr>
      <w:r w:rsidRPr="00285ED5">
        <w:rPr>
          <w:rFonts w:ascii="Times New Roman" w:hAnsi="Times New Roman" w:cs="Times New Roman"/>
          <w:b/>
          <w:sz w:val="24"/>
          <w:szCs w:val="24"/>
          <w:lang w:val="sr-Cyrl-RS"/>
        </w:rPr>
        <w:t>ПОТПИСАН</w:t>
      </w:r>
      <w:r w:rsidRPr="00781A9B">
        <w:rPr>
          <w:rFonts w:ascii="Times New Roman" w:hAnsi="Times New Roman" w:cs="Times New Roman"/>
          <w:b/>
          <w:sz w:val="24"/>
          <w:szCs w:val="24"/>
          <w:lang w:val="sr-Cyrl-RS"/>
        </w:rPr>
        <w:t>:</w:t>
      </w:r>
      <w:r w:rsidR="00285ED5" w:rsidRPr="00781A9B">
        <w:rPr>
          <w:b/>
          <w:lang w:val="sr-Cyrl-RS"/>
        </w:rPr>
        <w:t xml:space="preserve"> </w:t>
      </w:r>
      <w:r w:rsidR="00C15B67" w:rsidRPr="00781A9B">
        <w:rPr>
          <w:rFonts w:ascii="Times New Roman" w:hAnsi="Times New Roman" w:cs="Times New Roman"/>
          <w:b/>
          <w:sz w:val="24"/>
          <w:szCs w:val="24"/>
          <w:lang w:val="sr-Cyrl-RS"/>
        </w:rPr>
        <w:t>1</w:t>
      </w:r>
      <w:r w:rsidR="00C15B67">
        <w:rPr>
          <w:rFonts w:ascii="Times New Roman" w:hAnsi="Times New Roman" w:cs="Times New Roman"/>
          <w:b/>
          <w:sz w:val="24"/>
          <w:szCs w:val="24"/>
          <w:lang w:val="sr-Cyrl-RS"/>
        </w:rPr>
        <w:t>3</w:t>
      </w:r>
      <w:r w:rsidR="00285ED5" w:rsidRPr="00781A9B">
        <w:rPr>
          <w:rFonts w:ascii="Times New Roman" w:hAnsi="Times New Roman" w:cs="Times New Roman"/>
          <w:b/>
          <w:sz w:val="24"/>
          <w:szCs w:val="24"/>
          <w:lang w:val="sr-Cyrl-RS"/>
        </w:rPr>
        <w:t>\04\1446</w:t>
      </w:r>
      <w:r w:rsidRPr="00781A9B">
        <w:rPr>
          <w:rFonts w:ascii="Times New Roman" w:hAnsi="Times New Roman" w:cs="Times New Roman"/>
          <w:b/>
          <w:sz w:val="24"/>
          <w:szCs w:val="24"/>
          <w:lang w:val="sr-Cyrl-RS"/>
        </w:rPr>
        <w:t xml:space="preserve"> </w:t>
      </w:r>
      <w:r w:rsidR="000F5C94" w:rsidRPr="00285ED5">
        <w:rPr>
          <w:rFonts w:ascii="Times New Roman" w:hAnsi="Times New Roman" w:cs="Times New Roman"/>
          <w:b/>
          <w:sz w:val="24"/>
          <w:szCs w:val="24"/>
          <w:lang w:val="sr-Cyrl-RS"/>
        </w:rPr>
        <w:t>хиџре</w:t>
      </w:r>
      <w:r w:rsidR="00285ED5" w:rsidRPr="00285ED5">
        <w:rPr>
          <w:rFonts w:ascii="Times New Roman" w:hAnsi="Times New Roman" w:cs="Times New Roman"/>
          <w:b/>
          <w:sz w:val="24"/>
          <w:szCs w:val="24"/>
          <w:lang w:val="sr-Cyrl-RS"/>
        </w:rPr>
        <w:t>тске године</w:t>
      </w:r>
    </w:p>
    <w:p w14:paraId="553B6EDF" w14:textId="77777777" w:rsidR="004B1E24" w:rsidRPr="00285ED5" w:rsidRDefault="004B1E24" w:rsidP="004B1E24">
      <w:pPr>
        <w:spacing w:after="0" w:line="240" w:lineRule="auto"/>
        <w:jc w:val="both"/>
        <w:rPr>
          <w:rFonts w:ascii="Times New Roman" w:hAnsi="Times New Roman" w:cs="Times New Roman"/>
          <w:b/>
          <w:sz w:val="24"/>
          <w:szCs w:val="24"/>
          <w:lang w:val="sr-Cyrl-RS"/>
        </w:rPr>
      </w:pPr>
      <w:r w:rsidRPr="00285ED5">
        <w:rPr>
          <w:rFonts w:ascii="Times New Roman" w:hAnsi="Times New Roman" w:cs="Times New Roman"/>
          <w:b/>
          <w:sz w:val="24"/>
          <w:szCs w:val="24"/>
          <w:lang w:val="sr-Cyrl-RS"/>
        </w:rPr>
        <w:t>ШТО ОДГОВАРА</w:t>
      </w:r>
      <w:r w:rsidRPr="00781A9B">
        <w:rPr>
          <w:rFonts w:ascii="Times New Roman" w:hAnsi="Times New Roman" w:cs="Times New Roman"/>
          <w:b/>
          <w:sz w:val="24"/>
          <w:szCs w:val="24"/>
          <w:lang w:val="sr-Cyrl-RS"/>
        </w:rPr>
        <w:t xml:space="preserve">: </w:t>
      </w:r>
      <w:r w:rsidR="00C15B67" w:rsidRPr="00781A9B">
        <w:rPr>
          <w:rFonts w:ascii="Times New Roman" w:hAnsi="Times New Roman" w:cs="Times New Roman"/>
          <w:b/>
          <w:sz w:val="24"/>
          <w:szCs w:val="24"/>
          <w:lang w:val="sr-Cyrl-RS"/>
        </w:rPr>
        <w:t>1</w:t>
      </w:r>
      <w:r w:rsidR="00C15B67">
        <w:rPr>
          <w:rFonts w:ascii="Times New Roman" w:hAnsi="Times New Roman" w:cs="Times New Roman"/>
          <w:b/>
          <w:sz w:val="24"/>
          <w:szCs w:val="24"/>
          <w:lang w:val="sr-Cyrl-RS"/>
        </w:rPr>
        <w:t>6</w:t>
      </w:r>
      <w:r w:rsidR="00285ED5" w:rsidRPr="00781A9B">
        <w:rPr>
          <w:rFonts w:ascii="Times New Roman" w:hAnsi="Times New Roman" w:cs="Times New Roman"/>
          <w:b/>
          <w:sz w:val="24"/>
          <w:szCs w:val="24"/>
          <w:lang w:val="sr-Cyrl-RS"/>
        </w:rPr>
        <w:t xml:space="preserve">\10\2024 </w:t>
      </w:r>
      <w:r w:rsidRPr="00285ED5">
        <w:rPr>
          <w:rFonts w:ascii="Times New Roman" w:hAnsi="Times New Roman" w:cs="Times New Roman"/>
          <w:b/>
          <w:sz w:val="24"/>
          <w:szCs w:val="24"/>
          <w:lang w:val="sr-Cyrl-RS"/>
        </w:rPr>
        <w:t>године</w:t>
      </w:r>
      <w:r w:rsidR="00A81338" w:rsidRPr="00285ED5">
        <w:rPr>
          <w:rFonts w:ascii="Times New Roman" w:hAnsi="Times New Roman" w:cs="Times New Roman"/>
          <w:b/>
          <w:sz w:val="24"/>
          <w:szCs w:val="24"/>
          <w:lang w:val="sr-Cyrl-RS"/>
        </w:rPr>
        <w:t xml:space="preserve"> </w:t>
      </w:r>
    </w:p>
    <w:p w14:paraId="64194976" w14:textId="77777777" w:rsidR="00B0017D" w:rsidRPr="00A81338" w:rsidRDefault="00A81338" w:rsidP="00A81338">
      <w:pPr>
        <w:spacing w:after="0" w:line="240" w:lineRule="auto"/>
        <w:jc w:val="center"/>
        <w:rPr>
          <w:rFonts w:ascii="Times New Roman" w:hAnsi="Times New Roman" w:cs="Times New Roman"/>
          <w:b/>
          <w:sz w:val="24"/>
          <w:szCs w:val="24"/>
          <w:lang w:val="sr-Cyrl-RS"/>
        </w:rPr>
      </w:pPr>
      <w:r>
        <w:rPr>
          <w:rFonts w:ascii="Times New Roman" w:hAnsi="Times New Roman" w:cs="Times New Roman"/>
          <w:sz w:val="24"/>
          <w:szCs w:val="24"/>
          <w:lang w:val="sr-Cyrl-RS"/>
        </w:rPr>
        <w:br w:type="page"/>
      </w:r>
      <w:r w:rsidRPr="00A81338">
        <w:rPr>
          <w:rFonts w:ascii="Times New Roman" w:hAnsi="Times New Roman" w:cs="Times New Roman"/>
          <w:b/>
          <w:sz w:val="24"/>
          <w:szCs w:val="24"/>
          <w:u w:val="single"/>
          <w:lang w:val="sr-Cyrl-RS"/>
        </w:rPr>
        <w:lastRenderedPageBreak/>
        <w:t>УГОВОР О ЗАЈМУ</w:t>
      </w:r>
    </w:p>
    <w:p w14:paraId="392415A6" w14:textId="77777777" w:rsidR="00A81338" w:rsidRDefault="00A81338" w:rsidP="00A81338">
      <w:pPr>
        <w:spacing w:after="0" w:line="240" w:lineRule="auto"/>
        <w:jc w:val="center"/>
        <w:rPr>
          <w:rFonts w:ascii="Times New Roman" w:hAnsi="Times New Roman" w:cs="Times New Roman"/>
          <w:sz w:val="24"/>
          <w:szCs w:val="24"/>
          <w:lang w:val="sr-Cyrl-RS"/>
        </w:rPr>
      </w:pPr>
    </w:p>
    <w:p w14:paraId="385F5CB8" w14:textId="77777777" w:rsidR="00A81338" w:rsidRDefault="00A81338" w:rsidP="00A81338">
      <w:pPr>
        <w:spacing w:after="0" w:line="240" w:lineRule="auto"/>
        <w:jc w:val="center"/>
        <w:rPr>
          <w:rFonts w:ascii="Times New Roman" w:hAnsi="Times New Roman" w:cs="Times New Roman"/>
          <w:sz w:val="24"/>
          <w:szCs w:val="24"/>
          <w:lang w:val="sr-Cyrl-RS"/>
        </w:rPr>
      </w:pPr>
    </w:p>
    <w:p w14:paraId="3D74C966" w14:textId="77777777" w:rsidR="00A81338" w:rsidRDefault="00A81338" w:rsidP="00A8133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81338">
        <w:rPr>
          <w:rFonts w:ascii="Times New Roman" w:hAnsi="Times New Roman" w:cs="Times New Roman"/>
          <w:sz w:val="24"/>
          <w:szCs w:val="24"/>
          <w:lang w:val="sr-Cyrl-RS"/>
        </w:rPr>
        <w:t xml:space="preserve">СПОРАЗУМ </w:t>
      </w:r>
      <w:r w:rsidR="00285ED5">
        <w:rPr>
          <w:rFonts w:ascii="Times New Roman" w:hAnsi="Times New Roman" w:cs="Times New Roman"/>
          <w:sz w:val="24"/>
          <w:szCs w:val="24"/>
          <w:lang w:val="sr-Cyrl-RS"/>
        </w:rPr>
        <w:t>од</w:t>
      </w:r>
      <w:r w:rsidRPr="00A81338">
        <w:rPr>
          <w:rFonts w:ascii="Times New Roman" w:hAnsi="Times New Roman" w:cs="Times New Roman"/>
          <w:sz w:val="24"/>
          <w:szCs w:val="24"/>
          <w:lang w:val="sr-Cyrl-RS"/>
        </w:rPr>
        <w:t xml:space="preserve"> </w:t>
      </w:r>
      <w:r w:rsidR="00C15B67">
        <w:rPr>
          <w:rFonts w:ascii="Times New Roman" w:hAnsi="Times New Roman" w:cs="Times New Roman"/>
          <w:sz w:val="24"/>
          <w:szCs w:val="24"/>
          <w:lang w:val="sr-Cyrl-RS"/>
        </w:rPr>
        <w:t>13</w:t>
      </w:r>
      <w:r w:rsidR="00285ED5" w:rsidRPr="00285ED5">
        <w:rPr>
          <w:rFonts w:ascii="Times New Roman" w:hAnsi="Times New Roman" w:cs="Times New Roman"/>
          <w:sz w:val="24"/>
          <w:szCs w:val="24"/>
          <w:lang w:val="sr-Cyrl-RS"/>
        </w:rPr>
        <w:t xml:space="preserve">\04\1446 </w:t>
      </w:r>
      <w:r w:rsidR="000F5C94">
        <w:rPr>
          <w:rFonts w:ascii="Times New Roman" w:hAnsi="Times New Roman" w:cs="Times New Roman"/>
          <w:sz w:val="24"/>
          <w:szCs w:val="24"/>
          <w:lang w:val="sr-Cyrl-RS"/>
        </w:rPr>
        <w:t>хиџре</w:t>
      </w:r>
      <w:r w:rsidR="00285ED5">
        <w:rPr>
          <w:rFonts w:ascii="Times New Roman" w:hAnsi="Times New Roman" w:cs="Times New Roman"/>
          <w:sz w:val="24"/>
          <w:szCs w:val="24"/>
          <w:lang w:val="sr-Cyrl-RS"/>
        </w:rPr>
        <w:t>тске године</w:t>
      </w:r>
      <w:r>
        <w:rPr>
          <w:rFonts w:ascii="Times New Roman" w:hAnsi="Times New Roman" w:cs="Times New Roman"/>
          <w:sz w:val="24"/>
          <w:szCs w:val="24"/>
          <w:lang w:val="sr-Cyrl-RS"/>
        </w:rPr>
        <w:t>,</w:t>
      </w:r>
      <w:r w:rsidRPr="00A81338">
        <w:rPr>
          <w:rFonts w:ascii="Times New Roman" w:hAnsi="Times New Roman" w:cs="Times New Roman"/>
          <w:sz w:val="24"/>
          <w:szCs w:val="24"/>
          <w:lang w:val="sr-Cyrl-RS"/>
        </w:rPr>
        <w:t xml:space="preserve"> што одговара </w:t>
      </w:r>
      <w:r w:rsidR="00C15B67">
        <w:rPr>
          <w:rFonts w:ascii="Times New Roman" w:hAnsi="Times New Roman" w:cs="Times New Roman"/>
          <w:sz w:val="24"/>
          <w:szCs w:val="24"/>
          <w:lang w:val="sr-Cyrl-RS"/>
        </w:rPr>
        <w:t>16</w:t>
      </w:r>
      <w:r w:rsidR="00285ED5">
        <w:rPr>
          <w:rFonts w:ascii="Times New Roman" w:hAnsi="Times New Roman" w:cs="Times New Roman"/>
          <w:sz w:val="24"/>
          <w:szCs w:val="24"/>
          <w:lang w:val="sr-Cyrl-RS"/>
        </w:rPr>
        <w:t>\10\2024 године</w:t>
      </w:r>
    </w:p>
    <w:p w14:paraId="445F1DA1" w14:textId="77777777" w:rsidR="00A81338" w:rsidRDefault="00A81338" w:rsidP="00A81338">
      <w:pPr>
        <w:spacing w:after="0" w:line="240" w:lineRule="auto"/>
        <w:jc w:val="both"/>
        <w:rPr>
          <w:rFonts w:ascii="Times New Roman" w:hAnsi="Times New Roman" w:cs="Times New Roman"/>
          <w:sz w:val="24"/>
          <w:szCs w:val="24"/>
          <w:lang w:val="sr-Cyrl-RS"/>
        </w:rPr>
      </w:pPr>
    </w:p>
    <w:p w14:paraId="10007F96" w14:textId="77777777" w:rsidR="00A81338" w:rsidRPr="00A81338" w:rsidRDefault="00A81338" w:rsidP="00A81338">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између</w:t>
      </w:r>
    </w:p>
    <w:p w14:paraId="7E2B45A6" w14:textId="77777777" w:rsidR="00A81338" w:rsidRPr="00A81338" w:rsidRDefault="00A81338" w:rsidP="00A81338">
      <w:pPr>
        <w:spacing w:after="0" w:line="240" w:lineRule="auto"/>
        <w:jc w:val="both"/>
        <w:rPr>
          <w:rFonts w:ascii="Times New Roman" w:hAnsi="Times New Roman" w:cs="Times New Roman"/>
          <w:sz w:val="24"/>
          <w:szCs w:val="24"/>
          <w:lang w:val="sr-Cyrl-RS"/>
        </w:rPr>
      </w:pPr>
    </w:p>
    <w:p w14:paraId="5D1BFF4B" w14:textId="77777777" w:rsidR="00A81338" w:rsidRDefault="00A81338" w:rsidP="00A8133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 ФОНДА ЗА РАЗВОЈ САУДИЈСКЕ АРАБИЈЕ</w:t>
      </w:r>
      <w:r w:rsidRPr="00A8133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Ријад</w:t>
      </w:r>
      <w:r w:rsidRPr="00A8133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Краљевина Саудијска Арабија</w:t>
      </w:r>
      <w:r w:rsidRPr="00A81338">
        <w:rPr>
          <w:rFonts w:ascii="Times New Roman" w:hAnsi="Times New Roman" w:cs="Times New Roman"/>
          <w:sz w:val="24"/>
          <w:szCs w:val="24"/>
          <w:lang w:val="sr-Cyrl-RS"/>
        </w:rPr>
        <w:t xml:space="preserve"> </w:t>
      </w:r>
      <w:r w:rsidR="004B63E5">
        <w:rPr>
          <w:rFonts w:ascii="Times New Roman" w:hAnsi="Times New Roman" w:cs="Times New Roman"/>
          <w:sz w:val="24"/>
          <w:szCs w:val="24"/>
          <w:lang w:val="sr-Cyrl-RS"/>
        </w:rPr>
        <w:tab/>
      </w:r>
      <w:r w:rsidR="004B63E5" w:rsidRPr="00781A9B">
        <w:rPr>
          <w:rFonts w:ascii="Times New Roman" w:hAnsi="Times New Roman" w:cs="Times New Roman"/>
          <w:sz w:val="24"/>
          <w:szCs w:val="24"/>
          <w:lang w:val="sr-Cyrl-RS"/>
        </w:rPr>
        <w:t xml:space="preserve">     </w:t>
      </w:r>
      <w:r w:rsidRPr="00A81338">
        <w:rPr>
          <w:rFonts w:ascii="Times New Roman" w:hAnsi="Times New Roman" w:cs="Times New Roman"/>
          <w:sz w:val="24"/>
          <w:szCs w:val="24"/>
          <w:lang w:val="sr-Cyrl-RS"/>
        </w:rPr>
        <w:t>(</w:t>
      </w:r>
      <w:r>
        <w:rPr>
          <w:rFonts w:ascii="Times New Roman" w:hAnsi="Times New Roman" w:cs="Times New Roman"/>
          <w:sz w:val="24"/>
          <w:szCs w:val="24"/>
          <w:lang w:val="sr-Cyrl-RS"/>
        </w:rPr>
        <w:t>у даљем тексту: „</w:t>
      </w:r>
      <w:r w:rsidRPr="00A81338">
        <w:rPr>
          <w:rFonts w:ascii="Times New Roman" w:hAnsi="Times New Roman" w:cs="Times New Roman"/>
          <w:b/>
          <w:sz w:val="24"/>
          <w:szCs w:val="24"/>
          <w:lang w:val="sr-Cyrl-RS"/>
        </w:rPr>
        <w:t>Фонд</w:t>
      </w:r>
      <w:r>
        <w:rPr>
          <w:rFonts w:ascii="Times New Roman" w:hAnsi="Times New Roman" w:cs="Times New Roman"/>
          <w:sz w:val="24"/>
          <w:szCs w:val="24"/>
          <w:lang w:val="sr-Cyrl-RS"/>
        </w:rPr>
        <w:t>”</w:t>
      </w:r>
      <w:r w:rsidRPr="00A81338">
        <w:rPr>
          <w:rFonts w:ascii="Times New Roman" w:hAnsi="Times New Roman" w:cs="Times New Roman"/>
          <w:sz w:val="24"/>
          <w:szCs w:val="24"/>
          <w:lang w:val="sr-Cyrl-RS"/>
        </w:rPr>
        <w:t>);</w:t>
      </w:r>
    </w:p>
    <w:p w14:paraId="161DC22E" w14:textId="77777777" w:rsidR="00A81338" w:rsidRPr="00A81338" w:rsidRDefault="00A81338" w:rsidP="00A81338">
      <w:pPr>
        <w:spacing w:after="0" w:line="240" w:lineRule="auto"/>
        <w:jc w:val="both"/>
        <w:rPr>
          <w:rFonts w:ascii="Times New Roman" w:hAnsi="Times New Roman" w:cs="Times New Roman"/>
          <w:sz w:val="24"/>
          <w:szCs w:val="24"/>
          <w:lang w:val="sr-Cyrl-RS"/>
        </w:rPr>
      </w:pPr>
    </w:p>
    <w:p w14:paraId="0EAF21B3" w14:textId="77777777" w:rsidR="00A81338" w:rsidRPr="00A81338" w:rsidRDefault="00A81338" w:rsidP="00A81338">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и</w:t>
      </w:r>
    </w:p>
    <w:p w14:paraId="6FAC9256" w14:textId="77777777" w:rsidR="00A81338" w:rsidRPr="00A81338" w:rsidRDefault="00A81338" w:rsidP="00A81338">
      <w:pPr>
        <w:spacing w:after="0" w:line="240" w:lineRule="auto"/>
        <w:jc w:val="both"/>
        <w:rPr>
          <w:rFonts w:ascii="Times New Roman" w:hAnsi="Times New Roman" w:cs="Times New Roman"/>
          <w:sz w:val="24"/>
          <w:szCs w:val="24"/>
          <w:lang w:val="sr-Cyrl-RS"/>
        </w:rPr>
      </w:pPr>
    </w:p>
    <w:p w14:paraId="4A76E3EE" w14:textId="77777777" w:rsidR="00A81338" w:rsidRDefault="00A81338" w:rsidP="00A8133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A81338">
        <w:rPr>
          <w:rFonts w:ascii="Times New Roman" w:hAnsi="Times New Roman" w:cs="Times New Roman"/>
          <w:sz w:val="24"/>
          <w:szCs w:val="24"/>
          <w:lang w:val="sr-Cyrl-RS"/>
        </w:rPr>
        <w:t>2</w:t>
      </w:r>
      <w:r>
        <w:rPr>
          <w:rFonts w:ascii="Times New Roman" w:hAnsi="Times New Roman" w:cs="Times New Roman"/>
          <w:sz w:val="24"/>
          <w:szCs w:val="24"/>
          <w:lang w:val="sr-Cyrl-RS"/>
        </w:rPr>
        <w:t>) РЕПУБЛИКЕ СРБИЈЕ</w:t>
      </w:r>
      <w:r w:rsidRPr="00A8133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даљем тексту: „</w:t>
      </w:r>
      <w:r w:rsidRPr="00A81338">
        <w:rPr>
          <w:rFonts w:ascii="Times New Roman" w:hAnsi="Times New Roman" w:cs="Times New Roman"/>
          <w:b/>
          <w:sz w:val="24"/>
          <w:szCs w:val="24"/>
          <w:lang w:val="sr-Cyrl-RS"/>
        </w:rPr>
        <w:t>Зајмопримац</w:t>
      </w:r>
      <w:r>
        <w:rPr>
          <w:rFonts w:ascii="Times New Roman" w:hAnsi="Times New Roman" w:cs="Times New Roman"/>
          <w:sz w:val="24"/>
          <w:szCs w:val="24"/>
          <w:lang w:val="sr-Cyrl-RS"/>
        </w:rPr>
        <w:t>”</w:t>
      </w:r>
      <w:r w:rsidRPr="00A81338">
        <w:rPr>
          <w:rFonts w:ascii="Times New Roman" w:hAnsi="Times New Roman" w:cs="Times New Roman"/>
          <w:sz w:val="24"/>
          <w:szCs w:val="24"/>
          <w:lang w:val="sr-Cyrl-RS"/>
        </w:rPr>
        <w:t>).</w:t>
      </w:r>
    </w:p>
    <w:p w14:paraId="4E12F082" w14:textId="77777777" w:rsidR="00A81338" w:rsidRDefault="00A81338" w:rsidP="00A81338">
      <w:pPr>
        <w:spacing w:after="0" w:line="240" w:lineRule="auto"/>
        <w:jc w:val="both"/>
        <w:rPr>
          <w:rFonts w:ascii="Times New Roman" w:hAnsi="Times New Roman" w:cs="Times New Roman"/>
          <w:sz w:val="24"/>
          <w:szCs w:val="24"/>
          <w:lang w:val="sr-Cyrl-RS"/>
        </w:rPr>
      </w:pPr>
    </w:p>
    <w:p w14:paraId="47A19D44" w14:textId="77777777" w:rsidR="00A81338" w:rsidRPr="00A81338" w:rsidRDefault="00A81338" w:rsidP="00A81338">
      <w:pPr>
        <w:spacing w:after="0" w:line="240" w:lineRule="auto"/>
        <w:jc w:val="center"/>
        <w:rPr>
          <w:rFonts w:ascii="Times New Roman" w:hAnsi="Times New Roman" w:cs="Times New Roman"/>
          <w:b/>
          <w:sz w:val="24"/>
          <w:szCs w:val="24"/>
          <w:u w:val="single"/>
          <w:lang w:val="sr-Cyrl-RS"/>
        </w:rPr>
      </w:pPr>
      <w:r w:rsidRPr="00A81338">
        <w:rPr>
          <w:rFonts w:ascii="Times New Roman" w:hAnsi="Times New Roman" w:cs="Times New Roman"/>
          <w:b/>
          <w:sz w:val="24"/>
          <w:szCs w:val="24"/>
          <w:u w:val="single"/>
          <w:lang w:val="sr-Cyrl-RS"/>
        </w:rPr>
        <w:t>ПРЕАМБУЛА</w:t>
      </w:r>
    </w:p>
    <w:p w14:paraId="1E1B2514" w14:textId="77777777" w:rsidR="00A81338" w:rsidRDefault="00A81338" w:rsidP="00A81338">
      <w:pPr>
        <w:spacing w:after="0" w:line="240" w:lineRule="auto"/>
        <w:jc w:val="center"/>
        <w:rPr>
          <w:rFonts w:ascii="Times New Roman" w:hAnsi="Times New Roman" w:cs="Times New Roman"/>
          <w:sz w:val="24"/>
          <w:szCs w:val="24"/>
          <w:lang w:val="sr-Cyrl-RS"/>
        </w:rPr>
      </w:pPr>
    </w:p>
    <w:p w14:paraId="126A2EE9" w14:textId="77777777" w:rsidR="00580420" w:rsidRDefault="00A81338" w:rsidP="004276F2">
      <w:pPr>
        <w:spacing w:after="0" w:line="240" w:lineRule="auto"/>
        <w:ind w:left="1276" w:hanging="567"/>
        <w:jc w:val="both"/>
        <w:rPr>
          <w:rFonts w:ascii="Times New Roman" w:hAnsi="Times New Roman" w:cs="Times New Roman"/>
          <w:sz w:val="24"/>
          <w:szCs w:val="24"/>
          <w:lang w:val="sr-Cyrl-RS"/>
        </w:rPr>
      </w:pPr>
      <w:r w:rsidRPr="003A1BF1">
        <w:rPr>
          <w:rFonts w:ascii="Times New Roman" w:hAnsi="Times New Roman" w:cs="Times New Roman"/>
          <w:b/>
          <w:sz w:val="24"/>
          <w:szCs w:val="24"/>
          <w:lang w:val="sr-Cyrl-RS"/>
        </w:rPr>
        <w:t>(A)</w:t>
      </w:r>
      <w:r>
        <w:rPr>
          <w:rFonts w:ascii="Times New Roman" w:hAnsi="Times New Roman" w:cs="Times New Roman"/>
          <w:sz w:val="24"/>
          <w:szCs w:val="24"/>
          <w:lang w:val="sr-Cyrl-RS"/>
        </w:rPr>
        <w:t xml:space="preserve"> </w:t>
      </w:r>
      <w:r w:rsidR="004276F2">
        <w:rPr>
          <w:rFonts w:ascii="Times New Roman" w:hAnsi="Times New Roman" w:cs="Times New Roman"/>
          <w:sz w:val="24"/>
          <w:szCs w:val="24"/>
          <w:lang w:val="sr-Cyrl-RS"/>
        </w:rPr>
        <w:tab/>
      </w:r>
      <w:r w:rsidR="00580420" w:rsidRPr="00580420">
        <w:rPr>
          <w:rFonts w:ascii="Times New Roman" w:hAnsi="Times New Roman" w:cs="Times New Roman"/>
          <w:sz w:val="24"/>
          <w:szCs w:val="24"/>
          <w:lang w:val="sr-Cyrl-RS"/>
        </w:rPr>
        <w:t xml:space="preserve">БУДУЋИ ДА је Зајмопримац затражио од Фонда да му одобри </w:t>
      </w:r>
      <w:r w:rsidR="00C07021">
        <w:rPr>
          <w:rFonts w:ascii="Times New Roman" w:hAnsi="Times New Roman" w:cs="Times New Roman"/>
          <w:sz w:val="24"/>
          <w:szCs w:val="24"/>
          <w:lang w:val="sr-Cyrl-RS"/>
        </w:rPr>
        <w:t>З</w:t>
      </w:r>
      <w:r w:rsidR="00580420" w:rsidRPr="00580420">
        <w:rPr>
          <w:rFonts w:ascii="Times New Roman" w:hAnsi="Times New Roman" w:cs="Times New Roman"/>
          <w:sz w:val="24"/>
          <w:szCs w:val="24"/>
          <w:lang w:val="sr-Cyrl-RS"/>
        </w:rPr>
        <w:t>ајам за помоћ у финансирању Пројекта јачања инфраструктуре за наводњавање у различитим подручјима описаног у Прилогу бр. (2) овог Уговора (у даљем тексту</w:t>
      </w:r>
      <w:r w:rsidR="00C07021">
        <w:rPr>
          <w:rFonts w:ascii="Times New Roman" w:hAnsi="Times New Roman" w:cs="Times New Roman"/>
          <w:sz w:val="24"/>
          <w:szCs w:val="24"/>
          <w:lang w:val="sr-Cyrl-RS"/>
        </w:rPr>
        <w:t>:</w:t>
      </w:r>
      <w:r w:rsidR="00580420" w:rsidRPr="00580420">
        <w:rPr>
          <w:rFonts w:ascii="Times New Roman" w:hAnsi="Times New Roman" w:cs="Times New Roman"/>
          <w:sz w:val="24"/>
          <w:szCs w:val="24"/>
          <w:lang w:val="sr-Cyrl-RS"/>
        </w:rPr>
        <w:t xml:space="preserve"> Пројекат)</w:t>
      </w:r>
      <w:r w:rsidR="004276F2">
        <w:rPr>
          <w:rFonts w:ascii="Times New Roman" w:hAnsi="Times New Roman" w:cs="Times New Roman"/>
          <w:sz w:val="24"/>
          <w:szCs w:val="24"/>
          <w:lang w:val="sr-Cyrl-RS"/>
        </w:rPr>
        <w:t>;</w:t>
      </w:r>
    </w:p>
    <w:p w14:paraId="0E964E6E" w14:textId="77777777" w:rsidR="00580420" w:rsidRDefault="00580420" w:rsidP="004276F2">
      <w:pPr>
        <w:spacing w:after="0" w:line="240" w:lineRule="auto"/>
        <w:ind w:left="1276" w:hanging="567"/>
        <w:jc w:val="both"/>
        <w:rPr>
          <w:rFonts w:ascii="Times New Roman" w:hAnsi="Times New Roman" w:cs="Times New Roman"/>
          <w:sz w:val="24"/>
          <w:szCs w:val="24"/>
          <w:lang w:val="sr-Cyrl-RS"/>
        </w:rPr>
      </w:pPr>
    </w:p>
    <w:p w14:paraId="374B84C3" w14:textId="77777777" w:rsidR="00580420" w:rsidRDefault="00580420" w:rsidP="004276F2">
      <w:pPr>
        <w:spacing w:after="0" w:line="240" w:lineRule="auto"/>
        <w:ind w:left="1276" w:hanging="567"/>
        <w:jc w:val="both"/>
        <w:rPr>
          <w:rFonts w:ascii="Times New Roman" w:hAnsi="Times New Roman" w:cs="Times New Roman"/>
          <w:sz w:val="24"/>
          <w:szCs w:val="24"/>
          <w:lang w:val="sr-Cyrl-RS"/>
        </w:rPr>
      </w:pPr>
      <w:r w:rsidRPr="003A1BF1">
        <w:rPr>
          <w:rFonts w:ascii="Times New Roman" w:hAnsi="Times New Roman" w:cs="Times New Roman"/>
          <w:b/>
          <w:sz w:val="24"/>
          <w:szCs w:val="24"/>
          <w:lang w:val="sr-Cyrl-RS"/>
        </w:rPr>
        <w:t>(Б)</w:t>
      </w:r>
      <w:r w:rsidRPr="00580420">
        <w:rPr>
          <w:rFonts w:ascii="Times New Roman" w:hAnsi="Times New Roman" w:cs="Times New Roman"/>
          <w:sz w:val="24"/>
          <w:szCs w:val="24"/>
          <w:lang w:val="sr-Cyrl-RS"/>
        </w:rPr>
        <w:t xml:space="preserve"> </w:t>
      </w:r>
      <w:r w:rsidR="004276F2">
        <w:rPr>
          <w:rFonts w:ascii="Times New Roman" w:hAnsi="Times New Roman" w:cs="Times New Roman"/>
          <w:sz w:val="24"/>
          <w:szCs w:val="24"/>
          <w:lang w:val="sr-Cyrl-RS"/>
        </w:rPr>
        <w:tab/>
      </w:r>
      <w:r w:rsidRPr="00580420">
        <w:rPr>
          <w:rFonts w:ascii="Times New Roman" w:hAnsi="Times New Roman" w:cs="Times New Roman"/>
          <w:sz w:val="24"/>
          <w:szCs w:val="24"/>
          <w:lang w:val="sr-Cyrl-RS"/>
        </w:rPr>
        <w:t>БУДУЋИ ДА је Зајмопримац издвојио износ од милион (1.000.000) евра за финансирање дела Пројекта</w:t>
      </w:r>
      <w:r w:rsidR="004276F2">
        <w:rPr>
          <w:rFonts w:ascii="Times New Roman" w:hAnsi="Times New Roman" w:cs="Times New Roman"/>
          <w:sz w:val="24"/>
          <w:szCs w:val="24"/>
          <w:lang w:val="sr-Cyrl-RS"/>
        </w:rPr>
        <w:t>;</w:t>
      </w:r>
    </w:p>
    <w:p w14:paraId="67310C85" w14:textId="77777777" w:rsidR="00580420" w:rsidRDefault="00580420" w:rsidP="004276F2">
      <w:pPr>
        <w:spacing w:after="0" w:line="240" w:lineRule="auto"/>
        <w:ind w:left="1276" w:hanging="567"/>
        <w:jc w:val="both"/>
        <w:rPr>
          <w:rFonts w:ascii="Times New Roman" w:hAnsi="Times New Roman" w:cs="Times New Roman"/>
          <w:sz w:val="24"/>
          <w:szCs w:val="24"/>
          <w:lang w:val="sr-Cyrl-RS"/>
        </w:rPr>
      </w:pPr>
    </w:p>
    <w:p w14:paraId="5FBA48CB" w14:textId="77777777" w:rsidR="00A81338" w:rsidRDefault="00A81338" w:rsidP="004276F2">
      <w:pPr>
        <w:spacing w:after="0" w:line="240" w:lineRule="auto"/>
        <w:ind w:left="1276" w:hanging="567"/>
        <w:jc w:val="both"/>
        <w:rPr>
          <w:rFonts w:ascii="Times New Roman" w:hAnsi="Times New Roman" w:cs="Times New Roman"/>
          <w:sz w:val="24"/>
          <w:szCs w:val="24"/>
          <w:lang w:val="sr-Cyrl-RS"/>
        </w:rPr>
      </w:pPr>
      <w:r w:rsidRPr="003A1BF1">
        <w:rPr>
          <w:rFonts w:ascii="Times New Roman" w:hAnsi="Times New Roman" w:cs="Times New Roman"/>
          <w:b/>
          <w:sz w:val="24"/>
          <w:szCs w:val="24"/>
          <w:lang w:val="sr-Cyrl-RS"/>
        </w:rPr>
        <w:t>(</w:t>
      </w:r>
      <w:r w:rsidR="00580420" w:rsidRPr="003A1BF1">
        <w:rPr>
          <w:rFonts w:ascii="Times New Roman" w:hAnsi="Times New Roman" w:cs="Times New Roman"/>
          <w:b/>
          <w:sz w:val="24"/>
          <w:szCs w:val="24"/>
          <w:lang w:val="sr-Cyrl-RS"/>
        </w:rPr>
        <w:t>Ц</w:t>
      </w:r>
      <w:r w:rsidR="00C80EF2" w:rsidRPr="003A1BF1">
        <w:rPr>
          <w:rFonts w:ascii="Times New Roman" w:hAnsi="Times New Roman" w:cs="Times New Roman"/>
          <w:b/>
          <w:sz w:val="24"/>
          <w:szCs w:val="24"/>
          <w:lang w:val="sr-Cyrl-RS"/>
        </w:rPr>
        <w:t>)</w:t>
      </w:r>
      <w:r w:rsidR="00C80EF2">
        <w:rPr>
          <w:rFonts w:ascii="Times New Roman" w:hAnsi="Times New Roman" w:cs="Times New Roman"/>
          <w:sz w:val="24"/>
          <w:szCs w:val="24"/>
          <w:lang w:val="sr-Cyrl-RS"/>
        </w:rPr>
        <w:t xml:space="preserve"> </w:t>
      </w:r>
      <w:r w:rsidR="004276F2">
        <w:rPr>
          <w:rFonts w:ascii="Times New Roman" w:hAnsi="Times New Roman" w:cs="Times New Roman"/>
          <w:sz w:val="24"/>
          <w:szCs w:val="24"/>
          <w:lang w:val="sr-Cyrl-RS"/>
        </w:rPr>
        <w:tab/>
      </w:r>
      <w:r w:rsidR="00973A73" w:rsidRPr="00973A73">
        <w:rPr>
          <w:rFonts w:ascii="Times New Roman" w:hAnsi="Times New Roman" w:cs="Times New Roman"/>
          <w:sz w:val="24"/>
          <w:szCs w:val="24"/>
          <w:lang w:val="sr-Cyrl-RS"/>
        </w:rPr>
        <w:t xml:space="preserve">С ОБЗИРОМ НА ЧИЊЕНИЦУ да </w:t>
      </w:r>
      <w:r w:rsidR="00C80EF2" w:rsidRPr="00C80EF2">
        <w:rPr>
          <w:rFonts w:ascii="Times New Roman" w:hAnsi="Times New Roman" w:cs="Times New Roman"/>
          <w:sz w:val="24"/>
          <w:szCs w:val="24"/>
          <w:lang w:val="sr-Cyrl-RS"/>
        </w:rPr>
        <w:t xml:space="preserve">је сврха Фонда </w:t>
      </w:r>
      <w:r w:rsidR="00C80EF2">
        <w:rPr>
          <w:rFonts w:ascii="Times New Roman" w:hAnsi="Times New Roman" w:cs="Times New Roman"/>
          <w:sz w:val="24"/>
          <w:szCs w:val="24"/>
          <w:lang w:val="sr-Cyrl-RS"/>
        </w:rPr>
        <w:t>пружање помоћи</w:t>
      </w:r>
      <w:r w:rsidR="00C80EF2" w:rsidRPr="00C80EF2">
        <w:rPr>
          <w:rFonts w:ascii="Times New Roman" w:hAnsi="Times New Roman" w:cs="Times New Roman"/>
          <w:sz w:val="24"/>
          <w:szCs w:val="24"/>
          <w:lang w:val="sr-Cyrl-RS"/>
        </w:rPr>
        <w:t xml:space="preserve"> </w:t>
      </w:r>
      <w:r w:rsidR="00C80EF2">
        <w:rPr>
          <w:rFonts w:ascii="Times New Roman" w:hAnsi="Times New Roman" w:cs="Times New Roman"/>
          <w:sz w:val="24"/>
          <w:szCs w:val="24"/>
          <w:lang w:val="sr-Cyrl-RS"/>
        </w:rPr>
        <w:t>државама</w:t>
      </w:r>
      <w:r w:rsidR="00C80EF2" w:rsidRPr="00C80EF2">
        <w:rPr>
          <w:rFonts w:ascii="Times New Roman" w:hAnsi="Times New Roman" w:cs="Times New Roman"/>
          <w:sz w:val="24"/>
          <w:szCs w:val="24"/>
          <w:lang w:val="sr-Cyrl-RS"/>
        </w:rPr>
        <w:t xml:space="preserve"> у развоју </w:t>
      </w:r>
      <w:r w:rsidR="00C80EF2">
        <w:rPr>
          <w:rFonts w:ascii="Times New Roman" w:hAnsi="Times New Roman" w:cs="Times New Roman"/>
          <w:sz w:val="24"/>
          <w:szCs w:val="24"/>
          <w:lang w:val="sr-Cyrl-RS"/>
        </w:rPr>
        <w:t>за</w:t>
      </w:r>
      <w:r w:rsidR="00C80EF2" w:rsidRPr="00C80EF2">
        <w:rPr>
          <w:rFonts w:ascii="Times New Roman" w:hAnsi="Times New Roman" w:cs="Times New Roman"/>
          <w:sz w:val="24"/>
          <w:szCs w:val="24"/>
          <w:lang w:val="sr-Cyrl-RS"/>
        </w:rPr>
        <w:t xml:space="preserve"> ра</w:t>
      </w:r>
      <w:r w:rsidR="008028A0">
        <w:rPr>
          <w:rFonts w:ascii="Times New Roman" w:hAnsi="Times New Roman" w:cs="Times New Roman"/>
          <w:sz w:val="24"/>
          <w:szCs w:val="24"/>
          <w:lang w:val="sr-Cyrl-RS"/>
        </w:rPr>
        <w:t>звој њихових економија и обезбе</w:t>
      </w:r>
      <w:r w:rsidR="00C80EF2">
        <w:rPr>
          <w:rFonts w:ascii="Times New Roman" w:hAnsi="Times New Roman" w:cs="Times New Roman"/>
          <w:sz w:val="24"/>
          <w:szCs w:val="24"/>
          <w:lang w:val="sr-Cyrl-RS"/>
        </w:rPr>
        <w:t>ђивање</w:t>
      </w:r>
      <w:r w:rsidR="00C80EF2" w:rsidRPr="00C80EF2">
        <w:rPr>
          <w:rFonts w:ascii="Times New Roman" w:hAnsi="Times New Roman" w:cs="Times New Roman"/>
          <w:sz w:val="24"/>
          <w:szCs w:val="24"/>
          <w:lang w:val="sr-Cyrl-RS"/>
        </w:rPr>
        <w:t xml:space="preserve"> зајмов</w:t>
      </w:r>
      <w:r w:rsidR="00C80EF2">
        <w:rPr>
          <w:rFonts w:ascii="Times New Roman" w:hAnsi="Times New Roman" w:cs="Times New Roman"/>
          <w:sz w:val="24"/>
          <w:szCs w:val="24"/>
          <w:lang w:val="sr-Cyrl-RS"/>
        </w:rPr>
        <w:t>а</w:t>
      </w:r>
      <w:r w:rsidR="00C80EF2" w:rsidRPr="00C80EF2">
        <w:rPr>
          <w:rFonts w:ascii="Times New Roman" w:hAnsi="Times New Roman" w:cs="Times New Roman"/>
          <w:sz w:val="24"/>
          <w:szCs w:val="24"/>
          <w:lang w:val="sr-Cyrl-RS"/>
        </w:rPr>
        <w:t xml:space="preserve"> потребн</w:t>
      </w:r>
      <w:r w:rsidR="00C80EF2">
        <w:rPr>
          <w:rFonts w:ascii="Times New Roman" w:hAnsi="Times New Roman" w:cs="Times New Roman"/>
          <w:sz w:val="24"/>
          <w:szCs w:val="24"/>
          <w:lang w:val="sr-Cyrl-RS"/>
        </w:rPr>
        <w:t>их</w:t>
      </w:r>
      <w:r w:rsidR="00C80EF2" w:rsidRPr="00C80EF2">
        <w:rPr>
          <w:rFonts w:ascii="Times New Roman" w:hAnsi="Times New Roman" w:cs="Times New Roman"/>
          <w:sz w:val="24"/>
          <w:szCs w:val="24"/>
          <w:lang w:val="sr-Cyrl-RS"/>
        </w:rPr>
        <w:t xml:space="preserve"> за реализацију њихових развојних пројеката и програма</w:t>
      </w:r>
      <w:r w:rsidRPr="00A81338">
        <w:rPr>
          <w:rFonts w:ascii="Times New Roman" w:hAnsi="Times New Roman" w:cs="Times New Roman"/>
          <w:sz w:val="24"/>
          <w:szCs w:val="24"/>
          <w:lang w:val="sr-Cyrl-RS"/>
        </w:rPr>
        <w:t>;</w:t>
      </w:r>
    </w:p>
    <w:p w14:paraId="088784F7" w14:textId="77777777" w:rsidR="00536E4F" w:rsidRPr="00A81338" w:rsidRDefault="00536E4F" w:rsidP="004276F2">
      <w:pPr>
        <w:spacing w:after="0" w:line="240" w:lineRule="auto"/>
        <w:ind w:left="1276" w:hanging="567"/>
        <w:jc w:val="both"/>
        <w:rPr>
          <w:rFonts w:ascii="Times New Roman" w:hAnsi="Times New Roman" w:cs="Times New Roman"/>
          <w:sz w:val="24"/>
          <w:szCs w:val="24"/>
          <w:lang w:val="sr-Cyrl-RS"/>
        </w:rPr>
      </w:pPr>
    </w:p>
    <w:p w14:paraId="5204BCD0" w14:textId="77777777" w:rsidR="00A81338" w:rsidRDefault="00A81338" w:rsidP="004276F2">
      <w:pPr>
        <w:spacing w:after="0" w:line="240" w:lineRule="auto"/>
        <w:ind w:left="1276" w:hanging="567"/>
        <w:jc w:val="both"/>
        <w:rPr>
          <w:rFonts w:ascii="Times New Roman" w:hAnsi="Times New Roman" w:cs="Times New Roman"/>
          <w:sz w:val="24"/>
          <w:szCs w:val="24"/>
          <w:lang w:val="sr-Cyrl-RS"/>
        </w:rPr>
      </w:pPr>
      <w:r w:rsidRPr="003A1BF1">
        <w:rPr>
          <w:rFonts w:ascii="Times New Roman" w:hAnsi="Times New Roman" w:cs="Times New Roman"/>
          <w:b/>
          <w:sz w:val="24"/>
          <w:szCs w:val="24"/>
          <w:lang w:val="sr-Cyrl-RS"/>
        </w:rPr>
        <w:t>(</w:t>
      </w:r>
      <w:r w:rsidR="00580420" w:rsidRPr="003A1BF1">
        <w:rPr>
          <w:rFonts w:ascii="Times New Roman" w:hAnsi="Times New Roman" w:cs="Times New Roman"/>
          <w:b/>
          <w:sz w:val="24"/>
          <w:szCs w:val="24"/>
          <w:lang w:val="sr-Cyrl-RS"/>
        </w:rPr>
        <w:t>Д</w:t>
      </w:r>
      <w:r w:rsidR="00C80EF2" w:rsidRPr="003A1BF1">
        <w:rPr>
          <w:rFonts w:ascii="Times New Roman" w:hAnsi="Times New Roman" w:cs="Times New Roman"/>
          <w:b/>
          <w:sz w:val="24"/>
          <w:szCs w:val="24"/>
          <w:lang w:val="sr-Cyrl-RS"/>
        </w:rPr>
        <w:t>)</w:t>
      </w:r>
      <w:r w:rsidR="00C80EF2">
        <w:rPr>
          <w:rFonts w:ascii="Times New Roman" w:hAnsi="Times New Roman" w:cs="Times New Roman"/>
          <w:sz w:val="24"/>
          <w:szCs w:val="24"/>
          <w:lang w:val="sr-Cyrl-RS"/>
        </w:rPr>
        <w:t xml:space="preserve"> </w:t>
      </w:r>
      <w:r w:rsidR="004276F2">
        <w:rPr>
          <w:rFonts w:ascii="Times New Roman" w:hAnsi="Times New Roman" w:cs="Times New Roman"/>
          <w:sz w:val="24"/>
          <w:szCs w:val="24"/>
          <w:lang w:val="sr-Cyrl-RS"/>
        </w:rPr>
        <w:tab/>
      </w:r>
      <w:r w:rsidR="007E16BD" w:rsidRPr="007E16BD">
        <w:rPr>
          <w:rFonts w:ascii="Times New Roman" w:hAnsi="Times New Roman" w:cs="Times New Roman"/>
          <w:sz w:val="24"/>
          <w:szCs w:val="24"/>
          <w:lang w:val="sr-Cyrl-RS"/>
        </w:rPr>
        <w:t>С ОБЗИРОМ НА ЧИЊЕНИЦУ да</w:t>
      </w:r>
      <w:r w:rsidR="00C80EF2" w:rsidRPr="007E16BD">
        <w:rPr>
          <w:rFonts w:ascii="Times New Roman" w:hAnsi="Times New Roman" w:cs="Times New Roman"/>
          <w:sz w:val="24"/>
          <w:szCs w:val="24"/>
          <w:lang w:val="sr-Cyrl-RS"/>
        </w:rPr>
        <w:t xml:space="preserve"> </w:t>
      </w:r>
      <w:r w:rsidR="00C80EF2" w:rsidRPr="00C80EF2">
        <w:rPr>
          <w:rFonts w:ascii="Times New Roman" w:hAnsi="Times New Roman" w:cs="Times New Roman"/>
          <w:sz w:val="24"/>
          <w:szCs w:val="24"/>
          <w:lang w:val="sr-Cyrl-RS"/>
        </w:rPr>
        <w:t xml:space="preserve">је Фонд уверен у значај </w:t>
      </w:r>
      <w:r w:rsidR="00C80EF2">
        <w:rPr>
          <w:rFonts w:ascii="Times New Roman" w:hAnsi="Times New Roman" w:cs="Times New Roman"/>
          <w:sz w:val="24"/>
          <w:szCs w:val="24"/>
          <w:lang w:val="sr-Cyrl-RS"/>
        </w:rPr>
        <w:t>П</w:t>
      </w:r>
      <w:r w:rsidR="00C80EF2" w:rsidRPr="00C80EF2">
        <w:rPr>
          <w:rFonts w:ascii="Times New Roman" w:hAnsi="Times New Roman" w:cs="Times New Roman"/>
          <w:sz w:val="24"/>
          <w:szCs w:val="24"/>
          <w:lang w:val="sr-Cyrl-RS"/>
        </w:rPr>
        <w:t xml:space="preserve">ројекта и његове </w:t>
      </w:r>
      <w:r w:rsidR="00C80EF2">
        <w:rPr>
          <w:rFonts w:ascii="Times New Roman" w:hAnsi="Times New Roman" w:cs="Times New Roman"/>
          <w:sz w:val="24"/>
          <w:szCs w:val="24"/>
          <w:lang w:val="sr-Cyrl-RS"/>
        </w:rPr>
        <w:t>позитивне</w:t>
      </w:r>
      <w:r w:rsidR="00C80EF2" w:rsidRPr="00C80EF2">
        <w:rPr>
          <w:rFonts w:ascii="Times New Roman" w:hAnsi="Times New Roman" w:cs="Times New Roman"/>
          <w:sz w:val="24"/>
          <w:szCs w:val="24"/>
          <w:lang w:val="sr-Cyrl-RS"/>
        </w:rPr>
        <w:t xml:space="preserve"> ефекте за економски развој пријатељског народа Републике Србије</w:t>
      </w:r>
      <w:r w:rsidR="004276F2">
        <w:rPr>
          <w:rFonts w:ascii="Times New Roman" w:hAnsi="Times New Roman" w:cs="Times New Roman"/>
          <w:sz w:val="24"/>
          <w:szCs w:val="24"/>
          <w:lang w:val="sr-Cyrl-RS"/>
        </w:rPr>
        <w:t>.</w:t>
      </w:r>
    </w:p>
    <w:p w14:paraId="1ACC6389" w14:textId="77777777" w:rsidR="00536E4F" w:rsidRPr="00A81338" w:rsidRDefault="00536E4F" w:rsidP="004276F2">
      <w:pPr>
        <w:spacing w:after="0" w:line="240" w:lineRule="auto"/>
        <w:ind w:left="1276" w:hanging="567"/>
        <w:jc w:val="both"/>
        <w:rPr>
          <w:rFonts w:ascii="Times New Roman" w:hAnsi="Times New Roman" w:cs="Times New Roman"/>
          <w:sz w:val="24"/>
          <w:szCs w:val="24"/>
          <w:lang w:val="sr-Cyrl-RS"/>
        </w:rPr>
      </w:pPr>
    </w:p>
    <w:p w14:paraId="2E134ECB" w14:textId="77777777" w:rsidR="00C80EF2" w:rsidRDefault="00A81338" w:rsidP="004276F2">
      <w:pPr>
        <w:spacing w:after="0" w:line="240" w:lineRule="auto"/>
        <w:ind w:left="1276" w:hanging="567"/>
        <w:jc w:val="both"/>
        <w:rPr>
          <w:rFonts w:ascii="Times New Roman" w:hAnsi="Times New Roman" w:cs="Times New Roman"/>
          <w:sz w:val="24"/>
          <w:szCs w:val="24"/>
          <w:lang w:val="sr-Cyrl-RS"/>
        </w:rPr>
      </w:pPr>
      <w:r w:rsidRPr="003A1BF1">
        <w:rPr>
          <w:rFonts w:ascii="Times New Roman" w:hAnsi="Times New Roman" w:cs="Times New Roman"/>
          <w:b/>
          <w:sz w:val="24"/>
          <w:szCs w:val="24"/>
          <w:lang w:val="sr-Cyrl-RS"/>
        </w:rPr>
        <w:t>(</w:t>
      </w:r>
      <w:r w:rsidR="00580420" w:rsidRPr="003A1BF1">
        <w:rPr>
          <w:rFonts w:ascii="Times New Roman" w:hAnsi="Times New Roman" w:cs="Times New Roman"/>
          <w:b/>
          <w:sz w:val="24"/>
          <w:szCs w:val="24"/>
          <w:lang w:val="sr-Cyrl-RS"/>
        </w:rPr>
        <w:t>Е</w:t>
      </w:r>
      <w:r w:rsidR="00C80EF2" w:rsidRPr="003A1BF1">
        <w:rPr>
          <w:rFonts w:ascii="Times New Roman" w:hAnsi="Times New Roman" w:cs="Times New Roman"/>
          <w:b/>
          <w:sz w:val="24"/>
          <w:szCs w:val="24"/>
          <w:lang w:val="sr-Cyrl-RS"/>
        </w:rPr>
        <w:t>)</w:t>
      </w:r>
      <w:r w:rsidR="00C80EF2">
        <w:rPr>
          <w:rFonts w:ascii="Times New Roman" w:hAnsi="Times New Roman" w:cs="Times New Roman"/>
          <w:sz w:val="24"/>
          <w:szCs w:val="24"/>
          <w:lang w:val="sr-Cyrl-RS"/>
        </w:rPr>
        <w:t xml:space="preserve"> </w:t>
      </w:r>
      <w:r w:rsidR="004276F2">
        <w:rPr>
          <w:rFonts w:ascii="Times New Roman" w:hAnsi="Times New Roman" w:cs="Times New Roman"/>
          <w:sz w:val="24"/>
          <w:szCs w:val="24"/>
          <w:lang w:val="sr-Cyrl-RS"/>
        </w:rPr>
        <w:tab/>
      </w:r>
      <w:r w:rsidR="00C80EF2" w:rsidRPr="00C80EF2">
        <w:rPr>
          <w:rFonts w:ascii="Times New Roman" w:hAnsi="Times New Roman" w:cs="Times New Roman"/>
          <w:sz w:val="24"/>
          <w:szCs w:val="24"/>
          <w:lang w:val="sr-Cyrl-RS"/>
        </w:rPr>
        <w:t xml:space="preserve">БУДУЋИ ДА </w:t>
      </w:r>
      <w:r w:rsidR="00C80EF2">
        <w:rPr>
          <w:rFonts w:ascii="Times New Roman" w:hAnsi="Times New Roman" w:cs="Times New Roman"/>
          <w:sz w:val="24"/>
          <w:szCs w:val="24"/>
          <w:lang w:val="sr-Cyrl-RS"/>
        </w:rPr>
        <w:t>је</w:t>
      </w:r>
      <w:r w:rsidR="00C80EF2" w:rsidRPr="00C80EF2">
        <w:rPr>
          <w:rFonts w:ascii="Times New Roman" w:hAnsi="Times New Roman" w:cs="Times New Roman"/>
          <w:sz w:val="24"/>
          <w:szCs w:val="24"/>
          <w:lang w:val="sr-Cyrl-RS"/>
        </w:rPr>
        <w:t xml:space="preserve"> </w:t>
      </w:r>
      <w:r w:rsidR="00C80EF2">
        <w:rPr>
          <w:rFonts w:ascii="Times New Roman" w:hAnsi="Times New Roman" w:cs="Times New Roman"/>
          <w:sz w:val="24"/>
          <w:szCs w:val="24"/>
          <w:lang w:val="sr-Cyrl-RS"/>
        </w:rPr>
        <w:t>Борд директора</w:t>
      </w:r>
      <w:r w:rsidR="00C80EF2" w:rsidRPr="00C80EF2">
        <w:rPr>
          <w:rFonts w:ascii="Times New Roman" w:hAnsi="Times New Roman" w:cs="Times New Roman"/>
          <w:sz w:val="24"/>
          <w:szCs w:val="24"/>
          <w:lang w:val="sr-Cyrl-RS"/>
        </w:rPr>
        <w:t xml:space="preserve"> Фонда </w:t>
      </w:r>
      <w:r w:rsidR="00C80EF2">
        <w:rPr>
          <w:rFonts w:ascii="Times New Roman" w:hAnsi="Times New Roman" w:cs="Times New Roman"/>
          <w:sz w:val="24"/>
          <w:szCs w:val="24"/>
          <w:lang w:val="sr-Cyrl-RS"/>
        </w:rPr>
        <w:t>прихватио</w:t>
      </w:r>
      <w:r w:rsidR="00C80EF2" w:rsidRPr="00C80EF2">
        <w:rPr>
          <w:rFonts w:ascii="Times New Roman" w:hAnsi="Times New Roman" w:cs="Times New Roman"/>
          <w:sz w:val="24"/>
          <w:szCs w:val="24"/>
          <w:lang w:val="sr-Cyrl-RS"/>
        </w:rPr>
        <w:t xml:space="preserve"> да, с обзиром на горе наведено, својом Резолуцијом бр. </w:t>
      </w:r>
      <w:r w:rsidR="00973A73" w:rsidRPr="00973A73">
        <w:rPr>
          <w:rFonts w:ascii="Times New Roman" w:hAnsi="Times New Roman" w:cs="Times New Roman"/>
          <w:sz w:val="24"/>
          <w:szCs w:val="24"/>
          <w:lang w:val="sr-Cyrl-RS"/>
        </w:rPr>
        <w:t>1/1445/</w:t>
      </w:r>
      <w:r w:rsidR="00580420">
        <w:rPr>
          <w:rFonts w:ascii="Times New Roman" w:hAnsi="Times New Roman" w:cs="Times New Roman"/>
          <w:sz w:val="24"/>
          <w:szCs w:val="24"/>
          <w:lang w:val="sr-Cyrl-RS"/>
        </w:rPr>
        <w:t>1</w:t>
      </w:r>
      <w:r w:rsidR="00973A73" w:rsidRPr="00973A73">
        <w:rPr>
          <w:rFonts w:ascii="Times New Roman" w:hAnsi="Times New Roman" w:cs="Times New Roman"/>
          <w:sz w:val="24"/>
          <w:szCs w:val="24"/>
          <w:lang w:val="sr-Cyrl-RS"/>
        </w:rPr>
        <w:t xml:space="preserve"> </w:t>
      </w:r>
      <w:r w:rsidR="00C80EF2" w:rsidRPr="00C80EF2">
        <w:rPr>
          <w:rFonts w:ascii="Times New Roman" w:hAnsi="Times New Roman" w:cs="Times New Roman"/>
          <w:sz w:val="24"/>
          <w:szCs w:val="24"/>
          <w:lang w:val="sr-Cyrl-RS"/>
        </w:rPr>
        <w:t xml:space="preserve">Зајмопримцу одобри </w:t>
      </w:r>
      <w:r w:rsidR="00C07021">
        <w:rPr>
          <w:rFonts w:ascii="Times New Roman" w:hAnsi="Times New Roman" w:cs="Times New Roman"/>
          <w:sz w:val="24"/>
          <w:szCs w:val="24"/>
          <w:lang w:val="sr-Cyrl-RS"/>
        </w:rPr>
        <w:t>З</w:t>
      </w:r>
      <w:r w:rsidR="00C80EF2" w:rsidRPr="00C80EF2">
        <w:rPr>
          <w:rFonts w:ascii="Times New Roman" w:hAnsi="Times New Roman" w:cs="Times New Roman"/>
          <w:sz w:val="24"/>
          <w:szCs w:val="24"/>
          <w:lang w:val="sr-Cyrl-RS"/>
        </w:rPr>
        <w:t>ајам под условима и одредбама наведеним у даљем тексту.</w:t>
      </w:r>
      <w:r w:rsidR="00C80EF2">
        <w:rPr>
          <w:rFonts w:ascii="Times New Roman" w:hAnsi="Times New Roman" w:cs="Times New Roman"/>
          <w:sz w:val="24"/>
          <w:szCs w:val="24"/>
          <w:lang w:val="sr-Cyrl-RS"/>
        </w:rPr>
        <w:t xml:space="preserve"> </w:t>
      </w:r>
      <w:r w:rsidR="00F50FC2">
        <w:rPr>
          <w:rFonts w:ascii="Times New Roman" w:hAnsi="Times New Roman" w:cs="Times New Roman"/>
          <w:sz w:val="24"/>
          <w:szCs w:val="24"/>
          <w:lang w:val="sr-Cyrl-RS"/>
        </w:rPr>
        <w:t xml:space="preserve"> </w:t>
      </w:r>
    </w:p>
    <w:p w14:paraId="35C29B49" w14:textId="77777777" w:rsidR="00A81338" w:rsidRPr="00A81338" w:rsidRDefault="00A81338" w:rsidP="00A81338">
      <w:pPr>
        <w:spacing w:after="0" w:line="240" w:lineRule="auto"/>
        <w:jc w:val="both"/>
        <w:rPr>
          <w:rFonts w:ascii="Times New Roman" w:hAnsi="Times New Roman" w:cs="Times New Roman"/>
          <w:sz w:val="24"/>
          <w:szCs w:val="24"/>
          <w:lang w:val="sr-Cyrl-RS"/>
        </w:rPr>
      </w:pPr>
    </w:p>
    <w:p w14:paraId="05CC1BAF" w14:textId="77777777" w:rsidR="00A81338" w:rsidRPr="00A81338" w:rsidRDefault="00A81338" w:rsidP="00A81338">
      <w:pPr>
        <w:spacing w:after="0" w:line="240" w:lineRule="auto"/>
        <w:jc w:val="both"/>
        <w:rPr>
          <w:rFonts w:ascii="Times New Roman" w:hAnsi="Times New Roman" w:cs="Times New Roman"/>
          <w:sz w:val="24"/>
          <w:szCs w:val="24"/>
          <w:lang w:val="sr-Cyrl-RS"/>
        </w:rPr>
      </w:pPr>
    </w:p>
    <w:p w14:paraId="024ECC17" w14:textId="77777777" w:rsidR="00A81338" w:rsidRPr="009C5CC4" w:rsidRDefault="00A81338" w:rsidP="00A81338">
      <w:pPr>
        <w:spacing w:after="0" w:line="240" w:lineRule="auto"/>
        <w:jc w:val="center"/>
        <w:rPr>
          <w:rFonts w:ascii="Times New Roman" w:hAnsi="Times New Roman" w:cs="Times New Roman"/>
          <w:b/>
          <w:sz w:val="24"/>
          <w:szCs w:val="24"/>
          <w:lang w:val="sr-Cyrl-RS"/>
        </w:rPr>
      </w:pPr>
      <w:r w:rsidRPr="009C5CC4">
        <w:rPr>
          <w:rFonts w:ascii="Times New Roman" w:hAnsi="Times New Roman" w:cs="Times New Roman"/>
          <w:b/>
          <w:sz w:val="24"/>
          <w:szCs w:val="24"/>
          <w:lang w:val="sr-Cyrl-RS"/>
        </w:rPr>
        <w:t>*      *      *      *      *      *</w:t>
      </w:r>
    </w:p>
    <w:p w14:paraId="23F834B9" w14:textId="77777777" w:rsidR="00A81338" w:rsidRDefault="00A81338" w:rsidP="00A81338">
      <w:pPr>
        <w:spacing w:after="0" w:line="240" w:lineRule="auto"/>
        <w:jc w:val="both"/>
        <w:rPr>
          <w:rFonts w:ascii="Times New Roman" w:hAnsi="Times New Roman" w:cs="Times New Roman"/>
          <w:b/>
          <w:sz w:val="24"/>
          <w:szCs w:val="24"/>
          <w:lang w:val="sr-Cyrl-RS"/>
        </w:rPr>
      </w:pPr>
    </w:p>
    <w:p w14:paraId="040B50B0" w14:textId="77777777" w:rsidR="009C5CC4" w:rsidRPr="009C5CC4" w:rsidRDefault="009C5CC4" w:rsidP="00A81338">
      <w:pPr>
        <w:spacing w:after="0" w:line="240" w:lineRule="auto"/>
        <w:jc w:val="both"/>
        <w:rPr>
          <w:rFonts w:ascii="Times New Roman" w:hAnsi="Times New Roman" w:cs="Times New Roman"/>
          <w:b/>
          <w:sz w:val="24"/>
          <w:szCs w:val="24"/>
          <w:lang w:val="sr-Cyrl-RS"/>
        </w:rPr>
      </w:pPr>
    </w:p>
    <w:p w14:paraId="41233240" w14:textId="77777777" w:rsidR="00A81338" w:rsidRDefault="009C5CC4" w:rsidP="009C5CC4">
      <w:pPr>
        <w:spacing w:after="0" w:line="240" w:lineRule="auto"/>
        <w:jc w:val="center"/>
        <w:rPr>
          <w:rFonts w:ascii="Times New Roman" w:hAnsi="Times New Roman" w:cs="Times New Roman"/>
          <w:sz w:val="24"/>
          <w:szCs w:val="24"/>
          <w:lang w:val="sr-Cyrl-RS"/>
        </w:rPr>
      </w:pPr>
      <w:r>
        <w:rPr>
          <w:rFonts w:ascii="Times New Roman" w:hAnsi="Times New Roman" w:cs="Times New Roman"/>
          <w:b/>
          <w:sz w:val="24"/>
          <w:szCs w:val="24"/>
          <w:lang w:val="sr-Cyrl-RS"/>
        </w:rPr>
        <w:t>На основу свега наведеног, уговорне с</w:t>
      </w:r>
      <w:r w:rsidR="00C80EF2" w:rsidRPr="009C5CC4">
        <w:rPr>
          <w:rFonts w:ascii="Times New Roman" w:hAnsi="Times New Roman" w:cs="Times New Roman"/>
          <w:b/>
          <w:sz w:val="24"/>
          <w:szCs w:val="24"/>
          <w:lang w:val="sr-Cyrl-RS"/>
        </w:rPr>
        <w:t xml:space="preserve">тране су сагласне </w:t>
      </w:r>
      <w:r w:rsidRPr="009C5CC4">
        <w:rPr>
          <w:rFonts w:ascii="Times New Roman" w:hAnsi="Times New Roman" w:cs="Times New Roman"/>
          <w:b/>
          <w:sz w:val="24"/>
          <w:szCs w:val="24"/>
          <w:lang w:val="sr-Cyrl-RS"/>
        </w:rPr>
        <w:t>са следећим:</w:t>
      </w:r>
    </w:p>
    <w:p w14:paraId="7E4B9192" w14:textId="77777777" w:rsidR="00C80EF2" w:rsidRPr="00A81338" w:rsidRDefault="00C80EF2" w:rsidP="00A81338">
      <w:pPr>
        <w:spacing w:after="0" w:line="240" w:lineRule="auto"/>
        <w:jc w:val="both"/>
        <w:rPr>
          <w:rFonts w:ascii="Times New Roman" w:hAnsi="Times New Roman" w:cs="Times New Roman"/>
          <w:sz w:val="24"/>
          <w:szCs w:val="24"/>
          <w:lang w:val="sr-Cyrl-RS"/>
        </w:rPr>
      </w:pPr>
    </w:p>
    <w:p w14:paraId="341C8374" w14:textId="77777777" w:rsidR="00A81338" w:rsidRDefault="00A81338" w:rsidP="00022977">
      <w:pPr>
        <w:spacing w:after="0" w:line="240" w:lineRule="auto"/>
        <w:jc w:val="both"/>
        <w:rPr>
          <w:rFonts w:ascii="Times New Roman" w:hAnsi="Times New Roman" w:cs="Times New Roman"/>
          <w:sz w:val="24"/>
          <w:szCs w:val="24"/>
          <w:lang w:val="sr-Cyrl-RS"/>
        </w:rPr>
      </w:pPr>
    </w:p>
    <w:p w14:paraId="44EBC4E5" w14:textId="77777777" w:rsidR="00022977" w:rsidRDefault="00022977" w:rsidP="00022977">
      <w:pPr>
        <w:spacing w:after="0" w:line="240" w:lineRule="auto"/>
        <w:jc w:val="both"/>
        <w:rPr>
          <w:rFonts w:ascii="Times New Roman" w:hAnsi="Times New Roman" w:cs="Times New Roman"/>
          <w:sz w:val="24"/>
          <w:szCs w:val="24"/>
          <w:lang w:val="sr-Cyrl-RS"/>
        </w:rPr>
      </w:pPr>
    </w:p>
    <w:p w14:paraId="23ED512C" w14:textId="77777777" w:rsidR="00022977" w:rsidRPr="00022977" w:rsidRDefault="00022977" w:rsidP="00536E4F">
      <w:pPr>
        <w:spacing w:after="0" w:line="240" w:lineRule="auto"/>
        <w:jc w:val="center"/>
        <w:rPr>
          <w:rFonts w:ascii="Times New Roman" w:hAnsi="Times New Roman" w:cs="Times New Roman"/>
          <w:b/>
          <w:sz w:val="24"/>
          <w:szCs w:val="24"/>
          <w:u w:val="single"/>
          <w:lang w:val="sr-Cyrl-RS"/>
        </w:rPr>
      </w:pPr>
      <w:r>
        <w:rPr>
          <w:rFonts w:ascii="Times New Roman" w:hAnsi="Times New Roman" w:cs="Times New Roman"/>
          <w:sz w:val="24"/>
          <w:szCs w:val="24"/>
          <w:lang w:val="sr-Cyrl-RS"/>
        </w:rPr>
        <w:br w:type="page"/>
      </w:r>
      <w:r w:rsidRPr="00022977">
        <w:rPr>
          <w:rFonts w:ascii="Times New Roman" w:hAnsi="Times New Roman" w:cs="Times New Roman"/>
          <w:b/>
          <w:sz w:val="24"/>
          <w:szCs w:val="24"/>
          <w:u w:val="single"/>
          <w:lang w:val="sr-Cyrl-RS"/>
        </w:rPr>
        <w:lastRenderedPageBreak/>
        <w:t xml:space="preserve">ЧЛАН </w:t>
      </w:r>
      <w:r w:rsidRPr="00781A9B">
        <w:rPr>
          <w:rFonts w:ascii="Times New Roman" w:hAnsi="Times New Roman" w:cs="Times New Roman"/>
          <w:b/>
          <w:sz w:val="24"/>
          <w:szCs w:val="24"/>
          <w:u w:val="single"/>
          <w:lang w:val="sr-Cyrl-RS"/>
        </w:rPr>
        <w:t>1</w:t>
      </w:r>
    </w:p>
    <w:p w14:paraId="624FBF80" w14:textId="77777777" w:rsidR="00022977" w:rsidRDefault="00022977" w:rsidP="00536E4F">
      <w:pPr>
        <w:spacing w:after="0" w:line="240" w:lineRule="auto"/>
        <w:jc w:val="center"/>
        <w:rPr>
          <w:rFonts w:ascii="Times New Roman" w:hAnsi="Times New Roman" w:cs="Times New Roman"/>
          <w:sz w:val="24"/>
          <w:szCs w:val="24"/>
          <w:lang w:val="sr-Cyrl-RS"/>
        </w:rPr>
      </w:pPr>
      <w:r w:rsidRPr="00022977">
        <w:rPr>
          <w:rFonts w:ascii="Times New Roman" w:hAnsi="Times New Roman" w:cs="Times New Roman"/>
          <w:b/>
          <w:sz w:val="24"/>
          <w:szCs w:val="24"/>
          <w:u w:val="single"/>
          <w:lang w:val="sr-Cyrl-RS"/>
        </w:rPr>
        <w:t>Општи услови - Дефиниције</w:t>
      </w:r>
    </w:p>
    <w:p w14:paraId="28728C62" w14:textId="77777777" w:rsidR="00022977" w:rsidRDefault="00022977" w:rsidP="00022977">
      <w:pPr>
        <w:spacing w:after="0" w:line="240" w:lineRule="auto"/>
        <w:jc w:val="center"/>
        <w:rPr>
          <w:rFonts w:ascii="Times New Roman" w:hAnsi="Times New Roman" w:cs="Times New Roman"/>
          <w:sz w:val="24"/>
          <w:szCs w:val="24"/>
          <w:lang w:val="sr-Cyrl-RS"/>
        </w:rPr>
      </w:pPr>
    </w:p>
    <w:p w14:paraId="4D80613E" w14:textId="77777777" w:rsidR="00546C4F" w:rsidRPr="00546C4F" w:rsidRDefault="00022977" w:rsidP="00546C4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46C4F">
        <w:rPr>
          <w:rFonts w:ascii="Times New Roman" w:hAnsi="Times New Roman" w:cs="Times New Roman"/>
          <w:b/>
          <w:sz w:val="24"/>
          <w:szCs w:val="24"/>
          <w:lang w:val="sr-Cyrl-RS"/>
        </w:rPr>
        <w:t>Одељак 1.01.</w:t>
      </w:r>
      <w:r>
        <w:rPr>
          <w:rFonts w:ascii="Times New Roman" w:hAnsi="Times New Roman" w:cs="Times New Roman"/>
          <w:sz w:val="24"/>
          <w:szCs w:val="24"/>
          <w:lang w:val="sr-Cyrl-RS"/>
        </w:rPr>
        <w:t xml:space="preserve"> </w:t>
      </w:r>
      <w:r w:rsidR="00546C4F" w:rsidRPr="00546C4F">
        <w:rPr>
          <w:rFonts w:ascii="Times New Roman" w:hAnsi="Times New Roman" w:cs="Times New Roman"/>
          <w:sz w:val="24"/>
          <w:szCs w:val="24"/>
          <w:lang w:val="sr-Cyrl-RS"/>
        </w:rPr>
        <w:t xml:space="preserve">Стране у овом Уговору прихватају све одредбе Општих услова </w:t>
      </w:r>
      <w:r w:rsidR="004276F2" w:rsidRPr="00546C4F">
        <w:rPr>
          <w:rFonts w:ascii="Times New Roman" w:hAnsi="Times New Roman" w:cs="Times New Roman"/>
          <w:sz w:val="24"/>
          <w:szCs w:val="24"/>
          <w:lang w:val="sr-Cyrl-RS"/>
        </w:rPr>
        <w:t xml:space="preserve">Фонда </w:t>
      </w:r>
      <w:r w:rsidR="00546C4F" w:rsidRPr="00546C4F">
        <w:rPr>
          <w:rFonts w:ascii="Times New Roman" w:hAnsi="Times New Roman" w:cs="Times New Roman"/>
          <w:sz w:val="24"/>
          <w:szCs w:val="24"/>
          <w:lang w:val="sr-Cyrl-RS"/>
        </w:rPr>
        <w:t xml:space="preserve">који се примењују на уговоре о зајму, </w:t>
      </w:r>
      <w:r w:rsidR="00546C4F">
        <w:rPr>
          <w:rFonts w:ascii="Times New Roman" w:hAnsi="Times New Roman" w:cs="Times New Roman"/>
          <w:sz w:val="24"/>
          <w:szCs w:val="24"/>
          <w:lang w:val="sr-Cyrl-RS"/>
        </w:rPr>
        <w:t xml:space="preserve">који су </w:t>
      </w:r>
      <w:r w:rsidR="00546C4F" w:rsidRPr="00546C4F">
        <w:rPr>
          <w:rFonts w:ascii="Times New Roman" w:hAnsi="Times New Roman" w:cs="Times New Roman"/>
          <w:sz w:val="24"/>
          <w:szCs w:val="24"/>
          <w:lang w:val="sr-Cyrl-RS"/>
        </w:rPr>
        <w:t xml:space="preserve">донети </w:t>
      </w:r>
      <w:r w:rsidR="00546C4F">
        <w:rPr>
          <w:rFonts w:ascii="Times New Roman" w:hAnsi="Times New Roman" w:cs="Times New Roman"/>
          <w:sz w:val="24"/>
          <w:szCs w:val="24"/>
          <w:lang w:val="sr-Cyrl-RS"/>
        </w:rPr>
        <w:t>Одлуком</w:t>
      </w:r>
      <w:r w:rsidR="00546C4F" w:rsidRPr="00546C4F">
        <w:rPr>
          <w:rFonts w:ascii="Times New Roman" w:hAnsi="Times New Roman" w:cs="Times New Roman"/>
          <w:sz w:val="24"/>
          <w:szCs w:val="24"/>
          <w:lang w:val="sr-Cyrl-RS"/>
        </w:rPr>
        <w:t xml:space="preserve"> </w:t>
      </w:r>
      <w:r w:rsidR="00546C4F">
        <w:rPr>
          <w:rFonts w:ascii="Times New Roman" w:hAnsi="Times New Roman" w:cs="Times New Roman"/>
          <w:sz w:val="24"/>
          <w:szCs w:val="24"/>
          <w:lang w:val="sr-Cyrl-RS"/>
        </w:rPr>
        <w:t>Борда директора</w:t>
      </w:r>
      <w:r w:rsidR="00546C4F" w:rsidRPr="00546C4F">
        <w:rPr>
          <w:rFonts w:ascii="Times New Roman" w:hAnsi="Times New Roman" w:cs="Times New Roman"/>
          <w:sz w:val="24"/>
          <w:szCs w:val="24"/>
          <w:lang w:val="sr-Cyrl-RS"/>
        </w:rPr>
        <w:t xml:space="preserve"> Фонда бр.</w:t>
      </w:r>
      <w:r w:rsidR="00546C4F">
        <w:rPr>
          <w:rFonts w:ascii="Times New Roman" w:hAnsi="Times New Roman" w:cs="Times New Roman"/>
          <w:sz w:val="24"/>
          <w:szCs w:val="24"/>
          <w:lang w:val="sr-Cyrl-RS"/>
        </w:rPr>
        <w:t xml:space="preserve"> </w:t>
      </w:r>
      <w:r w:rsidR="00546C4F" w:rsidRPr="00546C4F">
        <w:rPr>
          <w:rFonts w:ascii="Times New Roman" w:hAnsi="Times New Roman" w:cs="Times New Roman"/>
          <w:sz w:val="24"/>
          <w:szCs w:val="24"/>
          <w:lang w:val="sr-Cyrl-RS"/>
        </w:rPr>
        <w:t xml:space="preserve">11/14 од </w:t>
      </w:r>
      <w:r w:rsidR="00C07021">
        <w:rPr>
          <w:rFonts w:ascii="Times New Roman" w:hAnsi="Times New Roman" w:cs="Times New Roman"/>
          <w:sz w:val="24"/>
          <w:szCs w:val="24"/>
          <w:lang w:val="sr-Cyrl-RS"/>
        </w:rPr>
        <w:t xml:space="preserve">године </w:t>
      </w:r>
      <w:r w:rsidR="00546C4F" w:rsidRPr="00546C4F">
        <w:rPr>
          <w:rFonts w:ascii="Times New Roman" w:hAnsi="Times New Roman" w:cs="Times New Roman"/>
          <w:sz w:val="24"/>
          <w:szCs w:val="24"/>
          <w:lang w:val="sr-Cyrl-RS"/>
        </w:rPr>
        <w:t>1396/7/29</w:t>
      </w:r>
      <w:r w:rsidR="00546C4F">
        <w:rPr>
          <w:rFonts w:ascii="Times New Roman" w:hAnsi="Times New Roman" w:cs="Times New Roman"/>
          <w:sz w:val="24"/>
          <w:szCs w:val="24"/>
          <w:lang w:val="sr-Cyrl-RS"/>
        </w:rPr>
        <w:t xml:space="preserve"> </w:t>
      </w:r>
      <w:r w:rsidR="00C15B67" w:rsidRPr="00C15B67">
        <w:rPr>
          <w:rFonts w:ascii="Times New Roman" w:hAnsi="Times New Roman" w:cs="Times New Roman"/>
          <w:sz w:val="24"/>
          <w:szCs w:val="24"/>
          <w:lang w:val="sr-Cyrl-RS"/>
        </w:rPr>
        <w:t>хиџретске године</w:t>
      </w:r>
      <w:r w:rsidR="00546C4F">
        <w:rPr>
          <w:rFonts w:ascii="Times New Roman" w:hAnsi="Times New Roman" w:cs="Times New Roman"/>
          <w:sz w:val="24"/>
          <w:szCs w:val="24"/>
          <w:lang w:val="sr-Cyrl-RS"/>
        </w:rPr>
        <w:t>, што одговара</w:t>
      </w:r>
      <w:r w:rsidR="00546C4F" w:rsidRPr="00546C4F">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 xml:space="preserve">години </w:t>
      </w:r>
      <w:r w:rsidR="00546C4F" w:rsidRPr="00546C4F">
        <w:rPr>
          <w:rFonts w:ascii="Times New Roman" w:hAnsi="Times New Roman" w:cs="Times New Roman"/>
          <w:sz w:val="24"/>
          <w:szCs w:val="24"/>
          <w:lang w:val="sr-Cyrl-RS"/>
        </w:rPr>
        <w:t>1976/07/26</w:t>
      </w:r>
      <w:r w:rsidR="00546C4F">
        <w:rPr>
          <w:rFonts w:ascii="Times New Roman" w:hAnsi="Times New Roman" w:cs="Times New Roman"/>
          <w:sz w:val="24"/>
          <w:szCs w:val="24"/>
          <w:lang w:val="sr-Cyrl-RS"/>
        </w:rPr>
        <w:t>,</w:t>
      </w:r>
      <w:r w:rsidR="00546C4F" w:rsidRPr="00546C4F">
        <w:rPr>
          <w:rFonts w:ascii="Times New Roman" w:hAnsi="Times New Roman" w:cs="Times New Roman"/>
          <w:sz w:val="24"/>
          <w:szCs w:val="24"/>
          <w:lang w:val="sr-Cyrl-RS"/>
        </w:rPr>
        <w:t xml:space="preserve"> са истом снагом и дејством као да су овде у потпуности </w:t>
      </w:r>
      <w:r w:rsidR="00546C4F">
        <w:rPr>
          <w:rFonts w:ascii="Times New Roman" w:hAnsi="Times New Roman" w:cs="Times New Roman"/>
          <w:sz w:val="24"/>
          <w:szCs w:val="24"/>
          <w:lang w:val="sr-Cyrl-RS"/>
        </w:rPr>
        <w:t>наведени</w:t>
      </w:r>
      <w:r w:rsidR="00546C4F" w:rsidRPr="00546C4F">
        <w:rPr>
          <w:rFonts w:ascii="Times New Roman" w:hAnsi="Times New Roman" w:cs="Times New Roman"/>
          <w:sz w:val="24"/>
          <w:szCs w:val="24"/>
          <w:lang w:val="sr-Cyrl-RS"/>
        </w:rPr>
        <w:t xml:space="preserve"> (Општи услови </w:t>
      </w:r>
      <w:r w:rsidR="004276F2" w:rsidRPr="00546C4F">
        <w:rPr>
          <w:rFonts w:ascii="Times New Roman" w:hAnsi="Times New Roman" w:cs="Times New Roman"/>
          <w:sz w:val="24"/>
          <w:szCs w:val="24"/>
          <w:lang w:val="sr-Cyrl-RS"/>
        </w:rPr>
        <w:t xml:space="preserve">Фонда </w:t>
      </w:r>
      <w:r w:rsidR="004276F2" w:rsidRPr="004276F2">
        <w:rPr>
          <w:rFonts w:ascii="Times New Roman" w:hAnsi="Times New Roman" w:cs="Times New Roman"/>
          <w:sz w:val="24"/>
          <w:szCs w:val="24"/>
          <w:lang w:val="sr-Cyrl-RS"/>
        </w:rPr>
        <w:t>који се примењују на уговоре о зајму</w:t>
      </w:r>
      <w:r w:rsidR="00546C4F" w:rsidRPr="00546C4F">
        <w:rPr>
          <w:rFonts w:ascii="Times New Roman" w:hAnsi="Times New Roman" w:cs="Times New Roman"/>
          <w:sz w:val="24"/>
          <w:szCs w:val="24"/>
          <w:lang w:val="sr-Cyrl-RS"/>
        </w:rPr>
        <w:t xml:space="preserve"> се у даљем тексту називају Општи услови).</w:t>
      </w:r>
    </w:p>
    <w:p w14:paraId="511F78F7" w14:textId="77777777" w:rsidR="00022977" w:rsidRDefault="00546C4F" w:rsidP="00546C4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46C4F">
        <w:rPr>
          <w:rFonts w:ascii="Times New Roman" w:hAnsi="Times New Roman" w:cs="Times New Roman"/>
          <w:sz w:val="24"/>
          <w:szCs w:val="24"/>
          <w:lang w:val="sr-Cyrl-RS"/>
        </w:rPr>
        <w:t xml:space="preserve">Општи услови се примењују и чине </w:t>
      </w:r>
      <w:r>
        <w:rPr>
          <w:rFonts w:ascii="Times New Roman" w:hAnsi="Times New Roman" w:cs="Times New Roman"/>
          <w:sz w:val="24"/>
          <w:szCs w:val="24"/>
          <w:lang w:val="sr-Cyrl-RS"/>
        </w:rPr>
        <w:t xml:space="preserve">саставни </w:t>
      </w:r>
      <w:r w:rsidRPr="00546C4F">
        <w:rPr>
          <w:rFonts w:ascii="Times New Roman" w:hAnsi="Times New Roman" w:cs="Times New Roman"/>
          <w:sz w:val="24"/>
          <w:szCs w:val="24"/>
          <w:lang w:val="sr-Cyrl-RS"/>
        </w:rPr>
        <w:t>део овог уговора</w:t>
      </w:r>
      <w:r>
        <w:rPr>
          <w:rFonts w:ascii="Times New Roman" w:hAnsi="Times New Roman" w:cs="Times New Roman"/>
          <w:sz w:val="24"/>
          <w:szCs w:val="24"/>
          <w:lang w:val="sr-Cyrl-RS"/>
        </w:rPr>
        <w:t>.</w:t>
      </w:r>
      <w:r w:rsidR="004276F2">
        <w:rPr>
          <w:rFonts w:ascii="Times New Roman" w:hAnsi="Times New Roman" w:cs="Times New Roman"/>
          <w:sz w:val="24"/>
          <w:szCs w:val="24"/>
          <w:lang w:val="sr-Cyrl-RS"/>
        </w:rPr>
        <w:t xml:space="preserve">  </w:t>
      </w:r>
    </w:p>
    <w:p w14:paraId="3F7075B8" w14:textId="77777777" w:rsidR="00546C4F" w:rsidRDefault="00546C4F" w:rsidP="00546C4F">
      <w:pPr>
        <w:spacing w:after="0" w:line="240" w:lineRule="auto"/>
        <w:jc w:val="both"/>
        <w:rPr>
          <w:rFonts w:ascii="Times New Roman" w:hAnsi="Times New Roman" w:cs="Times New Roman"/>
          <w:sz w:val="24"/>
          <w:szCs w:val="24"/>
          <w:lang w:val="sr-Cyrl-RS"/>
        </w:rPr>
      </w:pPr>
    </w:p>
    <w:p w14:paraId="5860F373" w14:textId="77777777" w:rsidR="00546C4F" w:rsidRDefault="00546C4F" w:rsidP="00546C4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46C4F">
        <w:rPr>
          <w:rFonts w:ascii="Times New Roman" w:hAnsi="Times New Roman" w:cs="Times New Roman"/>
          <w:b/>
          <w:sz w:val="24"/>
          <w:szCs w:val="24"/>
          <w:lang w:val="sr-Cyrl-RS"/>
        </w:rPr>
        <w:t>Одељак 1.02.</w:t>
      </w:r>
      <w:r>
        <w:rPr>
          <w:rFonts w:ascii="Times New Roman" w:hAnsi="Times New Roman" w:cs="Times New Roman"/>
          <w:sz w:val="24"/>
          <w:szCs w:val="24"/>
          <w:lang w:val="sr-Cyrl-RS"/>
        </w:rPr>
        <w:t xml:space="preserve"> Кад</w:t>
      </w:r>
      <w:r w:rsidRPr="00546C4F">
        <w:rPr>
          <w:rFonts w:ascii="Times New Roman" w:hAnsi="Times New Roman" w:cs="Times New Roman"/>
          <w:sz w:val="24"/>
          <w:szCs w:val="24"/>
          <w:lang w:val="sr-Cyrl-RS"/>
        </w:rPr>
        <w:t xml:space="preserve"> год се корист</w:t>
      </w:r>
      <w:r>
        <w:rPr>
          <w:rFonts w:ascii="Times New Roman" w:hAnsi="Times New Roman" w:cs="Times New Roman"/>
          <w:sz w:val="24"/>
          <w:szCs w:val="24"/>
          <w:lang w:val="sr-Cyrl-RS"/>
        </w:rPr>
        <w:t>е</w:t>
      </w:r>
      <w:r w:rsidRPr="00546C4F">
        <w:rPr>
          <w:rFonts w:ascii="Times New Roman" w:hAnsi="Times New Roman" w:cs="Times New Roman"/>
          <w:sz w:val="24"/>
          <w:szCs w:val="24"/>
          <w:lang w:val="sr-Cyrl-RS"/>
        </w:rPr>
        <w:t xml:space="preserve"> у овом Уговору, осим </w:t>
      </w:r>
      <w:r>
        <w:rPr>
          <w:rFonts w:ascii="Times New Roman" w:hAnsi="Times New Roman" w:cs="Times New Roman"/>
          <w:sz w:val="24"/>
          <w:szCs w:val="24"/>
          <w:lang w:val="sr-Cyrl-RS"/>
        </w:rPr>
        <w:t>уколико</w:t>
      </w:r>
      <w:r w:rsidRPr="00546C4F">
        <w:rPr>
          <w:rFonts w:ascii="Times New Roman" w:hAnsi="Times New Roman" w:cs="Times New Roman"/>
          <w:sz w:val="24"/>
          <w:szCs w:val="24"/>
          <w:lang w:val="sr-Cyrl-RS"/>
        </w:rPr>
        <w:t xml:space="preserve"> контекст </w:t>
      </w:r>
      <w:r>
        <w:rPr>
          <w:rFonts w:ascii="Times New Roman" w:hAnsi="Times New Roman" w:cs="Times New Roman"/>
          <w:sz w:val="24"/>
          <w:szCs w:val="24"/>
          <w:lang w:val="sr-Cyrl-RS"/>
        </w:rPr>
        <w:t>другачије не налаже</w:t>
      </w:r>
      <w:r w:rsidRPr="00546C4F">
        <w:rPr>
          <w:rFonts w:ascii="Times New Roman" w:hAnsi="Times New Roman" w:cs="Times New Roman"/>
          <w:sz w:val="24"/>
          <w:szCs w:val="24"/>
          <w:lang w:val="sr-Cyrl-RS"/>
        </w:rPr>
        <w:t>, неколико термина дефинисаних у Општим условима и у Преамбули овог Уговора имају значења која су у њ</w:t>
      </w:r>
      <w:r>
        <w:rPr>
          <w:rFonts w:ascii="Times New Roman" w:hAnsi="Times New Roman" w:cs="Times New Roman"/>
          <w:sz w:val="24"/>
          <w:szCs w:val="24"/>
          <w:lang w:val="sr-Cyrl-RS"/>
        </w:rPr>
        <w:t>има</w:t>
      </w:r>
      <w:r w:rsidRPr="00546C4F">
        <w:rPr>
          <w:rFonts w:ascii="Times New Roman" w:hAnsi="Times New Roman" w:cs="Times New Roman"/>
          <w:sz w:val="24"/>
          <w:szCs w:val="24"/>
          <w:lang w:val="sr-Cyrl-RS"/>
        </w:rPr>
        <w:t xml:space="preserve"> наведена, а израз „</w:t>
      </w:r>
      <w:r w:rsidRPr="00546C4F">
        <w:rPr>
          <w:rFonts w:ascii="Times New Roman" w:hAnsi="Times New Roman" w:cs="Times New Roman"/>
          <w:b/>
          <w:sz w:val="24"/>
          <w:szCs w:val="24"/>
          <w:lang w:val="sr-Cyrl-RS"/>
        </w:rPr>
        <w:t>Извршна агенција</w:t>
      </w:r>
      <w:r>
        <w:rPr>
          <w:rFonts w:ascii="Times New Roman" w:hAnsi="Times New Roman" w:cs="Times New Roman"/>
          <w:sz w:val="24"/>
          <w:szCs w:val="24"/>
          <w:lang w:val="sr-Cyrl-RS"/>
        </w:rPr>
        <w:t>”</w:t>
      </w:r>
      <w:r w:rsidRPr="00546C4F">
        <w:rPr>
          <w:rFonts w:ascii="Times New Roman" w:hAnsi="Times New Roman" w:cs="Times New Roman"/>
          <w:sz w:val="24"/>
          <w:szCs w:val="24"/>
          <w:lang w:val="sr-Cyrl-RS"/>
        </w:rPr>
        <w:t xml:space="preserve"> означава </w:t>
      </w:r>
      <w:r w:rsidR="00534E52">
        <w:rPr>
          <w:rFonts w:ascii="Times New Roman" w:hAnsi="Times New Roman" w:cs="Times New Roman"/>
          <w:sz w:val="24"/>
          <w:szCs w:val="24"/>
          <w:lang w:val="sr-Cyrl-RS"/>
        </w:rPr>
        <w:t xml:space="preserve">Републичку дирекцију за воде </w:t>
      </w:r>
      <w:r w:rsidR="00534E52" w:rsidRPr="00534E52">
        <w:rPr>
          <w:rFonts w:ascii="Times New Roman" w:hAnsi="Times New Roman" w:cs="Times New Roman"/>
          <w:sz w:val="24"/>
          <w:szCs w:val="24"/>
          <w:lang w:val="sr-Cyrl-RS"/>
        </w:rPr>
        <w:t>Министарств</w:t>
      </w:r>
      <w:r w:rsidR="00534E52">
        <w:rPr>
          <w:rFonts w:ascii="Times New Roman" w:hAnsi="Times New Roman" w:cs="Times New Roman"/>
          <w:sz w:val="24"/>
          <w:szCs w:val="24"/>
          <w:lang w:val="sr-Cyrl-RS"/>
        </w:rPr>
        <w:t>а</w:t>
      </w:r>
      <w:r w:rsidR="00534E52" w:rsidRPr="00534E52">
        <w:rPr>
          <w:rFonts w:ascii="Times New Roman" w:hAnsi="Times New Roman" w:cs="Times New Roman"/>
          <w:sz w:val="24"/>
          <w:szCs w:val="24"/>
          <w:lang w:val="sr-Cyrl-RS"/>
        </w:rPr>
        <w:t xml:space="preserve"> пољопривреде, шумарства и водопривреде</w:t>
      </w:r>
      <w:r w:rsidRPr="00546C4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а </w:t>
      </w:r>
      <w:r w:rsidRPr="00546C4F">
        <w:rPr>
          <w:rFonts w:ascii="Times New Roman" w:hAnsi="Times New Roman" w:cs="Times New Roman"/>
          <w:sz w:val="24"/>
          <w:szCs w:val="24"/>
          <w:lang w:val="sr-Cyrl-RS"/>
        </w:rPr>
        <w:t>подразумеваће и друг</w:t>
      </w:r>
      <w:r>
        <w:rPr>
          <w:rFonts w:ascii="Times New Roman" w:hAnsi="Times New Roman" w:cs="Times New Roman"/>
          <w:sz w:val="24"/>
          <w:szCs w:val="24"/>
          <w:lang w:val="sr-Cyrl-RS"/>
        </w:rPr>
        <w:t>и</w:t>
      </w:r>
      <w:r w:rsidRPr="00546C4F">
        <w:rPr>
          <w:rFonts w:ascii="Times New Roman" w:hAnsi="Times New Roman" w:cs="Times New Roman"/>
          <w:sz w:val="24"/>
          <w:szCs w:val="24"/>
          <w:lang w:val="sr-Cyrl-RS"/>
        </w:rPr>
        <w:t xml:space="preserve"> одговарајућ</w:t>
      </w:r>
      <w:r>
        <w:rPr>
          <w:rFonts w:ascii="Times New Roman" w:hAnsi="Times New Roman" w:cs="Times New Roman"/>
          <w:sz w:val="24"/>
          <w:szCs w:val="24"/>
          <w:lang w:val="sr-Cyrl-RS"/>
        </w:rPr>
        <w:t>и</w:t>
      </w:r>
      <w:r w:rsidRPr="00546C4F">
        <w:rPr>
          <w:rFonts w:ascii="Times New Roman" w:hAnsi="Times New Roman" w:cs="Times New Roman"/>
          <w:sz w:val="24"/>
          <w:szCs w:val="24"/>
          <w:lang w:val="sr-Cyrl-RS"/>
        </w:rPr>
        <w:t xml:space="preserve"> ентитет/или владин</w:t>
      </w:r>
      <w:r>
        <w:rPr>
          <w:rFonts w:ascii="Times New Roman" w:hAnsi="Times New Roman" w:cs="Times New Roman"/>
          <w:sz w:val="24"/>
          <w:szCs w:val="24"/>
          <w:lang w:val="sr-Cyrl-RS"/>
        </w:rPr>
        <w:t>о</w:t>
      </w:r>
      <w:r w:rsidRPr="00546C4F">
        <w:rPr>
          <w:rFonts w:ascii="Times New Roman" w:hAnsi="Times New Roman" w:cs="Times New Roman"/>
          <w:sz w:val="24"/>
          <w:szCs w:val="24"/>
          <w:lang w:val="sr-Cyrl-RS"/>
        </w:rPr>
        <w:t xml:space="preserve"> тел</w:t>
      </w:r>
      <w:r>
        <w:rPr>
          <w:rFonts w:ascii="Times New Roman" w:hAnsi="Times New Roman" w:cs="Times New Roman"/>
          <w:sz w:val="24"/>
          <w:szCs w:val="24"/>
          <w:lang w:val="sr-Cyrl-RS"/>
        </w:rPr>
        <w:t>о</w:t>
      </w:r>
      <w:r w:rsidRPr="00546C4F">
        <w:rPr>
          <w:rFonts w:ascii="Times New Roman" w:hAnsi="Times New Roman" w:cs="Times New Roman"/>
          <w:sz w:val="24"/>
          <w:szCs w:val="24"/>
          <w:lang w:val="sr-Cyrl-RS"/>
        </w:rPr>
        <w:t xml:space="preserve"> које одреди Зајмопримац.</w:t>
      </w:r>
    </w:p>
    <w:p w14:paraId="1A687A4A" w14:textId="77777777" w:rsidR="00546C4F" w:rsidRDefault="00546C4F" w:rsidP="00546C4F">
      <w:pPr>
        <w:spacing w:after="0" w:line="240" w:lineRule="auto"/>
        <w:jc w:val="both"/>
        <w:rPr>
          <w:rFonts w:ascii="Times New Roman" w:hAnsi="Times New Roman" w:cs="Times New Roman"/>
          <w:sz w:val="24"/>
          <w:szCs w:val="24"/>
          <w:lang w:val="sr-Cyrl-RS"/>
        </w:rPr>
      </w:pPr>
    </w:p>
    <w:p w14:paraId="352837DC" w14:textId="77777777" w:rsidR="00546C4F" w:rsidRPr="00546C4F" w:rsidRDefault="00546C4F" w:rsidP="00546C4F">
      <w:pPr>
        <w:spacing w:after="0" w:line="240" w:lineRule="auto"/>
        <w:jc w:val="center"/>
        <w:rPr>
          <w:rFonts w:ascii="Times New Roman" w:hAnsi="Times New Roman" w:cs="Times New Roman"/>
          <w:b/>
          <w:sz w:val="24"/>
          <w:szCs w:val="24"/>
          <w:u w:val="single"/>
          <w:lang w:val="sr-Cyrl-RS"/>
        </w:rPr>
      </w:pPr>
      <w:r w:rsidRPr="00546C4F">
        <w:rPr>
          <w:rFonts w:ascii="Times New Roman" w:hAnsi="Times New Roman" w:cs="Times New Roman"/>
          <w:b/>
          <w:sz w:val="24"/>
          <w:szCs w:val="24"/>
          <w:u w:val="single"/>
          <w:lang w:val="sr-Cyrl-RS"/>
        </w:rPr>
        <w:t>ЧЛАН 2</w:t>
      </w:r>
    </w:p>
    <w:p w14:paraId="62F3B7A1" w14:textId="77777777" w:rsidR="00546C4F" w:rsidRDefault="00546C4F" w:rsidP="00546C4F">
      <w:pPr>
        <w:spacing w:after="0" w:line="240" w:lineRule="auto"/>
        <w:jc w:val="center"/>
        <w:rPr>
          <w:rFonts w:ascii="Times New Roman" w:hAnsi="Times New Roman" w:cs="Times New Roman"/>
          <w:sz w:val="24"/>
          <w:szCs w:val="24"/>
          <w:lang w:val="sr-Cyrl-RS"/>
        </w:rPr>
      </w:pPr>
      <w:r w:rsidRPr="00546C4F">
        <w:rPr>
          <w:rFonts w:ascii="Times New Roman" w:hAnsi="Times New Roman" w:cs="Times New Roman"/>
          <w:b/>
          <w:sz w:val="24"/>
          <w:szCs w:val="24"/>
          <w:u w:val="single"/>
          <w:lang w:val="sr-Cyrl-RS"/>
        </w:rPr>
        <w:t>Зајам</w:t>
      </w:r>
    </w:p>
    <w:p w14:paraId="3AD88AFB" w14:textId="77777777" w:rsidR="00546C4F" w:rsidRDefault="00546C4F" w:rsidP="00546C4F">
      <w:pPr>
        <w:spacing w:after="0" w:line="240" w:lineRule="auto"/>
        <w:jc w:val="center"/>
        <w:rPr>
          <w:rFonts w:ascii="Times New Roman" w:hAnsi="Times New Roman" w:cs="Times New Roman"/>
          <w:sz w:val="24"/>
          <w:szCs w:val="24"/>
          <w:lang w:val="sr-Cyrl-RS"/>
        </w:rPr>
      </w:pPr>
    </w:p>
    <w:p w14:paraId="2058A3D1" w14:textId="77777777" w:rsidR="004B3918" w:rsidRDefault="004B3918"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33CBA">
        <w:rPr>
          <w:rFonts w:ascii="Times New Roman" w:hAnsi="Times New Roman" w:cs="Times New Roman"/>
          <w:b/>
          <w:sz w:val="24"/>
          <w:szCs w:val="24"/>
          <w:lang w:val="sr-Cyrl-RS"/>
        </w:rPr>
        <w:t>Одељак 2.01.</w:t>
      </w:r>
      <w:r>
        <w:rPr>
          <w:rFonts w:ascii="Times New Roman" w:hAnsi="Times New Roman" w:cs="Times New Roman"/>
          <w:sz w:val="24"/>
          <w:szCs w:val="24"/>
          <w:lang w:val="sr-Cyrl-RS"/>
        </w:rPr>
        <w:t xml:space="preserve"> </w:t>
      </w:r>
      <w:r w:rsidRPr="004B3918">
        <w:rPr>
          <w:rFonts w:ascii="Times New Roman" w:hAnsi="Times New Roman" w:cs="Times New Roman"/>
          <w:sz w:val="24"/>
          <w:szCs w:val="24"/>
          <w:lang w:val="sr-Cyrl-RS"/>
        </w:rPr>
        <w:t xml:space="preserve">Фонд је сагласан да позајми Зајмопримцу, под условима и одредбама </w:t>
      </w:r>
      <w:r w:rsidR="00133CBA" w:rsidRPr="004B3918">
        <w:rPr>
          <w:rFonts w:ascii="Times New Roman" w:hAnsi="Times New Roman" w:cs="Times New Roman"/>
          <w:sz w:val="24"/>
          <w:szCs w:val="24"/>
          <w:lang w:val="sr-Cyrl-RS"/>
        </w:rPr>
        <w:t xml:space="preserve">наведеним </w:t>
      </w:r>
      <w:r w:rsidRPr="004B3918">
        <w:rPr>
          <w:rFonts w:ascii="Times New Roman" w:hAnsi="Times New Roman" w:cs="Times New Roman"/>
          <w:sz w:val="24"/>
          <w:szCs w:val="24"/>
          <w:lang w:val="sr-Cyrl-RS"/>
        </w:rPr>
        <w:t xml:space="preserve">у Уговору о зајму </w:t>
      </w:r>
      <w:r w:rsidR="0026170D" w:rsidRPr="0026170D">
        <w:rPr>
          <w:rFonts w:ascii="Times New Roman" w:hAnsi="Times New Roman" w:cs="Times New Roman"/>
          <w:sz w:val="24"/>
          <w:szCs w:val="24"/>
          <w:lang w:val="sr-Cyrl-RS"/>
        </w:rPr>
        <w:t>или на који се исти односе</w:t>
      </w:r>
      <w:r w:rsidRPr="004B3918">
        <w:rPr>
          <w:rFonts w:ascii="Times New Roman" w:hAnsi="Times New Roman" w:cs="Times New Roman"/>
          <w:sz w:val="24"/>
          <w:szCs w:val="24"/>
          <w:lang w:val="sr-Cyrl-RS"/>
        </w:rPr>
        <w:t xml:space="preserve">, </w:t>
      </w:r>
      <w:r w:rsidR="0026170D">
        <w:rPr>
          <w:rFonts w:ascii="Times New Roman" w:hAnsi="Times New Roman" w:cs="Times New Roman"/>
          <w:sz w:val="24"/>
          <w:szCs w:val="24"/>
          <w:lang w:val="sr-Cyrl-RS"/>
        </w:rPr>
        <w:t>З</w:t>
      </w:r>
      <w:r w:rsidRPr="004B3918">
        <w:rPr>
          <w:rFonts w:ascii="Times New Roman" w:hAnsi="Times New Roman" w:cs="Times New Roman"/>
          <w:sz w:val="24"/>
          <w:szCs w:val="24"/>
          <w:lang w:val="sr-Cyrl-RS"/>
        </w:rPr>
        <w:t xml:space="preserve">ајам у износу од </w:t>
      </w:r>
      <w:r w:rsidR="00332BE2" w:rsidRPr="00332BE2">
        <w:rPr>
          <w:rFonts w:ascii="Times New Roman" w:hAnsi="Times New Roman" w:cs="Times New Roman"/>
          <w:sz w:val="24"/>
          <w:szCs w:val="24"/>
          <w:lang w:val="sr-Cyrl-RS"/>
        </w:rPr>
        <w:t xml:space="preserve">двеста осамдесет један милион двеста педесет хиљада </w:t>
      </w:r>
      <w:r w:rsidR="00332BE2">
        <w:rPr>
          <w:rFonts w:ascii="Times New Roman" w:hAnsi="Times New Roman" w:cs="Times New Roman"/>
          <w:sz w:val="24"/>
          <w:szCs w:val="24"/>
          <w:lang w:val="sr-Cyrl-RS"/>
        </w:rPr>
        <w:t>(281.250.000</w:t>
      </w:r>
      <w:r w:rsidR="00332BE2" w:rsidRPr="00332BE2">
        <w:rPr>
          <w:rFonts w:ascii="Times New Roman" w:hAnsi="Times New Roman" w:cs="Times New Roman"/>
          <w:sz w:val="24"/>
          <w:szCs w:val="24"/>
          <w:lang w:val="sr-Cyrl-RS"/>
        </w:rPr>
        <w:t>) саудијских ријала.</w:t>
      </w:r>
    </w:p>
    <w:p w14:paraId="03913A3C" w14:textId="77777777" w:rsidR="004B3918" w:rsidRPr="004B3918" w:rsidRDefault="004B3918" w:rsidP="004B3918">
      <w:pPr>
        <w:spacing w:after="0" w:line="240" w:lineRule="auto"/>
        <w:jc w:val="both"/>
        <w:rPr>
          <w:rFonts w:ascii="Times New Roman" w:hAnsi="Times New Roman" w:cs="Times New Roman"/>
          <w:sz w:val="24"/>
          <w:szCs w:val="24"/>
          <w:lang w:val="sr-Cyrl-RS"/>
        </w:rPr>
      </w:pPr>
    </w:p>
    <w:p w14:paraId="7573B0D6" w14:textId="77777777" w:rsidR="00133CBA" w:rsidRDefault="00133CBA"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133CBA">
        <w:rPr>
          <w:rFonts w:ascii="Times New Roman" w:hAnsi="Times New Roman" w:cs="Times New Roman"/>
          <w:b/>
          <w:sz w:val="24"/>
          <w:szCs w:val="24"/>
          <w:lang w:val="sr-Cyrl-RS"/>
        </w:rPr>
        <w:t>Одељак 2.02.</w:t>
      </w:r>
      <w:r>
        <w:rPr>
          <w:rFonts w:ascii="Times New Roman" w:hAnsi="Times New Roman" w:cs="Times New Roman"/>
          <w:sz w:val="24"/>
          <w:szCs w:val="24"/>
          <w:lang w:val="sr-Cyrl-RS"/>
        </w:rPr>
        <w:t xml:space="preserve"> </w:t>
      </w:r>
      <w:r w:rsidRPr="00133CBA">
        <w:rPr>
          <w:rFonts w:ascii="Times New Roman" w:hAnsi="Times New Roman" w:cs="Times New Roman"/>
          <w:sz w:val="24"/>
          <w:szCs w:val="24"/>
          <w:lang w:val="sr-Cyrl-RS"/>
        </w:rPr>
        <w:t xml:space="preserve">Износ </w:t>
      </w:r>
      <w:r w:rsidR="00C07021">
        <w:rPr>
          <w:rFonts w:ascii="Times New Roman" w:hAnsi="Times New Roman" w:cs="Times New Roman"/>
          <w:sz w:val="24"/>
          <w:szCs w:val="24"/>
          <w:lang w:val="sr-Cyrl-RS"/>
        </w:rPr>
        <w:t>З</w:t>
      </w:r>
      <w:r w:rsidRPr="00133CBA">
        <w:rPr>
          <w:rFonts w:ascii="Times New Roman" w:hAnsi="Times New Roman" w:cs="Times New Roman"/>
          <w:sz w:val="24"/>
          <w:szCs w:val="24"/>
          <w:lang w:val="sr-Cyrl-RS"/>
        </w:rPr>
        <w:t xml:space="preserve">ајма Зајмопримац може повући са Рачуна Зајма у складу са одредбама Прилога бр. (1) овог Уговора, </w:t>
      </w:r>
      <w:r>
        <w:rPr>
          <w:rFonts w:ascii="Times New Roman" w:hAnsi="Times New Roman" w:cs="Times New Roman"/>
          <w:sz w:val="24"/>
          <w:szCs w:val="24"/>
          <w:lang w:val="sr-Cyrl-RS"/>
        </w:rPr>
        <w:t>који</w:t>
      </w:r>
      <w:r w:rsidRPr="00133CB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Прилог</w:t>
      </w:r>
      <w:r w:rsidRPr="00133CB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се </w:t>
      </w:r>
      <w:r w:rsidRPr="00133CBA">
        <w:rPr>
          <w:rFonts w:ascii="Times New Roman" w:hAnsi="Times New Roman" w:cs="Times New Roman"/>
          <w:sz w:val="24"/>
          <w:szCs w:val="24"/>
          <w:lang w:val="sr-Cyrl-RS"/>
        </w:rPr>
        <w:t xml:space="preserve">може </w:t>
      </w:r>
      <w:r w:rsidR="00C07021">
        <w:rPr>
          <w:rFonts w:ascii="Times New Roman" w:hAnsi="Times New Roman" w:cs="Times New Roman"/>
          <w:sz w:val="24"/>
          <w:szCs w:val="24"/>
          <w:lang w:val="sr-Cyrl-RS"/>
        </w:rPr>
        <w:t>повремено</w:t>
      </w:r>
      <w:r w:rsidRPr="00133CBA">
        <w:rPr>
          <w:rFonts w:ascii="Times New Roman" w:hAnsi="Times New Roman" w:cs="Times New Roman"/>
          <w:sz w:val="24"/>
          <w:szCs w:val="24"/>
          <w:lang w:val="sr-Cyrl-RS"/>
        </w:rPr>
        <w:t xml:space="preserve"> изменити и допунити споразумом између Фонда и Зајмопримца,</w:t>
      </w:r>
      <w:r>
        <w:rPr>
          <w:rFonts w:ascii="Times New Roman" w:hAnsi="Times New Roman" w:cs="Times New Roman"/>
          <w:sz w:val="24"/>
          <w:szCs w:val="24"/>
          <w:lang w:val="sr-Cyrl-RS"/>
        </w:rPr>
        <w:t xml:space="preserve"> као</w:t>
      </w:r>
      <w:r w:rsidRPr="00133CBA">
        <w:rPr>
          <w:rFonts w:ascii="Times New Roman" w:hAnsi="Times New Roman" w:cs="Times New Roman"/>
          <w:sz w:val="24"/>
          <w:szCs w:val="24"/>
          <w:lang w:val="sr-Cyrl-RS"/>
        </w:rPr>
        <w:t xml:space="preserve"> и</w:t>
      </w:r>
      <w:r>
        <w:rPr>
          <w:rFonts w:ascii="Times New Roman" w:hAnsi="Times New Roman" w:cs="Times New Roman"/>
          <w:sz w:val="24"/>
          <w:szCs w:val="24"/>
          <w:lang w:val="sr-Cyrl-RS"/>
        </w:rPr>
        <w:t xml:space="preserve"> </w:t>
      </w:r>
      <w:r w:rsidRPr="00133CBA">
        <w:rPr>
          <w:rFonts w:ascii="Times New Roman" w:hAnsi="Times New Roman" w:cs="Times New Roman"/>
          <w:sz w:val="24"/>
          <w:szCs w:val="24"/>
          <w:lang w:val="sr-Cyrl-RS"/>
        </w:rPr>
        <w:t xml:space="preserve">у складу са </w:t>
      </w:r>
      <w:r w:rsidR="0026170D" w:rsidRPr="0026170D">
        <w:rPr>
          <w:rFonts w:ascii="Times New Roman" w:hAnsi="Times New Roman" w:cs="Times New Roman"/>
          <w:sz w:val="24"/>
          <w:szCs w:val="24"/>
          <w:lang w:val="sr-Cyrl-RS"/>
        </w:rPr>
        <w:t>Процедурама Фонда за развој Саудијске Арабије за повлачење средстава зајмова, за начињене издатке (или, ако се Фонд тако сагласи, да се начине) у вези са трошковима добара и услуга потребних за Пројекат који ће се финансирати из средстава Зајма.</w:t>
      </w:r>
    </w:p>
    <w:p w14:paraId="725405EA" w14:textId="77777777" w:rsidR="004B3918" w:rsidRDefault="004B3918" w:rsidP="004B3918">
      <w:pPr>
        <w:spacing w:after="0" w:line="240" w:lineRule="auto"/>
        <w:jc w:val="both"/>
        <w:rPr>
          <w:rFonts w:ascii="Times New Roman" w:hAnsi="Times New Roman" w:cs="Times New Roman"/>
          <w:sz w:val="24"/>
          <w:szCs w:val="24"/>
          <w:lang w:val="sr-Cyrl-RS"/>
        </w:rPr>
      </w:pPr>
    </w:p>
    <w:p w14:paraId="1C73CBBC" w14:textId="77777777" w:rsidR="00133CBA" w:rsidRDefault="00133CBA"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C39EF">
        <w:rPr>
          <w:rFonts w:ascii="Times New Roman" w:hAnsi="Times New Roman" w:cs="Times New Roman"/>
          <w:b/>
          <w:sz w:val="24"/>
          <w:szCs w:val="24"/>
          <w:lang w:val="sr-Cyrl-RS"/>
        </w:rPr>
        <w:t>Одељак 2.03.</w:t>
      </w:r>
      <w:r>
        <w:rPr>
          <w:rFonts w:ascii="Times New Roman" w:hAnsi="Times New Roman" w:cs="Times New Roman"/>
          <w:sz w:val="24"/>
          <w:szCs w:val="24"/>
          <w:lang w:val="sr-Cyrl-RS"/>
        </w:rPr>
        <w:t xml:space="preserve"> </w:t>
      </w:r>
      <w:r w:rsidRPr="00133CBA">
        <w:rPr>
          <w:rFonts w:ascii="Times New Roman" w:hAnsi="Times New Roman" w:cs="Times New Roman"/>
          <w:sz w:val="24"/>
          <w:szCs w:val="24"/>
          <w:lang w:val="sr-Cyrl-RS"/>
        </w:rPr>
        <w:t xml:space="preserve">Зајмопримац ће користити средства Зајма искључиво за финансирање разумних трошкова робе и услуга потребних за </w:t>
      </w:r>
      <w:r>
        <w:rPr>
          <w:rFonts w:ascii="Times New Roman" w:hAnsi="Times New Roman" w:cs="Times New Roman"/>
          <w:sz w:val="24"/>
          <w:szCs w:val="24"/>
          <w:lang w:val="sr-Cyrl-RS"/>
        </w:rPr>
        <w:t>спровођење</w:t>
      </w:r>
      <w:r w:rsidRPr="00133CBA">
        <w:rPr>
          <w:rFonts w:ascii="Times New Roman" w:hAnsi="Times New Roman" w:cs="Times New Roman"/>
          <w:sz w:val="24"/>
          <w:szCs w:val="24"/>
          <w:lang w:val="sr-Cyrl-RS"/>
        </w:rPr>
        <w:t xml:space="preserve"> Пројекта. Набавка </w:t>
      </w:r>
      <w:r w:rsidR="00D85F9E">
        <w:rPr>
          <w:rFonts w:ascii="Times New Roman" w:hAnsi="Times New Roman" w:cs="Times New Roman"/>
          <w:sz w:val="24"/>
          <w:szCs w:val="24"/>
          <w:lang w:val="sr-Cyrl-RS"/>
        </w:rPr>
        <w:t>робе</w:t>
      </w:r>
      <w:r w:rsidRPr="00133CBA">
        <w:rPr>
          <w:rFonts w:ascii="Times New Roman" w:hAnsi="Times New Roman" w:cs="Times New Roman"/>
          <w:sz w:val="24"/>
          <w:szCs w:val="24"/>
          <w:lang w:val="sr-Cyrl-RS"/>
        </w:rPr>
        <w:t xml:space="preserve"> и услуга вршиће се у складу са прописом Зајмопримца (Закон о јавним набавкама</w:t>
      </w:r>
      <w:r w:rsidR="005C39EF">
        <w:rPr>
          <w:rFonts w:ascii="Times New Roman" w:hAnsi="Times New Roman" w:cs="Times New Roman"/>
          <w:sz w:val="24"/>
          <w:szCs w:val="24"/>
          <w:lang w:val="sr-Cyrl-RS"/>
        </w:rPr>
        <w:t>,</w:t>
      </w:r>
      <w:r w:rsidRPr="00133CBA">
        <w:rPr>
          <w:rFonts w:ascii="Times New Roman" w:hAnsi="Times New Roman" w:cs="Times New Roman"/>
          <w:sz w:val="24"/>
          <w:szCs w:val="24"/>
          <w:lang w:val="sr-Cyrl-RS"/>
        </w:rPr>
        <w:t xml:space="preserve"> „Службени гласник РС”, бр. 91/2019 и 92/2023)</w:t>
      </w:r>
      <w:r w:rsidR="005C39EF">
        <w:rPr>
          <w:rFonts w:ascii="Times New Roman" w:hAnsi="Times New Roman" w:cs="Times New Roman"/>
          <w:sz w:val="24"/>
          <w:szCs w:val="24"/>
          <w:lang w:val="sr-Cyrl-RS"/>
        </w:rPr>
        <w:t>,</w:t>
      </w:r>
      <w:r w:rsidRPr="00133CBA">
        <w:rPr>
          <w:rFonts w:ascii="Times New Roman" w:hAnsi="Times New Roman" w:cs="Times New Roman"/>
          <w:sz w:val="24"/>
          <w:szCs w:val="24"/>
          <w:lang w:val="sr-Cyrl-RS"/>
        </w:rPr>
        <w:t xml:space="preserve"> уз поштовање препор</w:t>
      </w:r>
      <w:r w:rsidR="005C39EF">
        <w:rPr>
          <w:rFonts w:ascii="Times New Roman" w:hAnsi="Times New Roman" w:cs="Times New Roman"/>
          <w:sz w:val="24"/>
          <w:szCs w:val="24"/>
          <w:lang w:val="sr-Cyrl-RS"/>
        </w:rPr>
        <w:t xml:space="preserve">ука </w:t>
      </w:r>
      <w:r w:rsidR="005C39EF" w:rsidRPr="005C39EF">
        <w:rPr>
          <w:rFonts w:ascii="Times New Roman" w:hAnsi="Times New Roman" w:cs="Times New Roman"/>
          <w:sz w:val="24"/>
          <w:szCs w:val="24"/>
          <w:lang w:val="sr-Cyrl-RS"/>
        </w:rPr>
        <w:t>Смерниц</w:t>
      </w:r>
      <w:r w:rsidR="005C39EF">
        <w:rPr>
          <w:rFonts w:ascii="Times New Roman" w:hAnsi="Times New Roman" w:cs="Times New Roman"/>
          <w:sz w:val="24"/>
          <w:szCs w:val="24"/>
          <w:lang w:val="sr-Cyrl-RS"/>
        </w:rPr>
        <w:t>а</w:t>
      </w:r>
      <w:r w:rsidR="005C39EF" w:rsidRPr="005C39EF">
        <w:rPr>
          <w:rFonts w:ascii="Times New Roman" w:hAnsi="Times New Roman" w:cs="Times New Roman"/>
          <w:sz w:val="24"/>
          <w:szCs w:val="24"/>
          <w:lang w:val="sr-Cyrl-RS"/>
        </w:rPr>
        <w:t xml:space="preserve"> за набавку добара и уговарање извођења радова и коришћење консултаната развојних институција чланица Координационе групе</w:t>
      </w:r>
      <w:r w:rsidRPr="00133CBA">
        <w:rPr>
          <w:rFonts w:ascii="Times New Roman" w:hAnsi="Times New Roman" w:cs="Times New Roman"/>
          <w:sz w:val="24"/>
          <w:szCs w:val="24"/>
          <w:lang w:val="sr-Cyrl-RS"/>
        </w:rPr>
        <w:t xml:space="preserve"> до </w:t>
      </w:r>
      <w:r w:rsidR="005C39EF">
        <w:rPr>
          <w:rFonts w:ascii="Times New Roman" w:hAnsi="Times New Roman" w:cs="Times New Roman"/>
          <w:sz w:val="24"/>
          <w:szCs w:val="24"/>
          <w:lang w:val="sr-Cyrl-RS"/>
        </w:rPr>
        <w:t>нивоа</w:t>
      </w:r>
      <w:r w:rsidRPr="00133CBA">
        <w:rPr>
          <w:rFonts w:ascii="Times New Roman" w:hAnsi="Times New Roman" w:cs="Times New Roman"/>
          <w:sz w:val="24"/>
          <w:szCs w:val="24"/>
          <w:lang w:val="sr-Cyrl-RS"/>
        </w:rPr>
        <w:t xml:space="preserve"> </w:t>
      </w:r>
      <w:r w:rsidR="00C07021">
        <w:rPr>
          <w:rFonts w:ascii="Times New Roman" w:hAnsi="Times New Roman" w:cs="Times New Roman"/>
          <w:sz w:val="24"/>
          <w:szCs w:val="24"/>
          <w:lang w:val="sr-Cyrl-RS"/>
        </w:rPr>
        <w:t xml:space="preserve">до </w:t>
      </w:r>
      <w:r w:rsidR="005C39EF">
        <w:rPr>
          <w:rFonts w:ascii="Times New Roman" w:hAnsi="Times New Roman" w:cs="Times New Roman"/>
          <w:sz w:val="24"/>
          <w:szCs w:val="24"/>
          <w:lang w:val="sr-Cyrl-RS"/>
        </w:rPr>
        <w:t>ка</w:t>
      </w:r>
      <w:r w:rsidRPr="00133CBA">
        <w:rPr>
          <w:rFonts w:ascii="Times New Roman" w:hAnsi="Times New Roman" w:cs="Times New Roman"/>
          <w:sz w:val="24"/>
          <w:szCs w:val="24"/>
          <w:lang w:val="sr-Cyrl-RS"/>
        </w:rPr>
        <w:t>да нису у супротности са прописом Зајмопримца</w:t>
      </w:r>
      <w:r w:rsidR="005C39EF">
        <w:rPr>
          <w:rFonts w:ascii="Times New Roman" w:hAnsi="Times New Roman" w:cs="Times New Roman"/>
          <w:sz w:val="24"/>
          <w:szCs w:val="24"/>
          <w:lang w:val="sr-Cyrl-RS"/>
        </w:rPr>
        <w:t>.</w:t>
      </w:r>
      <w:r w:rsidRPr="00133CBA">
        <w:rPr>
          <w:rFonts w:ascii="Times New Roman" w:hAnsi="Times New Roman" w:cs="Times New Roman"/>
          <w:sz w:val="24"/>
          <w:szCs w:val="24"/>
          <w:lang w:val="sr-Cyrl-RS"/>
        </w:rPr>
        <w:t xml:space="preserve"> </w:t>
      </w:r>
      <w:r w:rsidR="005C39EF" w:rsidRPr="005C39EF">
        <w:rPr>
          <w:rFonts w:ascii="Times New Roman" w:hAnsi="Times New Roman" w:cs="Times New Roman"/>
          <w:sz w:val="24"/>
          <w:szCs w:val="24"/>
          <w:lang w:val="sr-Cyrl-RS"/>
        </w:rPr>
        <w:t xml:space="preserve">Зајмопримац </w:t>
      </w:r>
      <w:r w:rsidR="005C39EF">
        <w:rPr>
          <w:rFonts w:ascii="Times New Roman" w:hAnsi="Times New Roman" w:cs="Times New Roman"/>
          <w:sz w:val="24"/>
          <w:szCs w:val="24"/>
          <w:lang w:val="sr-Cyrl-RS"/>
        </w:rPr>
        <w:t>треба</w:t>
      </w:r>
      <w:r w:rsidR="005C39EF" w:rsidRPr="005C39EF">
        <w:rPr>
          <w:rFonts w:ascii="Times New Roman" w:hAnsi="Times New Roman" w:cs="Times New Roman"/>
          <w:sz w:val="24"/>
          <w:szCs w:val="24"/>
          <w:lang w:val="sr-Cyrl-RS"/>
        </w:rPr>
        <w:t xml:space="preserve"> добити одобрење Фонда пре него што додели уговоре који </w:t>
      </w:r>
      <w:r w:rsidR="0026170D">
        <w:rPr>
          <w:rFonts w:ascii="Times New Roman" w:hAnsi="Times New Roman" w:cs="Times New Roman"/>
          <w:sz w:val="24"/>
          <w:szCs w:val="24"/>
          <w:lang w:val="sr-Cyrl-RS"/>
        </w:rPr>
        <w:t>ће се финансирати из средстава З</w:t>
      </w:r>
      <w:r w:rsidR="005C39EF" w:rsidRPr="005C39EF">
        <w:rPr>
          <w:rFonts w:ascii="Times New Roman" w:hAnsi="Times New Roman" w:cs="Times New Roman"/>
          <w:sz w:val="24"/>
          <w:szCs w:val="24"/>
          <w:lang w:val="sr-Cyrl-RS"/>
        </w:rPr>
        <w:t xml:space="preserve">ајма и пре него што изврши било какву материјалну </w:t>
      </w:r>
      <w:r w:rsidR="005C39EF">
        <w:rPr>
          <w:rFonts w:ascii="Times New Roman" w:hAnsi="Times New Roman" w:cs="Times New Roman"/>
          <w:sz w:val="24"/>
          <w:szCs w:val="24"/>
          <w:lang w:val="sr-Cyrl-RS"/>
        </w:rPr>
        <w:t>промену</w:t>
      </w:r>
      <w:r w:rsidR="005C39EF" w:rsidRPr="005C39EF">
        <w:rPr>
          <w:rFonts w:ascii="Times New Roman" w:hAnsi="Times New Roman" w:cs="Times New Roman"/>
          <w:sz w:val="24"/>
          <w:szCs w:val="24"/>
          <w:lang w:val="sr-Cyrl-RS"/>
        </w:rPr>
        <w:t xml:space="preserve"> у будућности</w:t>
      </w:r>
      <w:r w:rsidR="005C39EF">
        <w:rPr>
          <w:rFonts w:ascii="Times New Roman" w:hAnsi="Times New Roman" w:cs="Times New Roman"/>
          <w:sz w:val="24"/>
          <w:szCs w:val="24"/>
          <w:lang w:val="sr-Cyrl-RS"/>
        </w:rPr>
        <w:t>.</w:t>
      </w:r>
    </w:p>
    <w:p w14:paraId="215BAA2A" w14:textId="77777777" w:rsidR="004B3918" w:rsidRDefault="004B3918" w:rsidP="004B3918">
      <w:pPr>
        <w:spacing w:after="0" w:line="240" w:lineRule="auto"/>
        <w:jc w:val="both"/>
        <w:rPr>
          <w:rFonts w:ascii="Times New Roman" w:hAnsi="Times New Roman" w:cs="Times New Roman"/>
          <w:sz w:val="24"/>
          <w:szCs w:val="24"/>
          <w:lang w:val="sr-Cyrl-RS"/>
        </w:rPr>
      </w:pPr>
    </w:p>
    <w:p w14:paraId="549BCFF1" w14:textId="77777777" w:rsidR="005C39EF" w:rsidRPr="005C39EF" w:rsidRDefault="005C39EF"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C39EF">
        <w:rPr>
          <w:rFonts w:ascii="Times New Roman" w:hAnsi="Times New Roman" w:cs="Times New Roman"/>
          <w:b/>
          <w:sz w:val="24"/>
          <w:szCs w:val="24"/>
          <w:lang w:val="sr-Cyrl-RS"/>
        </w:rPr>
        <w:t>Одељак</w:t>
      </w:r>
      <w:r w:rsidRPr="00781A9B">
        <w:rPr>
          <w:rFonts w:ascii="Times New Roman" w:hAnsi="Times New Roman" w:cs="Times New Roman"/>
          <w:b/>
          <w:sz w:val="24"/>
          <w:szCs w:val="24"/>
          <w:lang w:val="sr-Cyrl-RS"/>
        </w:rPr>
        <w:t xml:space="preserve"> 2.04.</w:t>
      </w:r>
      <w:r w:rsidRPr="00781A9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Датум затварања је 31.12.20</w:t>
      </w:r>
      <w:r w:rsidR="00381C35">
        <w:rPr>
          <w:rFonts w:ascii="Times New Roman" w:hAnsi="Times New Roman" w:cs="Times New Roman"/>
          <w:sz w:val="24"/>
          <w:szCs w:val="24"/>
          <w:lang w:val="sr-Cyrl-RS"/>
        </w:rPr>
        <w:t>3</w:t>
      </w:r>
      <w:r w:rsidR="00C90A0C">
        <w:rPr>
          <w:rFonts w:ascii="Times New Roman" w:hAnsi="Times New Roman" w:cs="Times New Roman"/>
          <w:sz w:val="24"/>
          <w:szCs w:val="24"/>
          <w:lang w:val="sr-Cyrl-RS"/>
        </w:rPr>
        <w:t>1</w:t>
      </w:r>
      <w:r>
        <w:rPr>
          <w:rFonts w:ascii="Times New Roman" w:hAnsi="Times New Roman" w:cs="Times New Roman"/>
          <w:sz w:val="24"/>
          <w:szCs w:val="24"/>
          <w:lang w:val="sr-Cyrl-RS"/>
        </w:rPr>
        <w:t>. године или неки каснији датум који Фонд одреди. Фонд ће одмах обавестити Зајмопримца о том каснијем датуму.</w:t>
      </w:r>
    </w:p>
    <w:p w14:paraId="788543B6" w14:textId="77777777" w:rsidR="004B3918" w:rsidRPr="004B3918" w:rsidRDefault="004B3918" w:rsidP="004B3918">
      <w:pPr>
        <w:spacing w:after="0" w:line="240" w:lineRule="auto"/>
        <w:jc w:val="both"/>
        <w:rPr>
          <w:rFonts w:ascii="Times New Roman" w:hAnsi="Times New Roman" w:cs="Times New Roman"/>
          <w:sz w:val="24"/>
          <w:szCs w:val="24"/>
          <w:lang w:val="sr-Cyrl-RS"/>
        </w:rPr>
      </w:pPr>
    </w:p>
    <w:p w14:paraId="2B83A44A" w14:textId="77777777" w:rsidR="004B3918" w:rsidRDefault="005C39EF"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D7B36">
        <w:rPr>
          <w:rFonts w:ascii="Times New Roman" w:hAnsi="Times New Roman" w:cs="Times New Roman"/>
          <w:b/>
          <w:sz w:val="24"/>
          <w:szCs w:val="24"/>
          <w:lang w:val="sr-Cyrl-RS"/>
        </w:rPr>
        <w:t>Одељак 2.05.</w:t>
      </w:r>
      <w:r>
        <w:rPr>
          <w:rFonts w:ascii="Times New Roman" w:hAnsi="Times New Roman" w:cs="Times New Roman"/>
          <w:sz w:val="24"/>
          <w:szCs w:val="24"/>
          <w:lang w:val="sr-Cyrl-RS"/>
        </w:rPr>
        <w:t xml:space="preserve"> </w:t>
      </w:r>
      <w:r w:rsidRPr="005C39EF">
        <w:rPr>
          <w:rFonts w:ascii="Times New Roman" w:hAnsi="Times New Roman" w:cs="Times New Roman"/>
          <w:sz w:val="24"/>
          <w:szCs w:val="24"/>
          <w:lang w:val="sr-Cyrl-RS"/>
        </w:rPr>
        <w:t xml:space="preserve">Зајмопримац ће плаћати </w:t>
      </w:r>
      <w:r w:rsidR="0026170D">
        <w:rPr>
          <w:rFonts w:ascii="Times New Roman" w:hAnsi="Times New Roman" w:cs="Times New Roman"/>
          <w:sz w:val="24"/>
          <w:szCs w:val="24"/>
          <w:lang w:val="sr-Cyrl-RS"/>
        </w:rPr>
        <w:t>Кредитну накнаду</w:t>
      </w:r>
      <w:r w:rsidRPr="005C39EF">
        <w:rPr>
          <w:rFonts w:ascii="Times New Roman" w:hAnsi="Times New Roman" w:cs="Times New Roman"/>
          <w:sz w:val="24"/>
          <w:szCs w:val="24"/>
          <w:lang w:val="sr-Cyrl-RS"/>
        </w:rPr>
        <w:t xml:space="preserve"> по стопи од два и по процента (2,5%) годишње </w:t>
      </w:r>
      <w:r w:rsidR="0026170D">
        <w:rPr>
          <w:rFonts w:ascii="Times New Roman" w:hAnsi="Times New Roman" w:cs="Times New Roman"/>
          <w:sz w:val="24"/>
          <w:szCs w:val="24"/>
          <w:lang w:val="sr-Cyrl-RS"/>
        </w:rPr>
        <w:t>на износ главнице З</w:t>
      </w:r>
      <w:r w:rsidR="00ED7B36" w:rsidRPr="00ED7B36">
        <w:rPr>
          <w:rFonts w:ascii="Times New Roman" w:hAnsi="Times New Roman" w:cs="Times New Roman"/>
          <w:sz w:val="24"/>
          <w:szCs w:val="24"/>
          <w:lang w:val="sr-Cyrl-RS"/>
        </w:rPr>
        <w:t>ајма кој</w:t>
      </w:r>
      <w:r w:rsidR="00ED7B36">
        <w:rPr>
          <w:rFonts w:ascii="Times New Roman" w:hAnsi="Times New Roman" w:cs="Times New Roman"/>
          <w:sz w:val="24"/>
          <w:szCs w:val="24"/>
          <w:lang w:val="sr-Cyrl-RS"/>
        </w:rPr>
        <w:t>а</w:t>
      </w:r>
      <w:r w:rsidR="00ED7B36" w:rsidRPr="00ED7B36">
        <w:rPr>
          <w:rFonts w:ascii="Times New Roman" w:hAnsi="Times New Roman" w:cs="Times New Roman"/>
          <w:sz w:val="24"/>
          <w:szCs w:val="24"/>
          <w:lang w:val="sr-Cyrl-RS"/>
        </w:rPr>
        <w:t xml:space="preserve"> </w:t>
      </w:r>
      <w:r w:rsidR="00ED7B36">
        <w:rPr>
          <w:rFonts w:ascii="Times New Roman" w:hAnsi="Times New Roman" w:cs="Times New Roman"/>
          <w:sz w:val="24"/>
          <w:szCs w:val="24"/>
          <w:lang w:val="sr-Cyrl-RS"/>
        </w:rPr>
        <w:t>ј</w:t>
      </w:r>
      <w:r w:rsidR="00ED7B36" w:rsidRPr="00ED7B36">
        <w:rPr>
          <w:rFonts w:ascii="Times New Roman" w:hAnsi="Times New Roman" w:cs="Times New Roman"/>
          <w:sz w:val="24"/>
          <w:szCs w:val="24"/>
          <w:lang w:val="sr-Cyrl-RS"/>
        </w:rPr>
        <w:t xml:space="preserve">е </w:t>
      </w:r>
      <w:r w:rsidR="00ED7B36">
        <w:rPr>
          <w:rFonts w:ascii="Times New Roman" w:hAnsi="Times New Roman" w:cs="Times New Roman"/>
          <w:sz w:val="24"/>
          <w:szCs w:val="24"/>
          <w:lang w:val="sr-Cyrl-RS"/>
        </w:rPr>
        <w:t xml:space="preserve">повучена и неотплаћена </w:t>
      </w:r>
      <w:r w:rsidRPr="005C39EF">
        <w:rPr>
          <w:rFonts w:ascii="Times New Roman" w:hAnsi="Times New Roman" w:cs="Times New Roman"/>
          <w:sz w:val="24"/>
          <w:szCs w:val="24"/>
          <w:lang w:val="sr-Cyrl-RS"/>
        </w:rPr>
        <w:t>с времена на време</w:t>
      </w:r>
      <w:r w:rsidR="00ED7B36">
        <w:rPr>
          <w:rFonts w:ascii="Times New Roman" w:hAnsi="Times New Roman" w:cs="Times New Roman"/>
          <w:sz w:val="24"/>
          <w:szCs w:val="24"/>
          <w:lang w:val="sr-Cyrl-RS"/>
        </w:rPr>
        <w:t>.</w:t>
      </w:r>
    </w:p>
    <w:p w14:paraId="7442786E" w14:textId="77777777" w:rsidR="004B3918" w:rsidRDefault="004B3918" w:rsidP="004B3918">
      <w:pPr>
        <w:spacing w:after="0" w:line="240" w:lineRule="auto"/>
        <w:jc w:val="both"/>
        <w:rPr>
          <w:rFonts w:ascii="Times New Roman" w:hAnsi="Times New Roman" w:cs="Times New Roman"/>
          <w:sz w:val="24"/>
          <w:szCs w:val="24"/>
          <w:lang w:val="sr-Cyrl-RS"/>
        </w:rPr>
      </w:pPr>
    </w:p>
    <w:p w14:paraId="35131417" w14:textId="77777777" w:rsidR="00ED7B36" w:rsidRDefault="00ED7B36"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D7B36">
        <w:rPr>
          <w:rFonts w:ascii="Times New Roman" w:hAnsi="Times New Roman" w:cs="Times New Roman"/>
          <w:b/>
          <w:sz w:val="24"/>
          <w:szCs w:val="24"/>
          <w:lang w:val="sr-Cyrl-RS"/>
        </w:rPr>
        <w:t>Одељак 2.06.</w:t>
      </w:r>
      <w:r>
        <w:rPr>
          <w:rFonts w:ascii="Times New Roman" w:hAnsi="Times New Roman" w:cs="Times New Roman"/>
          <w:sz w:val="24"/>
          <w:szCs w:val="24"/>
          <w:lang w:val="sr-Cyrl-RS"/>
        </w:rPr>
        <w:t xml:space="preserve"> </w:t>
      </w:r>
      <w:r w:rsidR="0026170D">
        <w:rPr>
          <w:rFonts w:ascii="Times New Roman" w:hAnsi="Times New Roman" w:cs="Times New Roman"/>
          <w:sz w:val="24"/>
          <w:szCs w:val="24"/>
          <w:lang w:val="sr-Cyrl-RS"/>
        </w:rPr>
        <w:t>Кредитна накнада</w:t>
      </w:r>
      <w:r w:rsidRPr="00ED7B3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као </w:t>
      </w:r>
      <w:r w:rsidRPr="00ED7B36">
        <w:rPr>
          <w:rFonts w:ascii="Times New Roman" w:hAnsi="Times New Roman" w:cs="Times New Roman"/>
          <w:sz w:val="24"/>
          <w:szCs w:val="24"/>
          <w:lang w:val="sr-Cyrl-RS"/>
        </w:rPr>
        <w:t>и други трошкови ако их има, плаћају се полугодишње</w:t>
      </w:r>
      <w:r w:rsidR="0026170D">
        <w:rPr>
          <w:rFonts w:ascii="Times New Roman" w:hAnsi="Times New Roman" w:cs="Times New Roman"/>
          <w:sz w:val="24"/>
          <w:szCs w:val="24"/>
          <w:lang w:val="sr-Cyrl-RS"/>
        </w:rPr>
        <w:t>,</w:t>
      </w:r>
      <w:r w:rsidRPr="00ED7B36">
        <w:rPr>
          <w:rFonts w:ascii="Times New Roman" w:hAnsi="Times New Roman" w:cs="Times New Roman"/>
          <w:sz w:val="24"/>
          <w:szCs w:val="24"/>
          <w:lang w:val="sr-Cyrl-RS"/>
        </w:rPr>
        <w:t xml:space="preserve"> 1. фебруара и 1. августа сваке године</w:t>
      </w:r>
      <w:r>
        <w:rPr>
          <w:rFonts w:ascii="Times New Roman" w:hAnsi="Times New Roman" w:cs="Times New Roman"/>
          <w:sz w:val="24"/>
          <w:szCs w:val="24"/>
          <w:lang w:val="sr-Cyrl-RS"/>
        </w:rPr>
        <w:t>.</w:t>
      </w:r>
    </w:p>
    <w:p w14:paraId="37F68136" w14:textId="77777777" w:rsidR="00ED7B36" w:rsidRDefault="00ED7B36" w:rsidP="004B3918">
      <w:pPr>
        <w:spacing w:after="0" w:line="240" w:lineRule="auto"/>
        <w:jc w:val="both"/>
        <w:rPr>
          <w:rFonts w:ascii="Times New Roman" w:hAnsi="Times New Roman" w:cs="Times New Roman"/>
          <w:sz w:val="24"/>
          <w:szCs w:val="24"/>
          <w:lang w:val="sr-Cyrl-RS"/>
        </w:rPr>
      </w:pPr>
    </w:p>
    <w:p w14:paraId="06C7B9B4" w14:textId="77777777" w:rsidR="00ED7B36" w:rsidRDefault="00ED7B36" w:rsidP="004B391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D7B36">
        <w:rPr>
          <w:rFonts w:ascii="Times New Roman" w:hAnsi="Times New Roman" w:cs="Times New Roman"/>
          <w:b/>
          <w:sz w:val="24"/>
          <w:szCs w:val="24"/>
          <w:lang w:val="sr-Cyrl-RS"/>
        </w:rPr>
        <w:t>Одељак 2.07.</w:t>
      </w:r>
      <w:r>
        <w:rPr>
          <w:rFonts w:ascii="Times New Roman" w:hAnsi="Times New Roman" w:cs="Times New Roman"/>
          <w:sz w:val="24"/>
          <w:szCs w:val="24"/>
          <w:lang w:val="sr-Cyrl-RS"/>
        </w:rPr>
        <w:t xml:space="preserve"> </w:t>
      </w:r>
      <w:r w:rsidRPr="00ED7B36">
        <w:rPr>
          <w:rFonts w:ascii="Times New Roman" w:hAnsi="Times New Roman" w:cs="Times New Roman"/>
          <w:sz w:val="24"/>
          <w:szCs w:val="24"/>
          <w:lang w:val="sr-Cyrl-RS"/>
        </w:rPr>
        <w:t xml:space="preserve">Рок трајања </w:t>
      </w:r>
      <w:r w:rsidR="009B4B9E">
        <w:rPr>
          <w:rFonts w:ascii="Times New Roman" w:hAnsi="Times New Roman" w:cs="Times New Roman"/>
          <w:sz w:val="24"/>
          <w:szCs w:val="24"/>
          <w:lang w:val="sr-Cyrl-RS"/>
        </w:rPr>
        <w:t>З</w:t>
      </w:r>
      <w:r w:rsidRPr="00ED7B36">
        <w:rPr>
          <w:rFonts w:ascii="Times New Roman" w:hAnsi="Times New Roman" w:cs="Times New Roman"/>
          <w:sz w:val="24"/>
          <w:szCs w:val="24"/>
          <w:lang w:val="sr-Cyrl-RS"/>
        </w:rPr>
        <w:t>ајма је двадесет (20) година</w:t>
      </w:r>
      <w:r w:rsidR="009B4B9E">
        <w:rPr>
          <w:rFonts w:ascii="Times New Roman" w:hAnsi="Times New Roman" w:cs="Times New Roman"/>
          <w:sz w:val="24"/>
          <w:szCs w:val="24"/>
          <w:lang w:val="sr-Cyrl-RS"/>
        </w:rPr>
        <w:t>,</w:t>
      </w:r>
      <w:r w:rsidRPr="00ED7B36">
        <w:rPr>
          <w:rFonts w:ascii="Times New Roman" w:hAnsi="Times New Roman" w:cs="Times New Roman"/>
          <w:sz w:val="24"/>
          <w:szCs w:val="24"/>
          <w:lang w:val="sr-Cyrl-RS"/>
        </w:rPr>
        <w:t xml:space="preserve"> укључујући петогодишњи (5) грејс период. Зајмопримац ће отплатити главницу Зајма у складу са Планом </w:t>
      </w:r>
      <w:r>
        <w:rPr>
          <w:rFonts w:ascii="Times New Roman" w:hAnsi="Times New Roman" w:cs="Times New Roman"/>
          <w:sz w:val="24"/>
          <w:szCs w:val="24"/>
          <w:lang w:val="sr-Cyrl-RS"/>
        </w:rPr>
        <w:t>отплате</w:t>
      </w:r>
      <w:r w:rsidRPr="00ED7B36">
        <w:rPr>
          <w:rFonts w:ascii="Times New Roman" w:hAnsi="Times New Roman" w:cs="Times New Roman"/>
          <w:sz w:val="24"/>
          <w:szCs w:val="24"/>
          <w:lang w:val="sr-Cyrl-RS"/>
        </w:rPr>
        <w:t xml:space="preserve"> датим у Прилогу бр. (3) овог Уговора</w:t>
      </w:r>
      <w:r>
        <w:rPr>
          <w:rFonts w:ascii="Times New Roman" w:hAnsi="Times New Roman" w:cs="Times New Roman"/>
          <w:sz w:val="24"/>
          <w:szCs w:val="24"/>
          <w:lang w:val="sr-Cyrl-RS"/>
        </w:rPr>
        <w:t>.</w:t>
      </w:r>
    </w:p>
    <w:p w14:paraId="372BF400" w14:textId="77777777" w:rsidR="00ED7B36" w:rsidRDefault="00ED7B36" w:rsidP="004B3918">
      <w:pPr>
        <w:spacing w:after="0" w:line="240" w:lineRule="auto"/>
        <w:jc w:val="both"/>
        <w:rPr>
          <w:rFonts w:ascii="Times New Roman" w:hAnsi="Times New Roman" w:cs="Times New Roman"/>
          <w:sz w:val="24"/>
          <w:szCs w:val="24"/>
          <w:lang w:val="sr-Cyrl-RS"/>
        </w:rPr>
      </w:pPr>
    </w:p>
    <w:p w14:paraId="2C3C7406" w14:textId="77777777" w:rsidR="00ED7B36" w:rsidRPr="00ED7B36" w:rsidRDefault="00ED7B36" w:rsidP="00ED7B36">
      <w:pPr>
        <w:spacing w:after="0" w:line="240" w:lineRule="auto"/>
        <w:jc w:val="center"/>
        <w:rPr>
          <w:rFonts w:ascii="Times New Roman" w:hAnsi="Times New Roman" w:cs="Times New Roman"/>
          <w:b/>
          <w:sz w:val="24"/>
          <w:szCs w:val="24"/>
          <w:u w:val="single"/>
          <w:lang w:val="sr-Cyrl-RS"/>
        </w:rPr>
      </w:pPr>
      <w:r w:rsidRPr="00ED7B36">
        <w:rPr>
          <w:rFonts w:ascii="Times New Roman" w:hAnsi="Times New Roman" w:cs="Times New Roman"/>
          <w:b/>
          <w:sz w:val="24"/>
          <w:szCs w:val="24"/>
          <w:u w:val="single"/>
          <w:lang w:val="sr-Cyrl-RS"/>
        </w:rPr>
        <w:lastRenderedPageBreak/>
        <w:t>ЧЛАН 3</w:t>
      </w:r>
    </w:p>
    <w:p w14:paraId="263BE3B9" w14:textId="77777777" w:rsidR="00ED7B36" w:rsidRDefault="00ED7B36" w:rsidP="00ED7B36">
      <w:pPr>
        <w:spacing w:after="0" w:line="240" w:lineRule="auto"/>
        <w:jc w:val="center"/>
        <w:rPr>
          <w:rFonts w:ascii="Times New Roman" w:hAnsi="Times New Roman" w:cs="Times New Roman"/>
          <w:sz w:val="24"/>
          <w:szCs w:val="24"/>
          <w:lang w:val="sr-Cyrl-RS"/>
        </w:rPr>
      </w:pPr>
      <w:r w:rsidRPr="00ED7B36">
        <w:rPr>
          <w:rFonts w:ascii="Times New Roman" w:hAnsi="Times New Roman" w:cs="Times New Roman"/>
          <w:b/>
          <w:sz w:val="24"/>
          <w:szCs w:val="24"/>
          <w:u w:val="single"/>
          <w:lang w:val="sr-Cyrl-RS"/>
        </w:rPr>
        <w:t>Спровођење Пројекта</w:t>
      </w:r>
    </w:p>
    <w:p w14:paraId="629BE601" w14:textId="77777777" w:rsidR="00ED7B36" w:rsidRDefault="00ED7B36" w:rsidP="00ED7B36">
      <w:pPr>
        <w:spacing w:after="0" w:line="240" w:lineRule="auto"/>
        <w:jc w:val="center"/>
        <w:rPr>
          <w:rFonts w:ascii="Times New Roman" w:hAnsi="Times New Roman" w:cs="Times New Roman"/>
          <w:sz w:val="24"/>
          <w:szCs w:val="24"/>
          <w:lang w:val="sr-Cyrl-RS"/>
        </w:rPr>
      </w:pPr>
    </w:p>
    <w:p w14:paraId="11D39E3D" w14:textId="77777777" w:rsidR="00E04EE8" w:rsidRDefault="00E04EE8"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04EE8">
        <w:rPr>
          <w:rFonts w:ascii="Times New Roman" w:hAnsi="Times New Roman" w:cs="Times New Roman"/>
          <w:b/>
          <w:sz w:val="24"/>
          <w:szCs w:val="24"/>
          <w:lang w:val="sr-Cyrl-RS"/>
        </w:rPr>
        <w:t>Одељак 3.01. (а)</w:t>
      </w:r>
      <w:r>
        <w:rPr>
          <w:rFonts w:ascii="Times New Roman" w:hAnsi="Times New Roman" w:cs="Times New Roman"/>
          <w:sz w:val="24"/>
          <w:szCs w:val="24"/>
          <w:lang w:val="sr-Cyrl-RS"/>
        </w:rPr>
        <w:t xml:space="preserve"> Зајмопримац ће спроводити П</w:t>
      </w:r>
      <w:r w:rsidRPr="00E04EE8">
        <w:rPr>
          <w:rFonts w:ascii="Times New Roman" w:hAnsi="Times New Roman" w:cs="Times New Roman"/>
          <w:sz w:val="24"/>
          <w:szCs w:val="24"/>
          <w:lang w:val="sr-Cyrl-RS"/>
        </w:rPr>
        <w:t xml:space="preserve">ројекат преко </w:t>
      </w:r>
      <w:r w:rsidRPr="008754A4">
        <w:rPr>
          <w:rFonts w:ascii="Times New Roman" w:hAnsi="Times New Roman" w:cs="Times New Roman"/>
          <w:b/>
          <w:sz w:val="24"/>
          <w:szCs w:val="24"/>
          <w:lang w:val="sr-Cyrl-RS"/>
        </w:rPr>
        <w:t>Извршне агенције</w:t>
      </w:r>
      <w:r w:rsidRPr="00E04EE8">
        <w:rPr>
          <w:rFonts w:ascii="Times New Roman" w:hAnsi="Times New Roman" w:cs="Times New Roman"/>
          <w:sz w:val="24"/>
          <w:szCs w:val="24"/>
          <w:lang w:val="sr-Cyrl-RS"/>
        </w:rPr>
        <w:t xml:space="preserve"> са дужном пажњом и ефикасношћу, </w:t>
      </w:r>
      <w:r>
        <w:rPr>
          <w:rFonts w:ascii="Times New Roman" w:hAnsi="Times New Roman" w:cs="Times New Roman"/>
          <w:sz w:val="24"/>
          <w:szCs w:val="24"/>
          <w:lang w:val="sr-Cyrl-RS"/>
        </w:rPr>
        <w:t xml:space="preserve">као </w:t>
      </w:r>
      <w:r w:rsidRPr="00E04EE8">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w:t>
      </w:r>
      <w:r w:rsidRPr="00E04EE8">
        <w:rPr>
          <w:rFonts w:ascii="Times New Roman" w:hAnsi="Times New Roman" w:cs="Times New Roman"/>
          <w:sz w:val="24"/>
          <w:szCs w:val="24"/>
          <w:lang w:val="sr-Cyrl-RS"/>
        </w:rPr>
        <w:t xml:space="preserve">у складу са одговарајућом инжењерском, финансијском и административном праксом и обезбедиће или </w:t>
      </w:r>
      <w:r>
        <w:rPr>
          <w:rFonts w:ascii="Times New Roman" w:hAnsi="Times New Roman" w:cs="Times New Roman"/>
          <w:sz w:val="24"/>
          <w:szCs w:val="24"/>
          <w:lang w:val="sr-Cyrl-RS"/>
        </w:rPr>
        <w:t>омогућити</w:t>
      </w:r>
      <w:r w:rsidRPr="00E04EE8">
        <w:rPr>
          <w:rFonts w:ascii="Times New Roman" w:hAnsi="Times New Roman" w:cs="Times New Roman"/>
          <w:sz w:val="24"/>
          <w:szCs w:val="24"/>
          <w:lang w:val="sr-Cyrl-RS"/>
        </w:rPr>
        <w:t xml:space="preserve"> да се обезбеде, по потреби, без одлагања, средства, објекти и други ресурси потребни за</w:t>
      </w:r>
      <w:r>
        <w:rPr>
          <w:rFonts w:ascii="Times New Roman" w:hAnsi="Times New Roman" w:cs="Times New Roman"/>
          <w:sz w:val="24"/>
          <w:szCs w:val="24"/>
          <w:lang w:val="sr-Cyrl-RS"/>
        </w:rPr>
        <w:t xml:space="preserve"> ту сврху.</w:t>
      </w:r>
    </w:p>
    <w:p w14:paraId="7E6A56E2" w14:textId="77777777" w:rsidR="00E04EE8" w:rsidRDefault="00E04EE8" w:rsidP="00E04EE8">
      <w:pPr>
        <w:spacing w:after="0" w:line="240" w:lineRule="auto"/>
        <w:jc w:val="both"/>
        <w:rPr>
          <w:rFonts w:ascii="Times New Roman" w:hAnsi="Times New Roman" w:cs="Times New Roman"/>
          <w:sz w:val="24"/>
          <w:szCs w:val="24"/>
          <w:lang w:val="sr-Cyrl-RS"/>
        </w:rPr>
      </w:pPr>
    </w:p>
    <w:p w14:paraId="50941C4E" w14:textId="77777777" w:rsidR="00E04EE8" w:rsidRDefault="00970F29"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0F29">
        <w:rPr>
          <w:rFonts w:ascii="Times New Roman" w:hAnsi="Times New Roman" w:cs="Times New Roman"/>
          <w:b/>
          <w:sz w:val="24"/>
          <w:szCs w:val="24"/>
          <w:lang w:val="sr-Cyrl-RS"/>
        </w:rPr>
        <w:t>(б</w:t>
      </w:r>
      <w:r w:rsidR="00E04EE8" w:rsidRPr="00970F29">
        <w:rPr>
          <w:rFonts w:ascii="Times New Roman" w:hAnsi="Times New Roman" w:cs="Times New Roman"/>
          <w:b/>
          <w:sz w:val="24"/>
          <w:szCs w:val="24"/>
          <w:lang w:val="sr-Cyrl-RS"/>
        </w:rPr>
        <w:t>)</w:t>
      </w:r>
      <w:r w:rsidR="00E04EE8">
        <w:rPr>
          <w:rFonts w:ascii="Times New Roman" w:hAnsi="Times New Roman" w:cs="Times New Roman"/>
          <w:sz w:val="24"/>
          <w:szCs w:val="24"/>
          <w:lang w:val="sr-Cyrl-RS"/>
        </w:rPr>
        <w:t xml:space="preserve"> </w:t>
      </w:r>
      <w:r w:rsidR="00E04EE8" w:rsidRPr="00E04EE8">
        <w:rPr>
          <w:rFonts w:ascii="Times New Roman" w:hAnsi="Times New Roman" w:cs="Times New Roman"/>
          <w:sz w:val="24"/>
          <w:szCs w:val="24"/>
          <w:lang w:val="sr-Cyrl-RS"/>
        </w:rPr>
        <w:t xml:space="preserve">Без ограничавања уопштености става (а) овог одељка, Зајмопримац ће (1) обезбедити, благовремено и по потреби, поред прихода </w:t>
      </w:r>
      <w:r>
        <w:rPr>
          <w:rFonts w:ascii="Times New Roman" w:hAnsi="Times New Roman" w:cs="Times New Roman"/>
          <w:sz w:val="24"/>
          <w:szCs w:val="24"/>
          <w:lang w:val="sr-Cyrl-RS"/>
        </w:rPr>
        <w:t xml:space="preserve">из </w:t>
      </w:r>
      <w:r w:rsidR="00E04EE8" w:rsidRPr="00E04EE8">
        <w:rPr>
          <w:rFonts w:ascii="Times New Roman" w:hAnsi="Times New Roman" w:cs="Times New Roman"/>
          <w:sz w:val="24"/>
          <w:szCs w:val="24"/>
          <w:lang w:val="sr-Cyrl-RS"/>
        </w:rPr>
        <w:t>овог Зајма, сва друга средства која ће бити по</w:t>
      </w:r>
      <w:r>
        <w:rPr>
          <w:rFonts w:ascii="Times New Roman" w:hAnsi="Times New Roman" w:cs="Times New Roman"/>
          <w:sz w:val="24"/>
          <w:szCs w:val="24"/>
          <w:lang w:val="sr-Cyrl-RS"/>
        </w:rPr>
        <w:t>требна за спровођење Пројекта (</w:t>
      </w:r>
      <w:r w:rsidR="00E04EE8" w:rsidRPr="00E04EE8">
        <w:rPr>
          <w:rFonts w:ascii="Times New Roman" w:hAnsi="Times New Roman" w:cs="Times New Roman"/>
          <w:sz w:val="24"/>
          <w:szCs w:val="24"/>
          <w:lang w:val="sr-Cyrl-RS"/>
        </w:rPr>
        <w:t xml:space="preserve">укључујући сва средства која могу бити потребна за покривање било каквог повећања трошкова пројекта изнад процењених трошкова у време потписивања овог </w:t>
      </w:r>
      <w:r w:rsidR="00A41856">
        <w:rPr>
          <w:rFonts w:ascii="Times New Roman" w:hAnsi="Times New Roman" w:cs="Times New Roman"/>
          <w:sz w:val="24"/>
          <w:szCs w:val="24"/>
          <w:lang w:val="sr-Cyrl-RS"/>
        </w:rPr>
        <w:t>Уговора</w:t>
      </w:r>
      <w:r w:rsidR="00E04EE8" w:rsidRPr="00E04EE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а</w:t>
      </w:r>
      <w:r w:rsidR="00E04EE8" w:rsidRPr="00E04EE8">
        <w:rPr>
          <w:rFonts w:ascii="Times New Roman" w:hAnsi="Times New Roman" w:cs="Times New Roman"/>
          <w:sz w:val="24"/>
          <w:szCs w:val="24"/>
          <w:lang w:val="sr-Cyrl-RS"/>
        </w:rPr>
        <w:t xml:space="preserve"> сви такви износи ће бити стављени на располагање под условима и роковима </w:t>
      </w:r>
      <w:r w:rsidR="00A41856" w:rsidRPr="00A41856">
        <w:rPr>
          <w:rFonts w:ascii="Times New Roman" w:hAnsi="Times New Roman" w:cs="Times New Roman"/>
          <w:sz w:val="24"/>
          <w:szCs w:val="24"/>
          <w:lang w:val="sr-Cyrl-RS"/>
        </w:rPr>
        <w:t xml:space="preserve">који су прихватљиви за </w:t>
      </w:r>
      <w:r w:rsidR="00E04EE8" w:rsidRPr="00E04EE8">
        <w:rPr>
          <w:rFonts w:ascii="Times New Roman" w:hAnsi="Times New Roman" w:cs="Times New Roman"/>
          <w:sz w:val="24"/>
          <w:szCs w:val="24"/>
          <w:lang w:val="sr-Cyrl-RS"/>
        </w:rPr>
        <w:t xml:space="preserve">Фонд; (2) </w:t>
      </w:r>
      <w:r>
        <w:rPr>
          <w:rFonts w:ascii="Times New Roman" w:hAnsi="Times New Roman" w:cs="Times New Roman"/>
          <w:sz w:val="24"/>
          <w:szCs w:val="24"/>
          <w:lang w:val="sr-Cyrl-RS"/>
        </w:rPr>
        <w:t>обезбедити</w:t>
      </w:r>
      <w:r w:rsidR="00E04EE8" w:rsidRPr="00E04EE8">
        <w:rPr>
          <w:rFonts w:ascii="Times New Roman" w:hAnsi="Times New Roman" w:cs="Times New Roman"/>
          <w:sz w:val="24"/>
          <w:szCs w:val="24"/>
          <w:lang w:val="sr-Cyrl-RS"/>
        </w:rPr>
        <w:t xml:space="preserve"> да </w:t>
      </w:r>
      <w:r>
        <w:rPr>
          <w:rFonts w:ascii="Times New Roman" w:hAnsi="Times New Roman" w:cs="Times New Roman"/>
          <w:sz w:val="24"/>
          <w:szCs w:val="24"/>
          <w:lang w:val="sr-Cyrl-RS"/>
        </w:rPr>
        <w:t>се изврше</w:t>
      </w:r>
      <w:r w:rsidR="00E04EE8" w:rsidRPr="00E04EE8">
        <w:rPr>
          <w:rFonts w:ascii="Times New Roman" w:hAnsi="Times New Roman" w:cs="Times New Roman"/>
          <w:sz w:val="24"/>
          <w:szCs w:val="24"/>
          <w:lang w:val="sr-Cyrl-RS"/>
        </w:rPr>
        <w:t xml:space="preserve"> адекватна годишња буџетска издвајања за покривање свог дела трошкова Пројекта.</w:t>
      </w:r>
      <w:r w:rsidR="00A41856">
        <w:rPr>
          <w:rFonts w:ascii="Times New Roman" w:hAnsi="Times New Roman" w:cs="Times New Roman"/>
          <w:sz w:val="24"/>
          <w:szCs w:val="24"/>
          <w:lang w:val="sr-Cyrl-RS"/>
        </w:rPr>
        <w:t xml:space="preserve"> </w:t>
      </w:r>
    </w:p>
    <w:p w14:paraId="5D0EAE15" w14:textId="77777777" w:rsidR="00E04EE8" w:rsidRDefault="00E04EE8" w:rsidP="00E04EE8">
      <w:pPr>
        <w:spacing w:after="0" w:line="240" w:lineRule="auto"/>
        <w:jc w:val="both"/>
        <w:rPr>
          <w:rFonts w:ascii="Times New Roman" w:hAnsi="Times New Roman" w:cs="Times New Roman"/>
          <w:sz w:val="24"/>
          <w:szCs w:val="24"/>
          <w:lang w:val="sr-Cyrl-RS"/>
        </w:rPr>
      </w:pPr>
    </w:p>
    <w:p w14:paraId="17393BFD" w14:textId="77777777" w:rsidR="00970F29" w:rsidRPr="00E04EE8" w:rsidRDefault="00970F29"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A2265">
        <w:rPr>
          <w:rFonts w:ascii="Times New Roman" w:hAnsi="Times New Roman" w:cs="Times New Roman"/>
          <w:b/>
          <w:sz w:val="24"/>
          <w:szCs w:val="24"/>
          <w:lang w:val="sr-Cyrl-RS"/>
        </w:rPr>
        <w:t>Одељак 3.02.</w:t>
      </w:r>
      <w:r>
        <w:rPr>
          <w:rFonts w:ascii="Times New Roman" w:hAnsi="Times New Roman" w:cs="Times New Roman"/>
          <w:sz w:val="24"/>
          <w:szCs w:val="24"/>
          <w:lang w:val="sr-Cyrl-RS"/>
        </w:rPr>
        <w:t xml:space="preserve"> </w:t>
      </w:r>
      <w:r w:rsidRPr="00970F29">
        <w:rPr>
          <w:rFonts w:ascii="Times New Roman" w:hAnsi="Times New Roman" w:cs="Times New Roman"/>
          <w:sz w:val="24"/>
          <w:szCs w:val="24"/>
          <w:lang w:val="sr-Cyrl-RS"/>
        </w:rPr>
        <w:t xml:space="preserve">Зајмопримац ће </w:t>
      </w:r>
      <w:r w:rsidR="00771ECF" w:rsidRPr="00771ECF">
        <w:rPr>
          <w:rFonts w:ascii="Times New Roman" w:hAnsi="Times New Roman" w:cs="Times New Roman"/>
          <w:sz w:val="24"/>
          <w:szCs w:val="24"/>
          <w:lang w:val="sr-Cyrl-RS"/>
        </w:rPr>
        <w:t xml:space="preserve">омогућити да </w:t>
      </w:r>
      <w:r w:rsidR="00771ECF" w:rsidRPr="008754A4">
        <w:rPr>
          <w:rFonts w:ascii="Times New Roman" w:hAnsi="Times New Roman" w:cs="Times New Roman"/>
          <w:b/>
          <w:sz w:val="24"/>
          <w:szCs w:val="24"/>
          <w:lang w:val="sr-Cyrl-RS"/>
        </w:rPr>
        <w:t>Извршна агенција</w:t>
      </w:r>
      <w:r w:rsidRPr="00771ECF">
        <w:rPr>
          <w:rFonts w:ascii="Times New Roman" w:hAnsi="Times New Roman" w:cs="Times New Roman"/>
          <w:sz w:val="24"/>
          <w:szCs w:val="24"/>
          <w:lang w:val="sr-Cyrl-RS"/>
        </w:rPr>
        <w:t>,</w:t>
      </w:r>
      <w:r w:rsidRPr="00970F29">
        <w:rPr>
          <w:rFonts w:ascii="Times New Roman" w:hAnsi="Times New Roman" w:cs="Times New Roman"/>
          <w:sz w:val="24"/>
          <w:szCs w:val="24"/>
          <w:lang w:val="sr-Cyrl-RS"/>
        </w:rPr>
        <w:t xml:space="preserve"> одмах по њиховој припреми</w:t>
      </w:r>
      <w:r>
        <w:rPr>
          <w:rFonts w:ascii="Times New Roman" w:hAnsi="Times New Roman" w:cs="Times New Roman"/>
          <w:sz w:val="24"/>
          <w:szCs w:val="24"/>
          <w:lang w:val="sr-Cyrl-RS"/>
        </w:rPr>
        <w:t>,</w:t>
      </w:r>
      <w:r w:rsidRPr="00970F29">
        <w:rPr>
          <w:rFonts w:ascii="Times New Roman" w:hAnsi="Times New Roman" w:cs="Times New Roman"/>
          <w:sz w:val="24"/>
          <w:szCs w:val="24"/>
          <w:lang w:val="sr-Cyrl-RS"/>
        </w:rPr>
        <w:t xml:space="preserve"> достави Фонду спецификације планова, извештаје, уговорну документацију и планове изградње и набавке за Пројекат, као и све њихове измене или до</w:t>
      </w:r>
      <w:r w:rsidR="008A2265">
        <w:rPr>
          <w:rFonts w:ascii="Times New Roman" w:hAnsi="Times New Roman" w:cs="Times New Roman"/>
          <w:sz w:val="24"/>
          <w:szCs w:val="24"/>
          <w:lang w:val="sr-Cyrl-RS"/>
        </w:rPr>
        <w:t>пуне</w:t>
      </w:r>
      <w:r w:rsidRPr="00970F29">
        <w:rPr>
          <w:rFonts w:ascii="Times New Roman" w:hAnsi="Times New Roman" w:cs="Times New Roman"/>
          <w:sz w:val="24"/>
          <w:szCs w:val="24"/>
          <w:lang w:val="sr-Cyrl-RS"/>
        </w:rPr>
        <w:t xml:space="preserve"> </w:t>
      </w:r>
      <w:r w:rsidR="008A2265">
        <w:rPr>
          <w:rFonts w:ascii="Times New Roman" w:hAnsi="Times New Roman" w:cs="Times New Roman"/>
          <w:sz w:val="24"/>
          <w:szCs w:val="24"/>
          <w:lang w:val="sr-Cyrl-RS"/>
        </w:rPr>
        <w:t>у детаљима</w:t>
      </w:r>
      <w:r w:rsidRPr="00970F29">
        <w:rPr>
          <w:rFonts w:ascii="Times New Roman" w:hAnsi="Times New Roman" w:cs="Times New Roman"/>
          <w:sz w:val="24"/>
          <w:szCs w:val="24"/>
          <w:lang w:val="sr-Cyrl-RS"/>
        </w:rPr>
        <w:t xml:space="preserve"> које Фонд </w:t>
      </w:r>
      <w:r w:rsidR="008A2265">
        <w:rPr>
          <w:rFonts w:ascii="Times New Roman" w:hAnsi="Times New Roman" w:cs="Times New Roman"/>
          <w:sz w:val="24"/>
          <w:szCs w:val="24"/>
          <w:lang w:val="sr-Cyrl-RS"/>
        </w:rPr>
        <w:t>може</w:t>
      </w:r>
      <w:r w:rsidRPr="00970F29">
        <w:rPr>
          <w:rFonts w:ascii="Times New Roman" w:hAnsi="Times New Roman" w:cs="Times New Roman"/>
          <w:sz w:val="24"/>
          <w:szCs w:val="24"/>
          <w:lang w:val="sr-Cyrl-RS"/>
        </w:rPr>
        <w:t xml:space="preserve"> разумно захтев</w:t>
      </w:r>
      <w:r w:rsidR="008A2265">
        <w:rPr>
          <w:rFonts w:ascii="Times New Roman" w:hAnsi="Times New Roman" w:cs="Times New Roman"/>
          <w:sz w:val="24"/>
          <w:szCs w:val="24"/>
          <w:lang w:val="sr-Cyrl-RS"/>
        </w:rPr>
        <w:t>ти</w:t>
      </w:r>
      <w:r w:rsidRPr="00970F29">
        <w:rPr>
          <w:rFonts w:ascii="Times New Roman" w:hAnsi="Times New Roman" w:cs="Times New Roman"/>
          <w:sz w:val="24"/>
          <w:szCs w:val="24"/>
          <w:lang w:val="sr-Cyrl-RS"/>
        </w:rPr>
        <w:t>.</w:t>
      </w:r>
      <w:r w:rsidR="00771ECF">
        <w:rPr>
          <w:rFonts w:ascii="Times New Roman" w:hAnsi="Times New Roman" w:cs="Times New Roman"/>
          <w:sz w:val="24"/>
          <w:szCs w:val="24"/>
          <w:lang w:val="sr-Cyrl-RS"/>
        </w:rPr>
        <w:t xml:space="preserve"> </w:t>
      </w:r>
    </w:p>
    <w:p w14:paraId="09BF2305" w14:textId="77777777" w:rsidR="00E04EE8" w:rsidRPr="00E04EE8" w:rsidRDefault="00E04EE8" w:rsidP="00E04EE8">
      <w:pPr>
        <w:spacing w:after="0" w:line="240" w:lineRule="auto"/>
        <w:jc w:val="both"/>
        <w:rPr>
          <w:rFonts w:ascii="Times New Roman" w:hAnsi="Times New Roman" w:cs="Times New Roman"/>
          <w:sz w:val="24"/>
          <w:szCs w:val="24"/>
          <w:lang w:val="sr-Cyrl-RS"/>
        </w:rPr>
      </w:pPr>
    </w:p>
    <w:p w14:paraId="04AF1C96" w14:textId="77777777" w:rsidR="00E04EE8" w:rsidRPr="00781A9B" w:rsidRDefault="008A2265"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A2265">
        <w:rPr>
          <w:rFonts w:ascii="Times New Roman" w:hAnsi="Times New Roman" w:cs="Times New Roman"/>
          <w:b/>
          <w:sz w:val="24"/>
          <w:szCs w:val="24"/>
          <w:lang w:val="sr-Cyrl-RS"/>
        </w:rPr>
        <w:t>Одељак 3.03.</w:t>
      </w:r>
      <w:r>
        <w:rPr>
          <w:rFonts w:ascii="Times New Roman" w:hAnsi="Times New Roman" w:cs="Times New Roman"/>
          <w:sz w:val="24"/>
          <w:szCs w:val="24"/>
          <w:lang w:val="sr-Cyrl-RS"/>
        </w:rPr>
        <w:t xml:space="preserve"> </w:t>
      </w:r>
      <w:r w:rsidRPr="008A2265">
        <w:rPr>
          <w:rFonts w:ascii="Times New Roman" w:hAnsi="Times New Roman" w:cs="Times New Roman"/>
          <w:sz w:val="24"/>
          <w:szCs w:val="24"/>
          <w:lang w:val="sr-Cyrl-RS"/>
        </w:rPr>
        <w:t xml:space="preserve">Зајмопримац ће </w:t>
      </w:r>
      <w:r w:rsidR="00771ECF" w:rsidRPr="00771ECF">
        <w:rPr>
          <w:rFonts w:ascii="Times New Roman" w:hAnsi="Times New Roman" w:cs="Times New Roman"/>
          <w:sz w:val="24"/>
          <w:szCs w:val="24"/>
          <w:lang w:val="sr-Cyrl-RS"/>
        </w:rPr>
        <w:t xml:space="preserve">омогућити да </w:t>
      </w:r>
      <w:r w:rsidR="00771ECF" w:rsidRPr="008754A4">
        <w:rPr>
          <w:rFonts w:ascii="Times New Roman" w:hAnsi="Times New Roman" w:cs="Times New Roman"/>
          <w:b/>
          <w:sz w:val="24"/>
          <w:szCs w:val="24"/>
          <w:lang w:val="sr-Cyrl-RS"/>
        </w:rPr>
        <w:t>Извршна агенција</w:t>
      </w:r>
      <w:r w:rsidRPr="00771ECF">
        <w:rPr>
          <w:rFonts w:ascii="Times New Roman" w:hAnsi="Times New Roman" w:cs="Times New Roman"/>
          <w:sz w:val="24"/>
          <w:szCs w:val="24"/>
          <w:lang w:val="sr-Cyrl-RS"/>
        </w:rPr>
        <w:t xml:space="preserve"> </w:t>
      </w:r>
      <w:r w:rsidRPr="008A2265">
        <w:rPr>
          <w:rFonts w:ascii="Times New Roman" w:hAnsi="Times New Roman" w:cs="Times New Roman"/>
          <w:sz w:val="24"/>
          <w:szCs w:val="24"/>
          <w:lang w:val="sr-Cyrl-RS"/>
        </w:rPr>
        <w:t xml:space="preserve">ангажује квалификоване и искусне консултанте </w:t>
      </w:r>
      <w:r>
        <w:rPr>
          <w:rFonts w:ascii="Times New Roman" w:hAnsi="Times New Roman" w:cs="Times New Roman"/>
          <w:sz w:val="24"/>
          <w:szCs w:val="24"/>
          <w:lang w:val="sr-Cyrl-RS"/>
        </w:rPr>
        <w:t xml:space="preserve">који су </w:t>
      </w:r>
      <w:r w:rsidRPr="008A2265">
        <w:rPr>
          <w:rFonts w:ascii="Times New Roman" w:hAnsi="Times New Roman" w:cs="Times New Roman"/>
          <w:sz w:val="24"/>
          <w:szCs w:val="24"/>
          <w:lang w:val="sr-Cyrl-RS"/>
        </w:rPr>
        <w:t>прихватљив</w:t>
      </w:r>
      <w:r>
        <w:rPr>
          <w:rFonts w:ascii="Times New Roman" w:hAnsi="Times New Roman" w:cs="Times New Roman"/>
          <w:sz w:val="24"/>
          <w:szCs w:val="24"/>
          <w:lang w:val="sr-Cyrl-RS"/>
        </w:rPr>
        <w:t>и</w:t>
      </w:r>
      <w:r w:rsidRPr="008A226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за </w:t>
      </w:r>
      <w:r w:rsidRPr="008A2265">
        <w:rPr>
          <w:rFonts w:ascii="Times New Roman" w:hAnsi="Times New Roman" w:cs="Times New Roman"/>
          <w:sz w:val="24"/>
          <w:szCs w:val="24"/>
          <w:lang w:val="sr-Cyrl-RS"/>
        </w:rPr>
        <w:t xml:space="preserve">Фонд </w:t>
      </w:r>
      <w:r>
        <w:rPr>
          <w:rFonts w:ascii="Times New Roman" w:hAnsi="Times New Roman" w:cs="Times New Roman"/>
          <w:sz w:val="24"/>
          <w:szCs w:val="24"/>
          <w:lang w:val="sr-Cyrl-RS"/>
        </w:rPr>
        <w:t>у циљу пружања помоћи</w:t>
      </w:r>
      <w:r w:rsidRPr="008A2265">
        <w:rPr>
          <w:rFonts w:ascii="Times New Roman" w:hAnsi="Times New Roman" w:cs="Times New Roman"/>
          <w:sz w:val="24"/>
          <w:szCs w:val="24"/>
          <w:lang w:val="sr-Cyrl-RS"/>
        </w:rPr>
        <w:t xml:space="preserve"> у расписивању тендера и </w:t>
      </w:r>
      <w:r>
        <w:rPr>
          <w:rFonts w:ascii="Times New Roman" w:hAnsi="Times New Roman" w:cs="Times New Roman"/>
          <w:sz w:val="24"/>
          <w:szCs w:val="24"/>
          <w:lang w:val="sr-Cyrl-RS"/>
        </w:rPr>
        <w:t xml:space="preserve">спровођењу </w:t>
      </w:r>
      <w:r w:rsidRPr="008A2265">
        <w:rPr>
          <w:rFonts w:ascii="Times New Roman" w:hAnsi="Times New Roman" w:cs="Times New Roman"/>
          <w:sz w:val="24"/>
          <w:szCs w:val="24"/>
          <w:lang w:val="sr-Cyrl-RS"/>
        </w:rPr>
        <w:t>надзор</w:t>
      </w:r>
      <w:r>
        <w:rPr>
          <w:rFonts w:ascii="Times New Roman" w:hAnsi="Times New Roman" w:cs="Times New Roman"/>
          <w:sz w:val="24"/>
          <w:szCs w:val="24"/>
          <w:lang w:val="sr-Cyrl-RS"/>
        </w:rPr>
        <w:t>а</w:t>
      </w:r>
      <w:r w:rsidRPr="008A2265">
        <w:rPr>
          <w:rFonts w:ascii="Times New Roman" w:hAnsi="Times New Roman" w:cs="Times New Roman"/>
          <w:sz w:val="24"/>
          <w:szCs w:val="24"/>
          <w:lang w:val="sr-Cyrl-RS"/>
        </w:rPr>
        <w:t xml:space="preserve"> над извођењем </w:t>
      </w:r>
      <w:r>
        <w:rPr>
          <w:rFonts w:ascii="Times New Roman" w:hAnsi="Times New Roman" w:cs="Times New Roman"/>
          <w:sz w:val="24"/>
          <w:szCs w:val="24"/>
          <w:lang w:val="sr-Cyrl-RS"/>
        </w:rPr>
        <w:t>П</w:t>
      </w:r>
      <w:r w:rsidRPr="008A2265">
        <w:rPr>
          <w:rFonts w:ascii="Times New Roman" w:hAnsi="Times New Roman" w:cs="Times New Roman"/>
          <w:sz w:val="24"/>
          <w:szCs w:val="24"/>
          <w:lang w:val="sr-Cyrl-RS"/>
        </w:rPr>
        <w:t>ројекта.</w:t>
      </w:r>
      <w:r w:rsidR="00474C1B" w:rsidRPr="00781A9B">
        <w:rPr>
          <w:rFonts w:ascii="Times New Roman" w:hAnsi="Times New Roman" w:cs="Times New Roman"/>
          <w:sz w:val="24"/>
          <w:szCs w:val="24"/>
          <w:lang w:val="sr-Cyrl-RS"/>
        </w:rPr>
        <w:t xml:space="preserve"> </w:t>
      </w:r>
    </w:p>
    <w:p w14:paraId="4CE84896" w14:textId="77777777" w:rsidR="00E04EE8" w:rsidRPr="00E04EE8" w:rsidRDefault="00E04EE8" w:rsidP="00E04EE8">
      <w:pPr>
        <w:spacing w:after="0" w:line="240" w:lineRule="auto"/>
        <w:jc w:val="both"/>
        <w:rPr>
          <w:rFonts w:ascii="Times New Roman" w:hAnsi="Times New Roman" w:cs="Times New Roman"/>
          <w:sz w:val="24"/>
          <w:szCs w:val="24"/>
          <w:lang w:val="sr-Cyrl-RS"/>
        </w:rPr>
      </w:pPr>
    </w:p>
    <w:p w14:paraId="06356EC6" w14:textId="77777777" w:rsidR="00E04EE8" w:rsidRPr="00E04EE8" w:rsidRDefault="008A2265"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A2265">
        <w:rPr>
          <w:rFonts w:ascii="Times New Roman" w:hAnsi="Times New Roman" w:cs="Times New Roman"/>
          <w:b/>
          <w:sz w:val="24"/>
          <w:szCs w:val="24"/>
          <w:lang w:val="sr-Cyrl-RS"/>
        </w:rPr>
        <w:t>Одељак 3.04.</w:t>
      </w:r>
      <w:r>
        <w:rPr>
          <w:rFonts w:ascii="Times New Roman" w:hAnsi="Times New Roman" w:cs="Times New Roman"/>
          <w:sz w:val="24"/>
          <w:szCs w:val="24"/>
          <w:lang w:val="sr-Cyrl-RS"/>
        </w:rPr>
        <w:t xml:space="preserve"> </w:t>
      </w:r>
      <w:r w:rsidRPr="008A2265">
        <w:rPr>
          <w:rFonts w:ascii="Times New Roman" w:hAnsi="Times New Roman" w:cs="Times New Roman"/>
          <w:sz w:val="24"/>
          <w:szCs w:val="24"/>
          <w:lang w:val="sr-Cyrl-RS"/>
        </w:rPr>
        <w:t xml:space="preserve">Зајмопримац ће </w:t>
      </w:r>
      <w:r w:rsidR="00771ECF" w:rsidRPr="00771ECF">
        <w:rPr>
          <w:rFonts w:ascii="Times New Roman" w:hAnsi="Times New Roman" w:cs="Times New Roman"/>
          <w:sz w:val="24"/>
          <w:szCs w:val="24"/>
          <w:lang w:val="sr-Cyrl-RS"/>
        </w:rPr>
        <w:t xml:space="preserve">омогућити да </w:t>
      </w:r>
      <w:r w:rsidR="00771ECF" w:rsidRPr="008754A4">
        <w:rPr>
          <w:rFonts w:ascii="Times New Roman" w:hAnsi="Times New Roman" w:cs="Times New Roman"/>
          <w:b/>
          <w:sz w:val="24"/>
          <w:szCs w:val="24"/>
          <w:lang w:val="sr-Cyrl-RS"/>
        </w:rPr>
        <w:t>Извршна агенција</w:t>
      </w:r>
      <w:r w:rsidR="00771ECF" w:rsidRPr="00771ECF">
        <w:rPr>
          <w:rFonts w:ascii="Times New Roman" w:hAnsi="Times New Roman" w:cs="Times New Roman"/>
          <w:sz w:val="24"/>
          <w:szCs w:val="24"/>
          <w:lang w:val="sr-Cyrl-RS"/>
        </w:rPr>
        <w:t xml:space="preserve"> </w:t>
      </w:r>
      <w:r w:rsidRPr="008A2265">
        <w:rPr>
          <w:rFonts w:ascii="Times New Roman" w:hAnsi="Times New Roman" w:cs="Times New Roman"/>
          <w:sz w:val="24"/>
          <w:szCs w:val="24"/>
          <w:lang w:val="sr-Cyrl-RS"/>
        </w:rPr>
        <w:t xml:space="preserve">ангажује искусне добављаче и извођаче радова </w:t>
      </w:r>
      <w:r>
        <w:rPr>
          <w:rFonts w:ascii="Times New Roman" w:hAnsi="Times New Roman" w:cs="Times New Roman"/>
          <w:sz w:val="24"/>
          <w:szCs w:val="24"/>
          <w:lang w:val="sr-Cyrl-RS"/>
        </w:rPr>
        <w:t xml:space="preserve">који су </w:t>
      </w:r>
      <w:r w:rsidRPr="008A2265">
        <w:rPr>
          <w:rFonts w:ascii="Times New Roman" w:hAnsi="Times New Roman" w:cs="Times New Roman"/>
          <w:sz w:val="24"/>
          <w:szCs w:val="24"/>
          <w:lang w:val="sr-Cyrl-RS"/>
        </w:rPr>
        <w:t>прихватљив</w:t>
      </w:r>
      <w:r>
        <w:rPr>
          <w:rFonts w:ascii="Times New Roman" w:hAnsi="Times New Roman" w:cs="Times New Roman"/>
          <w:sz w:val="24"/>
          <w:szCs w:val="24"/>
          <w:lang w:val="sr-Cyrl-RS"/>
        </w:rPr>
        <w:t>и</w:t>
      </w:r>
      <w:r w:rsidRPr="008A2265">
        <w:rPr>
          <w:rFonts w:ascii="Times New Roman" w:hAnsi="Times New Roman" w:cs="Times New Roman"/>
          <w:sz w:val="24"/>
          <w:szCs w:val="24"/>
          <w:lang w:val="sr-Cyrl-RS"/>
        </w:rPr>
        <w:t xml:space="preserve"> за Фонд</w:t>
      </w:r>
      <w:r>
        <w:rPr>
          <w:rFonts w:ascii="Times New Roman" w:hAnsi="Times New Roman" w:cs="Times New Roman"/>
          <w:sz w:val="24"/>
          <w:szCs w:val="24"/>
          <w:lang w:val="sr-Cyrl-RS"/>
        </w:rPr>
        <w:t>, у складу са</w:t>
      </w:r>
      <w:r w:rsidRPr="008A2265">
        <w:rPr>
          <w:rFonts w:ascii="Times New Roman" w:hAnsi="Times New Roman" w:cs="Times New Roman"/>
          <w:sz w:val="24"/>
          <w:szCs w:val="24"/>
          <w:lang w:val="sr-Cyrl-RS"/>
        </w:rPr>
        <w:t xml:space="preserve"> условима и роковима који су задовољавајући за Фонд</w:t>
      </w:r>
      <w:r>
        <w:rPr>
          <w:rFonts w:ascii="Times New Roman" w:hAnsi="Times New Roman" w:cs="Times New Roman"/>
          <w:sz w:val="24"/>
          <w:szCs w:val="24"/>
          <w:lang w:val="sr-Cyrl-RS"/>
        </w:rPr>
        <w:t xml:space="preserve">. </w:t>
      </w:r>
    </w:p>
    <w:p w14:paraId="4AE751F5" w14:textId="77777777" w:rsidR="00E04EE8" w:rsidRPr="00E04EE8" w:rsidRDefault="00E04EE8" w:rsidP="00E04EE8">
      <w:pPr>
        <w:spacing w:after="0" w:line="240" w:lineRule="auto"/>
        <w:jc w:val="both"/>
        <w:rPr>
          <w:rFonts w:ascii="Times New Roman" w:hAnsi="Times New Roman" w:cs="Times New Roman"/>
          <w:sz w:val="24"/>
          <w:szCs w:val="24"/>
          <w:lang w:val="sr-Cyrl-RS"/>
        </w:rPr>
      </w:pPr>
    </w:p>
    <w:p w14:paraId="27400E67" w14:textId="77777777" w:rsidR="00E04EE8" w:rsidRPr="00781A9B" w:rsidRDefault="008A2265"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C1B">
        <w:rPr>
          <w:rFonts w:ascii="Times New Roman" w:hAnsi="Times New Roman" w:cs="Times New Roman"/>
          <w:b/>
          <w:sz w:val="24"/>
          <w:szCs w:val="24"/>
          <w:lang w:val="sr-Cyrl-RS"/>
        </w:rPr>
        <w:t>Одељак 3.05.</w:t>
      </w:r>
      <w:r>
        <w:rPr>
          <w:rFonts w:ascii="Times New Roman" w:hAnsi="Times New Roman" w:cs="Times New Roman"/>
          <w:sz w:val="24"/>
          <w:szCs w:val="24"/>
          <w:lang w:val="sr-Cyrl-RS"/>
        </w:rPr>
        <w:t xml:space="preserve"> </w:t>
      </w:r>
      <w:r w:rsidRPr="008A2265">
        <w:rPr>
          <w:rFonts w:ascii="Times New Roman" w:hAnsi="Times New Roman" w:cs="Times New Roman"/>
          <w:sz w:val="24"/>
          <w:szCs w:val="24"/>
          <w:lang w:val="sr-Cyrl-RS"/>
        </w:rPr>
        <w:t xml:space="preserve">Зајмопримац ће </w:t>
      </w:r>
      <w:r w:rsidR="00771ECF">
        <w:rPr>
          <w:rFonts w:ascii="Times New Roman" w:hAnsi="Times New Roman" w:cs="Times New Roman"/>
          <w:sz w:val="24"/>
          <w:szCs w:val="24"/>
          <w:lang w:val="sr-Cyrl-RS"/>
        </w:rPr>
        <w:t>омогућити да</w:t>
      </w:r>
      <w:r w:rsidRPr="008A2265">
        <w:rPr>
          <w:rFonts w:ascii="Times New Roman" w:hAnsi="Times New Roman" w:cs="Times New Roman"/>
          <w:sz w:val="24"/>
          <w:szCs w:val="24"/>
          <w:lang w:val="sr-Cyrl-RS"/>
        </w:rPr>
        <w:t xml:space="preserve"> </w:t>
      </w:r>
      <w:r w:rsidRPr="008754A4">
        <w:rPr>
          <w:rFonts w:ascii="Times New Roman" w:hAnsi="Times New Roman" w:cs="Times New Roman"/>
          <w:b/>
          <w:sz w:val="24"/>
          <w:szCs w:val="24"/>
          <w:lang w:val="sr-Cyrl-RS"/>
        </w:rPr>
        <w:t>Извршн</w:t>
      </w:r>
      <w:r w:rsidR="00771ECF" w:rsidRPr="008754A4">
        <w:rPr>
          <w:rFonts w:ascii="Times New Roman" w:hAnsi="Times New Roman" w:cs="Times New Roman"/>
          <w:b/>
          <w:sz w:val="24"/>
          <w:szCs w:val="24"/>
          <w:lang w:val="sr-Cyrl-RS"/>
        </w:rPr>
        <w:t>а</w:t>
      </w:r>
      <w:r w:rsidRPr="008754A4">
        <w:rPr>
          <w:rFonts w:ascii="Times New Roman" w:hAnsi="Times New Roman" w:cs="Times New Roman"/>
          <w:b/>
          <w:sz w:val="24"/>
          <w:szCs w:val="24"/>
          <w:lang w:val="sr-Cyrl-RS"/>
        </w:rPr>
        <w:t xml:space="preserve"> агенциј</w:t>
      </w:r>
      <w:r w:rsidR="00771ECF" w:rsidRPr="008754A4">
        <w:rPr>
          <w:rFonts w:ascii="Times New Roman" w:hAnsi="Times New Roman" w:cs="Times New Roman"/>
          <w:b/>
          <w:sz w:val="24"/>
          <w:szCs w:val="24"/>
          <w:lang w:val="sr-Cyrl-RS"/>
        </w:rPr>
        <w:t>а</w:t>
      </w:r>
      <w:r w:rsidRPr="008A2265">
        <w:rPr>
          <w:rFonts w:ascii="Times New Roman" w:hAnsi="Times New Roman" w:cs="Times New Roman"/>
          <w:sz w:val="24"/>
          <w:szCs w:val="24"/>
          <w:lang w:val="sr-Cyrl-RS"/>
        </w:rPr>
        <w:t xml:space="preserve"> осигура или обезбеди адекватне одредбе за осигурање увезене робе</w:t>
      </w:r>
      <w:r w:rsidR="00474C1B" w:rsidRPr="00781A9B">
        <w:rPr>
          <w:rFonts w:ascii="Times New Roman" w:hAnsi="Times New Roman" w:cs="Times New Roman"/>
          <w:sz w:val="24"/>
          <w:szCs w:val="24"/>
          <w:lang w:val="sr-Cyrl-RS"/>
        </w:rPr>
        <w:t>,</w:t>
      </w:r>
      <w:r w:rsidRPr="008A2265">
        <w:rPr>
          <w:rFonts w:ascii="Times New Roman" w:hAnsi="Times New Roman" w:cs="Times New Roman"/>
          <w:sz w:val="24"/>
          <w:szCs w:val="24"/>
          <w:lang w:val="sr-Cyrl-RS"/>
        </w:rPr>
        <w:t xml:space="preserve"> која ће се финансирати из средстава </w:t>
      </w:r>
      <w:r w:rsidR="00A41856">
        <w:rPr>
          <w:rFonts w:ascii="Times New Roman" w:hAnsi="Times New Roman" w:cs="Times New Roman"/>
          <w:sz w:val="24"/>
          <w:szCs w:val="24"/>
          <w:lang w:val="sr-Cyrl-RS"/>
        </w:rPr>
        <w:t>З</w:t>
      </w:r>
      <w:r w:rsidRPr="008A2265">
        <w:rPr>
          <w:rFonts w:ascii="Times New Roman" w:hAnsi="Times New Roman" w:cs="Times New Roman"/>
          <w:sz w:val="24"/>
          <w:szCs w:val="24"/>
          <w:lang w:val="sr-Cyrl-RS"/>
        </w:rPr>
        <w:t>ајма</w:t>
      </w:r>
      <w:r w:rsidR="00474C1B" w:rsidRPr="00781A9B">
        <w:rPr>
          <w:rFonts w:ascii="Times New Roman" w:hAnsi="Times New Roman" w:cs="Times New Roman"/>
          <w:sz w:val="24"/>
          <w:szCs w:val="24"/>
          <w:lang w:val="sr-Cyrl-RS"/>
        </w:rPr>
        <w:t>,</w:t>
      </w:r>
      <w:r w:rsidRPr="008A2265">
        <w:rPr>
          <w:rFonts w:ascii="Times New Roman" w:hAnsi="Times New Roman" w:cs="Times New Roman"/>
          <w:sz w:val="24"/>
          <w:szCs w:val="24"/>
          <w:lang w:val="sr-Cyrl-RS"/>
        </w:rPr>
        <w:t xml:space="preserve"> од </w:t>
      </w:r>
      <w:r w:rsidR="00A41856">
        <w:rPr>
          <w:rFonts w:ascii="Times New Roman" w:hAnsi="Times New Roman" w:cs="Times New Roman"/>
          <w:sz w:val="24"/>
          <w:szCs w:val="24"/>
          <w:lang w:val="sr-Cyrl-RS"/>
        </w:rPr>
        <w:t>инцидената који</w:t>
      </w:r>
      <w:r w:rsidRPr="008A2265">
        <w:rPr>
          <w:rFonts w:ascii="Times New Roman" w:hAnsi="Times New Roman" w:cs="Times New Roman"/>
          <w:sz w:val="24"/>
          <w:szCs w:val="24"/>
          <w:lang w:val="sr-Cyrl-RS"/>
        </w:rPr>
        <w:t xml:space="preserve"> настану приликом </w:t>
      </w:r>
      <w:r w:rsidR="00A41856">
        <w:rPr>
          <w:rFonts w:ascii="Times New Roman" w:hAnsi="Times New Roman" w:cs="Times New Roman"/>
          <w:sz w:val="24"/>
          <w:szCs w:val="24"/>
          <w:lang w:val="sr-Cyrl-RS"/>
        </w:rPr>
        <w:t>набавке</w:t>
      </w:r>
      <w:r w:rsidRPr="008A2265">
        <w:rPr>
          <w:rFonts w:ascii="Times New Roman" w:hAnsi="Times New Roman" w:cs="Times New Roman"/>
          <w:sz w:val="24"/>
          <w:szCs w:val="24"/>
          <w:lang w:val="sr-Cyrl-RS"/>
        </w:rPr>
        <w:t>, транспорта и испоруке исте на место употребе ил</w:t>
      </w:r>
      <w:r w:rsidR="00474C1B">
        <w:rPr>
          <w:rFonts w:ascii="Times New Roman" w:hAnsi="Times New Roman" w:cs="Times New Roman"/>
          <w:sz w:val="24"/>
          <w:szCs w:val="24"/>
          <w:lang w:val="sr-Cyrl-RS"/>
        </w:rPr>
        <w:t>и уградње, а за такво осигурање</w:t>
      </w:r>
      <w:r w:rsidRPr="008A2265">
        <w:rPr>
          <w:rFonts w:ascii="Times New Roman" w:hAnsi="Times New Roman" w:cs="Times New Roman"/>
          <w:sz w:val="24"/>
          <w:szCs w:val="24"/>
          <w:lang w:val="sr-Cyrl-RS"/>
        </w:rPr>
        <w:t xml:space="preserve"> свака одштета ће се платити у валути коју Зајмопримац слободно користи за замену или поправку такве робе.</w:t>
      </w:r>
      <w:r w:rsidR="00474C1B" w:rsidRPr="00781A9B">
        <w:rPr>
          <w:rFonts w:ascii="Times New Roman" w:hAnsi="Times New Roman" w:cs="Times New Roman"/>
          <w:sz w:val="24"/>
          <w:szCs w:val="24"/>
          <w:lang w:val="sr-Cyrl-RS"/>
        </w:rPr>
        <w:t xml:space="preserve"> </w:t>
      </w:r>
    </w:p>
    <w:p w14:paraId="5F755C8F" w14:textId="77777777" w:rsidR="008A2265" w:rsidRPr="00E04EE8" w:rsidRDefault="008A2265" w:rsidP="00E04EE8">
      <w:pPr>
        <w:spacing w:after="0" w:line="240" w:lineRule="auto"/>
        <w:jc w:val="both"/>
        <w:rPr>
          <w:rFonts w:ascii="Times New Roman" w:hAnsi="Times New Roman" w:cs="Times New Roman"/>
          <w:sz w:val="24"/>
          <w:szCs w:val="24"/>
          <w:lang w:val="sr-Cyrl-RS"/>
        </w:rPr>
      </w:pPr>
    </w:p>
    <w:p w14:paraId="346CBD4E" w14:textId="77777777" w:rsidR="00E04EE8" w:rsidRPr="00474C1B" w:rsidRDefault="00474C1B"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474C1B">
        <w:rPr>
          <w:rFonts w:ascii="Times New Roman" w:hAnsi="Times New Roman" w:cs="Times New Roman"/>
          <w:b/>
          <w:sz w:val="24"/>
          <w:szCs w:val="24"/>
          <w:lang w:val="sr-Cyrl-RS"/>
        </w:rPr>
        <w:t>Одељак 3.06.</w:t>
      </w:r>
      <w:r>
        <w:rPr>
          <w:rFonts w:ascii="Times New Roman" w:hAnsi="Times New Roman" w:cs="Times New Roman"/>
          <w:sz w:val="24"/>
          <w:szCs w:val="24"/>
          <w:lang w:val="sr-Cyrl-RS"/>
        </w:rPr>
        <w:t xml:space="preserve"> </w:t>
      </w:r>
      <w:r w:rsidRPr="00474C1B">
        <w:rPr>
          <w:rFonts w:ascii="Times New Roman" w:hAnsi="Times New Roman" w:cs="Times New Roman"/>
          <w:sz w:val="24"/>
          <w:szCs w:val="24"/>
          <w:lang w:val="sr-Cyrl-RS"/>
        </w:rPr>
        <w:t xml:space="preserve">Зајмопримац ће </w:t>
      </w:r>
      <w:r w:rsidR="00381C35" w:rsidRPr="00381C35">
        <w:rPr>
          <w:rFonts w:ascii="Times New Roman" w:hAnsi="Times New Roman" w:cs="Times New Roman"/>
          <w:sz w:val="24"/>
          <w:szCs w:val="24"/>
          <w:lang w:val="sr-Cyrl-RS"/>
        </w:rPr>
        <w:t xml:space="preserve">омогућити да </w:t>
      </w:r>
      <w:r w:rsidR="00381C35" w:rsidRPr="008754A4">
        <w:rPr>
          <w:rFonts w:ascii="Times New Roman" w:hAnsi="Times New Roman" w:cs="Times New Roman"/>
          <w:b/>
          <w:sz w:val="24"/>
          <w:szCs w:val="24"/>
          <w:lang w:val="sr-Cyrl-RS"/>
        </w:rPr>
        <w:t>Извршна агенција</w:t>
      </w:r>
      <w:r w:rsidR="00381C35" w:rsidRPr="00381C35">
        <w:rPr>
          <w:rFonts w:ascii="Times New Roman" w:hAnsi="Times New Roman" w:cs="Times New Roman"/>
          <w:sz w:val="24"/>
          <w:szCs w:val="24"/>
          <w:lang w:val="sr-Cyrl-RS"/>
        </w:rPr>
        <w:t xml:space="preserve"> </w:t>
      </w:r>
      <w:r w:rsidRPr="00474C1B">
        <w:rPr>
          <w:rFonts w:ascii="Times New Roman" w:hAnsi="Times New Roman" w:cs="Times New Roman"/>
          <w:sz w:val="24"/>
          <w:szCs w:val="24"/>
          <w:lang w:val="sr-Cyrl-RS"/>
        </w:rPr>
        <w:t xml:space="preserve">сва добра и услуге финансиране из средстава </w:t>
      </w:r>
      <w:r w:rsidR="00A41856">
        <w:rPr>
          <w:rFonts w:ascii="Times New Roman" w:hAnsi="Times New Roman" w:cs="Times New Roman"/>
          <w:sz w:val="24"/>
          <w:szCs w:val="24"/>
          <w:lang w:val="sr-Cyrl-RS"/>
        </w:rPr>
        <w:t>З</w:t>
      </w:r>
      <w:r w:rsidRPr="00474C1B">
        <w:rPr>
          <w:rFonts w:ascii="Times New Roman" w:hAnsi="Times New Roman" w:cs="Times New Roman"/>
          <w:sz w:val="24"/>
          <w:szCs w:val="24"/>
          <w:lang w:val="sr-Cyrl-RS"/>
        </w:rPr>
        <w:t>ајма користи искључиво за спровођење Пројекта</w:t>
      </w:r>
      <w:r>
        <w:rPr>
          <w:rFonts w:ascii="Times New Roman" w:hAnsi="Times New Roman" w:cs="Times New Roman"/>
          <w:sz w:val="24"/>
          <w:szCs w:val="24"/>
          <w:lang w:val="sr-Cyrl-RS"/>
        </w:rPr>
        <w:t xml:space="preserve">. </w:t>
      </w:r>
    </w:p>
    <w:p w14:paraId="4AA72DA1" w14:textId="77777777" w:rsidR="00474C1B" w:rsidRPr="00E04EE8" w:rsidRDefault="00474C1B" w:rsidP="00E04EE8">
      <w:pPr>
        <w:spacing w:after="0" w:line="240" w:lineRule="auto"/>
        <w:jc w:val="both"/>
        <w:rPr>
          <w:rFonts w:ascii="Times New Roman" w:hAnsi="Times New Roman" w:cs="Times New Roman"/>
          <w:sz w:val="24"/>
          <w:szCs w:val="24"/>
          <w:lang w:val="sr-Cyrl-RS"/>
        </w:rPr>
      </w:pPr>
    </w:p>
    <w:p w14:paraId="0A8E6098" w14:textId="77777777" w:rsidR="00474C1B" w:rsidRDefault="00474C1B"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0B35">
        <w:rPr>
          <w:rFonts w:ascii="Times New Roman" w:hAnsi="Times New Roman" w:cs="Times New Roman"/>
          <w:b/>
          <w:sz w:val="24"/>
          <w:szCs w:val="24"/>
          <w:lang w:val="sr-Cyrl-RS"/>
        </w:rPr>
        <w:t>Одељак 3.07.</w:t>
      </w:r>
      <w:r>
        <w:rPr>
          <w:rFonts w:ascii="Times New Roman" w:hAnsi="Times New Roman" w:cs="Times New Roman"/>
          <w:sz w:val="24"/>
          <w:szCs w:val="24"/>
          <w:lang w:val="sr-Cyrl-RS"/>
        </w:rPr>
        <w:t xml:space="preserve"> </w:t>
      </w:r>
      <w:r w:rsidRPr="00474C1B">
        <w:rPr>
          <w:rFonts w:ascii="Times New Roman" w:hAnsi="Times New Roman" w:cs="Times New Roman"/>
          <w:sz w:val="24"/>
          <w:szCs w:val="24"/>
          <w:lang w:val="sr-Cyrl-RS"/>
        </w:rPr>
        <w:t xml:space="preserve">Зајмопримац ће </w:t>
      </w:r>
      <w:r w:rsidR="00771ECF">
        <w:rPr>
          <w:rFonts w:ascii="Times New Roman" w:hAnsi="Times New Roman" w:cs="Times New Roman"/>
          <w:sz w:val="24"/>
          <w:szCs w:val="24"/>
          <w:lang w:val="sr-Cyrl-RS"/>
        </w:rPr>
        <w:t>омогућити да</w:t>
      </w:r>
      <w:r w:rsidRPr="00474C1B">
        <w:rPr>
          <w:rFonts w:ascii="Times New Roman" w:hAnsi="Times New Roman" w:cs="Times New Roman"/>
          <w:sz w:val="24"/>
          <w:szCs w:val="24"/>
          <w:lang w:val="sr-Cyrl-RS"/>
        </w:rPr>
        <w:t xml:space="preserve"> „</w:t>
      </w:r>
      <w:r w:rsidRPr="008754A4">
        <w:rPr>
          <w:rFonts w:ascii="Times New Roman" w:hAnsi="Times New Roman" w:cs="Times New Roman"/>
          <w:b/>
          <w:sz w:val="24"/>
          <w:szCs w:val="24"/>
          <w:lang w:val="sr-Cyrl-RS"/>
        </w:rPr>
        <w:t>Извршн</w:t>
      </w:r>
      <w:r w:rsidR="00771ECF" w:rsidRPr="008754A4">
        <w:rPr>
          <w:rFonts w:ascii="Times New Roman" w:hAnsi="Times New Roman" w:cs="Times New Roman"/>
          <w:b/>
          <w:sz w:val="24"/>
          <w:szCs w:val="24"/>
          <w:lang w:val="sr-Cyrl-RS"/>
        </w:rPr>
        <w:t>а</w:t>
      </w:r>
      <w:r w:rsidRPr="008754A4">
        <w:rPr>
          <w:rFonts w:ascii="Times New Roman" w:hAnsi="Times New Roman" w:cs="Times New Roman"/>
          <w:b/>
          <w:sz w:val="24"/>
          <w:szCs w:val="24"/>
          <w:lang w:val="sr-Cyrl-RS"/>
        </w:rPr>
        <w:t xml:space="preserve"> агенциј</w:t>
      </w:r>
      <w:r w:rsidR="00771ECF" w:rsidRPr="008754A4">
        <w:rPr>
          <w:rFonts w:ascii="Times New Roman" w:hAnsi="Times New Roman" w:cs="Times New Roman"/>
          <w:b/>
          <w:sz w:val="24"/>
          <w:szCs w:val="24"/>
          <w:lang w:val="sr-Cyrl-RS"/>
        </w:rPr>
        <w:t>а</w:t>
      </w:r>
      <w:r>
        <w:rPr>
          <w:rFonts w:ascii="Times New Roman" w:hAnsi="Times New Roman" w:cs="Times New Roman"/>
          <w:sz w:val="24"/>
          <w:szCs w:val="24"/>
          <w:lang w:val="sr-Cyrl-RS"/>
        </w:rPr>
        <w:t>”</w:t>
      </w:r>
      <w:r w:rsidRPr="00474C1B">
        <w:rPr>
          <w:rFonts w:ascii="Times New Roman" w:hAnsi="Times New Roman" w:cs="Times New Roman"/>
          <w:sz w:val="24"/>
          <w:szCs w:val="24"/>
          <w:lang w:val="sr-Cyrl-RS"/>
        </w:rPr>
        <w:t xml:space="preserve">: </w:t>
      </w:r>
    </w:p>
    <w:p w14:paraId="131C584D" w14:textId="77777777" w:rsidR="00012B01" w:rsidRDefault="00012B01" w:rsidP="00E04EE8">
      <w:pPr>
        <w:spacing w:after="0" w:line="240" w:lineRule="auto"/>
        <w:jc w:val="both"/>
        <w:rPr>
          <w:rFonts w:ascii="Times New Roman" w:hAnsi="Times New Roman" w:cs="Times New Roman"/>
          <w:sz w:val="24"/>
          <w:szCs w:val="24"/>
          <w:lang w:val="sr-Cyrl-RS"/>
        </w:rPr>
      </w:pPr>
    </w:p>
    <w:p w14:paraId="41743479" w14:textId="77777777" w:rsidR="00012B01" w:rsidRDefault="008754A4" w:rsidP="008754A4">
      <w:pPr>
        <w:spacing w:after="0" w:line="240" w:lineRule="auto"/>
        <w:ind w:left="1429" w:hanging="720"/>
        <w:jc w:val="both"/>
        <w:rPr>
          <w:rFonts w:ascii="Times New Roman" w:hAnsi="Times New Roman" w:cs="Times New Roman"/>
          <w:sz w:val="24"/>
          <w:szCs w:val="24"/>
          <w:lang w:val="sr-Cyrl-RS"/>
        </w:rPr>
      </w:pPr>
      <w:proofErr w:type="spellStart"/>
      <w:r w:rsidRPr="008754A4">
        <w:rPr>
          <w:rFonts w:ascii="Times New Roman" w:hAnsi="Times New Roman" w:cs="Times New Roman"/>
          <w:b/>
          <w:sz w:val="24"/>
          <w:szCs w:val="24"/>
        </w:rPr>
        <w:t>i</w:t>
      </w:r>
      <w:proofErr w:type="spellEnd"/>
      <w:r w:rsidRPr="00781A9B">
        <w:rPr>
          <w:rFonts w:ascii="Times New Roman" w:hAnsi="Times New Roman" w:cs="Times New Roman"/>
          <w:b/>
          <w:sz w:val="24"/>
          <w:szCs w:val="24"/>
          <w:lang w:val="sr-Cyrl-RS"/>
        </w:rPr>
        <w:t>)</w:t>
      </w:r>
      <w:r>
        <w:rPr>
          <w:rFonts w:ascii="Times New Roman" w:hAnsi="Times New Roman" w:cs="Times New Roman"/>
          <w:sz w:val="24"/>
          <w:szCs w:val="24"/>
          <w:lang w:val="sr-Cyrl-RS"/>
        </w:rPr>
        <w:tab/>
      </w:r>
      <w:r w:rsidR="00474C1B" w:rsidRPr="00474C1B">
        <w:rPr>
          <w:rFonts w:ascii="Times New Roman" w:hAnsi="Times New Roman" w:cs="Times New Roman"/>
          <w:sz w:val="24"/>
          <w:szCs w:val="24"/>
          <w:lang w:val="sr-Cyrl-RS"/>
        </w:rPr>
        <w:t xml:space="preserve">води </w:t>
      </w:r>
      <w:r w:rsidR="00A41856">
        <w:rPr>
          <w:rFonts w:ascii="Times New Roman" w:hAnsi="Times New Roman" w:cs="Times New Roman"/>
          <w:sz w:val="24"/>
          <w:szCs w:val="24"/>
          <w:lang w:val="sr-Cyrl-RS"/>
        </w:rPr>
        <w:t>одговарајућу</w:t>
      </w:r>
      <w:r w:rsidR="00474C1B" w:rsidRPr="00474C1B">
        <w:rPr>
          <w:rFonts w:ascii="Times New Roman" w:hAnsi="Times New Roman" w:cs="Times New Roman"/>
          <w:sz w:val="24"/>
          <w:szCs w:val="24"/>
          <w:lang w:val="sr-Cyrl-RS"/>
        </w:rPr>
        <w:t xml:space="preserve"> евиденцију </w:t>
      </w:r>
      <w:r w:rsidR="00474C1B">
        <w:rPr>
          <w:rFonts w:ascii="Times New Roman" w:hAnsi="Times New Roman" w:cs="Times New Roman"/>
          <w:sz w:val="24"/>
          <w:szCs w:val="24"/>
          <w:lang w:val="sr-Cyrl-RS"/>
        </w:rPr>
        <w:t>у циљу приказа</w:t>
      </w:r>
      <w:r w:rsidR="00474C1B" w:rsidRPr="00474C1B">
        <w:rPr>
          <w:rFonts w:ascii="Times New Roman" w:hAnsi="Times New Roman" w:cs="Times New Roman"/>
          <w:sz w:val="24"/>
          <w:szCs w:val="24"/>
          <w:lang w:val="sr-Cyrl-RS"/>
        </w:rPr>
        <w:t xml:space="preserve"> напре</w:t>
      </w:r>
      <w:r w:rsidR="00474C1B">
        <w:rPr>
          <w:rFonts w:ascii="Times New Roman" w:hAnsi="Times New Roman" w:cs="Times New Roman"/>
          <w:sz w:val="24"/>
          <w:szCs w:val="24"/>
          <w:lang w:val="sr-Cyrl-RS"/>
        </w:rPr>
        <w:t>тка</w:t>
      </w:r>
      <w:r w:rsidR="00A41856">
        <w:rPr>
          <w:rFonts w:ascii="Times New Roman" w:hAnsi="Times New Roman" w:cs="Times New Roman"/>
          <w:sz w:val="24"/>
          <w:szCs w:val="24"/>
          <w:lang w:val="sr-Cyrl-RS"/>
        </w:rPr>
        <w:t xml:space="preserve"> П</w:t>
      </w:r>
      <w:r w:rsidR="00474C1B" w:rsidRPr="00474C1B">
        <w:rPr>
          <w:rFonts w:ascii="Times New Roman" w:hAnsi="Times New Roman" w:cs="Times New Roman"/>
          <w:sz w:val="24"/>
          <w:szCs w:val="24"/>
          <w:lang w:val="sr-Cyrl-RS"/>
        </w:rPr>
        <w:t>ројекта (укључујући трошкове), да идентификује добра и у</w:t>
      </w:r>
      <w:r w:rsidR="00A41856">
        <w:rPr>
          <w:rFonts w:ascii="Times New Roman" w:hAnsi="Times New Roman" w:cs="Times New Roman"/>
          <w:sz w:val="24"/>
          <w:szCs w:val="24"/>
          <w:lang w:val="sr-Cyrl-RS"/>
        </w:rPr>
        <w:t>слуге финансиране из средстава З</w:t>
      </w:r>
      <w:r w:rsidR="00474C1B" w:rsidRPr="00474C1B">
        <w:rPr>
          <w:rFonts w:ascii="Times New Roman" w:hAnsi="Times New Roman" w:cs="Times New Roman"/>
          <w:sz w:val="24"/>
          <w:szCs w:val="24"/>
          <w:lang w:val="sr-Cyrl-RS"/>
        </w:rPr>
        <w:t>ајма и да об</w:t>
      </w:r>
      <w:r w:rsidR="00474C1B">
        <w:rPr>
          <w:rFonts w:ascii="Times New Roman" w:hAnsi="Times New Roman" w:cs="Times New Roman"/>
          <w:sz w:val="24"/>
          <w:szCs w:val="24"/>
          <w:lang w:val="sr-Cyrl-RS"/>
        </w:rPr>
        <w:t>јави</w:t>
      </w:r>
      <w:r w:rsidR="00474C1B" w:rsidRPr="00474C1B">
        <w:rPr>
          <w:rFonts w:ascii="Times New Roman" w:hAnsi="Times New Roman" w:cs="Times New Roman"/>
          <w:sz w:val="24"/>
          <w:szCs w:val="24"/>
          <w:lang w:val="sr-Cyrl-RS"/>
        </w:rPr>
        <w:t xml:space="preserve"> њихову употребу у Пројекту и да одражава све операције, ресурсе и трошкове у вези са Пројектом; </w:t>
      </w:r>
    </w:p>
    <w:p w14:paraId="220DF022" w14:textId="77777777" w:rsidR="00474C1B" w:rsidRDefault="00474C1B" w:rsidP="008754A4">
      <w:pPr>
        <w:spacing w:after="0" w:line="240" w:lineRule="auto"/>
        <w:ind w:left="1429" w:hanging="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0BC20A97" w14:textId="77777777" w:rsidR="00012B01" w:rsidRDefault="008754A4" w:rsidP="008754A4">
      <w:pPr>
        <w:spacing w:after="0" w:line="240" w:lineRule="auto"/>
        <w:ind w:left="1429" w:hanging="720"/>
        <w:jc w:val="both"/>
        <w:rPr>
          <w:rFonts w:ascii="Times New Roman" w:hAnsi="Times New Roman" w:cs="Times New Roman"/>
          <w:sz w:val="24"/>
          <w:szCs w:val="24"/>
          <w:lang w:val="sr-Cyrl-RS"/>
        </w:rPr>
      </w:pPr>
      <w:r w:rsidRPr="008754A4">
        <w:rPr>
          <w:rFonts w:ascii="Times New Roman" w:hAnsi="Times New Roman" w:cs="Times New Roman"/>
          <w:b/>
          <w:sz w:val="24"/>
          <w:szCs w:val="24"/>
        </w:rPr>
        <w:t>ii</w:t>
      </w:r>
      <w:r w:rsidRPr="00781A9B">
        <w:rPr>
          <w:rFonts w:ascii="Times New Roman" w:hAnsi="Times New Roman" w:cs="Times New Roman"/>
          <w:b/>
          <w:sz w:val="24"/>
          <w:szCs w:val="24"/>
          <w:lang w:val="sr-Cyrl-RS"/>
        </w:rPr>
        <w:t>)</w:t>
      </w:r>
      <w:r>
        <w:rPr>
          <w:rFonts w:ascii="Times New Roman" w:hAnsi="Times New Roman" w:cs="Times New Roman"/>
          <w:sz w:val="24"/>
          <w:szCs w:val="24"/>
          <w:lang w:val="sr-Cyrl-RS"/>
        </w:rPr>
        <w:tab/>
      </w:r>
      <w:r w:rsidR="00474C1B">
        <w:rPr>
          <w:rFonts w:ascii="Times New Roman" w:hAnsi="Times New Roman" w:cs="Times New Roman"/>
          <w:sz w:val="24"/>
          <w:szCs w:val="24"/>
          <w:lang w:val="sr-Cyrl-RS"/>
        </w:rPr>
        <w:t>омогући</w:t>
      </w:r>
      <w:r w:rsidR="00474C1B" w:rsidRPr="00474C1B">
        <w:rPr>
          <w:rFonts w:ascii="Times New Roman" w:hAnsi="Times New Roman" w:cs="Times New Roman"/>
          <w:sz w:val="24"/>
          <w:szCs w:val="24"/>
          <w:lang w:val="sr-Cyrl-RS"/>
        </w:rPr>
        <w:t xml:space="preserve"> акредитованим представницима Фонда разумне прилике да </w:t>
      </w:r>
      <w:r w:rsidR="007D0B35">
        <w:rPr>
          <w:rFonts w:ascii="Times New Roman" w:hAnsi="Times New Roman" w:cs="Times New Roman"/>
          <w:sz w:val="24"/>
          <w:szCs w:val="24"/>
          <w:lang w:val="sr-Cyrl-RS"/>
        </w:rPr>
        <w:t>остваре</w:t>
      </w:r>
      <w:r w:rsidR="00474C1B" w:rsidRPr="00474C1B">
        <w:rPr>
          <w:rFonts w:ascii="Times New Roman" w:hAnsi="Times New Roman" w:cs="Times New Roman"/>
          <w:sz w:val="24"/>
          <w:szCs w:val="24"/>
          <w:lang w:val="sr-Cyrl-RS"/>
        </w:rPr>
        <w:t xml:space="preserve"> посете у сврхе везане за Зајам, да пр</w:t>
      </w:r>
      <w:r w:rsidR="007D0B35">
        <w:rPr>
          <w:rFonts w:ascii="Times New Roman" w:hAnsi="Times New Roman" w:cs="Times New Roman"/>
          <w:sz w:val="24"/>
          <w:szCs w:val="24"/>
          <w:lang w:val="sr-Cyrl-RS"/>
        </w:rPr>
        <w:t>овере</w:t>
      </w:r>
      <w:r w:rsidR="00474C1B" w:rsidRPr="00474C1B">
        <w:rPr>
          <w:rFonts w:ascii="Times New Roman" w:hAnsi="Times New Roman" w:cs="Times New Roman"/>
          <w:sz w:val="24"/>
          <w:szCs w:val="24"/>
          <w:lang w:val="sr-Cyrl-RS"/>
        </w:rPr>
        <w:t xml:space="preserve"> Пројекат, робу и услуге финансиране из средстава Зајма и све релевантне евиденције и документе;</w:t>
      </w:r>
    </w:p>
    <w:p w14:paraId="2E1D0C36" w14:textId="77777777" w:rsidR="00474C1B" w:rsidRDefault="00474C1B" w:rsidP="008754A4">
      <w:pPr>
        <w:spacing w:after="0" w:line="240" w:lineRule="auto"/>
        <w:ind w:left="1429" w:hanging="720"/>
        <w:jc w:val="both"/>
        <w:rPr>
          <w:rFonts w:ascii="Times New Roman" w:hAnsi="Times New Roman" w:cs="Times New Roman"/>
          <w:sz w:val="24"/>
          <w:szCs w:val="24"/>
          <w:lang w:val="sr-Cyrl-RS"/>
        </w:rPr>
      </w:pPr>
      <w:r w:rsidRPr="00474C1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p>
    <w:p w14:paraId="2B6A46CA" w14:textId="77777777" w:rsidR="00E04EE8" w:rsidRPr="00E04EE8" w:rsidRDefault="008754A4" w:rsidP="008754A4">
      <w:pPr>
        <w:spacing w:after="0" w:line="240" w:lineRule="auto"/>
        <w:ind w:left="1429" w:hanging="720"/>
        <w:jc w:val="both"/>
        <w:rPr>
          <w:rFonts w:ascii="Times New Roman" w:hAnsi="Times New Roman" w:cs="Times New Roman"/>
          <w:sz w:val="24"/>
          <w:szCs w:val="24"/>
          <w:lang w:val="sr-Cyrl-RS"/>
        </w:rPr>
      </w:pPr>
      <w:r w:rsidRPr="008754A4">
        <w:rPr>
          <w:rFonts w:ascii="Times New Roman" w:hAnsi="Times New Roman" w:cs="Times New Roman"/>
          <w:b/>
          <w:sz w:val="24"/>
          <w:szCs w:val="24"/>
        </w:rPr>
        <w:t>iii</w:t>
      </w:r>
      <w:r w:rsidRPr="00781A9B">
        <w:rPr>
          <w:rFonts w:ascii="Times New Roman" w:hAnsi="Times New Roman" w:cs="Times New Roman"/>
          <w:b/>
          <w:sz w:val="24"/>
          <w:szCs w:val="24"/>
          <w:lang w:val="sr-Cyrl-RS"/>
        </w:rPr>
        <w:t>)</w:t>
      </w:r>
      <w:r>
        <w:rPr>
          <w:rFonts w:ascii="Times New Roman" w:hAnsi="Times New Roman" w:cs="Times New Roman"/>
          <w:sz w:val="24"/>
          <w:szCs w:val="24"/>
          <w:lang w:val="sr-Cyrl-RS"/>
        </w:rPr>
        <w:tab/>
      </w:r>
      <w:r w:rsidR="00474C1B" w:rsidRPr="00474C1B">
        <w:rPr>
          <w:rFonts w:ascii="Times New Roman" w:hAnsi="Times New Roman" w:cs="Times New Roman"/>
          <w:sz w:val="24"/>
          <w:szCs w:val="24"/>
          <w:lang w:val="sr-Cyrl-RS"/>
        </w:rPr>
        <w:t>достави Фонду све информације које Фонд</w:t>
      </w:r>
      <w:r w:rsidR="007D0B35">
        <w:rPr>
          <w:rFonts w:ascii="Times New Roman" w:hAnsi="Times New Roman" w:cs="Times New Roman"/>
          <w:sz w:val="24"/>
          <w:szCs w:val="24"/>
          <w:lang w:val="sr-Cyrl-RS"/>
        </w:rPr>
        <w:t xml:space="preserve"> може</w:t>
      </w:r>
      <w:r w:rsidR="00474C1B" w:rsidRPr="00474C1B">
        <w:rPr>
          <w:rFonts w:ascii="Times New Roman" w:hAnsi="Times New Roman" w:cs="Times New Roman"/>
          <w:sz w:val="24"/>
          <w:szCs w:val="24"/>
          <w:lang w:val="sr-Cyrl-RS"/>
        </w:rPr>
        <w:t xml:space="preserve"> разумно затражити у вези са Пројектом, утрошком средстава зајма и добрима и услугама које се финансирају из тих прихода.</w:t>
      </w:r>
    </w:p>
    <w:p w14:paraId="272A7EB0" w14:textId="77777777" w:rsidR="00E04EE8" w:rsidRDefault="00E04EE8" w:rsidP="00E04EE8">
      <w:pPr>
        <w:spacing w:after="0" w:line="240" w:lineRule="auto"/>
        <w:jc w:val="both"/>
        <w:rPr>
          <w:rFonts w:ascii="Times New Roman" w:hAnsi="Times New Roman" w:cs="Times New Roman"/>
          <w:sz w:val="24"/>
          <w:szCs w:val="24"/>
          <w:lang w:val="sr-Cyrl-RS"/>
        </w:rPr>
      </w:pPr>
    </w:p>
    <w:p w14:paraId="244AEE78" w14:textId="77777777" w:rsidR="007D0B35" w:rsidRDefault="007D0B35"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D0B35">
        <w:rPr>
          <w:rFonts w:ascii="Times New Roman" w:hAnsi="Times New Roman" w:cs="Times New Roman"/>
          <w:b/>
          <w:sz w:val="24"/>
          <w:szCs w:val="24"/>
          <w:lang w:val="sr-Cyrl-RS"/>
        </w:rPr>
        <w:t>Одељак 3.08.</w:t>
      </w:r>
      <w:r>
        <w:rPr>
          <w:rFonts w:ascii="Times New Roman" w:hAnsi="Times New Roman" w:cs="Times New Roman"/>
          <w:sz w:val="24"/>
          <w:szCs w:val="24"/>
          <w:lang w:val="sr-Cyrl-RS"/>
        </w:rPr>
        <w:t xml:space="preserve"> </w:t>
      </w:r>
      <w:r w:rsidRPr="007D0B35">
        <w:rPr>
          <w:rFonts w:ascii="Times New Roman" w:hAnsi="Times New Roman" w:cs="Times New Roman"/>
          <w:sz w:val="24"/>
          <w:szCs w:val="24"/>
          <w:lang w:val="sr-Cyrl-RS"/>
        </w:rPr>
        <w:t>Зајмопримац ће предуз</w:t>
      </w:r>
      <w:r w:rsidR="00A41856">
        <w:rPr>
          <w:rFonts w:ascii="Times New Roman" w:hAnsi="Times New Roman" w:cs="Times New Roman"/>
          <w:sz w:val="24"/>
          <w:szCs w:val="24"/>
          <w:lang w:val="sr-Cyrl-RS"/>
        </w:rPr>
        <w:t>ети</w:t>
      </w:r>
      <w:r w:rsidRPr="007D0B35">
        <w:rPr>
          <w:rFonts w:ascii="Times New Roman" w:hAnsi="Times New Roman" w:cs="Times New Roman"/>
          <w:sz w:val="24"/>
          <w:szCs w:val="24"/>
          <w:lang w:val="sr-Cyrl-RS"/>
        </w:rPr>
        <w:t xml:space="preserve"> све радње које су неопходне </w:t>
      </w:r>
      <w:r>
        <w:rPr>
          <w:rFonts w:ascii="Times New Roman" w:hAnsi="Times New Roman" w:cs="Times New Roman"/>
          <w:sz w:val="24"/>
          <w:szCs w:val="24"/>
          <w:lang w:val="sr-Cyrl-RS"/>
        </w:rPr>
        <w:t>за стицање</w:t>
      </w:r>
      <w:r w:rsidRPr="007D0B35">
        <w:rPr>
          <w:rFonts w:ascii="Times New Roman" w:hAnsi="Times New Roman" w:cs="Times New Roman"/>
          <w:sz w:val="24"/>
          <w:szCs w:val="24"/>
          <w:lang w:val="sr-Cyrl-RS"/>
        </w:rPr>
        <w:t xml:space="preserve"> земљишт</w:t>
      </w:r>
      <w:r>
        <w:rPr>
          <w:rFonts w:ascii="Times New Roman" w:hAnsi="Times New Roman" w:cs="Times New Roman"/>
          <w:sz w:val="24"/>
          <w:szCs w:val="24"/>
          <w:lang w:val="sr-Cyrl-RS"/>
        </w:rPr>
        <w:t>а</w:t>
      </w:r>
      <w:r w:rsidRPr="007D0B35">
        <w:rPr>
          <w:rFonts w:ascii="Times New Roman" w:hAnsi="Times New Roman" w:cs="Times New Roman"/>
          <w:sz w:val="24"/>
          <w:szCs w:val="24"/>
          <w:lang w:val="sr-Cyrl-RS"/>
        </w:rPr>
        <w:t xml:space="preserve"> и </w:t>
      </w:r>
      <w:r w:rsidR="00A41856" w:rsidRPr="00A41856">
        <w:rPr>
          <w:rFonts w:ascii="Times New Roman" w:hAnsi="Times New Roman" w:cs="Times New Roman"/>
          <w:sz w:val="24"/>
          <w:szCs w:val="24"/>
          <w:lang w:val="sr-Cyrl-RS"/>
        </w:rPr>
        <w:t xml:space="preserve">земљишних права </w:t>
      </w:r>
      <w:r w:rsidRPr="007D0B35">
        <w:rPr>
          <w:rFonts w:ascii="Times New Roman" w:hAnsi="Times New Roman" w:cs="Times New Roman"/>
          <w:sz w:val="24"/>
          <w:szCs w:val="24"/>
          <w:lang w:val="sr-Cyrl-RS"/>
        </w:rPr>
        <w:t>која ће бити потребна за извођење Пројекта</w:t>
      </w:r>
      <w:r>
        <w:rPr>
          <w:rFonts w:ascii="Times New Roman" w:hAnsi="Times New Roman" w:cs="Times New Roman"/>
          <w:sz w:val="24"/>
          <w:szCs w:val="24"/>
          <w:lang w:val="sr-Cyrl-RS"/>
        </w:rPr>
        <w:t>.</w:t>
      </w:r>
    </w:p>
    <w:p w14:paraId="69AB44D6" w14:textId="77777777" w:rsidR="007D0B35" w:rsidRDefault="007D0B35" w:rsidP="00E04EE8">
      <w:pPr>
        <w:spacing w:after="0" w:line="240" w:lineRule="auto"/>
        <w:jc w:val="both"/>
        <w:rPr>
          <w:rFonts w:ascii="Times New Roman" w:hAnsi="Times New Roman" w:cs="Times New Roman"/>
          <w:sz w:val="24"/>
          <w:szCs w:val="24"/>
          <w:lang w:val="sr-Cyrl-RS"/>
        </w:rPr>
      </w:pPr>
    </w:p>
    <w:p w14:paraId="6A7CBE60" w14:textId="77777777" w:rsidR="007D0B35" w:rsidRDefault="007D0B35"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714AA5">
        <w:rPr>
          <w:rFonts w:ascii="Times New Roman" w:hAnsi="Times New Roman" w:cs="Times New Roman"/>
          <w:b/>
          <w:sz w:val="24"/>
          <w:szCs w:val="24"/>
          <w:lang w:val="sr-Cyrl-RS"/>
        </w:rPr>
        <w:t>Одељак 3.09.</w:t>
      </w:r>
      <w:r>
        <w:rPr>
          <w:rFonts w:ascii="Times New Roman" w:hAnsi="Times New Roman" w:cs="Times New Roman"/>
          <w:sz w:val="24"/>
          <w:szCs w:val="24"/>
          <w:lang w:val="sr-Cyrl-RS"/>
        </w:rPr>
        <w:t xml:space="preserve"> </w:t>
      </w:r>
      <w:r w:rsidRPr="007D0B35">
        <w:rPr>
          <w:rFonts w:ascii="Times New Roman" w:hAnsi="Times New Roman" w:cs="Times New Roman"/>
          <w:sz w:val="24"/>
          <w:szCs w:val="24"/>
          <w:lang w:val="sr-Cyrl-RS"/>
        </w:rPr>
        <w:t xml:space="preserve">Зајмопримац ће </w:t>
      </w:r>
      <w:r w:rsidR="00012B01">
        <w:rPr>
          <w:rFonts w:ascii="Times New Roman" w:hAnsi="Times New Roman" w:cs="Times New Roman"/>
          <w:sz w:val="24"/>
          <w:szCs w:val="24"/>
          <w:lang w:val="sr-Cyrl-RS"/>
        </w:rPr>
        <w:t>омогућити да</w:t>
      </w:r>
      <w:r w:rsidRPr="007D0B35">
        <w:rPr>
          <w:rFonts w:ascii="Times New Roman" w:hAnsi="Times New Roman" w:cs="Times New Roman"/>
          <w:sz w:val="24"/>
          <w:szCs w:val="24"/>
          <w:lang w:val="sr-Cyrl-RS"/>
        </w:rPr>
        <w:t xml:space="preserve"> </w:t>
      </w:r>
      <w:r w:rsidRPr="008754A4">
        <w:rPr>
          <w:rFonts w:ascii="Times New Roman" w:hAnsi="Times New Roman" w:cs="Times New Roman"/>
          <w:b/>
          <w:sz w:val="24"/>
          <w:szCs w:val="24"/>
          <w:lang w:val="sr-Cyrl-RS"/>
        </w:rPr>
        <w:t>Извршн</w:t>
      </w:r>
      <w:r w:rsidR="00012B01" w:rsidRPr="008754A4">
        <w:rPr>
          <w:rFonts w:ascii="Times New Roman" w:hAnsi="Times New Roman" w:cs="Times New Roman"/>
          <w:b/>
          <w:sz w:val="24"/>
          <w:szCs w:val="24"/>
          <w:lang w:val="sr-Cyrl-RS"/>
        </w:rPr>
        <w:t>а</w:t>
      </w:r>
      <w:r w:rsidRPr="008754A4">
        <w:rPr>
          <w:rFonts w:ascii="Times New Roman" w:hAnsi="Times New Roman" w:cs="Times New Roman"/>
          <w:b/>
          <w:sz w:val="24"/>
          <w:szCs w:val="24"/>
          <w:lang w:val="sr-Cyrl-RS"/>
        </w:rPr>
        <w:t xml:space="preserve"> агенциј</w:t>
      </w:r>
      <w:r w:rsidR="00012B01" w:rsidRPr="008754A4">
        <w:rPr>
          <w:rFonts w:ascii="Times New Roman" w:hAnsi="Times New Roman" w:cs="Times New Roman"/>
          <w:b/>
          <w:sz w:val="24"/>
          <w:szCs w:val="24"/>
          <w:lang w:val="sr-Cyrl-RS"/>
        </w:rPr>
        <w:t>а</w:t>
      </w:r>
      <w:r w:rsidRPr="007D0B35">
        <w:rPr>
          <w:rFonts w:ascii="Times New Roman" w:hAnsi="Times New Roman" w:cs="Times New Roman"/>
          <w:sz w:val="24"/>
          <w:szCs w:val="24"/>
          <w:lang w:val="sr-Cyrl-RS"/>
        </w:rPr>
        <w:t xml:space="preserve"> именује </w:t>
      </w:r>
      <w:r w:rsidRPr="008754A4">
        <w:rPr>
          <w:rFonts w:ascii="Times New Roman" w:hAnsi="Times New Roman" w:cs="Times New Roman"/>
          <w:b/>
          <w:sz w:val="24"/>
          <w:szCs w:val="24"/>
          <w:lang w:val="sr-Cyrl-RS"/>
        </w:rPr>
        <w:t>Јединицу за имплементацију пројекта (ЈИП)</w:t>
      </w:r>
      <w:r w:rsidRPr="007D0B35">
        <w:rPr>
          <w:rFonts w:ascii="Times New Roman" w:hAnsi="Times New Roman" w:cs="Times New Roman"/>
          <w:sz w:val="24"/>
          <w:szCs w:val="24"/>
          <w:lang w:val="sr-Cyrl-RS"/>
        </w:rPr>
        <w:t xml:space="preserve"> </w:t>
      </w:r>
      <w:r w:rsidR="00A41856" w:rsidRPr="00A41856">
        <w:rPr>
          <w:rFonts w:ascii="Times New Roman" w:hAnsi="Times New Roman" w:cs="Times New Roman"/>
          <w:sz w:val="24"/>
          <w:szCs w:val="24"/>
          <w:lang w:val="sr-Cyrl-RS"/>
        </w:rPr>
        <w:t>у циљу координације, управљања, праћења и евалуације свих аспеката имплементације Пројекта, укључујући набавку добара, радова и услуга потребних за Пројекат, успостави и управља јединицом за имплементацију пројекта са адекватним ресурсима и одговарајућим квалификованим особљем током извођења Пројекта</w:t>
      </w:r>
      <w:r>
        <w:rPr>
          <w:rFonts w:ascii="Times New Roman" w:hAnsi="Times New Roman" w:cs="Times New Roman"/>
          <w:sz w:val="24"/>
          <w:szCs w:val="24"/>
          <w:lang w:val="sr-Cyrl-RS"/>
        </w:rPr>
        <w:t>.</w:t>
      </w:r>
      <w:r w:rsidR="00A41856">
        <w:rPr>
          <w:rFonts w:ascii="Times New Roman" w:hAnsi="Times New Roman" w:cs="Times New Roman"/>
          <w:sz w:val="24"/>
          <w:szCs w:val="24"/>
          <w:lang w:val="sr-Cyrl-RS"/>
        </w:rPr>
        <w:t xml:space="preserve"> </w:t>
      </w:r>
    </w:p>
    <w:p w14:paraId="4EA053A6" w14:textId="77777777" w:rsidR="00B231CC" w:rsidRDefault="00B231CC" w:rsidP="00E04EE8">
      <w:pPr>
        <w:spacing w:after="0" w:line="240" w:lineRule="auto"/>
        <w:jc w:val="both"/>
        <w:rPr>
          <w:rFonts w:ascii="Times New Roman" w:hAnsi="Times New Roman" w:cs="Times New Roman"/>
          <w:sz w:val="24"/>
          <w:szCs w:val="24"/>
          <w:lang w:val="sr-Cyrl-RS"/>
        </w:rPr>
      </w:pPr>
    </w:p>
    <w:p w14:paraId="77B5DAEC" w14:textId="77777777" w:rsidR="00B231CC" w:rsidRPr="00984813" w:rsidRDefault="00B231CC" w:rsidP="00B231CC">
      <w:pPr>
        <w:spacing w:after="0" w:line="240" w:lineRule="auto"/>
        <w:jc w:val="center"/>
        <w:rPr>
          <w:rFonts w:ascii="Times New Roman" w:hAnsi="Times New Roman" w:cs="Times New Roman"/>
          <w:b/>
          <w:sz w:val="24"/>
          <w:szCs w:val="24"/>
          <w:u w:val="single"/>
          <w:lang w:val="sr-Cyrl-RS"/>
        </w:rPr>
      </w:pPr>
      <w:r w:rsidRPr="00984813">
        <w:rPr>
          <w:rFonts w:ascii="Times New Roman" w:hAnsi="Times New Roman" w:cs="Times New Roman"/>
          <w:b/>
          <w:sz w:val="24"/>
          <w:szCs w:val="24"/>
          <w:u w:val="single"/>
          <w:lang w:val="sr-Cyrl-RS"/>
        </w:rPr>
        <w:t>ЧЛАН 4</w:t>
      </w:r>
    </w:p>
    <w:p w14:paraId="169C84DA" w14:textId="77777777" w:rsidR="00B231CC" w:rsidRDefault="00984813" w:rsidP="00B231CC">
      <w:pPr>
        <w:spacing w:after="0" w:line="240" w:lineRule="auto"/>
        <w:jc w:val="center"/>
        <w:rPr>
          <w:rFonts w:ascii="Times New Roman" w:hAnsi="Times New Roman" w:cs="Times New Roman"/>
          <w:sz w:val="24"/>
          <w:szCs w:val="24"/>
          <w:lang w:val="sr-Cyrl-RS"/>
        </w:rPr>
      </w:pPr>
      <w:r w:rsidRPr="00984813">
        <w:rPr>
          <w:rFonts w:ascii="Times New Roman" w:hAnsi="Times New Roman" w:cs="Times New Roman"/>
          <w:b/>
          <w:sz w:val="24"/>
          <w:szCs w:val="24"/>
          <w:u w:val="single"/>
          <w:lang w:val="sr-Cyrl-RS"/>
        </w:rPr>
        <w:t>Посебне обавезе</w:t>
      </w:r>
    </w:p>
    <w:p w14:paraId="0DA14F14" w14:textId="77777777" w:rsidR="00984813" w:rsidRDefault="00984813" w:rsidP="00B231CC">
      <w:pPr>
        <w:spacing w:after="0" w:line="240" w:lineRule="auto"/>
        <w:jc w:val="center"/>
        <w:rPr>
          <w:rFonts w:ascii="Times New Roman" w:hAnsi="Times New Roman" w:cs="Times New Roman"/>
          <w:sz w:val="24"/>
          <w:szCs w:val="24"/>
          <w:lang w:val="sr-Cyrl-RS"/>
        </w:rPr>
      </w:pPr>
    </w:p>
    <w:p w14:paraId="0063685E" w14:textId="77777777" w:rsidR="008159E7" w:rsidRDefault="008159E7"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D6226">
        <w:rPr>
          <w:rFonts w:ascii="Times New Roman" w:hAnsi="Times New Roman" w:cs="Times New Roman"/>
          <w:b/>
          <w:sz w:val="24"/>
          <w:szCs w:val="24"/>
          <w:lang w:val="sr-Cyrl-RS"/>
        </w:rPr>
        <w:t>Одељак 4.01. (а)</w:t>
      </w:r>
      <w:r>
        <w:rPr>
          <w:rFonts w:ascii="Times New Roman" w:hAnsi="Times New Roman" w:cs="Times New Roman"/>
          <w:sz w:val="24"/>
          <w:szCs w:val="24"/>
          <w:lang w:val="sr-Cyrl-RS"/>
        </w:rPr>
        <w:t xml:space="preserve"> </w:t>
      </w:r>
      <w:r w:rsidRPr="008159E7">
        <w:rPr>
          <w:rFonts w:ascii="Times New Roman" w:hAnsi="Times New Roman" w:cs="Times New Roman"/>
          <w:sz w:val="24"/>
          <w:szCs w:val="24"/>
          <w:lang w:val="sr-Cyrl-RS"/>
        </w:rPr>
        <w:t>За</w:t>
      </w:r>
      <w:r>
        <w:rPr>
          <w:rFonts w:ascii="Times New Roman" w:hAnsi="Times New Roman" w:cs="Times New Roman"/>
          <w:sz w:val="24"/>
          <w:szCs w:val="24"/>
          <w:lang w:val="sr-Cyrl-RS"/>
        </w:rPr>
        <w:t>јмопримац и Фонд потврђују свој</w:t>
      </w:r>
      <w:r w:rsidRPr="008159E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споразум</w:t>
      </w:r>
      <w:r w:rsidRPr="008159E7">
        <w:rPr>
          <w:rFonts w:ascii="Times New Roman" w:hAnsi="Times New Roman" w:cs="Times New Roman"/>
          <w:sz w:val="24"/>
          <w:szCs w:val="24"/>
          <w:lang w:val="sr-Cyrl-RS"/>
        </w:rPr>
        <w:t xml:space="preserve"> да ниједан други спољни дуг неће имати приоритет над Зајмом </w:t>
      </w:r>
      <w:r>
        <w:rPr>
          <w:rFonts w:ascii="Times New Roman" w:hAnsi="Times New Roman" w:cs="Times New Roman"/>
          <w:sz w:val="24"/>
          <w:szCs w:val="24"/>
          <w:lang w:val="sr-Cyrl-RS"/>
        </w:rPr>
        <w:t>заснивањем</w:t>
      </w:r>
      <w:r w:rsidRPr="008159E7">
        <w:rPr>
          <w:rFonts w:ascii="Times New Roman" w:hAnsi="Times New Roman" w:cs="Times New Roman"/>
          <w:sz w:val="24"/>
          <w:szCs w:val="24"/>
          <w:lang w:val="sr-Cyrl-RS"/>
        </w:rPr>
        <w:t xml:space="preserve"> заложног права на државној имовини. У том циљу,</w:t>
      </w:r>
      <w:r w:rsidR="006D6226">
        <w:rPr>
          <w:rFonts w:ascii="Times New Roman" w:hAnsi="Times New Roman" w:cs="Times New Roman"/>
          <w:sz w:val="24"/>
          <w:szCs w:val="24"/>
          <w:lang w:val="sr-Cyrl-RS"/>
        </w:rPr>
        <w:t xml:space="preserve"> Зајмопримац се обавезује да ће</w:t>
      </w:r>
      <w:r w:rsidRPr="008159E7">
        <w:rPr>
          <w:rFonts w:ascii="Times New Roman" w:hAnsi="Times New Roman" w:cs="Times New Roman"/>
          <w:sz w:val="24"/>
          <w:szCs w:val="24"/>
          <w:lang w:val="sr-Cyrl-RS"/>
        </w:rPr>
        <w:t xml:space="preserve"> </w:t>
      </w:r>
      <w:r w:rsidR="006D6226">
        <w:rPr>
          <w:rFonts w:ascii="Times New Roman" w:hAnsi="Times New Roman" w:cs="Times New Roman"/>
          <w:sz w:val="24"/>
          <w:szCs w:val="24"/>
          <w:lang w:val="sr-Cyrl-RS"/>
        </w:rPr>
        <w:t>у случају да се заснује</w:t>
      </w:r>
      <w:r w:rsidR="006D6226" w:rsidRPr="008159E7">
        <w:rPr>
          <w:rFonts w:ascii="Times New Roman" w:hAnsi="Times New Roman" w:cs="Times New Roman"/>
          <w:sz w:val="24"/>
          <w:szCs w:val="24"/>
          <w:lang w:val="sr-Cyrl-RS"/>
        </w:rPr>
        <w:t xml:space="preserve"> заложно право на било којој</w:t>
      </w:r>
      <w:r w:rsidR="006D6226">
        <w:rPr>
          <w:rFonts w:ascii="Times New Roman" w:hAnsi="Times New Roman" w:cs="Times New Roman"/>
          <w:sz w:val="24"/>
          <w:szCs w:val="24"/>
          <w:lang w:val="sr-Cyrl-RS"/>
        </w:rPr>
        <w:t xml:space="preserve"> његовој</w:t>
      </w:r>
      <w:r w:rsidR="006D6226" w:rsidRPr="008159E7">
        <w:rPr>
          <w:rFonts w:ascii="Times New Roman" w:hAnsi="Times New Roman" w:cs="Times New Roman"/>
          <w:sz w:val="24"/>
          <w:szCs w:val="24"/>
          <w:lang w:val="sr-Cyrl-RS"/>
        </w:rPr>
        <w:t xml:space="preserve"> имовини као обезбеђење за било који спољни дуг</w:t>
      </w:r>
      <w:r w:rsidR="006D6226">
        <w:rPr>
          <w:rFonts w:ascii="Times New Roman" w:hAnsi="Times New Roman" w:cs="Times New Roman"/>
          <w:sz w:val="24"/>
          <w:szCs w:val="24"/>
          <w:lang w:val="sr-Cyrl-RS"/>
        </w:rPr>
        <w:t xml:space="preserve">, </w:t>
      </w:r>
      <w:r w:rsidRPr="008159E7">
        <w:rPr>
          <w:rFonts w:ascii="Times New Roman" w:hAnsi="Times New Roman" w:cs="Times New Roman"/>
          <w:sz w:val="24"/>
          <w:szCs w:val="24"/>
          <w:lang w:val="sr-Cyrl-RS"/>
        </w:rPr>
        <w:t xml:space="preserve">осим ако се Фонд </w:t>
      </w:r>
      <w:r w:rsidR="006D6226">
        <w:rPr>
          <w:rFonts w:ascii="Times New Roman" w:hAnsi="Times New Roman" w:cs="Times New Roman"/>
          <w:sz w:val="24"/>
          <w:szCs w:val="24"/>
          <w:lang w:val="sr-Cyrl-RS"/>
        </w:rPr>
        <w:t xml:space="preserve">на </w:t>
      </w:r>
      <w:r w:rsidRPr="008159E7">
        <w:rPr>
          <w:rFonts w:ascii="Times New Roman" w:hAnsi="Times New Roman" w:cs="Times New Roman"/>
          <w:sz w:val="24"/>
          <w:szCs w:val="24"/>
          <w:lang w:val="sr-Cyrl-RS"/>
        </w:rPr>
        <w:t xml:space="preserve">другачије </w:t>
      </w:r>
      <w:r>
        <w:rPr>
          <w:rFonts w:ascii="Times New Roman" w:hAnsi="Times New Roman" w:cs="Times New Roman"/>
          <w:sz w:val="24"/>
          <w:szCs w:val="24"/>
          <w:lang w:val="sr-Cyrl-RS"/>
        </w:rPr>
        <w:t xml:space="preserve">не </w:t>
      </w:r>
      <w:r w:rsidR="006D6226">
        <w:rPr>
          <w:rFonts w:ascii="Times New Roman" w:hAnsi="Times New Roman" w:cs="Times New Roman"/>
          <w:sz w:val="24"/>
          <w:szCs w:val="24"/>
          <w:lang w:val="sr-Cyrl-RS"/>
        </w:rPr>
        <w:t>пристане,</w:t>
      </w:r>
      <w:r w:rsidRPr="008159E7">
        <w:rPr>
          <w:rFonts w:ascii="Times New Roman" w:hAnsi="Times New Roman" w:cs="Times New Roman"/>
          <w:sz w:val="24"/>
          <w:szCs w:val="24"/>
          <w:lang w:val="sr-Cyrl-RS"/>
        </w:rPr>
        <w:t xml:space="preserve"> такво заложно право </w:t>
      </w:r>
      <w:r w:rsidRPr="008159E7">
        <w:rPr>
          <w:rFonts w:ascii="Times New Roman" w:hAnsi="Times New Roman" w:cs="Times New Roman"/>
          <w:i/>
          <w:sz w:val="24"/>
          <w:szCs w:val="24"/>
          <w:lang w:val="sr-Cyrl-RS"/>
        </w:rPr>
        <w:t>ipso facto</w:t>
      </w:r>
      <w:r w:rsidRPr="008159E7">
        <w:rPr>
          <w:rFonts w:ascii="Times New Roman" w:hAnsi="Times New Roman" w:cs="Times New Roman"/>
          <w:sz w:val="24"/>
          <w:szCs w:val="24"/>
          <w:lang w:val="sr-Cyrl-RS"/>
        </w:rPr>
        <w:t xml:space="preserve"> </w:t>
      </w:r>
      <w:r w:rsidR="0029149E">
        <w:rPr>
          <w:rFonts w:ascii="Times New Roman" w:hAnsi="Times New Roman" w:cs="Times New Roman"/>
          <w:sz w:val="24"/>
          <w:szCs w:val="24"/>
          <w:lang w:val="sr-Cyrl-RS"/>
        </w:rPr>
        <w:t xml:space="preserve">(само по себи) </w:t>
      </w:r>
      <w:r w:rsidRPr="008159E7">
        <w:rPr>
          <w:rFonts w:ascii="Times New Roman" w:hAnsi="Times New Roman" w:cs="Times New Roman"/>
          <w:sz w:val="24"/>
          <w:szCs w:val="24"/>
          <w:lang w:val="sr-Cyrl-RS"/>
        </w:rPr>
        <w:t xml:space="preserve">и без икаквих трошкова за Фонд </w:t>
      </w:r>
      <w:r>
        <w:rPr>
          <w:rFonts w:ascii="Times New Roman" w:hAnsi="Times New Roman" w:cs="Times New Roman"/>
          <w:sz w:val="24"/>
          <w:szCs w:val="24"/>
          <w:lang w:val="sr-Cyrl-RS"/>
        </w:rPr>
        <w:t>истоветно</w:t>
      </w:r>
      <w:r w:rsidRPr="008159E7">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уредно</w:t>
      </w:r>
      <w:r w:rsidRPr="008159E7">
        <w:rPr>
          <w:rFonts w:ascii="Times New Roman" w:hAnsi="Times New Roman" w:cs="Times New Roman"/>
          <w:sz w:val="24"/>
          <w:szCs w:val="24"/>
          <w:lang w:val="sr-Cyrl-RS"/>
        </w:rPr>
        <w:t xml:space="preserve"> обезбедити исплату главнице Зајма, </w:t>
      </w:r>
      <w:r w:rsidR="00FD5205">
        <w:rPr>
          <w:rFonts w:ascii="Times New Roman" w:hAnsi="Times New Roman" w:cs="Times New Roman"/>
          <w:sz w:val="24"/>
          <w:szCs w:val="24"/>
          <w:lang w:val="sr-Cyrl-RS"/>
        </w:rPr>
        <w:t>Кредитне накнаде</w:t>
      </w:r>
      <w:r w:rsidRPr="008159E7">
        <w:rPr>
          <w:rFonts w:ascii="Times New Roman" w:hAnsi="Times New Roman" w:cs="Times New Roman"/>
          <w:sz w:val="24"/>
          <w:szCs w:val="24"/>
          <w:lang w:val="sr-Cyrl-RS"/>
        </w:rPr>
        <w:t xml:space="preserve"> и других трошкова по </w:t>
      </w:r>
      <w:r>
        <w:rPr>
          <w:rFonts w:ascii="Times New Roman" w:hAnsi="Times New Roman" w:cs="Times New Roman"/>
          <w:sz w:val="24"/>
          <w:szCs w:val="24"/>
          <w:lang w:val="sr-Cyrl-RS"/>
        </w:rPr>
        <w:t xml:space="preserve">основу </w:t>
      </w:r>
      <w:r w:rsidRPr="008159E7">
        <w:rPr>
          <w:rFonts w:ascii="Times New Roman" w:hAnsi="Times New Roman" w:cs="Times New Roman"/>
          <w:sz w:val="24"/>
          <w:szCs w:val="24"/>
          <w:lang w:val="sr-Cyrl-RS"/>
        </w:rPr>
        <w:t>Зајм</w:t>
      </w:r>
      <w:r>
        <w:rPr>
          <w:rFonts w:ascii="Times New Roman" w:hAnsi="Times New Roman" w:cs="Times New Roman"/>
          <w:sz w:val="24"/>
          <w:szCs w:val="24"/>
          <w:lang w:val="sr-Cyrl-RS"/>
        </w:rPr>
        <w:t>а</w:t>
      </w:r>
      <w:r w:rsidRPr="008159E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као</w:t>
      </w:r>
      <w:r w:rsidRPr="008159E7">
        <w:rPr>
          <w:rFonts w:ascii="Times New Roman" w:hAnsi="Times New Roman" w:cs="Times New Roman"/>
          <w:sz w:val="24"/>
          <w:szCs w:val="24"/>
          <w:lang w:val="sr-Cyrl-RS"/>
        </w:rPr>
        <w:t xml:space="preserve"> и да ће приликом </w:t>
      </w:r>
      <w:r>
        <w:rPr>
          <w:rFonts w:ascii="Times New Roman" w:hAnsi="Times New Roman" w:cs="Times New Roman"/>
          <w:sz w:val="24"/>
          <w:szCs w:val="24"/>
          <w:lang w:val="sr-Cyrl-RS"/>
        </w:rPr>
        <w:t>заснивања</w:t>
      </w:r>
      <w:r w:rsidRPr="008159E7">
        <w:rPr>
          <w:rFonts w:ascii="Times New Roman" w:hAnsi="Times New Roman" w:cs="Times New Roman"/>
          <w:sz w:val="24"/>
          <w:szCs w:val="24"/>
          <w:lang w:val="sr-Cyrl-RS"/>
        </w:rPr>
        <w:t xml:space="preserve"> сваког таквог заложног права </w:t>
      </w:r>
      <w:r w:rsidR="006D6226">
        <w:rPr>
          <w:rFonts w:ascii="Times New Roman" w:hAnsi="Times New Roman" w:cs="Times New Roman"/>
          <w:sz w:val="24"/>
          <w:szCs w:val="24"/>
          <w:lang w:val="sr-Cyrl-RS"/>
        </w:rPr>
        <w:t xml:space="preserve">бити </w:t>
      </w:r>
      <w:r w:rsidR="00F471F6">
        <w:rPr>
          <w:rFonts w:ascii="Times New Roman" w:hAnsi="Times New Roman" w:cs="Times New Roman"/>
          <w:sz w:val="24"/>
          <w:szCs w:val="24"/>
          <w:lang w:val="sr-Cyrl-RS"/>
        </w:rPr>
        <w:t>унет</w:t>
      </w:r>
      <w:r w:rsidR="006D6226">
        <w:rPr>
          <w:rFonts w:ascii="Times New Roman" w:hAnsi="Times New Roman" w:cs="Times New Roman"/>
          <w:sz w:val="24"/>
          <w:szCs w:val="24"/>
          <w:lang w:val="sr-Cyrl-RS"/>
        </w:rPr>
        <w:t>а</w:t>
      </w:r>
      <w:r w:rsidR="00F471F6">
        <w:rPr>
          <w:rFonts w:ascii="Times New Roman" w:hAnsi="Times New Roman" w:cs="Times New Roman"/>
          <w:sz w:val="24"/>
          <w:szCs w:val="24"/>
          <w:lang w:val="sr-Cyrl-RS"/>
        </w:rPr>
        <w:t xml:space="preserve"> </w:t>
      </w:r>
      <w:r w:rsidRPr="008159E7">
        <w:rPr>
          <w:rFonts w:ascii="Times New Roman" w:hAnsi="Times New Roman" w:cs="Times New Roman"/>
          <w:sz w:val="24"/>
          <w:szCs w:val="24"/>
          <w:lang w:val="sr-Cyrl-RS"/>
        </w:rPr>
        <w:t>изричит</w:t>
      </w:r>
      <w:r w:rsidR="006D6226">
        <w:rPr>
          <w:rFonts w:ascii="Times New Roman" w:hAnsi="Times New Roman" w:cs="Times New Roman"/>
          <w:sz w:val="24"/>
          <w:szCs w:val="24"/>
          <w:lang w:val="sr-Cyrl-RS"/>
        </w:rPr>
        <w:t>а одредба</w:t>
      </w:r>
      <w:r w:rsidRPr="008159E7">
        <w:rPr>
          <w:rFonts w:ascii="Times New Roman" w:hAnsi="Times New Roman" w:cs="Times New Roman"/>
          <w:sz w:val="24"/>
          <w:szCs w:val="24"/>
          <w:lang w:val="sr-Cyrl-RS"/>
        </w:rPr>
        <w:t xml:space="preserve"> </w:t>
      </w:r>
      <w:r w:rsidR="006D6226">
        <w:rPr>
          <w:rFonts w:ascii="Times New Roman" w:hAnsi="Times New Roman" w:cs="Times New Roman"/>
          <w:sz w:val="24"/>
          <w:szCs w:val="24"/>
          <w:lang w:val="sr-Cyrl-RS"/>
        </w:rPr>
        <w:t>у том смислу</w:t>
      </w:r>
      <w:r w:rsidR="00F471F6">
        <w:rPr>
          <w:rFonts w:ascii="Times New Roman" w:hAnsi="Times New Roman" w:cs="Times New Roman"/>
          <w:sz w:val="24"/>
          <w:szCs w:val="24"/>
          <w:lang w:val="sr-Cyrl-RS"/>
        </w:rPr>
        <w:t>.</w:t>
      </w:r>
    </w:p>
    <w:p w14:paraId="00A7972C" w14:textId="77777777" w:rsidR="008159E7" w:rsidRDefault="008159E7" w:rsidP="008159E7">
      <w:pPr>
        <w:spacing w:after="0" w:line="240" w:lineRule="auto"/>
        <w:jc w:val="both"/>
        <w:rPr>
          <w:rFonts w:ascii="Times New Roman" w:hAnsi="Times New Roman" w:cs="Times New Roman"/>
          <w:sz w:val="24"/>
          <w:szCs w:val="24"/>
          <w:lang w:val="sr-Cyrl-RS"/>
        </w:rPr>
      </w:pPr>
    </w:p>
    <w:p w14:paraId="385F2F3B" w14:textId="77777777" w:rsidR="00012B01" w:rsidRDefault="00012B01" w:rsidP="00012B0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12B01">
        <w:rPr>
          <w:rFonts w:ascii="Times New Roman" w:hAnsi="Times New Roman" w:cs="Times New Roman"/>
          <w:b/>
          <w:sz w:val="24"/>
          <w:szCs w:val="24"/>
          <w:lang w:val="sr-Cyrl-RS"/>
        </w:rPr>
        <w:t>(б)</w:t>
      </w:r>
      <w:r>
        <w:rPr>
          <w:rFonts w:ascii="Times New Roman" w:hAnsi="Times New Roman" w:cs="Times New Roman"/>
          <w:sz w:val="24"/>
          <w:szCs w:val="24"/>
          <w:lang w:val="sr-Cyrl-RS"/>
        </w:rPr>
        <w:t xml:space="preserve"> </w:t>
      </w:r>
      <w:r w:rsidRPr="00012B01">
        <w:rPr>
          <w:rFonts w:ascii="Times New Roman" w:hAnsi="Times New Roman" w:cs="Times New Roman"/>
          <w:sz w:val="24"/>
          <w:szCs w:val="24"/>
          <w:lang w:val="sr-Cyrl-RS"/>
        </w:rPr>
        <w:t>Обавеза предвиђена ставом (а) овог члана не примењује се на:</w:t>
      </w:r>
    </w:p>
    <w:p w14:paraId="36A3ADC8" w14:textId="77777777" w:rsidR="00012B01" w:rsidRPr="00012B01" w:rsidRDefault="00012B01" w:rsidP="00012B01">
      <w:pPr>
        <w:spacing w:after="0" w:line="240" w:lineRule="auto"/>
        <w:jc w:val="both"/>
        <w:rPr>
          <w:rFonts w:ascii="Times New Roman" w:hAnsi="Times New Roman" w:cs="Times New Roman"/>
          <w:sz w:val="24"/>
          <w:szCs w:val="24"/>
          <w:lang w:val="sr-Cyrl-RS"/>
        </w:rPr>
      </w:pPr>
    </w:p>
    <w:p w14:paraId="404EAB6C" w14:textId="77777777" w:rsidR="00012B01" w:rsidRDefault="00012B01" w:rsidP="008754A4">
      <w:pPr>
        <w:spacing w:after="0" w:line="240" w:lineRule="auto"/>
        <w:ind w:left="2081" w:hanging="720"/>
        <w:jc w:val="both"/>
        <w:rPr>
          <w:rFonts w:ascii="Times New Roman" w:hAnsi="Times New Roman" w:cs="Times New Roman"/>
          <w:sz w:val="24"/>
          <w:szCs w:val="24"/>
          <w:lang w:val="sr-Cyrl-RS"/>
        </w:rPr>
      </w:pPr>
      <w:proofErr w:type="spellStart"/>
      <w:r w:rsidRPr="00012B01">
        <w:rPr>
          <w:rFonts w:ascii="Times New Roman" w:hAnsi="Times New Roman" w:cs="Times New Roman"/>
          <w:b/>
          <w:sz w:val="24"/>
          <w:szCs w:val="24"/>
        </w:rPr>
        <w:t>i</w:t>
      </w:r>
      <w:proofErr w:type="spellEnd"/>
      <w:r w:rsidRPr="00012B01">
        <w:rPr>
          <w:rFonts w:ascii="Times New Roman" w:hAnsi="Times New Roman" w:cs="Times New Roman"/>
          <w:b/>
          <w:sz w:val="24"/>
          <w:szCs w:val="24"/>
          <w:lang w:val="sr-Cyrl-RS"/>
        </w:rPr>
        <w:t>)</w:t>
      </w:r>
      <w:r w:rsidRPr="00012B01">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ab/>
      </w:r>
      <w:r w:rsidRPr="00012B01">
        <w:rPr>
          <w:rFonts w:ascii="Times New Roman" w:hAnsi="Times New Roman" w:cs="Times New Roman"/>
          <w:sz w:val="24"/>
          <w:szCs w:val="24"/>
          <w:lang w:val="sr-Cyrl-RS"/>
        </w:rPr>
        <w:t xml:space="preserve">свако заложно право </w:t>
      </w:r>
      <w:r>
        <w:rPr>
          <w:rFonts w:ascii="Times New Roman" w:hAnsi="Times New Roman" w:cs="Times New Roman"/>
          <w:sz w:val="24"/>
          <w:szCs w:val="24"/>
          <w:lang w:val="sr-Cyrl-RS"/>
        </w:rPr>
        <w:t>засновано</w:t>
      </w:r>
      <w:r w:rsidRPr="00012B01">
        <w:rPr>
          <w:rFonts w:ascii="Times New Roman" w:hAnsi="Times New Roman" w:cs="Times New Roman"/>
          <w:sz w:val="24"/>
          <w:szCs w:val="24"/>
          <w:lang w:val="sr-Cyrl-RS"/>
        </w:rPr>
        <w:t xml:space="preserve"> на имовини, у тренутку њене куповине, </w:t>
      </w:r>
      <w:r>
        <w:rPr>
          <w:rFonts w:ascii="Times New Roman" w:hAnsi="Times New Roman" w:cs="Times New Roman"/>
          <w:sz w:val="24"/>
          <w:szCs w:val="24"/>
          <w:lang w:val="sr-Cyrl-RS"/>
        </w:rPr>
        <w:t xml:space="preserve">које служи </w:t>
      </w:r>
      <w:r w:rsidRPr="00012B01">
        <w:rPr>
          <w:rFonts w:ascii="Times New Roman" w:hAnsi="Times New Roman" w:cs="Times New Roman"/>
          <w:sz w:val="24"/>
          <w:szCs w:val="24"/>
          <w:lang w:val="sr-Cyrl-RS"/>
        </w:rPr>
        <w:t>искључиво као обезбеђење плаћања куповне цене т</w:t>
      </w:r>
      <w:r>
        <w:rPr>
          <w:rFonts w:ascii="Times New Roman" w:hAnsi="Times New Roman" w:cs="Times New Roman"/>
          <w:sz w:val="24"/>
          <w:szCs w:val="24"/>
          <w:lang w:val="sr-Cyrl-RS"/>
        </w:rPr>
        <w:t>акве имовине;</w:t>
      </w:r>
    </w:p>
    <w:p w14:paraId="251318F1" w14:textId="77777777" w:rsidR="00012B01" w:rsidRDefault="00012B01" w:rsidP="008754A4">
      <w:pPr>
        <w:spacing w:after="0" w:line="240" w:lineRule="auto"/>
        <w:ind w:left="2081" w:hanging="720"/>
        <w:jc w:val="both"/>
        <w:rPr>
          <w:rFonts w:ascii="Times New Roman" w:hAnsi="Times New Roman" w:cs="Times New Roman"/>
          <w:sz w:val="24"/>
          <w:szCs w:val="24"/>
          <w:lang w:val="sr-Cyrl-RS"/>
        </w:rPr>
      </w:pPr>
    </w:p>
    <w:p w14:paraId="68B08CB2" w14:textId="77777777" w:rsidR="00012B01" w:rsidRDefault="00012B01" w:rsidP="008754A4">
      <w:pPr>
        <w:spacing w:after="0" w:line="240" w:lineRule="auto"/>
        <w:ind w:left="2081" w:hanging="720"/>
        <w:jc w:val="both"/>
        <w:rPr>
          <w:rFonts w:ascii="Times New Roman" w:hAnsi="Times New Roman" w:cs="Times New Roman"/>
          <w:sz w:val="24"/>
          <w:szCs w:val="24"/>
          <w:lang w:val="sr-Cyrl-RS"/>
        </w:rPr>
      </w:pPr>
      <w:r w:rsidRPr="00012B01">
        <w:rPr>
          <w:rFonts w:ascii="Times New Roman" w:hAnsi="Times New Roman" w:cs="Times New Roman"/>
          <w:b/>
          <w:sz w:val="24"/>
          <w:szCs w:val="24"/>
        </w:rPr>
        <w:t>ii</w:t>
      </w:r>
      <w:r w:rsidRPr="00012B01">
        <w:rPr>
          <w:rFonts w:ascii="Times New Roman" w:hAnsi="Times New Roman" w:cs="Times New Roman"/>
          <w:b/>
          <w:sz w:val="24"/>
          <w:szCs w:val="24"/>
          <w:lang w:val="sr-Cyrl-RS"/>
        </w:rPr>
        <w:t>)</w:t>
      </w:r>
      <w:r w:rsidRPr="00012B01">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ab/>
      </w:r>
      <w:r w:rsidRPr="00012B01">
        <w:rPr>
          <w:rFonts w:ascii="Times New Roman" w:hAnsi="Times New Roman" w:cs="Times New Roman"/>
          <w:sz w:val="24"/>
          <w:szCs w:val="24"/>
          <w:lang w:val="sr-Cyrl-RS"/>
        </w:rPr>
        <w:t xml:space="preserve">свако заложно право </w:t>
      </w:r>
      <w:r>
        <w:rPr>
          <w:rFonts w:ascii="Times New Roman" w:hAnsi="Times New Roman" w:cs="Times New Roman"/>
          <w:sz w:val="24"/>
          <w:szCs w:val="24"/>
          <w:lang w:val="sr-Cyrl-RS"/>
        </w:rPr>
        <w:t xml:space="preserve">засновано </w:t>
      </w:r>
      <w:r w:rsidRPr="00012B01">
        <w:rPr>
          <w:rFonts w:ascii="Times New Roman" w:hAnsi="Times New Roman" w:cs="Times New Roman"/>
          <w:sz w:val="24"/>
          <w:szCs w:val="24"/>
          <w:lang w:val="sr-Cyrl-RS"/>
        </w:rPr>
        <w:t>на комерцијалн</w:t>
      </w:r>
      <w:r>
        <w:rPr>
          <w:rFonts w:ascii="Times New Roman" w:hAnsi="Times New Roman" w:cs="Times New Roman"/>
          <w:sz w:val="24"/>
          <w:szCs w:val="24"/>
          <w:lang w:val="sr-Cyrl-RS"/>
        </w:rPr>
        <w:t>ој</w:t>
      </w:r>
      <w:r w:rsidRPr="00012B01">
        <w:rPr>
          <w:rFonts w:ascii="Times New Roman" w:hAnsi="Times New Roman" w:cs="Times New Roman"/>
          <w:sz w:val="24"/>
          <w:szCs w:val="24"/>
          <w:lang w:val="sr-Cyrl-RS"/>
        </w:rPr>
        <w:t xml:space="preserve"> роб</w:t>
      </w:r>
      <w:r>
        <w:rPr>
          <w:rFonts w:ascii="Times New Roman" w:hAnsi="Times New Roman" w:cs="Times New Roman"/>
          <w:sz w:val="24"/>
          <w:szCs w:val="24"/>
          <w:lang w:val="sr-Cyrl-RS"/>
        </w:rPr>
        <w:t>и</w:t>
      </w:r>
      <w:r w:rsidRPr="00012B01">
        <w:rPr>
          <w:rFonts w:ascii="Times New Roman" w:hAnsi="Times New Roman" w:cs="Times New Roman"/>
          <w:sz w:val="24"/>
          <w:szCs w:val="24"/>
          <w:lang w:val="sr-Cyrl-RS"/>
        </w:rPr>
        <w:t xml:space="preserve"> ради обезбеђења дуга који доспева</w:t>
      </w:r>
      <w:r>
        <w:rPr>
          <w:rFonts w:ascii="Times New Roman" w:hAnsi="Times New Roman" w:cs="Times New Roman"/>
          <w:sz w:val="24"/>
          <w:szCs w:val="24"/>
          <w:lang w:val="sr-Cyrl-RS"/>
        </w:rPr>
        <w:t xml:space="preserve"> у року не дужем</w:t>
      </w:r>
      <w:r w:rsidRPr="00012B01">
        <w:rPr>
          <w:rFonts w:ascii="Times New Roman" w:hAnsi="Times New Roman" w:cs="Times New Roman"/>
          <w:sz w:val="24"/>
          <w:szCs w:val="24"/>
          <w:lang w:val="sr-Cyrl-RS"/>
        </w:rPr>
        <w:t xml:space="preserve"> од годину дана након датума </w:t>
      </w:r>
      <w:r w:rsidR="00FD5205">
        <w:rPr>
          <w:rFonts w:ascii="Times New Roman" w:hAnsi="Times New Roman" w:cs="Times New Roman"/>
          <w:sz w:val="24"/>
          <w:szCs w:val="24"/>
          <w:lang w:val="sr-Cyrl-RS"/>
        </w:rPr>
        <w:t>када</w:t>
      </w:r>
      <w:r w:rsidRPr="00012B01">
        <w:rPr>
          <w:rFonts w:ascii="Times New Roman" w:hAnsi="Times New Roman" w:cs="Times New Roman"/>
          <w:sz w:val="24"/>
          <w:szCs w:val="24"/>
          <w:lang w:val="sr-Cyrl-RS"/>
        </w:rPr>
        <w:t xml:space="preserve"> је првобитно настао и кој</w:t>
      </w:r>
      <w:r>
        <w:rPr>
          <w:rFonts w:ascii="Times New Roman" w:hAnsi="Times New Roman" w:cs="Times New Roman"/>
          <w:sz w:val="24"/>
          <w:szCs w:val="24"/>
          <w:lang w:val="sr-Cyrl-RS"/>
        </w:rPr>
        <w:t>и</w:t>
      </w:r>
      <w:r w:rsidRPr="00012B01">
        <w:rPr>
          <w:rFonts w:ascii="Times New Roman" w:hAnsi="Times New Roman" w:cs="Times New Roman"/>
          <w:sz w:val="24"/>
          <w:szCs w:val="24"/>
          <w:lang w:val="sr-Cyrl-RS"/>
        </w:rPr>
        <w:t xml:space="preserve"> треба да се исплати из прихода од продаје такве комерцијалне робе; или</w:t>
      </w:r>
    </w:p>
    <w:p w14:paraId="58127CE0" w14:textId="77777777" w:rsidR="00012B01" w:rsidRPr="00012B01" w:rsidRDefault="00012B01" w:rsidP="008754A4">
      <w:pPr>
        <w:spacing w:after="0" w:line="240" w:lineRule="auto"/>
        <w:ind w:left="2081" w:hanging="720"/>
        <w:jc w:val="both"/>
        <w:rPr>
          <w:rFonts w:ascii="Times New Roman" w:hAnsi="Times New Roman" w:cs="Times New Roman"/>
          <w:sz w:val="24"/>
          <w:szCs w:val="24"/>
          <w:lang w:val="sr-Cyrl-RS"/>
        </w:rPr>
      </w:pPr>
    </w:p>
    <w:p w14:paraId="584D9303" w14:textId="77777777" w:rsidR="00012B01" w:rsidRDefault="00012B01" w:rsidP="008754A4">
      <w:pPr>
        <w:spacing w:after="0" w:line="240" w:lineRule="auto"/>
        <w:ind w:left="2081" w:hanging="720"/>
        <w:jc w:val="both"/>
        <w:rPr>
          <w:rFonts w:ascii="Times New Roman" w:hAnsi="Times New Roman" w:cs="Times New Roman"/>
          <w:sz w:val="24"/>
          <w:szCs w:val="24"/>
          <w:lang w:val="sr-Cyrl-RS"/>
        </w:rPr>
      </w:pPr>
      <w:r w:rsidRPr="00012B01">
        <w:rPr>
          <w:rFonts w:ascii="Times New Roman" w:hAnsi="Times New Roman" w:cs="Times New Roman"/>
          <w:b/>
          <w:sz w:val="24"/>
          <w:szCs w:val="24"/>
        </w:rPr>
        <w:t>iii</w:t>
      </w:r>
      <w:r w:rsidRPr="00012B01">
        <w:rPr>
          <w:rFonts w:ascii="Times New Roman" w:hAnsi="Times New Roman" w:cs="Times New Roman"/>
          <w:b/>
          <w:sz w:val="24"/>
          <w:szCs w:val="24"/>
          <w:lang w:val="sr-Cyrl-RS"/>
        </w:rPr>
        <w:t>)</w:t>
      </w:r>
      <w:r w:rsidRPr="00012B01">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ab/>
      </w:r>
      <w:r w:rsidRPr="00012B01">
        <w:rPr>
          <w:rFonts w:ascii="Times New Roman" w:hAnsi="Times New Roman" w:cs="Times New Roman"/>
          <w:sz w:val="24"/>
          <w:szCs w:val="24"/>
          <w:lang w:val="sr-Cyrl-RS"/>
        </w:rPr>
        <w:t xml:space="preserve">свако заложно право које </w:t>
      </w:r>
      <w:r>
        <w:rPr>
          <w:rFonts w:ascii="Times New Roman" w:hAnsi="Times New Roman" w:cs="Times New Roman"/>
          <w:sz w:val="24"/>
          <w:szCs w:val="24"/>
          <w:lang w:val="sr-Cyrl-RS"/>
        </w:rPr>
        <w:t>се заснује</w:t>
      </w:r>
      <w:r w:rsidRPr="00012B01">
        <w:rPr>
          <w:rFonts w:ascii="Times New Roman" w:hAnsi="Times New Roman" w:cs="Times New Roman"/>
          <w:sz w:val="24"/>
          <w:szCs w:val="24"/>
          <w:lang w:val="sr-Cyrl-RS"/>
        </w:rPr>
        <w:t xml:space="preserve"> у редовном току банкарских трансакција и које обезбеђује дуг који доспева </w:t>
      </w:r>
      <w:r>
        <w:rPr>
          <w:rFonts w:ascii="Times New Roman" w:hAnsi="Times New Roman" w:cs="Times New Roman"/>
          <w:sz w:val="24"/>
          <w:szCs w:val="24"/>
          <w:lang w:val="sr-Cyrl-RS"/>
        </w:rPr>
        <w:t xml:space="preserve">у року </w:t>
      </w:r>
      <w:r w:rsidRPr="00012B01">
        <w:rPr>
          <w:rFonts w:ascii="Times New Roman" w:hAnsi="Times New Roman" w:cs="Times New Roman"/>
          <w:sz w:val="24"/>
          <w:szCs w:val="24"/>
          <w:lang w:val="sr-Cyrl-RS"/>
        </w:rPr>
        <w:t xml:space="preserve">не </w:t>
      </w:r>
      <w:r>
        <w:rPr>
          <w:rFonts w:ascii="Times New Roman" w:hAnsi="Times New Roman" w:cs="Times New Roman"/>
          <w:sz w:val="24"/>
          <w:szCs w:val="24"/>
          <w:lang w:val="sr-Cyrl-RS"/>
        </w:rPr>
        <w:t>дужем</w:t>
      </w:r>
      <w:r w:rsidRPr="00012B01">
        <w:rPr>
          <w:rFonts w:ascii="Times New Roman" w:hAnsi="Times New Roman" w:cs="Times New Roman"/>
          <w:sz w:val="24"/>
          <w:szCs w:val="24"/>
          <w:lang w:val="sr-Cyrl-RS"/>
        </w:rPr>
        <w:t xml:space="preserve"> од годину дана након датума његовог </w:t>
      </w:r>
      <w:r>
        <w:rPr>
          <w:rFonts w:ascii="Times New Roman" w:hAnsi="Times New Roman" w:cs="Times New Roman"/>
          <w:sz w:val="24"/>
          <w:szCs w:val="24"/>
          <w:lang w:val="sr-Cyrl-RS"/>
        </w:rPr>
        <w:t>настанка.</w:t>
      </w:r>
    </w:p>
    <w:p w14:paraId="330DBAAC" w14:textId="77777777" w:rsidR="00012B01" w:rsidRDefault="00012B01" w:rsidP="008159E7">
      <w:pPr>
        <w:spacing w:after="0" w:line="240" w:lineRule="auto"/>
        <w:jc w:val="both"/>
        <w:rPr>
          <w:rFonts w:ascii="Times New Roman" w:hAnsi="Times New Roman" w:cs="Times New Roman"/>
          <w:sz w:val="24"/>
          <w:szCs w:val="24"/>
          <w:lang w:val="sr-Cyrl-RS"/>
        </w:rPr>
      </w:pPr>
    </w:p>
    <w:p w14:paraId="30BF377F" w14:textId="77777777" w:rsidR="008159E7" w:rsidRDefault="00012B01"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12B01">
        <w:rPr>
          <w:rFonts w:ascii="Times New Roman" w:hAnsi="Times New Roman" w:cs="Times New Roman"/>
          <w:b/>
          <w:sz w:val="24"/>
          <w:szCs w:val="24"/>
          <w:lang w:val="sr-Cyrl-RS"/>
        </w:rPr>
        <w:t>Одељак 4.02.</w:t>
      </w:r>
      <w:r>
        <w:rPr>
          <w:rFonts w:ascii="Times New Roman" w:hAnsi="Times New Roman" w:cs="Times New Roman"/>
          <w:sz w:val="24"/>
          <w:szCs w:val="24"/>
          <w:lang w:val="sr-Cyrl-RS"/>
        </w:rPr>
        <w:t xml:space="preserve"> </w:t>
      </w:r>
      <w:r w:rsidRPr="00012B01">
        <w:rPr>
          <w:rFonts w:ascii="Times New Roman" w:hAnsi="Times New Roman" w:cs="Times New Roman"/>
          <w:sz w:val="24"/>
          <w:szCs w:val="24"/>
          <w:lang w:val="sr-Cyrl-RS"/>
        </w:rPr>
        <w:t xml:space="preserve">Зајмопримац ће </w:t>
      </w:r>
      <w:r>
        <w:rPr>
          <w:rFonts w:ascii="Times New Roman" w:hAnsi="Times New Roman" w:cs="Times New Roman"/>
          <w:sz w:val="24"/>
          <w:szCs w:val="24"/>
          <w:lang w:val="sr-Cyrl-RS"/>
        </w:rPr>
        <w:t>омогућити</w:t>
      </w:r>
      <w:r w:rsidRPr="00012B0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да </w:t>
      </w:r>
      <w:r w:rsidRPr="008754A4">
        <w:rPr>
          <w:rFonts w:ascii="Times New Roman" w:hAnsi="Times New Roman" w:cs="Times New Roman"/>
          <w:b/>
          <w:sz w:val="24"/>
          <w:szCs w:val="24"/>
          <w:lang w:val="sr-Cyrl-RS"/>
        </w:rPr>
        <w:t>Извршна агенција</w:t>
      </w:r>
      <w:r w:rsidRPr="00012B01">
        <w:rPr>
          <w:rFonts w:ascii="Times New Roman" w:hAnsi="Times New Roman" w:cs="Times New Roman"/>
          <w:sz w:val="24"/>
          <w:szCs w:val="24"/>
          <w:lang w:val="sr-Cyrl-RS"/>
        </w:rPr>
        <w:t xml:space="preserve"> одржава пројекат у складу са одговарајућим инжењерским стандардима и обезбедиће потребна средства за то у свом годишњем буџету. Зајмопримац ће захтевати од </w:t>
      </w:r>
      <w:r w:rsidRPr="008754A4">
        <w:rPr>
          <w:rFonts w:ascii="Times New Roman" w:hAnsi="Times New Roman" w:cs="Times New Roman"/>
          <w:b/>
          <w:sz w:val="24"/>
          <w:szCs w:val="24"/>
          <w:lang w:val="sr-Cyrl-RS"/>
        </w:rPr>
        <w:t>Извршне агенције</w:t>
      </w:r>
      <w:r w:rsidRPr="00012B01">
        <w:rPr>
          <w:rFonts w:ascii="Times New Roman" w:hAnsi="Times New Roman" w:cs="Times New Roman"/>
          <w:sz w:val="24"/>
          <w:szCs w:val="24"/>
          <w:lang w:val="sr-Cyrl-RS"/>
        </w:rPr>
        <w:t xml:space="preserve"> да Фонду, по потреби, достави програм за наведено одржавање</w:t>
      </w:r>
      <w:r>
        <w:rPr>
          <w:rFonts w:ascii="Times New Roman" w:hAnsi="Times New Roman" w:cs="Times New Roman"/>
          <w:sz w:val="24"/>
          <w:szCs w:val="24"/>
          <w:lang w:val="sr-Cyrl-RS"/>
        </w:rPr>
        <w:t>.</w:t>
      </w:r>
    </w:p>
    <w:p w14:paraId="32C0C2E7" w14:textId="77777777" w:rsidR="00012B01" w:rsidRPr="008159E7" w:rsidRDefault="00012B01" w:rsidP="008159E7">
      <w:pPr>
        <w:spacing w:after="0" w:line="240" w:lineRule="auto"/>
        <w:jc w:val="both"/>
        <w:rPr>
          <w:rFonts w:ascii="Times New Roman" w:hAnsi="Times New Roman" w:cs="Times New Roman"/>
          <w:sz w:val="24"/>
          <w:szCs w:val="24"/>
          <w:lang w:val="sr-Cyrl-RS"/>
        </w:rPr>
      </w:pPr>
    </w:p>
    <w:p w14:paraId="2801E180" w14:textId="77777777" w:rsidR="00771ECF" w:rsidRDefault="00012B01"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5FEB">
        <w:rPr>
          <w:rFonts w:ascii="Times New Roman" w:hAnsi="Times New Roman" w:cs="Times New Roman"/>
          <w:b/>
          <w:sz w:val="24"/>
          <w:szCs w:val="24"/>
          <w:lang w:val="sr-Cyrl-RS"/>
        </w:rPr>
        <w:t>Одељак 4.03.</w:t>
      </w:r>
      <w:r>
        <w:rPr>
          <w:rFonts w:ascii="Times New Roman" w:hAnsi="Times New Roman" w:cs="Times New Roman"/>
          <w:sz w:val="24"/>
          <w:szCs w:val="24"/>
          <w:lang w:val="sr-Cyrl-RS"/>
        </w:rPr>
        <w:t xml:space="preserve"> </w:t>
      </w:r>
      <w:r w:rsidR="00771ECF" w:rsidRPr="00771ECF">
        <w:rPr>
          <w:rFonts w:ascii="Times New Roman" w:hAnsi="Times New Roman" w:cs="Times New Roman"/>
          <w:sz w:val="24"/>
          <w:szCs w:val="24"/>
          <w:lang w:val="sr-Cyrl-RS"/>
        </w:rPr>
        <w:t>Зајмопримац ће одржавати или омогућити да се</w:t>
      </w:r>
      <w:r w:rsidR="00771ECF">
        <w:rPr>
          <w:rFonts w:ascii="Times New Roman" w:hAnsi="Times New Roman" w:cs="Times New Roman"/>
          <w:sz w:val="24"/>
          <w:szCs w:val="24"/>
          <w:lang w:val="sr-Cyrl-RS"/>
        </w:rPr>
        <w:t>,</w:t>
      </w:r>
      <w:r w:rsidR="00771ECF" w:rsidRPr="00781A9B">
        <w:rPr>
          <w:lang w:val="sr-Cyrl-RS"/>
        </w:rPr>
        <w:t xml:space="preserve"> </w:t>
      </w:r>
      <w:r w:rsidR="00771ECF" w:rsidRPr="00771ECF">
        <w:rPr>
          <w:rFonts w:ascii="Times New Roman" w:hAnsi="Times New Roman" w:cs="Times New Roman"/>
          <w:sz w:val="24"/>
          <w:szCs w:val="24"/>
          <w:lang w:val="sr-Cyrl-RS"/>
        </w:rPr>
        <w:t>у складу са добром рачуноводственом праксом</w:t>
      </w:r>
      <w:r w:rsidR="00771ECF">
        <w:rPr>
          <w:rFonts w:ascii="Times New Roman" w:hAnsi="Times New Roman" w:cs="Times New Roman"/>
          <w:sz w:val="24"/>
          <w:szCs w:val="24"/>
          <w:lang w:val="sr-Cyrl-RS"/>
        </w:rPr>
        <w:t>,</w:t>
      </w:r>
      <w:r w:rsidR="00771ECF" w:rsidRPr="00771ECF">
        <w:rPr>
          <w:rFonts w:ascii="Times New Roman" w:hAnsi="Times New Roman" w:cs="Times New Roman"/>
          <w:sz w:val="24"/>
          <w:szCs w:val="24"/>
          <w:lang w:val="sr-Cyrl-RS"/>
        </w:rPr>
        <w:t xml:space="preserve"> одржавају </w:t>
      </w:r>
      <w:r w:rsidR="008A7BF9">
        <w:rPr>
          <w:rFonts w:ascii="Times New Roman" w:hAnsi="Times New Roman" w:cs="Times New Roman"/>
          <w:sz w:val="24"/>
          <w:szCs w:val="24"/>
          <w:lang w:val="sr-Cyrl-RS"/>
        </w:rPr>
        <w:t>одговарајуће</w:t>
      </w:r>
      <w:r w:rsidR="00771ECF" w:rsidRPr="00771ECF">
        <w:rPr>
          <w:rFonts w:ascii="Times New Roman" w:hAnsi="Times New Roman" w:cs="Times New Roman"/>
          <w:sz w:val="24"/>
          <w:szCs w:val="24"/>
          <w:lang w:val="sr-Cyrl-RS"/>
        </w:rPr>
        <w:t xml:space="preserve"> евиденције које </w:t>
      </w:r>
      <w:r w:rsidR="00555FEB">
        <w:rPr>
          <w:rFonts w:ascii="Times New Roman" w:hAnsi="Times New Roman" w:cs="Times New Roman"/>
          <w:sz w:val="24"/>
          <w:szCs w:val="24"/>
          <w:lang w:val="sr-Cyrl-RS"/>
        </w:rPr>
        <w:t>приказују</w:t>
      </w:r>
      <w:r w:rsidR="00771ECF" w:rsidRPr="00771ECF">
        <w:rPr>
          <w:rFonts w:ascii="Times New Roman" w:hAnsi="Times New Roman" w:cs="Times New Roman"/>
          <w:sz w:val="24"/>
          <w:szCs w:val="24"/>
          <w:lang w:val="sr-Cyrl-RS"/>
        </w:rPr>
        <w:t xml:space="preserve"> операције, ресурсе и трошкове у вези са Пројектом </w:t>
      </w:r>
      <w:r w:rsidR="00771ECF" w:rsidRPr="008754A4">
        <w:rPr>
          <w:rFonts w:ascii="Times New Roman" w:hAnsi="Times New Roman" w:cs="Times New Roman"/>
          <w:b/>
          <w:sz w:val="24"/>
          <w:szCs w:val="24"/>
          <w:lang w:val="sr-Cyrl-RS"/>
        </w:rPr>
        <w:t>Извршне агенције</w:t>
      </w:r>
      <w:r w:rsidR="00771ECF" w:rsidRPr="00771ECF">
        <w:rPr>
          <w:rFonts w:ascii="Times New Roman" w:hAnsi="Times New Roman" w:cs="Times New Roman"/>
          <w:sz w:val="24"/>
          <w:szCs w:val="24"/>
          <w:lang w:val="sr-Cyrl-RS"/>
        </w:rPr>
        <w:t xml:space="preserve"> и других одељења и агенција Зајмопримца одговорних за спровођење Пројекта или било ког његовог дела.</w:t>
      </w:r>
    </w:p>
    <w:p w14:paraId="6B34AD36" w14:textId="77777777" w:rsidR="00771ECF" w:rsidRPr="008159E7" w:rsidRDefault="00771ECF" w:rsidP="008159E7">
      <w:pPr>
        <w:spacing w:after="0" w:line="240" w:lineRule="auto"/>
        <w:jc w:val="both"/>
        <w:rPr>
          <w:rFonts w:ascii="Times New Roman" w:hAnsi="Times New Roman" w:cs="Times New Roman"/>
          <w:sz w:val="24"/>
          <w:szCs w:val="24"/>
          <w:lang w:val="sr-Cyrl-RS"/>
        </w:rPr>
      </w:pPr>
    </w:p>
    <w:p w14:paraId="5EE5D5EB" w14:textId="77777777" w:rsidR="00555FEB" w:rsidRDefault="00555FEB"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55FEB">
        <w:rPr>
          <w:rFonts w:ascii="Times New Roman" w:hAnsi="Times New Roman" w:cs="Times New Roman"/>
          <w:b/>
          <w:sz w:val="24"/>
          <w:szCs w:val="24"/>
          <w:lang w:val="sr-Cyrl-RS"/>
        </w:rPr>
        <w:t>Одељак 4.04.</w:t>
      </w:r>
      <w:r>
        <w:rPr>
          <w:rFonts w:ascii="Times New Roman" w:hAnsi="Times New Roman" w:cs="Times New Roman"/>
          <w:sz w:val="24"/>
          <w:szCs w:val="24"/>
          <w:lang w:val="sr-Cyrl-RS"/>
        </w:rPr>
        <w:t xml:space="preserve"> </w:t>
      </w:r>
      <w:r w:rsidRPr="00555FEB">
        <w:rPr>
          <w:rFonts w:ascii="Times New Roman" w:hAnsi="Times New Roman" w:cs="Times New Roman"/>
          <w:sz w:val="24"/>
          <w:szCs w:val="24"/>
          <w:lang w:val="sr-Cyrl-RS"/>
        </w:rPr>
        <w:t xml:space="preserve">Зајмопримац се обавезује да </w:t>
      </w:r>
      <w:r>
        <w:rPr>
          <w:rFonts w:ascii="Times New Roman" w:hAnsi="Times New Roman" w:cs="Times New Roman"/>
          <w:sz w:val="24"/>
          <w:szCs w:val="24"/>
          <w:lang w:val="sr-Cyrl-RS"/>
        </w:rPr>
        <w:t>омогући</w:t>
      </w:r>
      <w:r w:rsidRPr="00555FEB">
        <w:rPr>
          <w:rFonts w:ascii="Times New Roman" w:hAnsi="Times New Roman" w:cs="Times New Roman"/>
          <w:sz w:val="24"/>
          <w:szCs w:val="24"/>
          <w:lang w:val="sr-Cyrl-RS"/>
        </w:rPr>
        <w:t xml:space="preserve"> </w:t>
      </w:r>
      <w:r w:rsidRPr="008754A4">
        <w:rPr>
          <w:rFonts w:ascii="Times New Roman" w:hAnsi="Times New Roman" w:cs="Times New Roman"/>
          <w:b/>
          <w:sz w:val="24"/>
          <w:szCs w:val="24"/>
          <w:lang w:val="sr-Cyrl-RS"/>
        </w:rPr>
        <w:t>Извршној агенцији</w:t>
      </w:r>
      <w:r w:rsidRPr="00555FEB">
        <w:rPr>
          <w:rFonts w:ascii="Times New Roman" w:hAnsi="Times New Roman" w:cs="Times New Roman"/>
          <w:sz w:val="24"/>
          <w:szCs w:val="24"/>
          <w:lang w:val="sr-Cyrl-RS"/>
        </w:rPr>
        <w:t xml:space="preserve"> да изради Спомен плочу одговарајућих димензија од </w:t>
      </w:r>
      <w:r>
        <w:rPr>
          <w:rFonts w:ascii="Times New Roman" w:hAnsi="Times New Roman" w:cs="Times New Roman"/>
          <w:sz w:val="24"/>
          <w:szCs w:val="24"/>
          <w:lang w:val="sr-Cyrl-RS"/>
        </w:rPr>
        <w:t>бетона</w:t>
      </w:r>
      <w:r w:rsidRPr="00555FEB">
        <w:rPr>
          <w:rFonts w:ascii="Times New Roman" w:hAnsi="Times New Roman" w:cs="Times New Roman"/>
          <w:sz w:val="24"/>
          <w:szCs w:val="24"/>
          <w:lang w:val="sr-Cyrl-RS"/>
        </w:rPr>
        <w:t xml:space="preserve"> или било ког одговарајућег метала која ће се поставити на видно место у једном од објеката обухваћених Пројектом, како би се приказа</w:t>
      </w:r>
      <w:r w:rsidR="008A7BF9">
        <w:rPr>
          <w:rFonts w:ascii="Times New Roman" w:hAnsi="Times New Roman" w:cs="Times New Roman"/>
          <w:sz w:val="24"/>
          <w:szCs w:val="24"/>
          <w:lang w:val="sr-Cyrl-RS"/>
        </w:rPr>
        <w:t>о допринос Фонда у финансирању П</w:t>
      </w:r>
      <w:r w:rsidRPr="00555FEB">
        <w:rPr>
          <w:rFonts w:ascii="Times New Roman" w:hAnsi="Times New Roman" w:cs="Times New Roman"/>
          <w:sz w:val="24"/>
          <w:szCs w:val="24"/>
          <w:lang w:val="sr-Cyrl-RS"/>
        </w:rPr>
        <w:t>ројекта.</w:t>
      </w:r>
    </w:p>
    <w:p w14:paraId="324C8864" w14:textId="77777777" w:rsidR="008159E7" w:rsidRPr="008159E7" w:rsidRDefault="008159E7" w:rsidP="008159E7">
      <w:pPr>
        <w:spacing w:after="0" w:line="240" w:lineRule="auto"/>
        <w:jc w:val="both"/>
        <w:rPr>
          <w:rFonts w:ascii="Times New Roman" w:hAnsi="Times New Roman" w:cs="Times New Roman"/>
          <w:sz w:val="24"/>
          <w:szCs w:val="24"/>
          <w:lang w:val="sr-Cyrl-RS"/>
        </w:rPr>
      </w:pPr>
      <w:r w:rsidRPr="008159E7">
        <w:rPr>
          <w:rFonts w:ascii="Times New Roman" w:hAnsi="Times New Roman" w:cs="Times New Roman"/>
          <w:sz w:val="24"/>
          <w:szCs w:val="24"/>
          <w:lang w:val="sr-Cyrl-RS"/>
        </w:rPr>
        <w:tab/>
      </w:r>
      <w:r w:rsidRPr="008159E7">
        <w:rPr>
          <w:rFonts w:ascii="Times New Roman" w:hAnsi="Times New Roman" w:cs="Times New Roman"/>
          <w:sz w:val="24"/>
          <w:szCs w:val="24"/>
          <w:lang w:val="sr-Cyrl-RS"/>
        </w:rPr>
        <w:tab/>
      </w:r>
    </w:p>
    <w:p w14:paraId="3D192D02" w14:textId="4E9376C6" w:rsidR="008159E7" w:rsidRPr="008159E7" w:rsidRDefault="00555FEB"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sidR="00FC0238">
        <w:rPr>
          <w:rFonts w:ascii="Times New Roman" w:hAnsi="Times New Roman" w:cs="Times New Roman"/>
          <w:b/>
          <w:sz w:val="24"/>
          <w:szCs w:val="24"/>
          <w:lang w:val="sr-Cyrl-RS"/>
        </w:rPr>
        <w:t>Одељак 4-</w:t>
      </w:r>
      <w:r w:rsidRPr="00555FEB">
        <w:rPr>
          <w:rFonts w:ascii="Times New Roman" w:hAnsi="Times New Roman" w:cs="Times New Roman"/>
          <w:b/>
          <w:sz w:val="24"/>
          <w:szCs w:val="24"/>
          <w:lang w:val="sr-Cyrl-RS"/>
        </w:rPr>
        <w:t>05.</w:t>
      </w:r>
      <w:r>
        <w:rPr>
          <w:rFonts w:ascii="Times New Roman" w:hAnsi="Times New Roman" w:cs="Times New Roman"/>
          <w:sz w:val="24"/>
          <w:szCs w:val="24"/>
          <w:lang w:val="sr-Cyrl-RS"/>
        </w:rPr>
        <w:t xml:space="preserve"> </w:t>
      </w:r>
      <w:r w:rsidRPr="00555FEB">
        <w:rPr>
          <w:rFonts w:ascii="Times New Roman" w:hAnsi="Times New Roman" w:cs="Times New Roman"/>
          <w:sz w:val="24"/>
          <w:szCs w:val="24"/>
          <w:lang w:val="sr-Cyrl-RS"/>
        </w:rPr>
        <w:t>Зајмопримац и Фонд ће сматрати све документе, евиденцију и преписку Фонда поверљивим и обезбе</w:t>
      </w:r>
      <w:r>
        <w:rPr>
          <w:rFonts w:ascii="Times New Roman" w:hAnsi="Times New Roman" w:cs="Times New Roman"/>
          <w:sz w:val="24"/>
          <w:szCs w:val="24"/>
          <w:lang w:val="sr-Cyrl-RS"/>
        </w:rPr>
        <w:t>диће</w:t>
      </w:r>
      <w:r w:rsidRPr="00555FEB">
        <w:rPr>
          <w:rFonts w:ascii="Times New Roman" w:hAnsi="Times New Roman" w:cs="Times New Roman"/>
          <w:sz w:val="24"/>
          <w:szCs w:val="24"/>
          <w:lang w:val="sr-Cyrl-RS"/>
        </w:rPr>
        <w:t xml:space="preserve"> Фонду потпуни имунитет у земљи зајмопримцу у погледу контроле и инспекције публикација, осим услова за ратификацију овог Уговора о зајму који мора бити одобрен </w:t>
      </w:r>
      <w:r>
        <w:rPr>
          <w:rFonts w:ascii="Times New Roman" w:hAnsi="Times New Roman" w:cs="Times New Roman"/>
          <w:sz w:val="24"/>
          <w:szCs w:val="24"/>
          <w:lang w:val="sr-Cyrl-RS"/>
        </w:rPr>
        <w:t>од Народне скупштине и јавно објављен.</w:t>
      </w:r>
    </w:p>
    <w:p w14:paraId="09E086EA" w14:textId="77777777" w:rsidR="008159E7" w:rsidRDefault="008159E7" w:rsidP="008159E7">
      <w:pPr>
        <w:spacing w:after="0" w:line="240" w:lineRule="auto"/>
        <w:jc w:val="both"/>
        <w:rPr>
          <w:rFonts w:ascii="Times New Roman" w:hAnsi="Times New Roman" w:cs="Times New Roman"/>
          <w:sz w:val="24"/>
          <w:szCs w:val="24"/>
          <w:lang w:val="sr-Cyrl-RS"/>
        </w:rPr>
      </w:pPr>
    </w:p>
    <w:p w14:paraId="05A462AD" w14:textId="08A02ABB" w:rsidR="00F0055F" w:rsidRPr="008159E7" w:rsidRDefault="00F0055F"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C0238">
        <w:rPr>
          <w:rFonts w:ascii="Times New Roman" w:hAnsi="Times New Roman" w:cs="Times New Roman"/>
          <w:b/>
          <w:sz w:val="24"/>
          <w:szCs w:val="24"/>
          <w:lang w:val="sr-Cyrl-RS"/>
        </w:rPr>
        <w:t>Одељак 4-</w:t>
      </w:r>
      <w:r w:rsidRPr="00F0055F">
        <w:rPr>
          <w:rFonts w:ascii="Times New Roman" w:hAnsi="Times New Roman" w:cs="Times New Roman"/>
          <w:b/>
          <w:sz w:val="24"/>
          <w:szCs w:val="24"/>
          <w:lang w:val="sr-Cyrl-RS"/>
        </w:rPr>
        <w:t>06.</w:t>
      </w:r>
      <w:r>
        <w:rPr>
          <w:rFonts w:ascii="Times New Roman" w:hAnsi="Times New Roman" w:cs="Times New Roman"/>
          <w:sz w:val="24"/>
          <w:szCs w:val="24"/>
          <w:lang w:val="sr-Cyrl-RS"/>
        </w:rPr>
        <w:t xml:space="preserve"> </w:t>
      </w:r>
      <w:r w:rsidRPr="00F0055F">
        <w:rPr>
          <w:rFonts w:ascii="Times New Roman" w:hAnsi="Times New Roman" w:cs="Times New Roman"/>
          <w:sz w:val="24"/>
          <w:szCs w:val="24"/>
          <w:lang w:val="sr-Cyrl-RS"/>
        </w:rPr>
        <w:t xml:space="preserve">Зајмопримац ће изузети сву имовину Фонда у земљи зајмопримцу од конфискације, национализације, </w:t>
      </w:r>
      <w:r>
        <w:rPr>
          <w:rFonts w:ascii="Times New Roman" w:hAnsi="Times New Roman" w:cs="Times New Roman"/>
          <w:sz w:val="24"/>
          <w:szCs w:val="24"/>
          <w:lang w:val="sr-Cyrl-RS"/>
        </w:rPr>
        <w:t>надзора</w:t>
      </w:r>
      <w:r w:rsidRPr="00F0055F">
        <w:rPr>
          <w:rFonts w:ascii="Times New Roman" w:hAnsi="Times New Roman" w:cs="Times New Roman"/>
          <w:sz w:val="24"/>
          <w:szCs w:val="24"/>
          <w:lang w:val="sr-Cyrl-RS"/>
        </w:rPr>
        <w:t xml:space="preserve"> свих врста, заплене и присвајања.</w:t>
      </w:r>
      <w:r>
        <w:rPr>
          <w:rFonts w:ascii="Times New Roman" w:hAnsi="Times New Roman" w:cs="Times New Roman"/>
          <w:sz w:val="24"/>
          <w:szCs w:val="24"/>
          <w:lang w:val="sr-Cyrl-RS"/>
        </w:rPr>
        <w:t xml:space="preserve"> </w:t>
      </w:r>
    </w:p>
    <w:p w14:paraId="0E6A4C03" w14:textId="77777777" w:rsidR="008159E7" w:rsidRDefault="008159E7" w:rsidP="008159E7">
      <w:pPr>
        <w:spacing w:after="0" w:line="240" w:lineRule="auto"/>
        <w:jc w:val="both"/>
        <w:rPr>
          <w:rFonts w:ascii="Times New Roman" w:hAnsi="Times New Roman" w:cs="Times New Roman"/>
          <w:sz w:val="24"/>
          <w:szCs w:val="24"/>
          <w:lang w:val="sr-Cyrl-RS"/>
        </w:rPr>
      </w:pPr>
    </w:p>
    <w:p w14:paraId="1EF2B54E" w14:textId="1AFB5CF8" w:rsidR="00F0055F" w:rsidRPr="008159E7" w:rsidRDefault="00F0055F"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C0238">
        <w:rPr>
          <w:rFonts w:ascii="Times New Roman" w:hAnsi="Times New Roman" w:cs="Times New Roman"/>
          <w:b/>
          <w:sz w:val="24"/>
          <w:szCs w:val="24"/>
          <w:lang w:val="sr-Cyrl-RS"/>
        </w:rPr>
        <w:t>Одељак 4-</w:t>
      </w:r>
      <w:r w:rsidRPr="00F0055F">
        <w:rPr>
          <w:rFonts w:ascii="Times New Roman" w:hAnsi="Times New Roman" w:cs="Times New Roman"/>
          <w:b/>
          <w:sz w:val="24"/>
          <w:szCs w:val="24"/>
          <w:lang w:val="sr-Cyrl-RS"/>
        </w:rPr>
        <w:t>07.</w:t>
      </w:r>
      <w:r>
        <w:rPr>
          <w:rFonts w:ascii="Times New Roman" w:hAnsi="Times New Roman" w:cs="Times New Roman"/>
          <w:sz w:val="24"/>
          <w:szCs w:val="24"/>
          <w:lang w:val="sr-Cyrl-RS"/>
        </w:rPr>
        <w:t xml:space="preserve"> </w:t>
      </w:r>
      <w:r w:rsidRPr="00F0055F">
        <w:rPr>
          <w:rFonts w:ascii="Times New Roman" w:hAnsi="Times New Roman" w:cs="Times New Roman"/>
          <w:sz w:val="24"/>
          <w:szCs w:val="24"/>
          <w:lang w:val="sr-Cyrl-RS"/>
        </w:rPr>
        <w:t xml:space="preserve">Зајмопримац ће </w:t>
      </w:r>
      <w:r>
        <w:rPr>
          <w:rFonts w:ascii="Times New Roman" w:hAnsi="Times New Roman" w:cs="Times New Roman"/>
          <w:sz w:val="24"/>
          <w:szCs w:val="24"/>
          <w:lang w:val="sr-Cyrl-RS"/>
        </w:rPr>
        <w:t>изузети</w:t>
      </w:r>
      <w:r w:rsidRPr="00F0055F">
        <w:rPr>
          <w:rFonts w:ascii="Times New Roman" w:hAnsi="Times New Roman" w:cs="Times New Roman"/>
          <w:sz w:val="24"/>
          <w:szCs w:val="24"/>
          <w:lang w:val="sr-Cyrl-RS"/>
        </w:rPr>
        <w:t xml:space="preserve"> све трансакције Фонда у земљи зајмопримцу </w:t>
      </w:r>
      <w:r>
        <w:rPr>
          <w:rFonts w:ascii="Times New Roman" w:hAnsi="Times New Roman" w:cs="Times New Roman"/>
          <w:sz w:val="24"/>
          <w:szCs w:val="24"/>
          <w:lang w:val="sr-Cyrl-RS"/>
        </w:rPr>
        <w:t xml:space="preserve">од </w:t>
      </w:r>
      <w:r w:rsidRPr="00F0055F">
        <w:rPr>
          <w:rFonts w:ascii="Times New Roman" w:hAnsi="Times New Roman" w:cs="Times New Roman"/>
          <w:sz w:val="24"/>
          <w:szCs w:val="24"/>
          <w:lang w:val="sr-Cyrl-RS"/>
        </w:rPr>
        <w:t xml:space="preserve">свих пореза, такси и других </w:t>
      </w:r>
      <w:r>
        <w:rPr>
          <w:rFonts w:ascii="Times New Roman" w:hAnsi="Times New Roman" w:cs="Times New Roman"/>
          <w:sz w:val="24"/>
          <w:szCs w:val="24"/>
          <w:lang w:val="sr-Cyrl-RS"/>
        </w:rPr>
        <w:t>званичних</w:t>
      </w:r>
      <w:r w:rsidRPr="00F0055F">
        <w:rPr>
          <w:rFonts w:ascii="Times New Roman" w:hAnsi="Times New Roman" w:cs="Times New Roman"/>
          <w:sz w:val="24"/>
          <w:szCs w:val="24"/>
          <w:lang w:val="sr-Cyrl-RS"/>
        </w:rPr>
        <w:t xml:space="preserve"> трошкова било које врсте у вези са овим зајмом</w:t>
      </w:r>
      <w:r>
        <w:rPr>
          <w:rFonts w:ascii="Times New Roman" w:hAnsi="Times New Roman" w:cs="Times New Roman"/>
          <w:sz w:val="24"/>
          <w:szCs w:val="24"/>
          <w:lang w:val="sr-Cyrl-RS"/>
        </w:rPr>
        <w:t>.</w:t>
      </w:r>
    </w:p>
    <w:p w14:paraId="60223D3D" w14:textId="77777777" w:rsidR="008159E7" w:rsidRPr="008159E7" w:rsidRDefault="008159E7" w:rsidP="008159E7">
      <w:pPr>
        <w:spacing w:after="0" w:line="240" w:lineRule="auto"/>
        <w:jc w:val="both"/>
        <w:rPr>
          <w:rFonts w:ascii="Times New Roman" w:hAnsi="Times New Roman" w:cs="Times New Roman"/>
          <w:sz w:val="24"/>
          <w:szCs w:val="24"/>
          <w:lang w:val="sr-Cyrl-RS"/>
        </w:rPr>
      </w:pPr>
      <w:r w:rsidRPr="008159E7">
        <w:rPr>
          <w:rFonts w:ascii="Times New Roman" w:hAnsi="Times New Roman" w:cs="Times New Roman"/>
          <w:sz w:val="24"/>
          <w:szCs w:val="24"/>
          <w:lang w:val="sr-Cyrl-RS"/>
        </w:rPr>
        <w:t xml:space="preserve">      </w:t>
      </w:r>
    </w:p>
    <w:p w14:paraId="1C942714" w14:textId="77777777" w:rsidR="00F0055F" w:rsidRDefault="00F0055F" w:rsidP="008159E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0055F">
        <w:rPr>
          <w:rFonts w:ascii="Times New Roman" w:hAnsi="Times New Roman" w:cs="Times New Roman"/>
          <w:b/>
          <w:sz w:val="24"/>
          <w:szCs w:val="24"/>
          <w:lang w:val="sr-Cyrl-RS"/>
        </w:rPr>
        <w:t>Одељак 4.08.</w:t>
      </w:r>
      <w:r>
        <w:rPr>
          <w:rFonts w:ascii="Times New Roman" w:hAnsi="Times New Roman" w:cs="Times New Roman"/>
          <w:sz w:val="24"/>
          <w:szCs w:val="24"/>
          <w:lang w:val="sr-Cyrl-RS"/>
        </w:rPr>
        <w:t xml:space="preserve"> </w:t>
      </w:r>
      <w:r w:rsidRPr="00F0055F">
        <w:rPr>
          <w:rFonts w:ascii="Times New Roman" w:hAnsi="Times New Roman" w:cs="Times New Roman"/>
          <w:sz w:val="24"/>
          <w:szCs w:val="24"/>
          <w:lang w:val="sr-Cyrl-RS"/>
        </w:rPr>
        <w:t xml:space="preserve">Одмах након </w:t>
      </w:r>
      <w:r>
        <w:rPr>
          <w:rFonts w:ascii="Times New Roman" w:hAnsi="Times New Roman" w:cs="Times New Roman"/>
          <w:sz w:val="24"/>
          <w:szCs w:val="24"/>
          <w:lang w:val="sr-Cyrl-RS"/>
        </w:rPr>
        <w:t>окончања</w:t>
      </w:r>
      <w:r w:rsidRPr="00F0055F">
        <w:rPr>
          <w:rFonts w:ascii="Times New Roman" w:hAnsi="Times New Roman" w:cs="Times New Roman"/>
          <w:sz w:val="24"/>
          <w:szCs w:val="24"/>
          <w:lang w:val="sr-Cyrl-RS"/>
        </w:rPr>
        <w:t xml:space="preserve"> Пројекта, али у сваком случају најкасније шес</w:t>
      </w:r>
      <w:r>
        <w:rPr>
          <w:rFonts w:ascii="Times New Roman" w:hAnsi="Times New Roman" w:cs="Times New Roman"/>
          <w:sz w:val="24"/>
          <w:szCs w:val="24"/>
          <w:lang w:val="sr-Cyrl-RS"/>
        </w:rPr>
        <w:t>т месеци након Датума затварања</w:t>
      </w:r>
      <w:r w:rsidRPr="00F0055F">
        <w:rPr>
          <w:rFonts w:ascii="Times New Roman" w:hAnsi="Times New Roman" w:cs="Times New Roman"/>
          <w:sz w:val="24"/>
          <w:szCs w:val="24"/>
          <w:lang w:val="sr-Cyrl-RS"/>
        </w:rPr>
        <w:t xml:space="preserve"> или каснијег датума који Фонд може да договори у ту сврху, Зајмопримац ће припремити и доставити Фонду комплетан</w:t>
      </w:r>
      <w:r>
        <w:rPr>
          <w:rFonts w:ascii="Times New Roman" w:hAnsi="Times New Roman" w:cs="Times New Roman"/>
          <w:sz w:val="24"/>
          <w:szCs w:val="24"/>
          <w:lang w:val="sr-Cyrl-RS"/>
        </w:rPr>
        <w:t xml:space="preserve"> Извештај о пројекту, у форми </w:t>
      </w:r>
      <w:r w:rsidRPr="00F0055F">
        <w:rPr>
          <w:rFonts w:ascii="Times New Roman" w:hAnsi="Times New Roman" w:cs="Times New Roman"/>
          <w:sz w:val="24"/>
          <w:szCs w:val="24"/>
          <w:lang w:val="sr-Cyrl-RS"/>
        </w:rPr>
        <w:t xml:space="preserve">и </w:t>
      </w:r>
      <w:r>
        <w:rPr>
          <w:rFonts w:ascii="Times New Roman" w:hAnsi="Times New Roman" w:cs="Times New Roman"/>
          <w:sz w:val="24"/>
          <w:szCs w:val="24"/>
          <w:lang w:val="sr-Cyrl-RS"/>
        </w:rPr>
        <w:t>са информацијама</w:t>
      </w:r>
      <w:r w:rsidRPr="00F0055F">
        <w:rPr>
          <w:rFonts w:ascii="Times New Roman" w:hAnsi="Times New Roman" w:cs="Times New Roman"/>
          <w:sz w:val="24"/>
          <w:szCs w:val="24"/>
          <w:lang w:val="sr-Cyrl-RS"/>
        </w:rPr>
        <w:t xml:space="preserve"> које Фонд буде разумно захтевао, о извршењу и почетном функционисању Пројекта, његовим трошковима и користима које из </w:t>
      </w:r>
      <w:r>
        <w:rPr>
          <w:rFonts w:ascii="Times New Roman" w:hAnsi="Times New Roman" w:cs="Times New Roman"/>
          <w:sz w:val="24"/>
          <w:szCs w:val="24"/>
          <w:lang w:val="sr-Cyrl-RS"/>
        </w:rPr>
        <w:t>њега</w:t>
      </w:r>
      <w:r w:rsidRPr="00F0055F">
        <w:rPr>
          <w:rFonts w:ascii="Times New Roman" w:hAnsi="Times New Roman" w:cs="Times New Roman"/>
          <w:sz w:val="24"/>
          <w:szCs w:val="24"/>
          <w:lang w:val="sr-Cyrl-RS"/>
        </w:rPr>
        <w:t xml:space="preserve"> произилазе и које ће произаћи, извршавањ</w:t>
      </w:r>
      <w:r>
        <w:rPr>
          <w:rFonts w:ascii="Times New Roman" w:hAnsi="Times New Roman" w:cs="Times New Roman"/>
          <w:sz w:val="24"/>
          <w:szCs w:val="24"/>
          <w:lang w:val="sr-Cyrl-RS"/>
        </w:rPr>
        <w:t>у</w:t>
      </w:r>
      <w:r w:rsidRPr="00F0055F">
        <w:rPr>
          <w:rFonts w:ascii="Times New Roman" w:hAnsi="Times New Roman" w:cs="Times New Roman"/>
          <w:sz w:val="24"/>
          <w:szCs w:val="24"/>
          <w:lang w:val="sr-Cyrl-RS"/>
        </w:rPr>
        <w:t xml:space="preserve"> обавеза од стране Зајмопримца према Уговору о зајму и постизањ</w:t>
      </w:r>
      <w:r>
        <w:rPr>
          <w:rFonts w:ascii="Times New Roman" w:hAnsi="Times New Roman" w:cs="Times New Roman"/>
          <w:sz w:val="24"/>
          <w:szCs w:val="24"/>
          <w:lang w:val="sr-Cyrl-RS"/>
        </w:rPr>
        <w:t>у</w:t>
      </w:r>
      <w:r w:rsidRPr="00F0055F">
        <w:rPr>
          <w:rFonts w:ascii="Times New Roman" w:hAnsi="Times New Roman" w:cs="Times New Roman"/>
          <w:sz w:val="24"/>
          <w:szCs w:val="24"/>
          <w:lang w:val="sr-Cyrl-RS"/>
        </w:rPr>
        <w:t xml:space="preserve"> циљева Зајма</w:t>
      </w:r>
      <w:r>
        <w:rPr>
          <w:rFonts w:ascii="Times New Roman" w:hAnsi="Times New Roman" w:cs="Times New Roman"/>
          <w:sz w:val="24"/>
          <w:szCs w:val="24"/>
          <w:lang w:val="sr-Cyrl-RS"/>
        </w:rPr>
        <w:t>.</w:t>
      </w:r>
    </w:p>
    <w:p w14:paraId="7AABDC8A" w14:textId="77777777" w:rsidR="00F0055F" w:rsidRDefault="00F0055F" w:rsidP="008159E7">
      <w:pPr>
        <w:spacing w:after="0" w:line="240" w:lineRule="auto"/>
        <w:jc w:val="both"/>
        <w:rPr>
          <w:rFonts w:ascii="Times New Roman" w:hAnsi="Times New Roman" w:cs="Times New Roman"/>
          <w:sz w:val="24"/>
          <w:szCs w:val="24"/>
          <w:lang w:val="sr-Cyrl-RS"/>
        </w:rPr>
      </w:pPr>
    </w:p>
    <w:p w14:paraId="2E3895C4" w14:textId="77777777" w:rsidR="00F0055F" w:rsidRPr="00F0055F" w:rsidRDefault="00F0055F" w:rsidP="00F0055F">
      <w:pPr>
        <w:spacing w:after="0" w:line="240" w:lineRule="auto"/>
        <w:jc w:val="center"/>
        <w:rPr>
          <w:rFonts w:ascii="Times New Roman" w:hAnsi="Times New Roman" w:cs="Times New Roman"/>
          <w:b/>
          <w:sz w:val="24"/>
          <w:szCs w:val="24"/>
          <w:u w:val="single"/>
          <w:lang w:val="sr-Cyrl-RS"/>
        </w:rPr>
      </w:pPr>
      <w:r w:rsidRPr="00F0055F">
        <w:rPr>
          <w:rFonts w:ascii="Times New Roman" w:hAnsi="Times New Roman" w:cs="Times New Roman"/>
          <w:b/>
          <w:sz w:val="24"/>
          <w:szCs w:val="24"/>
          <w:u w:val="single"/>
          <w:lang w:val="sr-Cyrl-RS"/>
        </w:rPr>
        <w:t>ЧЛАН 5</w:t>
      </w:r>
    </w:p>
    <w:p w14:paraId="4BD64EF4" w14:textId="77777777" w:rsidR="00F0055F" w:rsidRDefault="00F0055F" w:rsidP="00F0055F">
      <w:pPr>
        <w:spacing w:after="0" w:line="240" w:lineRule="auto"/>
        <w:jc w:val="center"/>
        <w:rPr>
          <w:rFonts w:ascii="Times New Roman" w:hAnsi="Times New Roman" w:cs="Times New Roman"/>
          <w:sz w:val="24"/>
          <w:szCs w:val="24"/>
          <w:lang w:val="sr-Cyrl-RS"/>
        </w:rPr>
      </w:pPr>
      <w:r w:rsidRPr="00F0055F">
        <w:rPr>
          <w:rFonts w:ascii="Times New Roman" w:hAnsi="Times New Roman" w:cs="Times New Roman"/>
          <w:b/>
          <w:sz w:val="24"/>
          <w:szCs w:val="24"/>
          <w:u w:val="single"/>
          <w:lang w:val="sr-Cyrl-RS"/>
        </w:rPr>
        <w:t>Правна средства Фонда</w:t>
      </w:r>
    </w:p>
    <w:p w14:paraId="779FBCCE" w14:textId="77777777" w:rsidR="00F0055F" w:rsidRDefault="00F0055F" w:rsidP="00F0055F">
      <w:pPr>
        <w:spacing w:after="0" w:line="240" w:lineRule="auto"/>
        <w:jc w:val="center"/>
        <w:rPr>
          <w:rFonts w:ascii="Times New Roman" w:hAnsi="Times New Roman" w:cs="Times New Roman"/>
          <w:sz w:val="24"/>
          <w:szCs w:val="24"/>
          <w:lang w:val="sr-Cyrl-RS"/>
        </w:rPr>
      </w:pPr>
    </w:p>
    <w:p w14:paraId="461B26B1" w14:textId="77777777" w:rsidR="00F6089C" w:rsidRDefault="00F6089C" w:rsidP="00E45EA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6089C">
        <w:rPr>
          <w:rFonts w:ascii="Times New Roman" w:hAnsi="Times New Roman" w:cs="Times New Roman"/>
          <w:b/>
          <w:sz w:val="24"/>
          <w:szCs w:val="24"/>
          <w:lang w:val="sr-Cyrl-RS"/>
        </w:rPr>
        <w:t>Одељак 5.01.</w:t>
      </w:r>
      <w:r>
        <w:rPr>
          <w:rFonts w:ascii="Times New Roman" w:hAnsi="Times New Roman" w:cs="Times New Roman"/>
          <w:sz w:val="24"/>
          <w:szCs w:val="24"/>
          <w:lang w:val="sr-Cyrl-RS"/>
        </w:rPr>
        <w:t xml:space="preserve"> </w:t>
      </w:r>
      <w:r w:rsidRPr="00F6089C">
        <w:rPr>
          <w:rFonts w:ascii="Times New Roman" w:hAnsi="Times New Roman" w:cs="Times New Roman"/>
          <w:sz w:val="24"/>
          <w:szCs w:val="24"/>
          <w:lang w:val="sr-Cyrl-RS"/>
        </w:rPr>
        <w:t xml:space="preserve">За потребе Одељка 6.02 Општих услова, следећи додатни догађаји, </w:t>
      </w:r>
      <w:r>
        <w:rPr>
          <w:rFonts w:ascii="Times New Roman" w:hAnsi="Times New Roman" w:cs="Times New Roman"/>
          <w:sz w:val="24"/>
          <w:szCs w:val="24"/>
          <w:lang w:val="sr-Cyrl-RS"/>
        </w:rPr>
        <w:t>уколико</w:t>
      </w:r>
      <w:r w:rsidRPr="00F6089C">
        <w:rPr>
          <w:rFonts w:ascii="Times New Roman" w:hAnsi="Times New Roman" w:cs="Times New Roman"/>
          <w:sz w:val="24"/>
          <w:szCs w:val="24"/>
          <w:lang w:val="sr-Cyrl-RS"/>
        </w:rPr>
        <w:t xml:space="preserve"> су применљиви, наведени су у складу са ставом (ф) </w:t>
      </w:r>
      <w:r>
        <w:rPr>
          <w:rFonts w:ascii="Times New Roman" w:hAnsi="Times New Roman" w:cs="Times New Roman"/>
          <w:sz w:val="24"/>
          <w:szCs w:val="24"/>
          <w:lang w:val="sr-Cyrl-RS"/>
        </w:rPr>
        <w:t>ових услова</w:t>
      </w:r>
      <w:r w:rsidRPr="00F6089C">
        <w:rPr>
          <w:rFonts w:ascii="Times New Roman" w:hAnsi="Times New Roman" w:cs="Times New Roman"/>
          <w:sz w:val="24"/>
          <w:szCs w:val="24"/>
          <w:lang w:val="sr-Cyrl-RS"/>
        </w:rPr>
        <w:t xml:space="preserve">: </w:t>
      </w:r>
    </w:p>
    <w:p w14:paraId="1AA837E2" w14:textId="77777777" w:rsidR="00F6089C" w:rsidRDefault="00F6089C" w:rsidP="00E45EA6">
      <w:pPr>
        <w:spacing w:after="0" w:line="240" w:lineRule="auto"/>
        <w:jc w:val="both"/>
        <w:rPr>
          <w:rFonts w:ascii="Times New Roman" w:hAnsi="Times New Roman" w:cs="Times New Roman"/>
          <w:sz w:val="24"/>
          <w:szCs w:val="24"/>
          <w:lang w:val="sr-Cyrl-RS"/>
        </w:rPr>
      </w:pPr>
    </w:p>
    <w:p w14:paraId="42749BF0" w14:textId="77777777" w:rsidR="00F6089C" w:rsidRDefault="008754A4" w:rsidP="008754A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6089C" w:rsidRPr="00F6089C">
        <w:rPr>
          <w:rFonts w:ascii="Times New Roman" w:hAnsi="Times New Roman" w:cs="Times New Roman"/>
          <w:b/>
          <w:sz w:val="24"/>
          <w:szCs w:val="24"/>
          <w:lang w:val="sr-Cyrl-RS"/>
        </w:rPr>
        <w:t>(а)</w:t>
      </w:r>
      <w:r w:rsidR="00F6089C" w:rsidRPr="00F6089C">
        <w:rPr>
          <w:rFonts w:ascii="Times New Roman" w:hAnsi="Times New Roman" w:cs="Times New Roman"/>
          <w:sz w:val="24"/>
          <w:szCs w:val="24"/>
          <w:lang w:val="sr-Cyrl-RS"/>
        </w:rPr>
        <w:t xml:space="preserve"> У складу са пододељком (б) овог Одељка: </w:t>
      </w:r>
    </w:p>
    <w:p w14:paraId="0E8F20EE" w14:textId="77777777" w:rsidR="00F6089C" w:rsidRDefault="00F6089C" w:rsidP="00E45EA6">
      <w:pPr>
        <w:spacing w:after="0" w:line="240" w:lineRule="auto"/>
        <w:jc w:val="both"/>
        <w:rPr>
          <w:rFonts w:ascii="Times New Roman" w:hAnsi="Times New Roman" w:cs="Times New Roman"/>
          <w:sz w:val="24"/>
          <w:szCs w:val="24"/>
          <w:lang w:val="sr-Cyrl-RS"/>
        </w:rPr>
      </w:pPr>
    </w:p>
    <w:p w14:paraId="23EEFCAA" w14:textId="319C8CD7" w:rsidR="00F6089C" w:rsidRDefault="00F6089C" w:rsidP="008754A4">
      <w:pPr>
        <w:spacing w:after="0" w:line="240" w:lineRule="auto"/>
        <w:ind w:left="2138" w:hanging="720"/>
        <w:jc w:val="both"/>
        <w:rPr>
          <w:rFonts w:ascii="Times New Roman" w:hAnsi="Times New Roman" w:cs="Times New Roman"/>
          <w:sz w:val="24"/>
          <w:szCs w:val="24"/>
          <w:lang w:val="sr-Cyrl-RS"/>
        </w:rPr>
      </w:pPr>
      <w:proofErr w:type="spellStart"/>
      <w:r w:rsidRPr="00F6089C">
        <w:rPr>
          <w:rFonts w:ascii="Times New Roman" w:hAnsi="Times New Roman" w:cs="Times New Roman"/>
          <w:b/>
          <w:sz w:val="24"/>
          <w:szCs w:val="24"/>
        </w:rPr>
        <w:t>i</w:t>
      </w:r>
      <w:proofErr w:type="spellEnd"/>
      <w:r w:rsidRPr="00F6089C">
        <w:rPr>
          <w:rFonts w:ascii="Times New Roman" w:hAnsi="Times New Roman" w:cs="Times New Roman"/>
          <w:b/>
          <w:sz w:val="24"/>
          <w:szCs w:val="24"/>
          <w:lang w:val="sr-Cyrl-RS"/>
        </w:rPr>
        <w:t>)</w:t>
      </w:r>
      <w:r w:rsidRPr="00F6089C">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ab/>
      </w:r>
      <w:r w:rsidRPr="00F6089C">
        <w:rPr>
          <w:rFonts w:ascii="Times New Roman" w:hAnsi="Times New Roman" w:cs="Times New Roman"/>
          <w:sz w:val="24"/>
          <w:szCs w:val="24"/>
          <w:lang w:val="sr-Cyrl-RS"/>
        </w:rPr>
        <w:t xml:space="preserve">право Зајмопримца </w:t>
      </w:r>
      <w:r>
        <w:rPr>
          <w:rFonts w:ascii="Times New Roman" w:hAnsi="Times New Roman" w:cs="Times New Roman"/>
          <w:sz w:val="24"/>
          <w:szCs w:val="24"/>
          <w:lang w:val="sr-Cyrl-RS"/>
        </w:rPr>
        <w:t>на повлачење</w:t>
      </w:r>
      <w:r w:rsidRPr="00F6089C">
        <w:rPr>
          <w:rFonts w:ascii="Times New Roman" w:hAnsi="Times New Roman" w:cs="Times New Roman"/>
          <w:sz w:val="24"/>
          <w:szCs w:val="24"/>
          <w:lang w:val="sr-Cyrl-RS"/>
        </w:rPr>
        <w:t xml:space="preserve"> средст</w:t>
      </w:r>
      <w:r>
        <w:rPr>
          <w:rFonts w:ascii="Times New Roman" w:hAnsi="Times New Roman" w:cs="Times New Roman"/>
          <w:sz w:val="24"/>
          <w:szCs w:val="24"/>
          <w:lang w:val="sr-Cyrl-RS"/>
        </w:rPr>
        <w:t>а</w:t>
      </w:r>
      <w:r w:rsidRPr="00F6089C">
        <w:rPr>
          <w:rFonts w:ascii="Times New Roman" w:hAnsi="Times New Roman" w:cs="Times New Roman"/>
          <w:sz w:val="24"/>
          <w:szCs w:val="24"/>
          <w:lang w:val="sr-Cyrl-RS"/>
        </w:rPr>
        <w:t xml:space="preserve">ва било ког зајма датог Зајмопримцу за финансирање Пројекта </w:t>
      </w:r>
      <w:r>
        <w:rPr>
          <w:rFonts w:ascii="Times New Roman" w:hAnsi="Times New Roman" w:cs="Times New Roman"/>
          <w:sz w:val="24"/>
          <w:szCs w:val="24"/>
          <w:lang w:val="sr-Cyrl-RS"/>
        </w:rPr>
        <w:t>буде</w:t>
      </w:r>
      <w:r w:rsidRPr="00F6089C">
        <w:rPr>
          <w:rFonts w:ascii="Times New Roman" w:hAnsi="Times New Roman" w:cs="Times New Roman"/>
          <w:sz w:val="24"/>
          <w:szCs w:val="24"/>
          <w:lang w:val="sr-Cyrl-RS"/>
        </w:rPr>
        <w:t xml:space="preserve"> суспендован</w:t>
      </w:r>
      <w:r>
        <w:rPr>
          <w:rFonts w:ascii="Times New Roman" w:hAnsi="Times New Roman" w:cs="Times New Roman"/>
          <w:sz w:val="24"/>
          <w:szCs w:val="24"/>
          <w:lang w:val="sr-Cyrl-RS"/>
        </w:rPr>
        <w:t>о</w:t>
      </w:r>
      <w:r w:rsidRPr="00F6089C">
        <w:rPr>
          <w:rFonts w:ascii="Times New Roman" w:hAnsi="Times New Roman" w:cs="Times New Roman"/>
          <w:sz w:val="24"/>
          <w:szCs w:val="24"/>
          <w:lang w:val="sr-Cyrl-RS"/>
        </w:rPr>
        <w:t>, отказан</w:t>
      </w:r>
      <w:r>
        <w:rPr>
          <w:rFonts w:ascii="Times New Roman" w:hAnsi="Times New Roman" w:cs="Times New Roman"/>
          <w:sz w:val="24"/>
          <w:szCs w:val="24"/>
          <w:lang w:val="sr-Cyrl-RS"/>
        </w:rPr>
        <w:t>о</w:t>
      </w:r>
      <w:r w:rsidRPr="00F6089C">
        <w:rPr>
          <w:rFonts w:ascii="Times New Roman" w:hAnsi="Times New Roman" w:cs="Times New Roman"/>
          <w:sz w:val="24"/>
          <w:szCs w:val="24"/>
          <w:lang w:val="sr-Cyrl-RS"/>
        </w:rPr>
        <w:t xml:space="preserve"> или прекинут</w:t>
      </w:r>
      <w:r>
        <w:rPr>
          <w:rFonts w:ascii="Times New Roman" w:hAnsi="Times New Roman" w:cs="Times New Roman"/>
          <w:sz w:val="24"/>
          <w:szCs w:val="24"/>
          <w:lang w:val="sr-Cyrl-RS"/>
        </w:rPr>
        <w:t>о</w:t>
      </w:r>
      <w:r w:rsidRPr="00F6089C">
        <w:rPr>
          <w:rFonts w:ascii="Times New Roman" w:hAnsi="Times New Roman" w:cs="Times New Roman"/>
          <w:sz w:val="24"/>
          <w:szCs w:val="24"/>
          <w:lang w:val="sr-Cyrl-RS"/>
        </w:rPr>
        <w:t xml:space="preserve"> у целини или делимично, у складу са условима споразума који то предви</w:t>
      </w:r>
      <w:r w:rsidR="006E6D0F">
        <w:rPr>
          <w:rFonts w:ascii="Times New Roman" w:hAnsi="Times New Roman" w:cs="Times New Roman"/>
          <w:sz w:val="24"/>
          <w:szCs w:val="24"/>
          <w:lang w:val="sr-Cyrl-RS"/>
        </w:rPr>
        <w:t>ђа, или</w:t>
      </w:r>
      <w:r w:rsidRPr="00F6089C">
        <w:rPr>
          <w:rFonts w:ascii="Times New Roman" w:hAnsi="Times New Roman" w:cs="Times New Roman"/>
          <w:sz w:val="24"/>
          <w:szCs w:val="24"/>
          <w:lang w:val="sr-Cyrl-RS"/>
        </w:rPr>
        <w:t xml:space="preserve"> </w:t>
      </w:r>
    </w:p>
    <w:p w14:paraId="225FD40F" w14:textId="77777777" w:rsidR="00F6089C" w:rsidRDefault="00F6089C" w:rsidP="008754A4">
      <w:pPr>
        <w:spacing w:after="0" w:line="240" w:lineRule="auto"/>
        <w:ind w:left="2138" w:hanging="720"/>
        <w:jc w:val="both"/>
        <w:rPr>
          <w:rFonts w:ascii="Times New Roman" w:hAnsi="Times New Roman" w:cs="Times New Roman"/>
          <w:sz w:val="24"/>
          <w:szCs w:val="24"/>
          <w:lang w:val="sr-Cyrl-RS"/>
        </w:rPr>
      </w:pPr>
    </w:p>
    <w:p w14:paraId="5157162B" w14:textId="77777777" w:rsidR="00E45EA6" w:rsidRDefault="00F6089C" w:rsidP="008754A4">
      <w:pPr>
        <w:spacing w:after="0" w:line="240" w:lineRule="auto"/>
        <w:ind w:left="2138" w:hanging="720"/>
        <w:jc w:val="both"/>
        <w:rPr>
          <w:rFonts w:ascii="Times New Roman" w:hAnsi="Times New Roman" w:cs="Times New Roman"/>
          <w:sz w:val="24"/>
          <w:szCs w:val="24"/>
          <w:lang w:val="sr-Cyrl-RS"/>
        </w:rPr>
      </w:pPr>
      <w:r w:rsidRPr="00F6089C">
        <w:rPr>
          <w:rFonts w:ascii="Times New Roman" w:hAnsi="Times New Roman" w:cs="Times New Roman"/>
          <w:b/>
          <w:sz w:val="24"/>
          <w:szCs w:val="24"/>
        </w:rPr>
        <w:t>ii</w:t>
      </w:r>
      <w:r w:rsidRPr="00F6089C">
        <w:rPr>
          <w:rFonts w:ascii="Times New Roman" w:hAnsi="Times New Roman" w:cs="Times New Roman"/>
          <w:b/>
          <w:sz w:val="24"/>
          <w:szCs w:val="24"/>
          <w:lang w:val="sr-Cyrl-RS"/>
        </w:rPr>
        <w:t>)</w:t>
      </w:r>
      <w:r w:rsidRPr="00F6089C">
        <w:rPr>
          <w:rFonts w:ascii="Times New Roman" w:hAnsi="Times New Roman" w:cs="Times New Roman"/>
          <w:sz w:val="24"/>
          <w:szCs w:val="24"/>
          <w:lang w:val="sr-Cyrl-RS"/>
        </w:rPr>
        <w:t xml:space="preserve"> </w:t>
      </w:r>
      <w:r w:rsidR="008754A4">
        <w:rPr>
          <w:rFonts w:ascii="Times New Roman" w:hAnsi="Times New Roman" w:cs="Times New Roman"/>
          <w:sz w:val="24"/>
          <w:szCs w:val="24"/>
          <w:lang w:val="sr-Cyrl-RS"/>
        </w:rPr>
        <w:tab/>
      </w:r>
      <w:r w:rsidRPr="00F6089C">
        <w:rPr>
          <w:rFonts w:ascii="Times New Roman" w:hAnsi="Times New Roman" w:cs="Times New Roman"/>
          <w:sz w:val="24"/>
          <w:szCs w:val="24"/>
          <w:lang w:val="sr-Cyrl-RS"/>
        </w:rPr>
        <w:t xml:space="preserve">сваки такав зајам </w:t>
      </w:r>
      <w:r>
        <w:rPr>
          <w:rFonts w:ascii="Times New Roman" w:hAnsi="Times New Roman" w:cs="Times New Roman"/>
          <w:sz w:val="24"/>
          <w:szCs w:val="24"/>
          <w:lang w:val="sr-Cyrl-RS"/>
        </w:rPr>
        <w:t>постане</w:t>
      </w:r>
      <w:r w:rsidRPr="00F6089C">
        <w:rPr>
          <w:rFonts w:ascii="Times New Roman" w:hAnsi="Times New Roman" w:cs="Times New Roman"/>
          <w:sz w:val="24"/>
          <w:szCs w:val="24"/>
          <w:lang w:val="sr-Cyrl-RS"/>
        </w:rPr>
        <w:t xml:space="preserve"> доспе</w:t>
      </w:r>
      <w:r>
        <w:rPr>
          <w:rFonts w:ascii="Times New Roman" w:hAnsi="Times New Roman" w:cs="Times New Roman"/>
          <w:sz w:val="24"/>
          <w:szCs w:val="24"/>
          <w:lang w:val="sr-Cyrl-RS"/>
        </w:rPr>
        <w:t>о</w:t>
      </w:r>
      <w:r w:rsidRPr="00F6089C">
        <w:rPr>
          <w:rFonts w:ascii="Times New Roman" w:hAnsi="Times New Roman" w:cs="Times New Roman"/>
          <w:sz w:val="24"/>
          <w:szCs w:val="24"/>
          <w:lang w:val="sr-Cyrl-RS"/>
        </w:rPr>
        <w:t xml:space="preserve"> и платив пре уговореног рока доспећа.</w:t>
      </w:r>
    </w:p>
    <w:p w14:paraId="14FA5DD8" w14:textId="77777777" w:rsidR="008754A4" w:rsidRDefault="008754A4" w:rsidP="009E1CBF">
      <w:pPr>
        <w:spacing w:after="0" w:line="240" w:lineRule="auto"/>
        <w:ind w:left="709"/>
        <w:jc w:val="both"/>
        <w:rPr>
          <w:rFonts w:ascii="Times New Roman" w:hAnsi="Times New Roman" w:cs="Times New Roman"/>
          <w:sz w:val="24"/>
          <w:szCs w:val="24"/>
          <w:lang w:val="sr-Cyrl-RS"/>
        </w:rPr>
      </w:pPr>
    </w:p>
    <w:p w14:paraId="63EEE25C" w14:textId="77777777" w:rsidR="00E45EA6" w:rsidRDefault="00F6089C" w:rsidP="008754A4">
      <w:pPr>
        <w:spacing w:after="0" w:line="240" w:lineRule="auto"/>
        <w:ind w:left="709"/>
        <w:jc w:val="both"/>
        <w:rPr>
          <w:rFonts w:ascii="Times New Roman" w:hAnsi="Times New Roman" w:cs="Times New Roman"/>
          <w:sz w:val="24"/>
          <w:szCs w:val="24"/>
          <w:lang w:val="sr-Cyrl-RS"/>
        </w:rPr>
      </w:pPr>
      <w:r w:rsidRPr="007218FC">
        <w:rPr>
          <w:rFonts w:ascii="Times New Roman" w:hAnsi="Times New Roman" w:cs="Times New Roman"/>
          <w:b/>
          <w:sz w:val="24"/>
          <w:szCs w:val="24"/>
          <w:lang w:val="sr-Cyrl-RS"/>
        </w:rPr>
        <w:t>(б)</w:t>
      </w:r>
      <w:r>
        <w:rPr>
          <w:rFonts w:ascii="Times New Roman" w:hAnsi="Times New Roman" w:cs="Times New Roman"/>
          <w:sz w:val="24"/>
          <w:szCs w:val="24"/>
          <w:lang w:val="sr-Cyrl-RS"/>
        </w:rPr>
        <w:t xml:space="preserve"> </w:t>
      </w:r>
      <w:r w:rsidRPr="00F6089C">
        <w:rPr>
          <w:rFonts w:ascii="Times New Roman" w:hAnsi="Times New Roman" w:cs="Times New Roman"/>
          <w:sz w:val="24"/>
          <w:szCs w:val="24"/>
          <w:lang w:val="sr-Cyrl-RS"/>
        </w:rPr>
        <w:t xml:space="preserve">Пододељак (а) овог Одељка се неће примењивати </w:t>
      </w:r>
      <w:r>
        <w:rPr>
          <w:rFonts w:ascii="Times New Roman" w:hAnsi="Times New Roman" w:cs="Times New Roman"/>
          <w:sz w:val="24"/>
          <w:szCs w:val="24"/>
          <w:lang w:val="sr-Cyrl-RS"/>
        </w:rPr>
        <w:t>уколико</w:t>
      </w:r>
      <w:r w:rsidRPr="00F6089C">
        <w:rPr>
          <w:rFonts w:ascii="Times New Roman" w:hAnsi="Times New Roman" w:cs="Times New Roman"/>
          <w:sz w:val="24"/>
          <w:szCs w:val="24"/>
          <w:lang w:val="sr-Cyrl-RS"/>
        </w:rPr>
        <w:t xml:space="preserve"> Зајмопримац на</w:t>
      </w:r>
      <w:r>
        <w:rPr>
          <w:rFonts w:ascii="Times New Roman" w:hAnsi="Times New Roman" w:cs="Times New Roman"/>
          <w:sz w:val="24"/>
          <w:szCs w:val="24"/>
          <w:lang w:val="sr-Cyrl-RS"/>
        </w:rPr>
        <w:t xml:space="preserve"> начин</w:t>
      </w:r>
      <w:r w:rsidRPr="00F6089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одговарајући за Фонд</w:t>
      </w:r>
      <w:r w:rsidRPr="00F6089C">
        <w:rPr>
          <w:rFonts w:ascii="Times New Roman" w:hAnsi="Times New Roman" w:cs="Times New Roman"/>
          <w:sz w:val="24"/>
          <w:szCs w:val="24"/>
          <w:lang w:val="sr-Cyrl-RS"/>
        </w:rPr>
        <w:t xml:space="preserve"> утврди да (1) таква суспензија, отказивање, раскид или пре</w:t>
      </w:r>
      <w:r>
        <w:rPr>
          <w:rFonts w:ascii="Times New Roman" w:hAnsi="Times New Roman" w:cs="Times New Roman"/>
          <w:sz w:val="24"/>
          <w:szCs w:val="24"/>
          <w:lang w:val="sr-Cyrl-RS"/>
        </w:rPr>
        <w:t>временост плаћања</w:t>
      </w:r>
      <w:r w:rsidRPr="00F6089C">
        <w:rPr>
          <w:rFonts w:ascii="Times New Roman" w:hAnsi="Times New Roman" w:cs="Times New Roman"/>
          <w:sz w:val="24"/>
          <w:szCs w:val="24"/>
          <w:lang w:val="sr-Cyrl-RS"/>
        </w:rPr>
        <w:t xml:space="preserve"> нису узроковани пропустом Зајмопримца да изврши било коју од својих обавеза </w:t>
      </w:r>
      <w:r>
        <w:rPr>
          <w:rFonts w:ascii="Times New Roman" w:hAnsi="Times New Roman" w:cs="Times New Roman"/>
          <w:sz w:val="24"/>
          <w:szCs w:val="24"/>
          <w:lang w:val="sr-Cyrl-RS"/>
        </w:rPr>
        <w:t>из</w:t>
      </w:r>
      <w:r w:rsidRPr="00F6089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другог</w:t>
      </w:r>
      <w:r w:rsidRPr="00F6089C">
        <w:rPr>
          <w:rFonts w:ascii="Times New Roman" w:hAnsi="Times New Roman" w:cs="Times New Roman"/>
          <w:sz w:val="24"/>
          <w:szCs w:val="24"/>
          <w:lang w:val="sr-Cyrl-RS"/>
        </w:rPr>
        <w:t xml:space="preserve"> уговора, и (2) адекватна средства за Пројекат су доступна Зајмопримцу из других извора под условима и одредбама у складу са обавезама Зајмопримца према овом Уговору.</w:t>
      </w:r>
    </w:p>
    <w:p w14:paraId="5E6EDAC8" w14:textId="77777777" w:rsidR="00F6089C" w:rsidRDefault="00F6089C" w:rsidP="00E45EA6">
      <w:pPr>
        <w:spacing w:after="0" w:line="240" w:lineRule="auto"/>
        <w:jc w:val="both"/>
        <w:rPr>
          <w:rFonts w:ascii="Times New Roman" w:hAnsi="Times New Roman" w:cs="Times New Roman"/>
          <w:sz w:val="24"/>
          <w:szCs w:val="24"/>
          <w:lang w:val="sr-Cyrl-RS"/>
        </w:rPr>
      </w:pPr>
    </w:p>
    <w:p w14:paraId="5DCC120E" w14:textId="77777777" w:rsidR="00E45EA6" w:rsidRDefault="007218FC" w:rsidP="00E45EA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66823">
        <w:rPr>
          <w:rFonts w:ascii="Times New Roman" w:hAnsi="Times New Roman" w:cs="Times New Roman"/>
          <w:b/>
          <w:sz w:val="24"/>
          <w:szCs w:val="24"/>
          <w:lang w:val="sr-Cyrl-RS"/>
        </w:rPr>
        <w:t>Одељак 5.02.</w:t>
      </w:r>
      <w:r>
        <w:rPr>
          <w:rFonts w:ascii="Times New Roman" w:hAnsi="Times New Roman" w:cs="Times New Roman"/>
          <w:sz w:val="24"/>
          <w:szCs w:val="24"/>
          <w:lang w:val="sr-Cyrl-RS"/>
        </w:rPr>
        <w:t xml:space="preserve"> </w:t>
      </w:r>
      <w:r w:rsidRPr="007218FC">
        <w:rPr>
          <w:rFonts w:ascii="Times New Roman" w:hAnsi="Times New Roman" w:cs="Times New Roman"/>
          <w:sz w:val="24"/>
          <w:szCs w:val="24"/>
          <w:lang w:val="sr-Cyrl-RS"/>
        </w:rPr>
        <w:t xml:space="preserve">За потребе Одељка 7.01 Општих услова, догађај </w:t>
      </w:r>
      <w:r w:rsidR="00966823">
        <w:rPr>
          <w:rFonts w:ascii="Times New Roman" w:hAnsi="Times New Roman" w:cs="Times New Roman"/>
          <w:sz w:val="24"/>
          <w:szCs w:val="24"/>
          <w:lang w:val="sr-Cyrl-RS"/>
        </w:rPr>
        <w:t xml:space="preserve">који </w:t>
      </w:r>
      <w:r w:rsidRPr="007218FC">
        <w:rPr>
          <w:rFonts w:ascii="Times New Roman" w:hAnsi="Times New Roman" w:cs="Times New Roman"/>
          <w:sz w:val="24"/>
          <w:szCs w:val="24"/>
          <w:lang w:val="sr-Cyrl-RS"/>
        </w:rPr>
        <w:t>је одређ</w:t>
      </w:r>
      <w:r>
        <w:rPr>
          <w:rFonts w:ascii="Times New Roman" w:hAnsi="Times New Roman" w:cs="Times New Roman"/>
          <w:sz w:val="24"/>
          <w:szCs w:val="24"/>
          <w:lang w:val="sr-Cyrl-RS"/>
        </w:rPr>
        <w:t>ен у складу са ставом (д) истог одељка</w:t>
      </w:r>
      <w:r w:rsidRPr="007218FC">
        <w:rPr>
          <w:rFonts w:ascii="Times New Roman" w:hAnsi="Times New Roman" w:cs="Times New Roman"/>
          <w:sz w:val="24"/>
          <w:szCs w:val="24"/>
          <w:lang w:val="sr-Cyrl-RS"/>
        </w:rPr>
        <w:t xml:space="preserve"> </w:t>
      </w:r>
      <w:r w:rsidR="00966823">
        <w:rPr>
          <w:rFonts w:ascii="Times New Roman" w:hAnsi="Times New Roman" w:cs="Times New Roman"/>
          <w:sz w:val="24"/>
          <w:szCs w:val="24"/>
          <w:lang w:val="sr-Cyrl-RS"/>
        </w:rPr>
        <w:t>је</w:t>
      </w:r>
      <w:r w:rsidRPr="007218FC">
        <w:rPr>
          <w:rFonts w:ascii="Times New Roman" w:hAnsi="Times New Roman" w:cs="Times New Roman"/>
          <w:sz w:val="24"/>
          <w:szCs w:val="24"/>
          <w:lang w:val="sr-Cyrl-RS"/>
        </w:rPr>
        <w:t xml:space="preserve"> сваки догађај наведен у ставу (а) (</w:t>
      </w:r>
      <w:r>
        <w:rPr>
          <w:rFonts w:ascii="Times New Roman" w:hAnsi="Times New Roman" w:cs="Times New Roman"/>
          <w:sz w:val="24"/>
          <w:szCs w:val="24"/>
        </w:rPr>
        <w:t>ii</w:t>
      </w:r>
      <w:r w:rsidRPr="007218FC">
        <w:rPr>
          <w:rFonts w:ascii="Times New Roman" w:hAnsi="Times New Roman" w:cs="Times New Roman"/>
          <w:sz w:val="24"/>
          <w:szCs w:val="24"/>
          <w:lang w:val="sr-Cyrl-RS"/>
        </w:rPr>
        <w:t xml:space="preserve">) Одељка 5.01 овог Уговора </w:t>
      </w:r>
      <w:r>
        <w:rPr>
          <w:rFonts w:ascii="Times New Roman" w:hAnsi="Times New Roman" w:cs="Times New Roman"/>
          <w:sz w:val="24"/>
          <w:szCs w:val="24"/>
          <w:lang w:val="sr-Cyrl-RS"/>
        </w:rPr>
        <w:t xml:space="preserve">који </w:t>
      </w:r>
      <w:r w:rsidR="00966823">
        <w:rPr>
          <w:rFonts w:ascii="Times New Roman" w:hAnsi="Times New Roman" w:cs="Times New Roman"/>
          <w:sz w:val="24"/>
          <w:szCs w:val="24"/>
          <w:lang w:val="sr-Cyrl-RS"/>
        </w:rPr>
        <w:t>се може</w:t>
      </w:r>
      <w:r w:rsidRPr="007218FC">
        <w:rPr>
          <w:rFonts w:ascii="Times New Roman" w:hAnsi="Times New Roman" w:cs="Times New Roman"/>
          <w:sz w:val="24"/>
          <w:szCs w:val="24"/>
          <w:lang w:val="sr-Cyrl-RS"/>
        </w:rPr>
        <w:t xml:space="preserve"> десити</w:t>
      </w:r>
      <w:r>
        <w:rPr>
          <w:rFonts w:ascii="Times New Roman" w:hAnsi="Times New Roman" w:cs="Times New Roman"/>
          <w:sz w:val="24"/>
          <w:szCs w:val="24"/>
          <w:lang w:val="sr-Cyrl-RS"/>
        </w:rPr>
        <w:t>.</w:t>
      </w:r>
    </w:p>
    <w:p w14:paraId="78DD9666" w14:textId="77777777" w:rsidR="00966823" w:rsidRDefault="00966823" w:rsidP="00E45EA6">
      <w:pPr>
        <w:spacing w:after="0" w:line="240" w:lineRule="auto"/>
        <w:jc w:val="both"/>
        <w:rPr>
          <w:rFonts w:ascii="Times New Roman" w:hAnsi="Times New Roman" w:cs="Times New Roman"/>
          <w:sz w:val="24"/>
          <w:szCs w:val="24"/>
          <w:lang w:val="sr-Cyrl-RS"/>
        </w:rPr>
      </w:pPr>
    </w:p>
    <w:p w14:paraId="67DFB5CC" w14:textId="77777777" w:rsidR="00966823" w:rsidRPr="00966823" w:rsidRDefault="00966823" w:rsidP="00966823">
      <w:pPr>
        <w:spacing w:after="0" w:line="240" w:lineRule="auto"/>
        <w:jc w:val="center"/>
        <w:rPr>
          <w:rFonts w:ascii="Times New Roman" w:hAnsi="Times New Roman" w:cs="Times New Roman"/>
          <w:b/>
          <w:sz w:val="24"/>
          <w:szCs w:val="24"/>
          <w:u w:val="single"/>
          <w:lang w:val="sr-Cyrl-RS"/>
        </w:rPr>
      </w:pPr>
      <w:r w:rsidRPr="00966823">
        <w:rPr>
          <w:rFonts w:ascii="Times New Roman" w:hAnsi="Times New Roman" w:cs="Times New Roman"/>
          <w:b/>
          <w:sz w:val="24"/>
          <w:szCs w:val="24"/>
          <w:u w:val="single"/>
          <w:lang w:val="sr-Cyrl-RS"/>
        </w:rPr>
        <w:t>ЧЛАН 6</w:t>
      </w:r>
    </w:p>
    <w:p w14:paraId="0C4E3EEF" w14:textId="77777777" w:rsidR="00966823" w:rsidRDefault="00966823" w:rsidP="00966823">
      <w:pPr>
        <w:spacing w:after="0" w:line="240" w:lineRule="auto"/>
        <w:jc w:val="center"/>
        <w:rPr>
          <w:rFonts w:ascii="Times New Roman" w:hAnsi="Times New Roman" w:cs="Times New Roman"/>
          <w:sz w:val="24"/>
          <w:szCs w:val="24"/>
          <w:lang w:val="sr-Cyrl-RS"/>
        </w:rPr>
      </w:pPr>
      <w:r w:rsidRPr="00966823">
        <w:rPr>
          <w:rFonts w:ascii="Times New Roman" w:hAnsi="Times New Roman" w:cs="Times New Roman"/>
          <w:b/>
          <w:sz w:val="24"/>
          <w:szCs w:val="24"/>
          <w:u w:val="single"/>
          <w:lang w:val="sr-Cyrl-RS"/>
        </w:rPr>
        <w:t xml:space="preserve">Датум ступања на снагу - </w:t>
      </w:r>
      <w:r w:rsidR="008A7BF9">
        <w:rPr>
          <w:rFonts w:ascii="Times New Roman" w:hAnsi="Times New Roman" w:cs="Times New Roman"/>
          <w:b/>
          <w:sz w:val="24"/>
          <w:szCs w:val="24"/>
          <w:u w:val="single"/>
          <w:lang w:val="sr-Cyrl-RS"/>
        </w:rPr>
        <w:t>раскид</w:t>
      </w:r>
      <w:r w:rsidRPr="00966823">
        <w:rPr>
          <w:rFonts w:ascii="Times New Roman" w:hAnsi="Times New Roman" w:cs="Times New Roman"/>
          <w:b/>
          <w:sz w:val="24"/>
          <w:szCs w:val="24"/>
          <w:u w:val="single"/>
          <w:lang w:val="sr-Cyrl-RS"/>
        </w:rPr>
        <w:t xml:space="preserve"> уговора</w:t>
      </w:r>
    </w:p>
    <w:p w14:paraId="30D118EA" w14:textId="77777777" w:rsidR="00966823" w:rsidRDefault="00966823" w:rsidP="00966823">
      <w:pPr>
        <w:spacing w:after="0" w:line="240" w:lineRule="auto"/>
        <w:jc w:val="center"/>
        <w:rPr>
          <w:rFonts w:ascii="Times New Roman" w:hAnsi="Times New Roman" w:cs="Times New Roman"/>
          <w:sz w:val="24"/>
          <w:szCs w:val="24"/>
          <w:lang w:val="sr-Cyrl-RS"/>
        </w:rPr>
      </w:pPr>
    </w:p>
    <w:p w14:paraId="60B5846D" w14:textId="77777777" w:rsidR="00B82647" w:rsidRDefault="00B82647" w:rsidP="00B8264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82647">
        <w:rPr>
          <w:rFonts w:ascii="Times New Roman" w:hAnsi="Times New Roman" w:cs="Times New Roman"/>
          <w:b/>
          <w:sz w:val="24"/>
          <w:szCs w:val="24"/>
          <w:lang w:val="sr-Cyrl-RS"/>
        </w:rPr>
        <w:t>Одељак 6.01.</w:t>
      </w:r>
      <w:r>
        <w:rPr>
          <w:rFonts w:ascii="Times New Roman" w:hAnsi="Times New Roman" w:cs="Times New Roman"/>
          <w:sz w:val="24"/>
          <w:szCs w:val="24"/>
          <w:lang w:val="sr-Cyrl-RS"/>
        </w:rPr>
        <w:t xml:space="preserve"> </w:t>
      </w:r>
      <w:r w:rsidRPr="00B82647">
        <w:rPr>
          <w:rFonts w:ascii="Times New Roman" w:hAnsi="Times New Roman" w:cs="Times New Roman"/>
          <w:sz w:val="24"/>
          <w:szCs w:val="24"/>
          <w:lang w:val="sr-Cyrl-RS"/>
        </w:rPr>
        <w:t>Период од шест месеци од датума потписивања овог Уговора о зајму је овим одређен за потребе Одељка 12.04 Општих услова</w:t>
      </w:r>
      <w:r>
        <w:rPr>
          <w:rFonts w:ascii="Times New Roman" w:hAnsi="Times New Roman" w:cs="Times New Roman"/>
          <w:sz w:val="24"/>
          <w:szCs w:val="24"/>
          <w:lang w:val="sr-Cyrl-RS"/>
        </w:rPr>
        <w:t>.</w:t>
      </w:r>
    </w:p>
    <w:p w14:paraId="2EA62503" w14:textId="77777777" w:rsidR="00B82647" w:rsidRDefault="00B82647" w:rsidP="00B82647">
      <w:pPr>
        <w:spacing w:after="0" w:line="240" w:lineRule="auto"/>
        <w:jc w:val="both"/>
        <w:rPr>
          <w:rFonts w:ascii="Times New Roman" w:hAnsi="Times New Roman" w:cs="Times New Roman"/>
          <w:sz w:val="24"/>
          <w:szCs w:val="24"/>
          <w:lang w:val="sr-Cyrl-RS"/>
        </w:rPr>
      </w:pPr>
    </w:p>
    <w:p w14:paraId="36E6AEA5" w14:textId="77777777" w:rsidR="00B82647" w:rsidRDefault="00B82647" w:rsidP="00B8264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B82647">
        <w:rPr>
          <w:rFonts w:ascii="Times New Roman" w:hAnsi="Times New Roman" w:cs="Times New Roman"/>
          <w:b/>
          <w:sz w:val="24"/>
          <w:szCs w:val="24"/>
          <w:lang w:val="sr-Cyrl-RS"/>
        </w:rPr>
        <w:t>Одељак 6.02.</w:t>
      </w:r>
      <w:r>
        <w:rPr>
          <w:rFonts w:ascii="Times New Roman" w:hAnsi="Times New Roman" w:cs="Times New Roman"/>
          <w:sz w:val="24"/>
          <w:szCs w:val="24"/>
          <w:lang w:val="sr-Cyrl-RS"/>
        </w:rPr>
        <w:t xml:space="preserve"> </w:t>
      </w:r>
      <w:r w:rsidR="008A7BF9">
        <w:rPr>
          <w:rFonts w:ascii="Times New Roman" w:hAnsi="Times New Roman" w:cs="Times New Roman"/>
          <w:sz w:val="24"/>
          <w:szCs w:val="24"/>
          <w:lang w:val="sr-Cyrl-RS"/>
        </w:rPr>
        <w:t>Оригинални примерак П</w:t>
      </w:r>
      <w:r w:rsidRPr="00B82647">
        <w:rPr>
          <w:rFonts w:ascii="Times New Roman" w:hAnsi="Times New Roman" w:cs="Times New Roman"/>
          <w:sz w:val="24"/>
          <w:szCs w:val="24"/>
          <w:lang w:val="sr-Cyrl-RS"/>
        </w:rPr>
        <w:t>равног мишљења издаје Министарство правде Републике Србије прихваћено на енглеском или само преведено на енглески или арапски језик.</w:t>
      </w:r>
    </w:p>
    <w:p w14:paraId="4AC6BF84" w14:textId="77777777" w:rsidR="00B82647" w:rsidRDefault="00B82647" w:rsidP="00B82647">
      <w:pPr>
        <w:spacing w:after="0" w:line="240" w:lineRule="auto"/>
        <w:jc w:val="both"/>
        <w:rPr>
          <w:rFonts w:ascii="Times New Roman" w:hAnsi="Times New Roman" w:cs="Times New Roman"/>
          <w:sz w:val="24"/>
          <w:szCs w:val="24"/>
          <w:lang w:val="sr-Cyrl-RS"/>
        </w:rPr>
      </w:pPr>
    </w:p>
    <w:p w14:paraId="45AE010C" w14:textId="77777777" w:rsidR="007218FC" w:rsidRPr="00620B7E" w:rsidRDefault="00620B7E" w:rsidP="009E1CBF">
      <w:pPr>
        <w:spacing w:after="0" w:line="240" w:lineRule="auto"/>
        <w:jc w:val="center"/>
        <w:rPr>
          <w:rFonts w:ascii="Times New Roman" w:hAnsi="Times New Roman" w:cs="Times New Roman"/>
          <w:b/>
          <w:sz w:val="24"/>
          <w:szCs w:val="24"/>
          <w:u w:val="single"/>
          <w:lang w:val="sr-Cyrl-RS"/>
        </w:rPr>
      </w:pPr>
      <w:r w:rsidRPr="00620B7E">
        <w:rPr>
          <w:rFonts w:ascii="Times New Roman" w:hAnsi="Times New Roman" w:cs="Times New Roman"/>
          <w:b/>
          <w:sz w:val="24"/>
          <w:szCs w:val="24"/>
          <w:u w:val="single"/>
          <w:lang w:val="sr-Cyrl-RS"/>
        </w:rPr>
        <w:t>ЧЛАН 7</w:t>
      </w:r>
    </w:p>
    <w:p w14:paraId="3F6AF7E2" w14:textId="77777777" w:rsidR="00620B7E" w:rsidRDefault="00620B7E" w:rsidP="009E1CBF">
      <w:pPr>
        <w:spacing w:after="0" w:line="240" w:lineRule="auto"/>
        <w:jc w:val="center"/>
        <w:rPr>
          <w:rFonts w:ascii="Times New Roman" w:hAnsi="Times New Roman" w:cs="Times New Roman"/>
          <w:sz w:val="24"/>
          <w:szCs w:val="24"/>
          <w:lang w:val="sr-Cyrl-RS"/>
        </w:rPr>
      </w:pPr>
      <w:r w:rsidRPr="00620B7E">
        <w:rPr>
          <w:rFonts w:ascii="Times New Roman" w:hAnsi="Times New Roman" w:cs="Times New Roman"/>
          <w:b/>
          <w:sz w:val="24"/>
          <w:szCs w:val="24"/>
          <w:u w:val="single"/>
          <w:lang w:val="sr-Cyrl-RS"/>
        </w:rPr>
        <w:t>Представник Зајмопримца, Адресе</w:t>
      </w:r>
    </w:p>
    <w:p w14:paraId="05B480BB" w14:textId="77777777" w:rsidR="00620B7E" w:rsidRDefault="00620B7E" w:rsidP="00620B7E">
      <w:pPr>
        <w:spacing w:after="0" w:line="240" w:lineRule="auto"/>
        <w:jc w:val="center"/>
        <w:rPr>
          <w:rFonts w:ascii="Times New Roman" w:hAnsi="Times New Roman" w:cs="Times New Roman"/>
          <w:sz w:val="24"/>
          <w:szCs w:val="24"/>
          <w:lang w:val="sr-Cyrl-RS"/>
        </w:rPr>
      </w:pPr>
    </w:p>
    <w:p w14:paraId="78BB416C" w14:textId="77777777" w:rsidR="00620B7E" w:rsidRDefault="00620B7E"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20B7E">
        <w:rPr>
          <w:rFonts w:ascii="Times New Roman" w:hAnsi="Times New Roman" w:cs="Times New Roman"/>
          <w:b/>
          <w:sz w:val="24"/>
          <w:szCs w:val="24"/>
          <w:lang w:val="sr-Cyrl-RS"/>
        </w:rPr>
        <w:t>Одељак 7.01.</w:t>
      </w:r>
      <w:r>
        <w:rPr>
          <w:rFonts w:ascii="Times New Roman" w:hAnsi="Times New Roman" w:cs="Times New Roman"/>
          <w:sz w:val="24"/>
          <w:szCs w:val="24"/>
          <w:lang w:val="sr-Cyrl-RS"/>
        </w:rPr>
        <w:t xml:space="preserve"> </w:t>
      </w:r>
      <w:r w:rsidRPr="00620B7E">
        <w:rPr>
          <w:rFonts w:ascii="Times New Roman" w:hAnsi="Times New Roman" w:cs="Times New Roman"/>
          <w:sz w:val="24"/>
          <w:szCs w:val="24"/>
          <w:lang w:val="sr-Cyrl-RS"/>
        </w:rPr>
        <w:t>Министар финансија је одређен као представник Зајмопримца за потребе члана 11.03 Општих услова</w:t>
      </w:r>
      <w:r>
        <w:rPr>
          <w:rFonts w:ascii="Times New Roman" w:hAnsi="Times New Roman" w:cs="Times New Roman"/>
          <w:sz w:val="24"/>
          <w:szCs w:val="24"/>
          <w:lang w:val="sr-Cyrl-RS"/>
        </w:rPr>
        <w:t>.</w:t>
      </w:r>
    </w:p>
    <w:p w14:paraId="42C9D4FB" w14:textId="77777777" w:rsidR="00620B7E" w:rsidRDefault="00620B7E" w:rsidP="00620B7E">
      <w:pPr>
        <w:spacing w:after="0" w:line="240" w:lineRule="auto"/>
        <w:jc w:val="both"/>
        <w:rPr>
          <w:rFonts w:ascii="Times New Roman" w:hAnsi="Times New Roman" w:cs="Times New Roman"/>
          <w:sz w:val="24"/>
          <w:szCs w:val="24"/>
          <w:lang w:val="sr-Cyrl-RS"/>
        </w:rPr>
      </w:pPr>
    </w:p>
    <w:p w14:paraId="53FC67B1" w14:textId="77777777" w:rsidR="00620B7E" w:rsidRDefault="00620B7E"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20B7E">
        <w:rPr>
          <w:rFonts w:ascii="Times New Roman" w:hAnsi="Times New Roman" w:cs="Times New Roman"/>
          <w:b/>
          <w:sz w:val="24"/>
          <w:szCs w:val="24"/>
          <w:lang w:val="sr-Cyrl-RS"/>
        </w:rPr>
        <w:t>Одељак 7.02.</w:t>
      </w:r>
      <w:r>
        <w:rPr>
          <w:rFonts w:ascii="Times New Roman" w:hAnsi="Times New Roman" w:cs="Times New Roman"/>
          <w:sz w:val="24"/>
          <w:szCs w:val="24"/>
          <w:lang w:val="sr-Cyrl-RS"/>
        </w:rPr>
        <w:t xml:space="preserve"> </w:t>
      </w:r>
      <w:r w:rsidRPr="00620B7E">
        <w:rPr>
          <w:rFonts w:ascii="Times New Roman" w:hAnsi="Times New Roman" w:cs="Times New Roman"/>
          <w:sz w:val="24"/>
          <w:szCs w:val="24"/>
          <w:lang w:val="sr-Cyrl-RS"/>
        </w:rPr>
        <w:t>Следеће адресе су наведене у сврху одељка 11.01 Општих услова:</w:t>
      </w:r>
    </w:p>
    <w:p w14:paraId="1522C838" w14:textId="77777777" w:rsidR="00620B7E" w:rsidRDefault="002D49E2"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7267DACA" w14:textId="77777777" w:rsidR="00620B7E" w:rsidRPr="00395FD9" w:rsidRDefault="00620B7E" w:rsidP="00620B7E">
      <w:pPr>
        <w:spacing w:after="0" w:line="240" w:lineRule="auto"/>
        <w:jc w:val="both"/>
        <w:rPr>
          <w:rFonts w:ascii="Times New Roman" w:hAnsi="Times New Roman" w:cs="Times New Roman"/>
          <w:b/>
          <w:sz w:val="24"/>
          <w:szCs w:val="24"/>
          <w:u w:val="single"/>
          <w:lang w:val="sr-Cyrl-RS"/>
        </w:rPr>
      </w:pPr>
      <w:r w:rsidRPr="00395FD9">
        <w:rPr>
          <w:rFonts w:ascii="Times New Roman" w:hAnsi="Times New Roman" w:cs="Times New Roman"/>
          <w:b/>
          <w:sz w:val="24"/>
          <w:szCs w:val="24"/>
          <w:u w:val="single"/>
          <w:lang w:val="sr-Cyrl-RS"/>
        </w:rPr>
        <w:t>ЗА ФОНД:</w:t>
      </w:r>
    </w:p>
    <w:p w14:paraId="15417E68" w14:textId="77777777" w:rsidR="00B7245F" w:rsidRDefault="00B7245F" w:rsidP="00620B7E">
      <w:pPr>
        <w:spacing w:after="0" w:line="240" w:lineRule="auto"/>
        <w:jc w:val="both"/>
        <w:rPr>
          <w:rFonts w:ascii="Times New Roman" w:hAnsi="Times New Roman" w:cs="Times New Roman"/>
          <w:sz w:val="24"/>
          <w:szCs w:val="24"/>
          <w:lang w:val="sr-Cyrl-RS"/>
        </w:rPr>
      </w:pPr>
    </w:p>
    <w:p w14:paraId="0C9B1B8C" w14:textId="77777777" w:rsidR="00620B7E" w:rsidRDefault="00620B7E"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Фонд за развој Саудијске Арабије</w:t>
      </w:r>
    </w:p>
    <w:p w14:paraId="357C9371" w14:textId="77777777" w:rsidR="00620B7E" w:rsidRDefault="00B7245F"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Поштанско сандуче </w:t>
      </w:r>
      <w:r w:rsidRPr="00620B7E">
        <w:rPr>
          <w:rFonts w:ascii="Times New Roman" w:hAnsi="Times New Roman" w:cs="Times New Roman"/>
          <w:sz w:val="24"/>
          <w:szCs w:val="24"/>
          <w:lang w:val="sr-Cyrl-RS"/>
        </w:rPr>
        <w:t>50483</w:t>
      </w:r>
    </w:p>
    <w:p w14:paraId="073117C4" w14:textId="77777777" w:rsidR="00620B7E" w:rsidRDefault="00B7245F"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Ријад </w:t>
      </w:r>
      <w:r w:rsidRPr="00620B7E">
        <w:rPr>
          <w:rFonts w:ascii="Times New Roman" w:hAnsi="Times New Roman" w:cs="Times New Roman"/>
          <w:sz w:val="24"/>
          <w:szCs w:val="24"/>
          <w:lang w:val="sr-Cyrl-RS"/>
        </w:rPr>
        <w:t>11523</w:t>
      </w:r>
    </w:p>
    <w:p w14:paraId="01697926" w14:textId="77777777" w:rsidR="00B7245F" w:rsidRDefault="00B7245F"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Краљевина Саудијска Арабија</w:t>
      </w:r>
    </w:p>
    <w:p w14:paraId="46594A19" w14:textId="77777777" w:rsidR="00B7245F" w:rsidRDefault="00B7245F"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Телефон: </w:t>
      </w:r>
      <w:r w:rsidR="008A7BF9">
        <w:rPr>
          <w:rFonts w:ascii="Times New Roman" w:hAnsi="Times New Roman" w:cs="Times New Roman"/>
          <w:sz w:val="24"/>
          <w:szCs w:val="24"/>
          <w:lang w:val="sr-Cyrl-RS"/>
        </w:rPr>
        <w:tab/>
      </w:r>
      <w:r w:rsidRPr="00620B7E">
        <w:rPr>
          <w:rFonts w:ascii="Times New Roman" w:hAnsi="Times New Roman" w:cs="Times New Roman"/>
          <w:sz w:val="24"/>
          <w:szCs w:val="24"/>
          <w:lang w:val="sr-Cyrl-RS"/>
        </w:rPr>
        <w:t>+966-11-2794000</w:t>
      </w:r>
    </w:p>
    <w:p w14:paraId="6A7C69C3" w14:textId="77777777" w:rsidR="00B7245F" w:rsidRDefault="00B7245F" w:rsidP="00620B7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Факс: </w:t>
      </w:r>
      <w:r w:rsidR="009E1CBF">
        <w:rPr>
          <w:rFonts w:ascii="Times New Roman" w:hAnsi="Times New Roman" w:cs="Times New Roman"/>
          <w:sz w:val="24"/>
          <w:szCs w:val="24"/>
          <w:lang w:val="sr-Cyrl-RS"/>
        </w:rPr>
        <w:t xml:space="preserve">      </w:t>
      </w:r>
      <w:r w:rsidR="008A7BF9">
        <w:rPr>
          <w:rFonts w:ascii="Times New Roman" w:hAnsi="Times New Roman" w:cs="Times New Roman"/>
          <w:sz w:val="24"/>
          <w:szCs w:val="24"/>
          <w:lang w:val="sr-Cyrl-RS"/>
        </w:rPr>
        <w:tab/>
      </w:r>
      <w:r w:rsidRPr="00620B7E">
        <w:rPr>
          <w:rFonts w:ascii="Times New Roman" w:hAnsi="Times New Roman" w:cs="Times New Roman"/>
          <w:sz w:val="24"/>
          <w:szCs w:val="24"/>
          <w:lang w:val="sr-Cyrl-RS"/>
        </w:rPr>
        <w:t>+966-11-4647450</w:t>
      </w:r>
    </w:p>
    <w:p w14:paraId="41F24A7C" w14:textId="77777777" w:rsidR="00B7245F" w:rsidRDefault="00B7245F" w:rsidP="00B7245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Email:</w:t>
      </w:r>
      <w:r w:rsidRPr="00620B7E">
        <w:rPr>
          <w:rFonts w:ascii="Times New Roman" w:hAnsi="Times New Roman" w:cs="Times New Roman"/>
          <w:sz w:val="24"/>
          <w:szCs w:val="24"/>
          <w:lang w:val="sr-Cyrl-RS"/>
        </w:rPr>
        <w:t xml:space="preserve"> </w:t>
      </w:r>
      <w:r w:rsidR="009E1CBF">
        <w:rPr>
          <w:rFonts w:ascii="Times New Roman" w:hAnsi="Times New Roman" w:cs="Times New Roman"/>
          <w:sz w:val="24"/>
          <w:szCs w:val="24"/>
          <w:lang w:val="sr-Cyrl-RS"/>
        </w:rPr>
        <w:t xml:space="preserve">      </w:t>
      </w:r>
      <w:r w:rsidR="008A7BF9">
        <w:rPr>
          <w:rFonts w:ascii="Times New Roman" w:hAnsi="Times New Roman" w:cs="Times New Roman"/>
          <w:sz w:val="24"/>
          <w:szCs w:val="24"/>
          <w:lang w:val="sr-Cyrl-RS"/>
        </w:rPr>
        <w:tab/>
      </w:r>
      <w:hyperlink r:id="rId7" w:history="1">
        <w:r w:rsidR="008E1468" w:rsidRPr="005610FF">
          <w:rPr>
            <w:rStyle w:val="Hyperlink"/>
            <w:rFonts w:ascii="Times New Roman" w:hAnsi="Times New Roman" w:cs="Times New Roman"/>
            <w:sz w:val="24"/>
            <w:szCs w:val="24"/>
            <w:lang w:val="sr-Cyrl-RS"/>
          </w:rPr>
          <w:t>info@sfd.gov.sa</w:t>
        </w:r>
      </w:hyperlink>
    </w:p>
    <w:p w14:paraId="07205F6D" w14:textId="77777777" w:rsidR="008E1468" w:rsidRPr="00620B7E" w:rsidRDefault="008E1468" w:rsidP="00B7245F">
      <w:pPr>
        <w:spacing w:after="0" w:line="240" w:lineRule="auto"/>
        <w:jc w:val="both"/>
        <w:rPr>
          <w:rFonts w:ascii="Times New Roman" w:hAnsi="Times New Roman" w:cs="Times New Roman"/>
          <w:sz w:val="24"/>
          <w:szCs w:val="24"/>
          <w:lang w:val="sr-Cyrl-RS"/>
        </w:rPr>
      </w:pPr>
    </w:p>
    <w:p w14:paraId="7FF98D0B" w14:textId="77777777" w:rsidR="00B7245F" w:rsidRDefault="00B7245F" w:rsidP="00620B7E">
      <w:pPr>
        <w:spacing w:after="0" w:line="240" w:lineRule="auto"/>
        <w:jc w:val="both"/>
        <w:rPr>
          <w:rFonts w:ascii="Times New Roman" w:hAnsi="Times New Roman" w:cs="Times New Roman"/>
          <w:sz w:val="24"/>
          <w:szCs w:val="24"/>
          <w:lang w:val="sr-Cyrl-RS"/>
        </w:rPr>
      </w:pPr>
    </w:p>
    <w:p w14:paraId="23A4E4E5" w14:textId="77777777" w:rsidR="00B7245F" w:rsidRPr="00395FD9" w:rsidRDefault="00B7245F" w:rsidP="00B7245F">
      <w:pPr>
        <w:spacing w:after="0" w:line="240" w:lineRule="auto"/>
        <w:jc w:val="both"/>
        <w:rPr>
          <w:rFonts w:ascii="Times New Roman" w:hAnsi="Times New Roman" w:cs="Times New Roman"/>
          <w:b/>
          <w:sz w:val="24"/>
          <w:szCs w:val="24"/>
          <w:u w:val="single"/>
          <w:lang w:val="sr-Cyrl-RS"/>
        </w:rPr>
      </w:pPr>
      <w:r w:rsidRPr="00395FD9">
        <w:rPr>
          <w:rFonts w:ascii="Times New Roman" w:hAnsi="Times New Roman" w:cs="Times New Roman"/>
          <w:b/>
          <w:sz w:val="24"/>
          <w:szCs w:val="24"/>
          <w:u w:val="single"/>
          <w:lang w:val="sr-Cyrl-RS"/>
        </w:rPr>
        <w:t>ЗА ЗАЈМОПРИМЦА:</w:t>
      </w:r>
    </w:p>
    <w:p w14:paraId="07EDEF73" w14:textId="77777777" w:rsidR="00B7245F" w:rsidRDefault="00B7245F" w:rsidP="00B7245F">
      <w:pPr>
        <w:spacing w:after="0" w:line="240" w:lineRule="auto"/>
        <w:jc w:val="both"/>
        <w:rPr>
          <w:rFonts w:ascii="Times New Roman" w:hAnsi="Times New Roman" w:cs="Times New Roman"/>
          <w:sz w:val="24"/>
          <w:szCs w:val="24"/>
          <w:lang w:val="sr-Cyrl-RS"/>
        </w:rPr>
      </w:pPr>
    </w:p>
    <w:p w14:paraId="4E07C27A" w14:textId="77777777" w:rsidR="00B7245F" w:rsidRDefault="00B7245F" w:rsidP="00B7245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финансија</w:t>
      </w:r>
    </w:p>
    <w:p w14:paraId="1ABCA8E6" w14:textId="77777777" w:rsidR="00B7245F" w:rsidRPr="00B7245F" w:rsidRDefault="00B7245F" w:rsidP="00B7245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Република Србија</w:t>
      </w:r>
    </w:p>
    <w:p w14:paraId="52A84C95" w14:textId="77777777" w:rsidR="00B7245F" w:rsidRPr="00B7245F" w:rsidRDefault="00B7245F" w:rsidP="00B7245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Телефон</w:t>
      </w:r>
      <w:r w:rsidRPr="00B7245F">
        <w:rPr>
          <w:rFonts w:ascii="Times New Roman" w:hAnsi="Times New Roman" w:cs="Times New Roman"/>
          <w:sz w:val="24"/>
          <w:szCs w:val="24"/>
          <w:lang w:val="sr-Cyrl-RS"/>
        </w:rPr>
        <w:t>:  +381 11 7652012</w:t>
      </w:r>
    </w:p>
    <w:p w14:paraId="1D8EBF7B" w14:textId="77777777" w:rsidR="00B7245F" w:rsidRPr="00B7245F" w:rsidRDefault="00B7245F" w:rsidP="00B7245F">
      <w:pPr>
        <w:spacing w:after="0" w:line="240" w:lineRule="auto"/>
        <w:jc w:val="both"/>
        <w:rPr>
          <w:rFonts w:ascii="Times New Roman" w:hAnsi="Times New Roman" w:cs="Times New Roman"/>
          <w:sz w:val="24"/>
          <w:szCs w:val="24"/>
          <w:lang w:val="sr-Cyrl-RS"/>
        </w:rPr>
      </w:pPr>
      <w:r w:rsidRPr="00B7245F">
        <w:rPr>
          <w:rFonts w:ascii="Times New Roman" w:hAnsi="Times New Roman" w:cs="Times New Roman"/>
          <w:sz w:val="24"/>
          <w:szCs w:val="24"/>
          <w:lang w:val="sr-Cyrl-RS"/>
        </w:rPr>
        <w:t>Email: kabinet@mfin.gov.rs</w:t>
      </w:r>
    </w:p>
    <w:p w14:paraId="085492E0" w14:textId="77777777" w:rsidR="00B7245F" w:rsidRPr="00B7245F" w:rsidRDefault="00B7245F" w:rsidP="00B7245F">
      <w:pPr>
        <w:spacing w:after="0" w:line="240" w:lineRule="auto"/>
        <w:jc w:val="both"/>
        <w:rPr>
          <w:rFonts w:ascii="Times New Roman" w:hAnsi="Times New Roman" w:cs="Times New Roman"/>
          <w:sz w:val="24"/>
          <w:szCs w:val="24"/>
          <w:lang w:val="sr-Cyrl-RS"/>
        </w:rPr>
      </w:pPr>
    </w:p>
    <w:p w14:paraId="2F934FE7" w14:textId="77777777" w:rsidR="00B7245F" w:rsidRPr="00B7245F" w:rsidRDefault="00B7245F" w:rsidP="00B7245F">
      <w:pPr>
        <w:spacing w:after="0" w:line="240" w:lineRule="auto"/>
        <w:jc w:val="both"/>
        <w:rPr>
          <w:rFonts w:ascii="Times New Roman" w:hAnsi="Times New Roman" w:cs="Times New Roman"/>
          <w:sz w:val="24"/>
          <w:szCs w:val="24"/>
          <w:lang w:val="sr-Cyrl-RS"/>
        </w:rPr>
      </w:pPr>
      <w:r w:rsidRPr="00B7245F">
        <w:rPr>
          <w:rFonts w:ascii="Times New Roman" w:hAnsi="Times New Roman" w:cs="Times New Roman"/>
          <w:sz w:val="24"/>
          <w:szCs w:val="24"/>
          <w:lang w:val="sr-Cyrl-RS"/>
        </w:rPr>
        <w:t xml:space="preserve">   </w:t>
      </w:r>
    </w:p>
    <w:p w14:paraId="416D110F" w14:textId="77777777" w:rsidR="00B7245F" w:rsidRPr="00395FD9" w:rsidRDefault="00B7245F" w:rsidP="00B7245F">
      <w:pPr>
        <w:spacing w:after="0" w:line="240" w:lineRule="auto"/>
        <w:jc w:val="both"/>
        <w:rPr>
          <w:rFonts w:ascii="Times New Roman" w:hAnsi="Times New Roman" w:cs="Times New Roman"/>
          <w:b/>
          <w:sz w:val="24"/>
          <w:szCs w:val="24"/>
          <w:u w:val="single"/>
          <w:lang w:val="sr-Cyrl-RS"/>
        </w:rPr>
      </w:pPr>
      <w:r w:rsidRPr="00395FD9">
        <w:rPr>
          <w:rFonts w:ascii="Times New Roman" w:hAnsi="Times New Roman" w:cs="Times New Roman"/>
          <w:b/>
          <w:sz w:val="24"/>
          <w:szCs w:val="24"/>
          <w:u w:val="single"/>
          <w:lang w:val="sr-Cyrl-RS"/>
        </w:rPr>
        <w:t>ЗА ИЗВРШНУ АГЕНЦИЈУ:</w:t>
      </w:r>
    </w:p>
    <w:p w14:paraId="10343283" w14:textId="77777777" w:rsidR="00B7245F" w:rsidRPr="00B7245F" w:rsidRDefault="00B7245F" w:rsidP="00B7245F">
      <w:pPr>
        <w:spacing w:after="0" w:line="240" w:lineRule="auto"/>
        <w:jc w:val="both"/>
        <w:rPr>
          <w:rFonts w:ascii="Times New Roman" w:hAnsi="Times New Roman" w:cs="Times New Roman"/>
          <w:sz w:val="24"/>
          <w:szCs w:val="24"/>
          <w:lang w:val="sr-Cyrl-RS"/>
        </w:rPr>
      </w:pPr>
    </w:p>
    <w:p w14:paraId="3D8278B2" w14:textId="77777777" w:rsidR="00B7245F" w:rsidRPr="00B7245F" w:rsidRDefault="00747D58" w:rsidP="00B7245F">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Републичка</w:t>
      </w:r>
      <w:r w:rsidRPr="00747D58">
        <w:rPr>
          <w:rFonts w:ascii="Times New Roman" w:hAnsi="Times New Roman" w:cs="Times New Roman"/>
          <w:sz w:val="24"/>
          <w:szCs w:val="24"/>
          <w:lang w:val="sr-Cyrl-RS"/>
        </w:rPr>
        <w:t xml:space="preserve"> дирекцију за воде Министарства пољопривреде, шумарства и водопривреде</w:t>
      </w:r>
    </w:p>
    <w:p w14:paraId="515D2BD7" w14:textId="77777777" w:rsidR="00B7245F" w:rsidRPr="007E310B" w:rsidRDefault="00B7245F" w:rsidP="00B7245F">
      <w:pPr>
        <w:spacing w:after="0" w:line="24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Телефон:</w:t>
      </w:r>
      <w:r w:rsidR="008A7BF9" w:rsidRPr="00781A9B">
        <w:rPr>
          <w:lang w:val="sr-Cyrl-RS"/>
        </w:rPr>
        <w:t xml:space="preserve"> </w:t>
      </w:r>
      <w:r w:rsidR="008A7BF9" w:rsidRPr="00781A9B">
        <w:rPr>
          <w:lang w:val="sr-Cyrl-RS"/>
        </w:rPr>
        <w:tab/>
      </w:r>
      <w:r w:rsidR="008A7BF9" w:rsidRPr="008A7BF9">
        <w:rPr>
          <w:rFonts w:ascii="Times New Roman" w:hAnsi="Times New Roman" w:cs="Times New Roman"/>
          <w:sz w:val="24"/>
          <w:szCs w:val="24"/>
          <w:lang w:val="sr-Cyrl-RS"/>
        </w:rPr>
        <w:t>+</w:t>
      </w:r>
      <w:r w:rsidR="007E310B">
        <w:rPr>
          <w:rFonts w:ascii="Times New Roman" w:hAnsi="Times New Roman" w:cs="Times New Roman"/>
          <w:sz w:val="24"/>
          <w:szCs w:val="24"/>
          <w:lang w:val="sr-Latn-RS"/>
        </w:rPr>
        <w:t>381</w:t>
      </w:r>
      <w:r w:rsidR="008A7BF9" w:rsidRPr="008A7BF9">
        <w:rPr>
          <w:rFonts w:ascii="Times New Roman" w:hAnsi="Times New Roman" w:cs="Times New Roman"/>
          <w:sz w:val="24"/>
          <w:szCs w:val="24"/>
          <w:lang w:val="sr-Cyrl-RS"/>
        </w:rPr>
        <w:t xml:space="preserve"> </w:t>
      </w:r>
      <w:r w:rsidR="007E310B">
        <w:rPr>
          <w:rFonts w:ascii="Times New Roman" w:hAnsi="Times New Roman" w:cs="Times New Roman"/>
          <w:sz w:val="24"/>
          <w:szCs w:val="24"/>
          <w:lang w:val="sr-Latn-RS"/>
        </w:rPr>
        <w:t>11</w:t>
      </w:r>
      <w:r w:rsidR="008A7BF9" w:rsidRPr="008A7BF9">
        <w:rPr>
          <w:rFonts w:ascii="Times New Roman" w:hAnsi="Times New Roman" w:cs="Times New Roman"/>
          <w:sz w:val="24"/>
          <w:szCs w:val="24"/>
          <w:lang w:val="sr-Cyrl-RS"/>
        </w:rPr>
        <w:t xml:space="preserve"> </w:t>
      </w:r>
      <w:r w:rsidR="007E310B">
        <w:rPr>
          <w:rFonts w:ascii="Times New Roman" w:hAnsi="Times New Roman" w:cs="Times New Roman"/>
          <w:sz w:val="24"/>
          <w:szCs w:val="24"/>
          <w:lang w:val="sr-Latn-RS"/>
        </w:rPr>
        <w:t>2013360</w:t>
      </w:r>
    </w:p>
    <w:p w14:paraId="7E67B583" w14:textId="77777777" w:rsidR="00E23EED" w:rsidRPr="00E23EED" w:rsidRDefault="00B7245F" w:rsidP="00E23EED">
      <w:pPr>
        <w:spacing w:after="0" w:line="240" w:lineRule="auto"/>
        <w:jc w:val="both"/>
        <w:rPr>
          <w:rFonts w:ascii="Times New Roman" w:hAnsi="Times New Roman" w:cs="Times New Roman"/>
          <w:sz w:val="24"/>
          <w:szCs w:val="24"/>
          <w:lang w:val="sr-Cyrl-RS"/>
        </w:rPr>
      </w:pPr>
      <w:r w:rsidRPr="00B7245F">
        <w:rPr>
          <w:rFonts w:ascii="Times New Roman" w:hAnsi="Times New Roman" w:cs="Times New Roman"/>
          <w:sz w:val="24"/>
          <w:szCs w:val="24"/>
          <w:lang w:val="sr-Cyrl-RS"/>
        </w:rPr>
        <w:t>Email:</w:t>
      </w:r>
      <w:r w:rsidR="00E45EA6" w:rsidRPr="00B7245F">
        <w:rPr>
          <w:rFonts w:ascii="Times New Roman" w:hAnsi="Times New Roman" w:cs="Times New Roman"/>
          <w:sz w:val="24"/>
          <w:szCs w:val="24"/>
          <w:lang w:val="sr-Cyrl-RS"/>
        </w:rPr>
        <w:tab/>
      </w:r>
      <w:r w:rsidR="00E23EED">
        <w:rPr>
          <w:rFonts w:ascii="Times New Roman" w:hAnsi="Times New Roman" w:cs="Times New Roman"/>
          <w:sz w:val="24"/>
          <w:szCs w:val="24"/>
          <w:lang w:val="sr-Cyrl-RS"/>
        </w:rPr>
        <w:tab/>
      </w:r>
      <w:r w:rsidR="00E23EED" w:rsidRPr="00E23EED">
        <w:rPr>
          <w:rFonts w:ascii="Times New Roman" w:hAnsi="Times New Roman" w:cs="Times New Roman"/>
          <w:sz w:val="24"/>
          <w:szCs w:val="24"/>
          <w:lang w:val="sr-Cyrl-RS"/>
        </w:rPr>
        <w:t>rdvode@minpolj.gov.rs</w:t>
      </w:r>
    </w:p>
    <w:p w14:paraId="6BAB5DB2" w14:textId="77777777" w:rsidR="00F0055F" w:rsidRPr="00F0055F" w:rsidRDefault="00E23EED" w:rsidP="00E23EED">
      <w:pPr>
        <w:spacing w:after="0" w:line="240" w:lineRule="auto"/>
        <w:jc w:val="both"/>
        <w:rPr>
          <w:rFonts w:ascii="Times New Roman" w:hAnsi="Times New Roman" w:cs="Times New Roman"/>
          <w:sz w:val="24"/>
          <w:szCs w:val="24"/>
          <w:lang w:val="sr-Cyrl-RS"/>
        </w:rPr>
      </w:pPr>
      <w:r w:rsidRPr="00E23EE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r>
      <w:r w:rsidRPr="00E23EED">
        <w:rPr>
          <w:rFonts w:ascii="Times New Roman" w:hAnsi="Times New Roman" w:cs="Times New Roman"/>
          <w:sz w:val="24"/>
          <w:szCs w:val="24"/>
          <w:lang w:val="sr-Cyrl-RS"/>
        </w:rPr>
        <w:t>maja.grbic@minpolj.gov.rs</w:t>
      </w:r>
    </w:p>
    <w:p w14:paraId="2836604A" w14:textId="77777777" w:rsidR="008159E7" w:rsidRPr="008159E7" w:rsidRDefault="008159E7" w:rsidP="008159E7">
      <w:pPr>
        <w:spacing w:after="0" w:line="240" w:lineRule="auto"/>
        <w:jc w:val="both"/>
        <w:rPr>
          <w:rFonts w:ascii="Times New Roman" w:hAnsi="Times New Roman" w:cs="Times New Roman"/>
          <w:sz w:val="24"/>
          <w:szCs w:val="24"/>
          <w:lang w:val="sr-Cyrl-RS"/>
        </w:rPr>
      </w:pPr>
      <w:r w:rsidRPr="008159E7">
        <w:rPr>
          <w:rFonts w:ascii="Times New Roman" w:hAnsi="Times New Roman" w:cs="Times New Roman"/>
          <w:sz w:val="24"/>
          <w:szCs w:val="24"/>
          <w:lang w:val="sr-Cyrl-RS"/>
        </w:rPr>
        <w:t xml:space="preserve">     </w:t>
      </w:r>
    </w:p>
    <w:p w14:paraId="4918BCA4" w14:textId="77777777" w:rsidR="00984813" w:rsidRPr="00984813" w:rsidRDefault="008159E7" w:rsidP="008159E7">
      <w:pPr>
        <w:spacing w:after="0" w:line="240" w:lineRule="auto"/>
        <w:jc w:val="both"/>
        <w:rPr>
          <w:rFonts w:ascii="Times New Roman" w:hAnsi="Times New Roman" w:cs="Times New Roman"/>
          <w:sz w:val="24"/>
          <w:szCs w:val="24"/>
          <w:lang w:val="sr-Cyrl-RS"/>
        </w:rPr>
      </w:pPr>
      <w:r w:rsidRPr="008159E7">
        <w:rPr>
          <w:rFonts w:ascii="Times New Roman" w:hAnsi="Times New Roman" w:cs="Times New Roman"/>
          <w:sz w:val="24"/>
          <w:szCs w:val="24"/>
          <w:lang w:val="sr-Cyrl-RS"/>
        </w:rPr>
        <w:t xml:space="preserve">     </w:t>
      </w:r>
    </w:p>
    <w:p w14:paraId="5509BD8A" w14:textId="77777777" w:rsidR="00C61474" w:rsidRDefault="00C61474">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71B9286D" w14:textId="77777777" w:rsidR="00E04EE8" w:rsidRPr="00E04EE8" w:rsidRDefault="00B7245F" w:rsidP="00E04EE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ПОТВРЂУЈУЋИ НАПРЕД НАВЕДЕНО, стране су</w:t>
      </w:r>
      <w:r w:rsidRPr="00B7245F">
        <w:rPr>
          <w:rFonts w:ascii="Times New Roman" w:hAnsi="Times New Roman" w:cs="Times New Roman"/>
          <w:sz w:val="24"/>
          <w:szCs w:val="24"/>
          <w:lang w:val="sr-Cyrl-RS"/>
        </w:rPr>
        <w:t xml:space="preserve"> преко својих </w:t>
      </w:r>
      <w:r>
        <w:rPr>
          <w:rFonts w:ascii="Times New Roman" w:hAnsi="Times New Roman" w:cs="Times New Roman"/>
          <w:sz w:val="24"/>
          <w:szCs w:val="24"/>
          <w:lang w:val="sr-Cyrl-RS"/>
        </w:rPr>
        <w:t xml:space="preserve">прописно овлашћених </w:t>
      </w:r>
      <w:r w:rsidRPr="00B7245F">
        <w:rPr>
          <w:rFonts w:ascii="Times New Roman" w:hAnsi="Times New Roman" w:cs="Times New Roman"/>
          <w:sz w:val="24"/>
          <w:szCs w:val="24"/>
          <w:lang w:val="sr-Cyrl-RS"/>
        </w:rPr>
        <w:t>представника потписале овај Уговор у свој</w:t>
      </w:r>
      <w:r>
        <w:rPr>
          <w:rFonts w:ascii="Times New Roman" w:hAnsi="Times New Roman" w:cs="Times New Roman"/>
          <w:sz w:val="24"/>
          <w:szCs w:val="24"/>
          <w:lang w:val="sr-Cyrl-RS"/>
        </w:rPr>
        <w:t>е</w:t>
      </w:r>
      <w:r w:rsidRPr="00B7245F">
        <w:rPr>
          <w:rFonts w:ascii="Times New Roman" w:hAnsi="Times New Roman" w:cs="Times New Roman"/>
          <w:sz w:val="24"/>
          <w:szCs w:val="24"/>
          <w:lang w:val="sr-Cyrl-RS"/>
        </w:rPr>
        <w:t xml:space="preserve"> име, </w:t>
      </w:r>
      <w:r>
        <w:rPr>
          <w:rFonts w:ascii="Times New Roman" w:hAnsi="Times New Roman" w:cs="Times New Roman"/>
          <w:sz w:val="24"/>
          <w:szCs w:val="24"/>
          <w:lang w:val="sr-Cyrl-RS"/>
        </w:rPr>
        <w:t xml:space="preserve">почевши </w:t>
      </w:r>
      <w:r w:rsidRPr="00B7245F">
        <w:rPr>
          <w:rFonts w:ascii="Times New Roman" w:hAnsi="Times New Roman" w:cs="Times New Roman"/>
          <w:sz w:val="24"/>
          <w:szCs w:val="24"/>
          <w:lang w:val="sr-Cyrl-RS"/>
        </w:rPr>
        <w:t xml:space="preserve">од дана и године који </w:t>
      </w:r>
      <w:r>
        <w:rPr>
          <w:rFonts w:ascii="Times New Roman" w:hAnsi="Times New Roman" w:cs="Times New Roman"/>
          <w:sz w:val="24"/>
          <w:szCs w:val="24"/>
          <w:lang w:val="sr-Cyrl-RS"/>
        </w:rPr>
        <w:t>су</w:t>
      </w:r>
      <w:r w:rsidRPr="00B7245F">
        <w:rPr>
          <w:rFonts w:ascii="Times New Roman" w:hAnsi="Times New Roman" w:cs="Times New Roman"/>
          <w:sz w:val="24"/>
          <w:szCs w:val="24"/>
          <w:lang w:val="sr-Cyrl-RS"/>
        </w:rPr>
        <w:t xml:space="preserve"> први горе на</w:t>
      </w:r>
      <w:r>
        <w:rPr>
          <w:rFonts w:ascii="Times New Roman" w:hAnsi="Times New Roman" w:cs="Times New Roman"/>
          <w:sz w:val="24"/>
          <w:szCs w:val="24"/>
          <w:lang w:val="sr-Cyrl-RS"/>
        </w:rPr>
        <w:t>ведени</w:t>
      </w:r>
      <w:r w:rsidRPr="00B7245F">
        <w:rPr>
          <w:rFonts w:ascii="Times New Roman" w:hAnsi="Times New Roman" w:cs="Times New Roman"/>
          <w:sz w:val="24"/>
          <w:szCs w:val="24"/>
          <w:lang w:val="sr-Cyrl-RS"/>
        </w:rPr>
        <w:t>, у два примерка на арапском и енглеском језику, од којих је сваки оригинал, а копија Општих услова на енглеском језику је дата Зајмопримцу.</w:t>
      </w:r>
      <w:r w:rsidR="00E04EE8" w:rsidRPr="00E04EE8">
        <w:rPr>
          <w:rFonts w:ascii="Times New Roman" w:hAnsi="Times New Roman" w:cs="Times New Roman"/>
          <w:sz w:val="24"/>
          <w:szCs w:val="24"/>
          <w:lang w:val="sr-Cyrl-RS"/>
        </w:rPr>
        <w:tab/>
      </w:r>
    </w:p>
    <w:p w14:paraId="6750E0DF" w14:textId="77777777" w:rsidR="00E04EE8" w:rsidRDefault="00E04EE8" w:rsidP="00E04EE8">
      <w:pPr>
        <w:spacing w:after="0" w:line="240" w:lineRule="auto"/>
        <w:jc w:val="both"/>
        <w:rPr>
          <w:rFonts w:ascii="Times New Roman" w:hAnsi="Times New Roman" w:cs="Times New Roman"/>
          <w:sz w:val="24"/>
          <w:szCs w:val="24"/>
          <w:lang w:val="sr-Cyrl-RS"/>
        </w:rPr>
      </w:pPr>
    </w:p>
    <w:p w14:paraId="24CFADD8" w14:textId="77777777" w:rsidR="00C61474" w:rsidRDefault="00C61474" w:rsidP="00E04EE8">
      <w:pPr>
        <w:spacing w:after="0" w:line="240" w:lineRule="auto"/>
        <w:jc w:val="both"/>
        <w:rPr>
          <w:rFonts w:ascii="Times New Roman" w:hAnsi="Times New Roman" w:cs="Times New Roman"/>
          <w:sz w:val="24"/>
          <w:szCs w:val="24"/>
          <w:lang w:val="sr-Cyrl-RS"/>
        </w:rPr>
      </w:pPr>
    </w:p>
    <w:p w14:paraId="4E4D0159" w14:textId="77777777" w:rsidR="002D49E2" w:rsidRDefault="002D49E2" w:rsidP="00E04EE8">
      <w:pPr>
        <w:spacing w:after="0" w:line="240" w:lineRule="auto"/>
        <w:jc w:val="both"/>
        <w:rPr>
          <w:rFonts w:ascii="Times New Roman" w:hAnsi="Times New Roman" w:cs="Times New Roman"/>
          <w:sz w:val="24"/>
          <w:szCs w:val="24"/>
          <w:lang w:val="sr-Cyrl-RS"/>
        </w:rPr>
      </w:pPr>
    </w:p>
    <w:tbl>
      <w:tblPr>
        <w:tblW w:w="9498" w:type="dxa"/>
        <w:tblInd w:w="108" w:type="dxa"/>
        <w:tblLayout w:type="fixed"/>
        <w:tblLook w:val="0000" w:firstRow="0" w:lastRow="0" w:firstColumn="0" w:lastColumn="0" w:noHBand="0" w:noVBand="0"/>
      </w:tblPr>
      <w:tblGrid>
        <w:gridCol w:w="4678"/>
        <w:gridCol w:w="4820"/>
      </w:tblGrid>
      <w:tr w:rsidR="002D49E2" w:rsidRPr="002D49E2" w14:paraId="09075413" w14:textId="77777777" w:rsidTr="0044415C">
        <w:tc>
          <w:tcPr>
            <w:tcW w:w="4678" w:type="dxa"/>
          </w:tcPr>
          <w:p w14:paraId="7B3990EA" w14:textId="77777777" w:rsidR="002D49E2" w:rsidRPr="002D49E2" w:rsidRDefault="002D49E2" w:rsidP="002D49E2">
            <w:pPr>
              <w:spacing w:after="0" w:line="240" w:lineRule="auto"/>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ЗА</w:t>
            </w:r>
          </w:p>
          <w:p w14:paraId="6A795C30" w14:textId="77777777" w:rsidR="002D49E2" w:rsidRPr="00C61474" w:rsidRDefault="00C61474" w:rsidP="002D49E2">
            <w:pPr>
              <w:spacing w:after="0" w:line="240" w:lineRule="auto"/>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Фонд за развој Саудијске Арабије</w:t>
            </w:r>
          </w:p>
        </w:tc>
        <w:tc>
          <w:tcPr>
            <w:tcW w:w="4820" w:type="dxa"/>
          </w:tcPr>
          <w:p w14:paraId="4CD28EF4" w14:textId="77777777" w:rsidR="002D49E2" w:rsidRPr="002D49E2" w:rsidRDefault="002D49E2" w:rsidP="002D49E2">
            <w:pPr>
              <w:spacing w:after="0" w:line="240" w:lineRule="auto"/>
              <w:jc w:val="both"/>
              <w:rPr>
                <w:rFonts w:ascii="Times New Roman" w:hAnsi="Times New Roman" w:cs="Times New Roman"/>
                <w:b/>
                <w:bCs/>
                <w:sz w:val="24"/>
                <w:szCs w:val="24"/>
                <w:lang w:val="sr-Cyrl-RS"/>
              </w:rPr>
            </w:pPr>
            <w:r w:rsidRPr="00781A9B">
              <w:rPr>
                <w:rFonts w:ascii="Times New Roman" w:hAnsi="Times New Roman" w:cs="Times New Roman"/>
                <w:b/>
                <w:bCs/>
                <w:sz w:val="24"/>
                <w:szCs w:val="24"/>
                <w:lang w:val="sr-Cyrl-RS"/>
              </w:rPr>
              <w:t xml:space="preserve">    </w:t>
            </w:r>
            <w:r>
              <w:rPr>
                <w:rFonts w:ascii="Times New Roman" w:hAnsi="Times New Roman" w:cs="Times New Roman"/>
                <w:b/>
                <w:bCs/>
                <w:sz w:val="24"/>
                <w:szCs w:val="24"/>
                <w:lang w:val="sr-Cyrl-RS"/>
              </w:rPr>
              <w:t>ЗА</w:t>
            </w:r>
          </w:p>
          <w:p w14:paraId="44C30799" w14:textId="77777777" w:rsidR="002D49E2" w:rsidRPr="00C61474" w:rsidRDefault="002D49E2" w:rsidP="00C61474">
            <w:pPr>
              <w:spacing w:after="0" w:line="240" w:lineRule="auto"/>
              <w:jc w:val="both"/>
              <w:rPr>
                <w:rFonts w:ascii="Times New Roman" w:hAnsi="Times New Roman" w:cs="Times New Roman"/>
                <w:b/>
                <w:bCs/>
                <w:sz w:val="24"/>
                <w:szCs w:val="24"/>
                <w:lang w:val="sr-Cyrl-RS"/>
              </w:rPr>
            </w:pPr>
            <w:r w:rsidRPr="002D49E2">
              <w:rPr>
                <w:rFonts w:ascii="Times New Roman" w:hAnsi="Times New Roman" w:cs="Times New Roman"/>
                <w:b/>
                <w:bCs/>
                <w:sz w:val="24"/>
                <w:szCs w:val="24"/>
                <w:lang w:val="en-US"/>
              </w:rPr>
              <w:t xml:space="preserve">    </w:t>
            </w:r>
            <w:r w:rsidR="00C61474">
              <w:rPr>
                <w:rFonts w:ascii="Times New Roman" w:hAnsi="Times New Roman" w:cs="Times New Roman"/>
                <w:b/>
                <w:bCs/>
                <w:sz w:val="24"/>
                <w:szCs w:val="24"/>
                <w:lang w:val="sr-Cyrl-RS"/>
              </w:rPr>
              <w:t>Републику Србију</w:t>
            </w:r>
          </w:p>
        </w:tc>
      </w:tr>
      <w:tr w:rsidR="002D49E2" w:rsidRPr="002D49E2" w14:paraId="3222BCD3" w14:textId="77777777" w:rsidTr="0044415C">
        <w:tc>
          <w:tcPr>
            <w:tcW w:w="4678" w:type="dxa"/>
          </w:tcPr>
          <w:p w14:paraId="7931080F"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p>
          <w:p w14:paraId="690F1943"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p>
          <w:p w14:paraId="03491C40"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p>
        </w:tc>
        <w:tc>
          <w:tcPr>
            <w:tcW w:w="4820" w:type="dxa"/>
          </w:tcPr>
          <w:p w14:paraId="26CD6EDC"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p>
        </w:tc>
      </w:tr>
      <w:tr w:rsidR="002D49E2" w:rsidRPr="002D49E2" w14:paraId="2CBA1FB8" w14:textId="77777777" w:rsidTr="0044415C">
        <w:trPr>
          <w:trHeight w:val="1815"/>
        </w:trPr>
        <w:tc>
          <w:tcPr>
            <w:tcW w:w="4678" w:type="dxa"/>
          </w:tcPr>
          <w:p w14:paraId="79B2BF65" w14:textId="77777777" w:rsidR="002D49E2" w:rsidRPr="002D49E2" w:rsidRDefault="00C61474" w:rsidP="002D49E2">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sr-Cyrl-RS"/>
              </w:rPr>
              <w:t>Од стране</w:t>
            </w:r>
            <w:r w:rsidR="002D49E2" w:rsidRPr="002D49E2">
              <w:rPr>
                <w:rFonts w:ascii="Times New Roman" w:hAnsi="Times New Roman" w:cs="Times New Roman"/>
                <w:b/>
                <w:bCs/>
                <w:sz w:val="24"/>
                <w:szCs w:val="24"/>
                <w:lang w:val="en-US"/>
              </w:rPr>
              <w:t xml:space="preserve"> ___________________________</w:t>
            </w:r>
          </w:p>
          <w:p w14:paraId="5965703D"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p>
          <w:p w14:paraId="238FB964" w14:textId="77777777" w:rsidR="002D49E2" w:rsidRPr="002D49E2" w:rsidRDefault="007F6429" w:rsidP="002D49E2">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sr-Cyrl-RS"/>
              </w:rPr>
              <w:t xml:space="preserve">                          Султан</w:t>
            </w:r>
            <w:r w:rsidR="002D49E2" w:rsidRPr="002D49E2">
              <w:rPr>
                <w:rFonts w:ascii="Times New Roman" w:hAnsi="Times New Roman" w:cs="Times New Roman"/>
                <w:b/>
                <w:bCs/>
                <w:sz w:val="24"/>
                <w:szCs w:val="24"/>
                <w:lang w:val="en-US"/>
              </w:rPr>
              <w:t xml:space="preserve"> A.</w:t>
            </w:r>
            <w:r>
              <w:rPr>
                <w:rFonts w:ascii="Times New Roman" w:hAnsi="Times New Roman" w:cs="Times New Roman"/>
                <w:b/>
                <w:bCs/>
                <w:sz w:val="24"/>
                <w:szCs w:val="24"/>
                <w:lang w:val="sr-Cyrl-RS"/>
              </w:rPr>
              <w:t xml:space="preserve"> Алмаршад</w:t>
            </w:r>
            <w:r w:rsidR="002D49E2" w:rsidRPr="002D49E2">
              <w:rPr>
                <w:rFonts w:ascii="Times New Roman" w:hAnsi="Times New Roman" w:cs="Times New Roman"/>
                <w:b/>
                <w:bCs/>
                <w:sz w:val="24"/>
                <w:szCs w:val="24"/>
                <w:rtl/>
                <w:lang w:val="sr-Cyrl-RS" w:eastAsia="ar-SA"/>
              </w:rPr>
              <w:t xml:space="preserve">         </w:t>
            </w:r>
          </w:p>
          <w:p w14:paraId="5BC7F403" w14:textId="77777777" w:rsidR="002D49E2" w:rsidRPr="00C61474" w:rsidRDefault="002D49E2" w:rsidP="00C61474">
            <w:pPr>
              <w:spacing w:after="0" w:line="240" w:lineRule="auto"/>
              <w:jc w:val="both"/>
              <w:rPr>
                <w:rFonts w:ascii="Times New Roman" w:hAnsi="Times New Roman" w:cs="Times New Roman"/>
                <w:b/>
                <w:bCs/>
                <w:sz w:val="24"/>
                <w:szCs w:val="24"/>
                <w:lang w:val="sr-Cyrl-RS"/>
              </w:rPr>
            </w:pPr>
            <w:r w:rsidRPr="002D49E2">
              <w:rPr>
                <w:rFonts w:ascii="Times New Roman" w:hAnsi="Times New Roman" w:cs="Times New Roman"/>
                <w:b/>
                <w:bCs/>
                <w:sz w:val="24"/>
                <w:szCs w:val="24"/>
                <w:lang w:val="en-US"/>
              </w:rPr>
              <w:t xml:space="preserve"> </w:t>
            </w:r>
            <w:r w:rsidR="00C61474">
              <w:rPr>
                <w:rFonts w:ascii="Times New Roman" w:hAnsi="Times New Roman" w:cs="Times New Roman"/>
                <w:b/>
                <w:bCs/>
                <w:sz w:val="24"/>
                <w:szCs w:val="24"/>
                <w:lang w:val="sr-Cyrl-RS"/>
              </w:rPr>
              <w:t xml:space="preserve">                           Извршни директор</w:t>
            </w:r>
          </w:p>
        </w:tc>
        <w:tc>
          <w:tcPr>
            <w:tcW w:w="4820" w:type="dxa"/>
          </w:tcPr>
          <w:p w14:paraId="20E90A42"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r w:rsidRPr="002D49E2">
              <w:rPr>
                <w:rFonts w:ascii="Times New Roman" w:hAnsi="Times New Roman" w:cs="Times New Roman"/>
                <w:b/>
                <w:bCs/>
                <w:sz w:val="24"/>
                <w:szCs w:val="24"/>
                <w:lang w:val="en-US"/>
              </w:rPr>
              <w:t xml:space="preserve">     </w:t>
            </w:r>
            <w:r w:rsidR="00C61474">
              <w:rPr>
                <w:rFonts w:ascii="Times New Roman" w:hAnsi="Times New Roman" w:cs="Times New Roman"/>
                <w:b/>
                <w:bCs/>
                <w:sz w:val="24"/>
                <w:szCs w:val="24"/>
                <w:lang w:val="sr-Cyrl-RS"/>
              </w:rPr>
              <w:t>Од стране</w:t>
            </w:r>
            <w:r w:rsidRPr="002D49E2">
              <w:rPr>
                <w:rFonts w:ascii="Times New Roman" w:hAnsi="Times New Roman" w:cs="Times New Roman"/>
                <w:b/>
                <w:bCs/>
                <w:sz w:val="24"/>
                <w:szCs w:val="24"/>
                <w:lang w:val="en-US"/>
              </w:rPr>
              <w:t xml:space="preserve"> _________________________</w:t>
            </w:r>
          </w:p>
          <w:p w14:paraId="273B406C" w14:textId="77777777" w:rsidR="002D49E2" w:rsidRPr="002D49E2" w:rsidRDefault="002D49E2" w:rsidP="002D49E2">
            <w:pPr>
              <w:spacing w:after="0" w:line="240" w:lineRule="auto"/>
              <w:jc w:val="both"/>
              <w:rPr>
                <w:rFonts w:ascii="Times New Roman" w:hAnsi="Times New Roman" w:cs="Times New Roman"/>
                <w:b/>
                <w:bCs/>
                <w:sz w:val="24"/>
                <w:szCs w:val="24"/>
                <w:lang w:val="en-US"/>
              </w:rPr>
            </w:pPr>
            <w:r w:rsidRPr="002D49E2">
              <w:rPr>
                <w:rFonts w:ascii="Times New Roman" w:hAnsi="Times New Roman" w:cs="Times New Roman"/>
                <w:b/>
                <w:bCs/>
                <w:sz w:val="24"/>
                <w:szCs w:val="24"/>
                <w:lang w:val="en-US"/>
              </w:rPr>
              <w:t xml:space="preserve">                    </w:t>
            </w:r>
          </w:p>
          <w:p w14:paraId="27233CC9" w14:textId="77777777" w:rsidR="00DA03AE" w:rsidRPr="00DA03AE" w:rsidRDefault="00DA03AE" w:rsidP="00DA03AE">
            <w:pPr>
              <w:spacing w:after="0" w:line="240" w:lineRule="auto"/>
              <w:jc w:val="center"/>
              <w:rPr>
                <w:rFonts w:ascii="Times New Roman" w:hAnsi="Times New Roman" w:cs="Times New Roman"/>
                <w:b/>
                <w:bCs/>
                <w:sz w:val="24"/>
                <w:szCs w:val="24"/>
                <w:lang w:val="sr-Cyrl-RS"/>
              </w:rPr>
            </w:pPr>
            <w:r w:rsidRPr="00DA03AE">
              <w:rPr>
                <w:rFonts w:ascii="Times New Roman" w:hAnsi="Times New Roman" w:cs="Times New Roman"/>
                <w:b/>
                <w:bCs/>
                <w:sz w:val="24"/>
                <w:szCs w:val="24"/>
                <w:lang w:val="sr-Cyrl-RS"/>
              </w:rPr>
              <w:t>Синиша Мали</w:t>
            </w:r>
          </w:p>
          <w:p w14:paraId="0DDFC4C9" w14:textId="77777777" w:rsidR="00DA03AE" w:rsidRPr="00DA03AE" w:rsidRDefault="00DA03AE" w:rsidP="00DA03AE">
            <w:pPr>
              <w:spacing w:after="0" w:line="240" w:lineRule="auto"/>
              <w:jc w:val="center"/>
              <w:rPr>
                <w:rFonts w:ascii="Times New Roman" w:hAnsi="Times New Roman" w:cs="Times New Roman"/>
                <w:b/>
                <w:bCs/>
                <w:sz w:val="24"/>
                <w:szCs w:val="24"/>
                <w:lang w:val="sr-Cyrl-RS"/>
              </w:rPr>
            </w:pPr>
            <w:r w:rsidRPr="00DA03AE">
              <w:rPr>
                <w:rFonts w:ascii="Times New Roman" w:hAnsi="Times New Roman" w:cs="Times New Roman"/>
                <w:b/>
                <w:bCs/>
                <w:sz w:val="24"/>
                <w:szCs w:val="24"/>
                <w:lang w:val="sr-Cyrl-RS"/>
              </w:rPr>
              <w:t xml:space="preserve">Први потпредседник Владе и </w:t>
            </w:r>
          </w:p>
          <w:p w14:paraId="5C8D1DB9" w14:textId="77777777" w:rsidR="002D49E2" w:rsidRPr="002D49E2" w:rsidRDefault="00DA03AE" w:rsidP="00DA03AE">
            <w:pPr>
              <w:spacing w:after="0" w:line="240" w:lineRule="auto"/>
              <w:jc w:val="center"/>
              <w:rPr>
                <w:rFonts w:ascii="Times New Roman" w:hAnsi="Times New Roman" w:cs="Times New Roman"/>
                <w:b/>
                <w:bCs/>
                <w:sz w:val="24"/>
                <w:szCs w:val="24"/>
                <w:lang w:val="en-US"/>
              </w:rPr>
            </w:pPr>
            <w:r w:rsidRPr="00DA03AE">
              <w:rPr>
                <w:rFonts w:ascii="Times New Roman" w:hAnsi="Times New Roman" w:cs="Times New Roman"/>
                <w:b/>
                <w:bCs/>
                <w:sz w:val="24"/>
                <w:szCs w:val="24"/>
                <w:lang w:val="sr-Cyrl-RS"/>
              </w:rPr>
              <w:t>министар финансија</w:t>
            </w:r>
          </w:p>
        </w:tc>
      </w:tr>
    </w:tbl>
    <w:p w14:paraId="7B5FA3B1" w14:textId="77777777" w:rsidR="002D49E2" w:rsidRPr="00E04EE8" w:rsidRDefault="002D49E2" w:rsidP="00E04EE8">
      <w:pPr>
        <w:spacing w:after="0" w:line="240" w:lineRule="auto"/>
        <w:jc w:val="both"/>
        <w:rPr>
          <w:rFonts w:ascii="Times New Roman" w:hAnsi="Times New Roman" w:cs="Times New Roman"/>
          <w:sz w:val="24"/>
          <w:szCs w:val="24"/>
          <w:lang w:val="sr-Cyrl-RS"/>
        </w:rPr>
      </w:pPr>
    </w:p>
    <w:p w14:paraId="1F17B2F1" w14:textId="77777777" w:rsidR="00A81338" w:rsidRDefault="00A81338" w:rsidP="00A81338">
      <w:pPr>
        <w:spacing w:after="0" w:line="240" w:lineRule="auto"/>
        <w:ind w:left="709"/>
        <w:jc w:val="both"/>
        <w:rPr>
          <w:rFonts w:ascii="Times New Roman" w:hAnsi="Times New Roman" w:cs="Times New Roman"/>
          <w:sz w:val="24"/>
          <w:szCs w:val="24"/>
          <w:lang w:val="sr-Cyrl-RS"/>
        </w:rPr>
      </w:pPr>
    </w:p>
    <w:p w14:paraId="6B3881EB" w14:textId="77777777" w:rsidR="00C61474" w:rsidRDefault="00C61474">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71DD0150" w14:textId="77777777" w:rsidR="00022977" w:rsidRPr="00C61474" w:rsidRDefault="00C61474" w:rsidP="00C61474">
      <w:pPr>
        <w:spacing w:after="0" w:line="240" w:lineRule="auto"/>
        <w:jc w:val="center"/>
        <w:rPr>
          <w:rFonts w:ascii="Times New Roman" w:hAnsi="Times New Roman" w:cs="Times New Roman"/>
          <w:b/>
          <w:sz w:val="24"/>
          <w:szCs w:val="24"/>
          <w:u w:val="single"/>
          <w:lang w:val="sr-Cyrl-RS"/>
        </w:rPr>
      </w:pPr>
      <w:r w:rsidRPr="00C61474">
        <w:rPr>
          <w:rFonts w:ascii="Times New Roman" w:hAnsi="Times New Roman" w:cs="Times New Roman"/>
          <w:b/>
          <w:sz w:val="24"/>
          <w:szCs w:val="24"/>
          <w:u w:val="single"/>
          <w:lang w:val="sr-Cyrl-RS"/>
        </w:rPr>
        <w:lastRenderedPageBreak/>
        <w:t>ПРИЛОГ БР. (1)</w:t>
      </w:r>
    </w:p>
    <w:p w14:paraId="46885E76" w14:textId="77777777" w:rsidR="00C61474" w:rsidRDefault="00C61474" w:rsidP="00C61474">
      <w:pPr>
        <w:spacing w:after="0" w:line="240" w:lineRule="auto"/>
        <w:jc w:val="center"/>
        <w:rPr>
          <w:rFonts w:ascii="Times New Roman" w:hAnsi="Times New Roman" w:cs="Times New Roman"/>
          <w:sz w:val="24"/>
          <w:szCs w:val="24"/>
          <w:lang w:val="sr-Cyrl-RS"/>
        </w:rPr>
      </w:pPr>
      <w:r w:rsidRPr="00C61474">
        <w:rPr>
          <w:rFonts w:ascii="Times New Roman" w:hAnsi="Times New Roman" w:cs="Times New Roman"/>
          <w:b/>
          <w:sz w:val="24"/>
          <w:szCs w:val="24"/>
          <w:u w:val="single"/>
          <w:lang w:val="sr-Cyrl-RS"/>
        </w:rPr>
        <w:t>Повлачење средстава зајма</w:t>
      </w:r>
    </w:p>
    <w:p w14:paraId="789CAD34" w14:textId="77777777" w:rsidR="00C61474" w:rsidRDefault="00C61474" w:rsidP="00C61474">
      <w:pPr>
        <w:spacing w:after="0" w:line="240" w:lineRule="auto"/>
        <w:jc w:val="center"/>
        <w:rPr>
          <w:rFonts w:ascii="Times New Roman" w:hAnsi="Times New Roman" w:cs="Times New Roman"/>
          <w:sz w:val="24"/>
          <w:szCs w:val="24"/>
          <w:lang w:val="sr-Cyrl-RS"/>
        </w:rPr>
      </w:pPr>
    </w:p>
    <w:p w14:paraId="2DADAA04" w14:textId="77777777" w:rsidR="00915616" w:rsidRPr="00915616" w:rsidRDefault="00915616" w:rsidP="002A6601">
      <w:pPr>
        <w:pStyle w:val="ListParagraph"/>
        <w:numPr>
          <w:ilvl w:val="0"/>
          <w:numId w:val="1"/>
        </w:numPr>
        <w:spacing w:after="0" w:line="240" w:lineRule="auto"/>
        <w:ind w:left="811" w:hanging="454"/>
        <w:jc w:val="both"/>
        <w:rPr>
          <w:rFonts w:ascii="Times New Roman" w:hAnsi="Times New Roman" w:cs="Times New Roman"/>
          <w:sz w:val="24"/>
          <w:szCs w:val="24"/>
          <w:lang w:val="sr-Cyrl-RS"/>
        </w:rPr>
      </w:pPr>
      <w:r w:rsidRPr="00915616">
        <w:rPr>
          <w:rFonts w:ascii="Times New Roman" w:hAnsi="Times New Roman" w:cs="Times New Roman"/>
          <w:sz w:val="24"/>
          <w:szCs w:val="24"/>
          <w:lang w:val="sr-Cyrl-RS"/>
        </w:rPr>
        <w:t xml:space="preserve">У табели испод су наведене категорије ставки које </w:t>
      </w:r>
      <w:r w:rsidR="00A92DD7">
        <w:rPr>
          <w:rFonts w:ascii="Times New Roman" w:hAnsi="Times New Roman" w:cs="Times New Roman"/>
          <w:sz w:val="24"/>
          <w:szCs w:val="24"/>
          <w:lang w:val="sr-Cyrl-RS"/>
        </w:rPr>
        <w:t>ће се финансирати из средстава Зајма, расподела износа З</w:t>
      </w:r>
      <w:r w:rsidRPr="00915616">
        <w:rPr>
          <w:rFonts w:ascii="Times New Roman" w:hAnsi="Times New Roman" w:cs="Times New Roman"/>
          <w:sz w:val="24"/>
          <w:szCs w:val="24"/>
          <w:lang w:val="sr-Cyrl-RS"/>
        </w:rPr>
        <w:t>ајма</w:t>
      </w:r>
      <w:r w:rsidR="00A92DD7">
        <w:rPr>
          <w:rFonts w:ascii="Times New Roman" w:hAnsi="Times New Roman" w:cs="Times New Roman"/>
          <w:sz w:val="24"/>
          <w:szCs w:val="24"/>
          <w:lang w:val="sr-Cyrl-RS"/>
        </w:rPr>
        <w:t xml:space="preserve"> према</w:t>
      </w:r>
      <w:r w:rsidRPr="00915616">
        <w:rPr>
          <w:rFonts w:ascii="Times New Roman" w:hAnsi="Times New Roman" w:cs="Times New Roman"/>
          <w:sz w:val="24"/>
          <w:szCs w:val="24"/>
          <w:lang w:val="sr-Cyrl-RS"/>
        </w:rPr>
        <w:t xml:space="preserve"> свакој категорији и проценат расхода за ставке које ће се финансирати у свакој категорији:</w:t>
      </w:r>
    </w:p>
    <w:p w14:paraId="7A601452" w14:textId="77777777" w:rsidR="00C61474" w:rsidRDefault="00C61474" w:rsidP="00C61474">
      <w:pPr>
        <w:spacing w:after="0" w:line="240" w:lineRule="auto"/>
        <w:jc w:val="both"/>
        <w:rPr>
          <w:rFonts w:ascii="Times New Roman" w:hAnsi="Times New Roman" w:cs="Times New Roman"/>
          <w:sz w:val="24"/>
          <w:szCs w:val="24"/>
          <w:lang w:val="sr-Cyrl-RS"/>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3970"/>
        <w:gridCol w:w="3118"/>
        <w:gridCol w:w="1985"/>
      </w:tblGrid>
      <w:tr w:rsidR="00915616" w:rsidRPr="00915616" w14:paraId="40139759" w14:textId="77777777" w:rsidTr="00915616">
        <w:trPr>
          <w:cantSplit/>
          <w:trHeight w:val="795"/>
          <w:jc w:val="center"/>
        </w:trPr>
        <w:tc>
          <w:tcPr>
            <w:tcW w:w="4395" w:type="dxa"/>
            <w:gridSpan w:val="2"/>
            <w:shd w:val="clear" w:color="auto" w:fill="D9D9D9"/>
          </w:tcPr>
          <w:p w14:paraId="52F888D2" w14:textId="77777777" w:rsidR="00915616" w:rsidRPr="00781A9B" w:rsidRDefault="00915616" w:rsidP="00915616">
            <w:pPr>
              <w:spacing w:after="0" w:line="240" w:lineRule="auto"/>
              <w:jc w:val="both"/>
              <w:rPr>
                <w:rFonts w:ascii="Times New Roman" w:hAnsi="Times New Roman" w:cs="Times New Roman"/>
                <w:b/>
                <w:bCs/>
                <w:sz w:val="24"/>
                <w:szCs w:val="24"/>
                <w:lang w:val="sr-Cyrl-RS"/>
              </w:rPr>
            </w:pPr>
          </w:p>
          <w:p w14:paraId="23A5C405" w14:textId="77777777" w:rsidR="00915616" w:rsidRPr="00915616" w:rsidRDefault="00915616" w:rsidP="00915616">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Категорија</w:t>
            </w:r>
          </w:p>
        </w:tc>
        <w:tc>
          <w:tcPr>
            <w:tcW w:w="3118" w:type="dxa"/>
            <w:shd w:val="clear" w:color="auto" w:fill="D9D9D9"/>
          </w:tcPr>
          <w:p w14:paraId="295DC497" w14:textId="77777777" w:rsidR="00915616" w:rsidRPr="00915616" w:rsidRDefault="00915616" w:rsidP="00BB58CD">
            <w:pPr>
              <w:spacing w:after="0" w:line="288"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Износ додељеног кредита</w:t>
            </w:r>
          </w:p>
          <w:p w14:paraId="0D4BA75B" w14:textId="77777777" w:rsidR="00915616" w:rsidRPr="00781A9B" w:rsidRDefault="00915616" w:rsidP="00BB58CD">
            <w:pPr>
              <w:spacing w:after="0" w:line="288" w:lineRule="auto"/>
              <w:jc w:val="center"/>
              <w:rPr>
                <w:rFonts w:ascii="Times New Roman" w:hAnsi="Times New Roman" w:cs="Times New Roman"/>
                <w:b/>
                <w:bCs/>
                <w:sz w:val="24"/>
                <w:szCs w:val="24"/>
                <w:lang w:val="sr-Cyrl-RS"/>
              </w:rPr>
            </w:pPr>
            <w:r w:rsidRPr="00781A9B">
              <w:rPr>
                <w:rFonts w:ascii="Times New Roman" w:hAnsi="Times New Roman" w:cs="Times New Roman"/>
                <w:b/>
                <w:bCs/>
                <w:sz w:val="24"/>
                <w:szCs w:val="24"/>
                <w:lang w:val="sr-Cyrl-RS"/>
              </w:rPr>
              <w:t>(</w:t>
            </w:r>
            <w:r>
              <w:rPr>
                <w:rFonts w:ascii="Times New Roman" w:hAnsi="Times New Roman" w:cs="Times New Roman"/>
                <w:b/>
                <w:bCs/>
                <w:sz w:val="24"/>
                <w:szCs w:val="24"/>
                <w:lang w:val="sr-Cyrl-RS"/>
              </w:rPr>
              <w:t>у саудијским ријалима</w:t>
            </w:r>
            <w:r w:rsidRPr="00781A9B">
              <w:rPr>
                <w:rFonts w:ascii="Times New Roman" w:hAnsi="Times New Roman" w:cs="Times New Roman"/>
                <w:b/>
                <w:bCs/>
                <w:sz w:val="24"/>
                <w:szCs w:val="24"/>
                <w:lang w:val="sr-Cyrl-RS"/>
              </w:rPr>
              <w:t>)</w:t>
            </w:r>
          </w:p>
        </w:tc>
        <w:tc>
          <w:tcPr>
            <w:tcW w:w="1985" w:type="dxa"/>
            <w:shd w:val="clear" w:color="auto" w:fill="D9D9D9"/>
          </w:tcPr>
          <w:p w14:paraId="2A600103" w14:textId="77777777" w:rsidR="00915616" w:rsidRPr="00915616" w:rsidRDefault="00915616" w:rsidP="00915616">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sr-Cyrl-RS"/>
              </w:rPr>
              <w:t>Проценат финансираних трошкова</w:t>
            </w:r>
          </w:p>
        </w:tc>
      </w:tr>
      <w:tr w:rsidR="00915616" w:rsidRPr="00915616" w14:paraId="6B0E3D9E" w14:textId="77777777" w:rsidTr="00915616">
        <w:trPr>
          <w:trHeight w:val="677"/>
          <w:jc w:val="center"/>
        </w:trPr>
        <w:tc>
          <w:tcPr>
            <w:tcW w:w="425" w:type="dxa"/>
            <w:tcBorders>
              <w:bottom w:val="single" w:sz="4" w:space="0" w:color="auto"/>
            </w:tcBorders>
          </w:tcPr>
          <w:p w14:paraId="4AA20135" w14:textId="77777777" w:rsidR="00915616" w:rsidRPr="00915616" w:rsidRDefault="00915616" w:rsidP="00915616">
            <w:pPr>
              <w:spacing w:after="0" w:line="240" w:lineRule="auto"/>
              <w:jc w:val="both"/>
              <w:rPr>
                <w:rFonts w:ascii="Times New Roman" w:hAnsi="Times New Roman" w:cs="Times New Roman"/>
                <w:sz w:val="24"/>
                <w:szCs w:val="24"/>
                <w:lang w:val="en-US"/>
              </w:rPr>
            </w:pPr>
            <w:r w:rsidRPr="00915616">
              <w:rPr>
                <w:rFonts w:ascii="Times New Roman" w:hAnsi="Times New Roman" w:cs="Times New Roman"/>
                <w:sz w:val="24"/>
                <w:szCs w:val="24"/>
                <w:lang w:val="en-US"/>
              </w:rPr>
              <w:t>1.</w:t>
            </w:r>
          </w:p>
        </w:tc>
        <w:tc>
          <w:tcPr>
            <w:tcW w:w="3970" w:type="dxa"/>
            <w:tcBorders>
              <w:bottom w:val="single" w:sz="4" w:space="0" w:color="auto"/>
            </w:tcBorders>
            <w:vAlign w:val="center"/>
          </w:tcPr>
          <w:p w14:paraId="441519DB" w14:textId="77777777" w:rsidR="00915616" w:rsidRPr="00915616" w:rsidRDefault="00724185" w:rsidP="00BB58CD">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sr-Cyrl-RS"/>
              </w:rPr>
              <w:t>Грађевински радови</w:t>
            </w:r>
            <w:r w:rsidR="00915616" w:rsidRPr="00915616">
              <w:rPr>
                <w:rFonts w:ascii="Times New Roman" w:hAnsi="Times New Roman" w:cs="Times New Roman"/>
                <w:sz w:val="24"/>
                <w:szCs w:val="24"/>
                <w:lang w:val="en-US"/>
              </w:rPr>
              <w:t xml:space="preserve"> (</w:t>
            </w:r>
            <w:r w:rsidR="00BB58CD">
              <w:rPr>
                <w:rFonts w:ascii="Times New Roman" w:hAnsi="Times New Roman" w:cs="Times New Roman"/>
                <w:bCs/>
                <w:sz w:val="24"/>
                <w:szCs w:val="24"/>
                <w:lang w:val="sr-Cyrl-RS"/>
              </w:rPr>
              <w:t>К</w:t>
            </w:r>
            <w:r w:rsidR="00915616">
              <w:rPr>
                <w:rFonts w:ascii="Times New Roman" w:hAnsi="Times New Roman" w:cs="Times New Roman"/>
                <w:bCs/>
                <w:sz w:val="24"/>
                <w:szCs w:val="24"/>
                <w:lang w:val="sr-Cyrl-RS"/>
              </w:rPr>
              <w:t>омпонент</w:t>
            </w:r>
            <w:r w:rsidR="00BB58CD">
              <w:rPr>
                <w:rFonts w:ascii="Times New Roman" w:hAnsi="Times New Roman" w:cs="Times New Roman"/>
                <w:bCs/>
                <w:sz w:val="24"/>
                <w:szCs w:val="24"/>
                <w:lang w:val="sr-Cyrl-RS"/>
              </w:rPr>
              <w:t>а</w:t>
            </w:r>
            <w:r w:rsidR="00915616" w:rsidRPr="00915616">
              <w:rPr>
                <w:rFonts w:ascii="Times New Roman" w:hAnsi="Times New Roman" w:cs="Times New Roman"/>
                <w:bCs/>
                <w:sz w:val="24"/>
                <w:szCs w:val="24"/>
                <w:lang w:val="en-US"/>
              </w:rPr>
              <w:t xml:space="preserve"> “A” </w:t>
            </w:r>
            <w:r w:rsidR="00915616">
              <w:rPr>
                <w:rFonts w:ascii="Times New Roman" w:hAnsi="Times New Roman" w:cs="Times New Roman"/>
                <w:bCs/>
                <w:sz w:val="24"/>
                <w:szCs w:val="24"/>
                <w:lang w:val="sr-Cyrl-RS"/>
              </w:rPr>
              <w:t>пројекта</w:t>
            </w:r>
            <w:r w:rsidR="00915616" w:rsidRPr="00915616">
              <w:rPr>
                <w:rFonts w:ascii="Times New Roman" w:hAnsi="Times New Roman" w:cs="Times New Roman"/>
                <w:sz w:val="24"/>
                <w:szCs w:val="24"/>
                <w:lang w:val="en-US"/>
              </w:rPr>
              <w:t>)</w:t>
            </w:r>
          </w:p>
        </w:tc>
        <w:tc>
          <w:tcPr>
            <w:tcW w:w="3118" w:type="dxa"/>
            <w:tcBorders>
              <w:bottom w:val="single" w:sz="4" w:space="0" w:color="auto"/>
            </w:tcBorders>
            <w:vAlign w:val="center"/>
          </w:tcPr>
          <w:p w14:paraId="788DCAF6" w14:textId="77777777" w:rsidR="00915616" w:rsidRPr="00915616" w:rsidRDefault="00915616" w:rsidP="00747D58">
            <w:pPr>
              <w:spacing w:after="0" w:line="240" w:lineRule="auto"/>
              <w:jc w:val="center"/>
              <w:rPr>
                <w:rFonts w:ascii="Times New Roman" w:hAnsi="Times New Roman" w:cs="Times New Roman"/>
                <w:sz w:val="24"/>
                <w:szCs w:val="24"/>
                <w:lang w:val="en-US"/>
              </w:rPr>
            </w:pPr>
            <w:r w:rsidRPr="00915616">
              <w:rPr>
                <w:rFonts w:ascii="Times New Roman" w:hAnsi="Times New Roman" w:cs="Times New Roman"/>
                <w:sz w:val="24"/>
                <w:szCs w:val="24"/>
                <w:lang w:val="en-US"/>
              </w:rPr>
              <w:t>2</w:t>
            </w:r>
            <w:r w:rsidR="00747D58">
              <w:rPr>
                <w:rFonts w:ascii="Times New Roman" w:hAnsi="Times New Roman" w:cs="Times New Roman"/>
                <w:sz w:val="24"/>
                <w:szCs w:val="24"/>
                <w:lang w:val="sr-Cyrl-RS"/>
              </w:rPr>
              <w:t>39</w:t>
            </w:r>
            <w:r w:rsidR="00620214">
              <w:rPr>
                <w:rFonts w:ascii="Times New Roman" w:hAnsi="Times New Roman" w:cs="Times New Roman"/>
                <w:sz w:val="24"/>
                <w:szCs w:val="24"/>
                <w:lang w:val="sr-Cyrl-RS"/>
              </w:rPr>
              <w:t>.</w:t>
            </w:r>
            <w:r w:rsidR="00747D58">
              <w:rPr>
                <w:rFonts w:ascii="Times New Roman" w:hAnsi="Times New Roman" w:cs="Times New Roman"/>
                <w:sz w:val="24"/>
                <w:szCs w:val="24"/>
                <w:lang w:val="sr-Cyrl-RS"/>
              </w:rPr>
              <w:t>062</w:t>
            </w:r>
            <w:r w:rsidR="00620214">
              <w:rPr>
                <w:rFonts w:ascii="Times New Roman" w:hAnsi="Times New Roman" w:cs="Times New Roman"/>
                <w:sz w:val="24"/>
                <w:szCs w:val="24"/>
                <w:lang w:val="sr-Cyrl-RS"/>
              </w:rPr>
              <w:t>.</w:t>
            </w:r>
            <w:r w:rsidR="00747D58">
              <w:rPr>
                <w:rFonts w:ascii="Times New Roman" w:hAnsi="Times New Roman" w:cs="Times New Roman"/>
                <w:sz w:val="24"/>
                <w:szCs w:val="24"/>
                <w:lang w:val="sr-Cyrl-RS"/>
              </w:rPr>
              <w:t>5</w:t>
            </w:r>
            <w:r w:rsidRPr="00915616">
              <w:rPr>
                <w:rFonts w:ascii="Times New Roman" w:hAnsi="Times New Roman" w:cs="Times New Roman"/>
                <w:sz w:val="24"/>
                <w:szCs w:val="24"/>
                <w:lang w:val="en-US"/>
              </w:rPr>
              <w:t>00</w:t>
            </w:r>
          </w:p>
        </w:tc>
        <w:tc>
          <w:tcPr>
            <w:tcW w:w="1985" w:type="dxa"/>
            <w:tcBorders>
              <w:bottom w:val="single" w:sz="4" w:space="0" w:color="auto"/>
            </w:tcBorders>
          </w:tcPr>
          <w:p w14:paraId="72B0287D" w14:textId="77777777" w:rsidR="00915616" w:rsidRPr="00805E9F" w:rsidRDefault="00915616" w:rsidP="00937016">
            <w:pPr>
              <w:spacing w:after="0" w:line="240" w:lineRule="auto"/>
              <w:jc w:val="center"/>
              <w:rPr>
                <w:rFonts w:ascii="Times New Roman" w:hAnsi="Times New Roman" w:cs="Times New Roman"/>
                <w:sz w:val="24"/>
                <w:szCs w:val="24"/>
              </w:rPr>
            </w:pPr>
            <w:r w:rsidRPr="00915616">
              <w:rPr>
                <w:rFonts w:ascii="Times New Roman" w:hAnsi="Times New Roman" w:cs="Times New Roman"/>
                <w:sz w:val="24"/>
                <w:szCs w:val="24"/>
                <w:lang w:val="en-US"/>
              </w:rPr>
              <w:t xml:space="preserve">100% </w:t>
            </w:r>
            <w:r w:rsidR="00937016">
              <w:rPr>
                <w:rFonts w:ascii="Times New Roman" w:hAnsi="Times New Roman" w:cs="Times New Roman"/>
                <w:sz w:val="24"/>
                <w:szCs w:val="24"/>
                <w:lang w:val="sr-Cyrl-RS"/>
              </w:rPr>
              <w:t>укупних трошкова</w:t>
            </w:r>
            <w:r w:rsidR="00805E9F">
              <w:rPr>
                <w:rFonts w:ascii="Times New Roman" w:hAnsi="Times New Roman" w:cs="Times New Roman"/>
                <w:sz w:val="24"/>
                <w:szCs w:val="24"/>
              </w:rPr>
              <w:t xml:space="preserve"> </w:t>
            </w:r>
            <w:r w:rsidR="00805E9F" w:rsidRPr="00805E9F">
              <w:rPr>
                <w:rFonts w:ascii="Times New Roman" w:hAnsi="Times New Roman" w:cs="Times New Roman"/>
                <w:sz w:val="24"/>
                <w:szCs w:val="24"/>
              </w:rPr>
              <w:t>(</w:t>
            </w:r>
            <w:proofErr w:type="spellStart"/>
            <w:r w:rsidR="00805E9F" w:rsidRPr="00805E9F">
              <w:rPr>
                <w:rFonts w:ascii="Times New Roman" w:hAnsi="Times New Roman" w:cs="Times New Roman"/>
                <w:sz w:val="24"/>
                <w:szCs w:val="24"/>
              </w:rPr>
              <w:t>без</w:t>
            </w:r>
            <w:proofErr w:type="spellEnd"/>
            <w:r w:rsidR="00805E9F" w:rsidRPr="00805E9F">
              <w:rPr>
                <w:rFonts w:ascii="Times New Roman" w:hAnsi="Times New Roman" w:cs="Times New Roman"/>
                <w:sz w:val="24"/>
                <w:szCs w:val="24"/>
              </w:rPr>
              <w:t xml:space="preserve"> ПДВ-а и </w:t>
            </w:r>
            <w:proofErr w:type="spellStart"/>
            <w:r w:rsidR="00805E9F" w:rsidRPr="00805E9F">
              <w:rPr>
                <w:rFonts w:ascii="Times New Roman" w:hAnsi="Times New Roman" w:cs="Times New Roman"/>
                <w:sz w:val="24"/>
                <w:szCs w:val="24"/>
              </w:rPr>
              <w:t>других</w:t>
            </w:r>
            <w:proofErr w:type="spellEnd"/>
            <w:r w:rsidR="00805E9F" w:rsidRPr="00805E9F">
              <w:rPr>
                <w:rFonts w:ascii="Times New Roman" w:hAnsi="Times New Roman" w:cs="Times New Roman"/>
                <w:sz w:val="24"/>
                <w:szCs w:val="24"/>
              </w:rPr>
              <w:t xml:space="preserve"> </w:t>
            </w:r>
            <w:proofErr w:type="spellStart"/>
            <w:r w:rsidR="00805E9F" w:rsidRPr="00805E9F">
              <w:rPr>
                <w:rFonts w:ascii="Times New Roman" w:hAnsi="Times New Roman" w:cs="Times New Roman"/>
                <w:sz w:val="24"/>
                <w:szCs w:val="24"/>
              </w:rPr>
              <w:t>пореза</w:t>
            </w:r>
            <w:proofErr w:type="spellEnd"/>
            <w:r w:rsidR="00805E9F" w:rsidRPr="00805E9F">
              <w:rPr>
                <w:rFonts w:ascii="Times New Roman" w:hAnsi="Times New Roman" w:cs="Times New Roman"/>
                <w:sz w:val="24"/>
                <w:szCs w:val="24"/>
              </w:rPr>
              <w:t>)</w:t>
            </w:r>
          </w:p>
        </w:tc>
      </w:tr>
      <w:tr w:rsidR="00915616" w:rsidRPr="00915616" w14:paraId="2EEBD827" w14:textId="77777777" w:rsidTr="00915616">
        <w:trPr>
          <w:trHeight w:val="677"/>
          <w:jc w:val="center"/>
        </w:trPr>
        <w:tc>
          <w:tcPr>
            <w:tcW w:w="425" w:type="dxa"/>
            <w:tcBorders>
              <w:bottom w:val="single" w:sz="4" w:space="0" w:color="auto"/>
            </w:tcBorders>
          </w:tcPr>
          <w:p w14:paraId="1C5EBA21" w14:textId="77777777" w:rsidR="00915616" w:rsidRPr="00915616" w:rsidRDefault="00915616" w:rsidP="00915616">
            <w:pPr>
              <w:spacing w:after="0" w:line="240" w:lineRule="auto"/>
              <w:jc w:val="both"/>
              <w:rPr>
                <w:rFonts w:ascii="Times New Roman" w:hAnsi="Times New Roman" w:cs="Times New Roman"/>
                <w:sz w:val="24"/>
                <w:szCs w:val="24"/>
                <w:lang w:val="en-US"/>
              </w:rPr>
            </w:pPr>
            <w:r w:rsidRPr="00915616">
              <w:rPr>
                <w:rFonts w:ascii="Times New Roman" w:hAnsi="Times New Roman" w:cs="Times New Roman"/>
                <w:sz w:val="24"/>
                <w:szCs w:val="24"/>
                <w:lang w:val="en-US"/>
              </w:rPr>
              <w:t>2.</w:t>
            </w:r>
          </w:p>
        </w:tc>
        <w:tc>
          <w:tcPr>
            <w:tcW w:w="3970" w:type="dxa"/>
            <w:tcBorders>
              <w:bottom w:val="single" w:sz="4" w:space="0" w:color="auto"/>
            </w:tcBorders>
            <w:vAlign w:val="center"/>
          </w:tcPr>
          <w:p w14:paraId="791754D5" w14:textId="77777777" w:rsidR="00915616" w:rsidRPr="00915616" w:rsidRDefault="00937016" w:rsidP="00BB58C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sr-Cyrl-RS"/>
              </w:rPr>
              <w:t>Консултантске услуге</w:t>
            </w:r>
            <w:r w:rsidR="00915616" w:rsidRPr="00915616">
              <w:rPr>
                <w:rFonts w:ascii="Times New Roman" w:hAnsi="Times New Roman" w:cs="Times New Roman"/>
                <w:sz w:val="24"/>
                <w:szCs w:val="24"/>
                <w:lang w:val="en-US"/>
              </w:rPr>
              <w:t xml:space="preserve"> (</w:t>
            </w:r>
            <w:r w:rsidR="00BB58CD">
              <w:rPr>
                <w:rFonts w:ascii="Times New Roman" w:hAnsi="Times New Roman" w:cs="Times New Roman"/>
                <w:sz w:val="24"/>
                <w:szCs w:val="24"/>
                <w:lang w:val="sr-Cyrl-RS"/>
              </w:rPr>
              <w:t>Компонента</w:t>
            </w:r>
            <w:r w:rsidR="00915616" w:rsidRPr="00915616">
              <w:rPr>
                <w:rFonts w:ascii="Times New Roman" w:hAnsi="Times New Roman" w:cs="Times New Roman"/>
                <w:sz w:val="24"/>
                <w:szCs w:val="24"/>
                <w:lang w:val="en-US"/>
              </w:rPr>
              <w:t xml:space="preserve"> </w:t>
            </w:r>
            <w:r w:rsidR="00BB58CD" w:rsidRPr="00BB58CD">
              <w:rPr>
                <w:rFonts w:ascii="Times New Roman" w:hAnsi="Times New Roman" w:cs="Times New Roman"/>
                <w:sz w:val="24"/>
                <w:szCs w:val="24"/>
                <w:lang w:val="en-US"/>
              </w:rPr>
              <w:t>“</w:t>
            </w:r>
            <w:r w:rsidR="00296633">
              <w:rPr>
                <w:rFonts w:ascii="Times New Roman" w:hAnsi="Times New Roman" w:cs="Times New Roman"/>
                <w:sz w:val="24"/>
                <w:szCs w:val="24"/>
                <w:lang w:val="sr-Cyrl-RS"/>
              </w:rPr>
              <w:t>Б</w:t>
            </w:r>
            <w:r w:rsidR="00BB58CD" w:rsidRPr="00BB58CD">
              <w:rPr>
                <w:rFonts w:ascii="Times New Roman" w:hAnsi="Times New Roman" w:cs="Times New Roman"/>
                <w:sz w:val="24"/>
                <w:szCs w:val="24"/>
                <w:lang w:val="en-US"/>
              </w:rPr>
              <w:t>”</w:t>
            </w:r>
            <w:r w:rsidR="00915616" w:rsidRPr="00915616">
              <w:rPr>
                <w:rFonts w:ascii="Times New Roman" w:hAnsi="Times New Roman" w:cs="Times New Roman"/>
                <w:sz w:val="24"/>
                <w:szCs w:val="24"/>
                <w:lang w:val="en-US"/>
              </w:rPr>
              <w:t xml:space="preserve"> </w:t>
            </w:r>
            <w:r>
              <w:rPr>
                <w:rFonts w:ascii="Times New Roman" w:hAnsi="Times New Roman" w:cs="Times New Roman"/>
                <w:sz w:val="24"/>
                <w:szCs w:val="24"/>
                <w:lang w:val="sr-Cyrl-RS"/>
              </w:rPr>
              <w:t>пројекта</w:t>
            </w:r>
            <w:r w:rsidR="00915616" w:rsidRPr="00915616">
              <w:rPr>
                <w:rFonts w:ascii="Times New Roman" w:hAnsi="Times New Roman" w:cs="Times New Roman"/>
                <w:sz w:val="24"/>
                <w:szCs w:val="24"/>
                <w:lang w:val="en-US"/>
              </w:rPr>
              <w:t>)</w:t>
            </w:r>
          </w:p>
        </w:tc>
        <w:tc>
          <w:tcPr>
            <w:tcW w:w="3118" w:type="dxa"/>
            <w:tcBorders>
              <w:bottom w:val="single" w:sz="4" w:space="0" w:color="auto"/>
            </w:tcBorders>
            <w:vAlign w:val="center"/>
          </w:tcPr>
          <w:p w14:paraId="0F1E6F36" w14:textId="77777777" w:rsidR="00915616" w:rsidRPr="00915616" w:rsidRDefault="00915616" w:rsidP="00747D58">
            <w:pPr>
              <w:spacing w:after="0" w:line="240" w:lineRule="auto"/>
              <w:jc w:val="center"/>
              <w:rPr>
                <w:rFonts w:ascii="Times New Roman" w:hAnsi="Times New Roman" w:cs="Times New Roman"/>
                <w:sz w:val="24"/>
                <w:szCs w:val="24"/>
                <w:lang w:val="en-US"/>
              </w:rPr>
            </w:pPr>
            <w:r w:rsidRPr="00915616">
              <w:rPr>
                <w:rFonts w:ascii="Times New Roman" w:hAnsi="Times New Roman" w:cs="Times New Roman"/>
                <w:sz w:val="24"/>
                <w:szCs w:val="24"/>
                <w:lang w:val="en-US"/>
              </w:rPr>
              <w:t>1</w:t>
            </w:r>
            <w:r w:rsidR="00747D58">
              <w:rPr>
                <w:rFonts w:ascii="Times New Roman" w:hAnsi="Times New Roman" w:cs="Times New Roman"/>
                <w:sz w:val="24"/>
                <w:szCs w:val="24"/>
                <w:lang w:val="sr-Cyrl-RS"/>
              </w:rPr>
              <w:t>4</w:t>
            </w:r>
            <w:r w:rsidR="00620214">
              <w:rPr>
                <w:rFonts w:ascii="Times New Roman" w:hAnsi="Times New Roman" w:cs="Times New Roman"/>
                <w:sz w:val="24"/>
                <w:szCs w:val="24"/>
                <w:lang w:val="sr-Cyrl-RS"/>
              </w:rPr>
              <w:t>.</w:t>
            </w:r>
            <w:r w:rsidR="00747D58">
              <w:rPr>
                <w:rFonts w:ascii="Times New Roman" w:hAnsi="Times New Roman" w:cs="Times New Roman"/>
                <w:sz w:val="24"/>
                <w:szCs w:val="24"/>
                <w:lang w:val="sr-Cyrl-RS"/>
              </w:rPr>
              <w:t>062</w:t>
            </w:r>
            <w:r w:rsidR="00620214">
              <w:rPr>
                <w:rFonts w:ascii="Times New Roman" w:hAnsi="Times New Roman" w:cs="Times New Roman"/>
                <w:sz w:val="24"/>
                <w:szCs w:val="24"/>
                <w:lang w:val="sr-Cyrl-RS"/>
              </w:rPr>
              <w:t>.</w:t>
            </w:r>
            <w:r w:rsidR="00747D58">
              <w:rPr>
                <w:rFonts w:ascii="Times New Roman" w:hAnsi="Times New Roman" w:cs="Times New Roman"/>
                <w:sz w:val="24"/>
                <w:szCs w:val="24"/>
                <w:lang w:val="sr-Cyrl-RS"/>
              </w:rPr>
              <w:t>5</w:t>
            </w:r>
            <w:r w:rsidRPr="00915616">
              <w:rPr>
                <w:rFonts w:ascii="Times New Roman" w:hAnsi="Times New Roman" w:cs="Times New Roman"/>
                <w:sz w:val="24"/>
                <w:szCs w:val="24"/>
                <w:lang w:val="en-US"/>
              </w:rPr>
              <w:t>00</w:t>
            </w:r>
          </w:p>
        </w:tc>
        <w:tc>
          <w:tcPr>
            <w:tcW w:w="1985" w:type="dxa"/>
            <w:tcBorders>
              <w:bottom w:val="single" w:sz="4" w:space="0" w:color="auto"/>
            </w:tcBorders>
          </w:tcPr>
          <w:p w14:paraId="1D9D199A" w14:textId="77777777" w:rsidR="00915616" w:rsidRPr="00805E9F" w:rsidRDefault="00915616" w:rsidP="00937016">
            <w:pPr>
              <w:spacing w:after="0" w:line="240" w:lineRule="auto"/>
              <w:jc w:val="center"/>
              <w:rPr>
                <w:rFonts w:ascii="Times New Roman" w:hAnsi="Times New Roman" w:cs="Times New Roman"/>
                <w:sz w:val="24"/>
                <w:szCs w:val="24"/>
              </w:rPr>
            </w:pPr>
            <w:r w:rsidRPr="00915616">
              <w:rPr>
                <w:rFonts w:ascii="Times New Roman" w:hAnsi="Times New Roman" w:cs="Times New Roman"/>
                <w:sz w:val="24"/>
                <w:szCs w:val="24"/>
                <w:lang w:val="en-US"/>
              </w:rPr>
              <w:t xml:space="preserve">100% </w:t>
            </w:r>
            <w:r w:rsidR="00937016">
              <w:rPr>
                <w:rFonts w:ascii="Times New Roman" w:hAnsi="Times New Roman" w:cs="Times New Roman"/>
                <w:sz w:val="24"/>
                <w:szCs w:val="24"/>
                <w:lang w:val="sr-Cyrl-RS"/>
              </w:rPr>
              <w:t>укупних трошкова</w:t>
            </w:r>
            <w:r w:rsidR="00805E9F">
              <w:rPr>
                <w:rFonts w:ascii="Times New Roman" w:hAnsi="Times New Roman" w:cs="Times New Roman"/>
                <w:sz w:val="24"/>
                <w:szCs w:val="24"/>
              </w:rPr>
              <w:t xml:space="preserve"> </w:t>
            </w:r>
            <w:r w:rsidR="00805E9F" w:rsidRPr="00805E9F">
              <w:rPr>
                <w:rFonts w:ascii="Times New Roman" w:hAnsi="Times New Roman" w:cs="Times New Roman"/>
                <w:sz w:val="24"/>
                <w:szCs w:val="24"/>
              </w:rPr>
              <w:t>(</w:t>
            </w:r>
            <w:proofErr w:type="spellStart"/>
            <w:r w:rsidR="00805E9F" w:rsidRPr="00805E9F">
              <w:rPr>
                <w:rFonts w:ascii="Times New Roman" w:hAnsi="Times New Roman" w:cs="Times New Roman"/>
                <w:sz w:val="24"/>
                <w:szCs w:val="24"/>
              </w:rPr>
              <w:t>без</w:t>
            </w:r>
            <w:proofErr w:type="spellEnd"/>
            <w:r w:rsidR="00805E9F" w:rsidRPr="00805E9F">
              <w:rPr>
                <w:rFonts w:ascii="Times New Roman" w:hAnsi="Times New Roman" w:cs="Times New Roman"/>
                <w:sz w:val="24"/>
                <w:szCs w:val="24"/>
              </w:rPr>
              <w:t xml:space="preserve"> ПДВ-а и </w:t>
            </w:r>
            <w:proofErr w:type="spellStart"/>
            <w:r w:rsidR="00805E9F" w:rsidRPr="00805E9F">
              <w:rPr>
                <w:rFonts w:ascii="Times New Roman" w:hAnsi="Times New Roman" w:cs="Times New Roman"/>
                <w:sz w:val="24"/>
                <w:szCs w:val="24"/>
              </w:rPr>
              <w:t>других</w:t>
            </w:r>
            <w:proofErr w:type="spellEnd"/>
            <w:r w:rsidR="00805E9F" w:rsidRPr="00805E9F">
              <w:rPr>
                <w:rFonts w:ascii="Times New Roman" w:hAnsi="Times New Roman" w:cs="Times New Roman"/>
                <w:sz w:val="24"/>
                <w:szCs w:val="24"/>
              </w:rPr>
              <w:t xml:space="preserve"> </w:t>
            </w:r>
            <w:proofErr w:type="spellStart"/>
            <w:r w:rsidR="00805E9F" w:rsidRPr="00805E9F">
              <w:rPr>
                <w:rFonts w:ascii="Times New Roman" w:hAnsi="Times New Roman" w:cs="Times New Roman"/>
                <w:sz w:val="24"/>
                <w:szCs w:val="24"/>
              </w:rPr>
              <w:t>пореза</w:t>
            </w:r>
            <w:proofErr w:type="spellEnd"/>
            <w:r w:rsidR="00805E9F" w:rsidRPr="00805E9F">
              <w:rPr>
                <w:rFonts w:ascii="Times New Roman" w:hAnsi="Times New Roman" w:cs="Times New Roman"/>
                <w:sz w:val="24"/>
                <w:szCs w:val="24"/>
              </w:rPr>
              <w:t>)</w:t>
            </w:r>
          </w:p>
        </w:tc>
      </w:tr>
      <w:tr w:rsidR="00915616" w:rsidRPr="00915616" w14:paraId="3E42C2D6" w14:textId="77777777" w:rsidTr="00915616">
        <w:trPr>
          <w:gridAfter w:val="1"/>
          <w:wAfter w:w="1985" w:type="dxa"/>
          <w:trHeight w:val="677"/>
          <w:jc w:val="center"/>
        </w:trPr>
        <w:tc>
          <w:tcPr>
            <w:tcW w:w="425" w:type="dxa"/>
            <w:tcBorders>
              <w:bottom w:val="single" w:sz="4" w:space="0" w:color="auto"/>
            </w:tcBorders>
          </w:tcPr>
          <w:p w14:paraId="28D01448" w14:textId="77777777" w:rsidR="00915616" w:rsidRPr="00915616" w:rsidRDefault="00915616" w:rsidP="00915616">
            <w:pPr>
              <w:spacing w:after="0" w:line="240" w:lineRule="auto"/>
              <w:jc w:val="both"/>
              <w:rPr>
                <w:rFonts w:ascii="Times New Roman" w:hAnsi="Times New Roman" w:cs="Times New Roman"/>
                <w:sz w:val="24"/>
                <w:szCs w:val="24"/>
                <w:lang w:val="en-US"/>
              </w:rPr>
            </w:pPr>
          </w:p>
        </w:tc>
        <w:tc>
          <w:tcPr>
            <w:tcW w:w="3970" w:type="dxa"/>
            <w:tcBorders>
              <w:bottom w:val="single" w:sz="4" w:space="0" w:color="auto"/>
            </w:tcBorders>
            <w:vAlign w:val="center"/>
          </w:tcPr>
          <w:p w14:paraId="51A6C5E7" w14:textId="77777777" w:rsidR="00915616" w:rsidRPr="00937016" w:rsidRDefault="00937016" w:rsidP="0093701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Непредвиђени случајеви</w:t>
            </w:r>
          </w:p>
        </w:tc>
        <w:tc>
          <w:tcPr>
            <w:tcW w:w="3118" w:type="dxa"/>
            <w:tcBorders>
              <w:bottom w:val="single" w:sz="4" w:space="0" w:color="auto"/>
            </w:tcBorders>
            <w:vAlign w:val="center"/>
          </w:tcPr>
          <w:p w14:paraId="06030E28" w14:textId="77777777" w:rsidR="00915616" w:rsidRPr="00915616" w:rsidRDefault="00915616" w:rsidP="00747D58">
            <w:pPr>
              <w:spacing w:after="0" w:line="240" w:lineRule="auto"/>
              <w:jc w:val="center"/>
              <w:rPr>
                <w:rFonts w:ascii="Times New Roman" w:hAnsi="Times New Roman" w:cs="Times New Roman"/>
                <w:sz w:val="24"/>
                <w:szCs w:val="24"/>
                <w:lang w:val="en-US"/>
              </w:rPr>
            </w:pPr>
            <w:r w:rsidRPr="00915616">
              <w:rPr>
                <w:rFonts w:ascii="Times New Roman" w:hAnsi="Times New Roman" w:cs="Times New Roman"/>
                <w:sz w:val="24"/>
                <w:szCs w:val="24"/>
                <w:lang w:val="en-US"/>
              </w:rPr>
              <w:t>2</w:t>
            </w:r>
            <w:r w:rsidR="00747D58">
              <w:rPr>
                <w:rFonts w:ascii="Times New Roman" w:hAnsi="Times New Roman" w:cs="Times New Roman"/>
                <w:sz w:val="24"/>
                <w:szCs w:val="24"/>
                <w:lang w:val="sr-Cyrl-RS"/>
              </w:rPr>
              <w:t>8</w:t>
            </w:r>
            <w:r w:rsidR="00620214">
              <w:rPr>
                <w:rFonts w:ascii="Times New Roman" w:hAnsi="Times New Roman" w:cs="Times New Roman"/>
                <w:sz w:val="24"/>
                <w:szCs w:val="24"/>
                <w:lang w:val="sr-Cyrl-RS"/>
              </w:rPr>
              <w:t>.</w:t>
            </w:r>
            <w:r w:rsidR="00747D58">
              <w:rPr>
                <w:rFonts w:ascii="Times New Roman" w:hAnsi="Times New Roman" w:cs="Times New Roman"/>
                <w:sz w:val="24"/>
                <w:szCs w:val="24"/>
                <w:lang w:val="sr-Cyrl-RS"/>
              </w:rPr>
              <w:t>12</w:t>
            </w:r>
            <w:r w:rsidR="00620214">
              <w:rPr>
                <w:rFonts w:ascii="Times New Roman" w:hAnsi="Times New Roman" w:cs="Times New Roman"/>
                <w:sz w:val="24"/>
                <w:szCs w:val="24"/>
                <w:lang w:val="en-US"/>
              </w:rPr>
              <w:t>5</w:t>
            </w:r>
            <w:r w:rsidR="00620214">
              <w:rPr>
                <w:rFonts w:ascii="Times New Roman" w:hAnsi="Times New Roman" w:cs="Times New Roman"/>
                <w:sz w:val="24"/>
                <w:szCs w:val="24"/>
                <w:lang w:val="sr-Cyrl-RS"/>
              </w:rPr>
              <w:t>.</w:t>
            </w:r>
            <w:r w:rsidRPr="00915616">
              <w:rPr>
                <w:rFonts w:ascii="Times New Roman" w:hAnsi="Times New Roman" w:cs="Times New Roman"/>
                <w:sz w:val="24"/>
                <w:szCs w:val="24"/>
                <w:lang w:val="en-US"/>
              </w:rPr>
              <w:t>000</w:t>
            </w:r>
          </w:p>
        </w:tc>
      </w:tr>
      <w:tr w:rsidR="00915616" w:rsidRPr="00915616" w14:paraId="47D115A6" w14:textId="77777777" w:rsidTr="00915616">
        <w:trPr>
          <w:gridAfter w:val="1"/>
          <w:wAfter w:w="1985" w:type="dxa"/>
          <w:cantSplit/>
          <w:trHeight w:val="65"/>
          <w:jc w:val="center"/>
        </w:trPr>
        <w:tc>
          <w:tcPr>
            <w:tcW w:w="4395" w:type="dxa"/>
            <w:gridSpan w:val="2"/>
            <w:shd w:val="clear" w:color="auto" w:fill="D9D9D9"/>
          </w:tcPr>
          <w:p w14:paraId="22396F53" w14:textId="77777777" w:rsidR="00915616" w:rsidRPr="00915616" w:rsidRDefault="00915616" w:rsidP="00937016">
            <w:pPr>
              <w:spacing w:after="0" w:line="240" w:lineRule="auto"/>
              <w:jc w:val="both"/>
              <w:rPr>
                <w:rFonts w:ascii="Times New Roman" w:hAnsi="Times New Roman" w:cs="Times New Roman"/>
                <w:b/>
                <w:bCs/>
                <w:sz w:val="24"/>
                <w:szCs w:val="24"/>
                <w:lang w:val="en-US"/>
              </w:rPr>
            </w:pPr>
            <w:r w:rsidRPr="00915616">
              <w:rPr>
                <w:rFonts w:ascii="Times New Roman" w:hAnsi="Times New Roman" w:cs="Times New Roman"/>
                <w:b/>
                <w:bCs/>
                <w:sz w:val="24"/>
                <w:szCs w:val="24"/>
                <w:lang w:val="en-US"/>
              </w:rPr>
              <w:t xml:space="preserve">          </w:t>
            </w:r>
            <w:r w:rsidR="00937016">
              <w:rPr>
                <w:rFonts w:ascii="Times New Roman" w:hAnsi="Times New Roman" w:cs="Times New Roman"/>
                <w:b/>
                <w:bCs/>
                <w:sz w:val="24"/>
                <w:szCs w:val="24"/>
                <w:lang w:val="sr-Cyrl-RS"/>
              </w:rPr>
              <w:t>Укупно</w:t>
            </w:r>
            <w:r w:rsidRPr="00915616">
              <w:rPr>
                <w:rFonts w:ascii="Times New Roman" w:hAnsi="Times New Roman" w:cs="Times New Roman"/>
                <w:b/>
                <w:bCs/>
                <w:sz w:val="24"/>
                <w:szCs w:val="24"/>
                <w:lang w:val="en-US"/>
              </w:rPr>
              <w:t>:</w:t>
            </w:r>
          </w:p>
        </w:tc>
        <w:tc>
          <w:tcPr>
            <w:tcW w:w="3118" w:type="dxa"/>
            <w:shd w:val="clear" w:color="auto" w:fill="D9D9D9"/>
          </w:tcPr>
          <w:p w14:paraId="107085FE" w14:textId="77777777" w:rsidR="00915616" w:rsidRPr="00915616" w:rsidRDefault="00915616" w:rsidP="00747D58">
            <w:pPr>
              <w:spacing w:after="0" w:line="240" w:lineRule="auto"/>
              <w:jc w:val="center"/>
              <w:rPr>
                <w:rFonts w:ascii="Times New Roman" w:hAnsi="Times New Roman" w:cs="Times New Roman"/>
                <w:b/>
                <w:bCs/>
                <w:sz w:val="24"/>
                <w:szCs w:val="24"/>
                <w:lang w:val="en-US"/>
              </w:rPr>
            </w:pPr>
            <w:r w:rsidRPr="00915616">
              <w:rPr>
                <w:rFonts w:ascii="Times New Roman" w:hAnsi="Times New Roman" w:cs="Times New Roman"/>
                <w:b/>
                <w:bCs/>
                <w:sz w:val="24"/>
                <w:szCs w:val="24"/>
                <w:lang w:val="en-US"/>
              </w:rPr>
              <w:t>2</w:t>
            </w:r>
            <w:r w:rsidR="00747D58">
              <w:rPr>
                <w:rFonts w:ascii="Times New Roman" w:hAnsi="Times New Roman" w:cs="Times New Roman"/>
                <w:b/>
                <w:bCs/>
                <w:sz w:val="24"/>
                <w:szCs w:val="24"/>
                <w:lang w:val="sr-Cyrl-RS"/>
              </w:rPr>
              <w:t>81</w:t>
            </w:r>
            <w:r w:rsidR="00620214">
              <w:rPr>
                <w:rFonts w:ascii="Times New Roman" w:hAnsi="Times New Roman" w:cs="Times New Roman"/>
                <w:b/>
                <w:bCs/>
                <w:sz w:val="24"/>
                <w:szCs w:val="24"/>
                <w:lang w:val="sr-Cyrl-RS"/>
              </w:rPr>
              <w:t>.</w:t>
            </w:r>
            <w:r w:rsidR="00747D58">
              <w:rPr>
                <w:rFonts w:ascii="Times New Roman" w:hAnsi="Times New Roman" w:cs="Times New Roman"/>
                <w:b/>
                <w:bCs/>
                <w:sz w:val="24"/>
                <w:szCs w:val="24"/>
                <w:lang w:val="sr-Cyrl-RS"/>
              </w:rPr>
              <w:t>2</w:t>
            </w:r>
            <w:r w:rsidR="00620214">
              <w:rPr>
                <w:rFonts w:ascii="Times New Roman" w:hAnsi="Times New Roman" w:cs="Times New Roman"/>
                <w:b/>
                <w:bCs/>
                <w:sz w:val="24"/>
                <w:szCs w:val="24"/>
                <w:lang w:val="en-US"/>
              </w:rPr>
              <w:t>50</w:t>
            </w:r>
            <w:r w:rsidR="00620214">
              <w:rPr>
                <w:rFonts w:ascii="Times New Roman" w:hAnsi="Times New Roman" w:cs="Times New Roman"/>
                <w:b/>
                <w:bCs/>
                <w:sz w:val="24"/>
                <w:szCs w:val="24"/>
                <w:lang w:val="sr-Cyrl-RS"/>
              </w:rPr>
              <w:t>.</w:t>
            </w:r>
            <w:r w:rsidRPr="00915616">
              <w:rPr>
                <w:rFonts w:ascii="Times New Roman" w:hAnsi="Times New Roman" w:cs="Times New Roman"/>
                <w:b/>
                <w:bCs/>
                <w:sz w:val="24"/>
                <w:szCs w:val="24"/>
                <w:lang w:val="en-US"/>
              </w:rPr>
              <w:t>000</w:t>
            </w:r>
          </w:p>
        </w:tc>
      </w:tr>
    </w:tbl>
    <w:p w14:paraId="3B3859DF" w14:textId="77777777" w:rsidR="00915616" w:rsidRDefault="00915616" w:rsidP="00C61474">
      <w:pPr>
        <w:spacing w:after="0" w:line="240" w:lineRule="auto"/>
        <w:jc w:val="both"/>
        <w:rPr>
          <w:rFonts w:ascii="Times New Roman" w:hAnsi="Times New Roman" w:cs="Times New Roman"/>
          <w:sz w:val="24"/>
          <w:szCs w:val="24"/>
          <w:lang w:val="sr-Cyrl-RS"/>
        </w:rPr>
      </w:pPr>
    </w:p>
    <w:p w14:paraId="7BDC8E4F" w14:textId="77777777" w:rsidR="008A252F" w:rsidRDefault="00296633" w:rsidP="00296633">
      <w:pPr>
        <w:pStyle w:val="ListParagraph"/>
        <w:spacing w:after="0" w:line="240" w:lineRule="auto"/>
        <w:ind w:left="811" w:hanging="454"/>
        <w:jc w:val="both"/>
        <w:rPr>
          <w:rFonts w:ascii="Times New Roman" w:hAnsi="Times New Roman" w:cs="Times New Roman"/>
          <w:sz w:val="24"/>
          <w:szCs w:val="24"/>
          <w:lang w:val="sr-Cyrl-RS"/>
        </w:rPr>
      </w:pPr>
      <w:r w:rsidRPr="00296633">
        <w:rPr>
          <w:rFonts w:ascii="Times New Roman" w:hAnsi="Times New Roman" w:cs="Times New Roman"/>
          <w:b/>
          <w:sz w:val="24"/>
          <w:szCs w:val="24"/>
          <w:lang w:val="sr-Cyrl-RS"/>
        </w:rPr>
        <w:t>(Б)</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r>
      <w:r w:rsidR="00937016" w:rsidRPr="00937016">
        <w:rPr>
          <w:rFonts w:ascii="Times New Roman" w:hAnsi="Times New Roman" w:cs="Times New Roman"/>
          <w:sz w:val="24"/>
          <w:szCs w:val="24"/>
          <w:lang w:val="sr-Cyrl-RS"/>
        </w:rPr>
        <w:t xml:space="preserve">Без обзира на одредбе става (А) изнад, </w:t>
      </w:r>
      <w:r w:rsidR="008A252F" w:rsidRPr="00937016">
        <w:rPr>
          <w:rFonts w:ascii="Times New Roman" w:hAnsi="Times New Roman" w:cs="Times New Roman"/>
          <w:sz w:val="24"/>
          <w:szCs w:val="24"/>
          <w:lang w:val="sr-Cyrl-RS"/>
        </w:rPr>
        <w:t xml:space="preserve">повлачење </w:t>
      </w:r>
      <w:r w:rsidR="008A252F">
        <w:rPr>
          <w:rFonts w:ascii="Times New Roman" w:hAnsi="Times New Roman" w:cs="Times New Roman"/>
          <w:sz w:val="24"/>
          <w:szCs w:val="24"/>
          <w:lang w:val="sr-Cyrl-RS"/>
        </w:rPr>
        <w:t xml:space="preserve">средстава </w:t>
      </w:r>
      <w:r w:rsidR="00937016" w:rsidRPr="00937016">
        <w:rPr>
          <w:rFonts w:ascii="Times New Roman" w:hAnsi="Times New Roman" w:cs="Times New Roman"/>
          <w:sz w:val="24"/>
          <w:szCs w:val="24"/>
          <w:lang w:val="sr-Cyrl-RS"/>
        </w:rPr>
        <w:t xml:space="preserve">се </w:t>
      </w:r>
      <w:r w:rsidR="008A252F" w:rsidRPr="00937016">
        <w:rPr>
          <w:rFonts w:ascii="Times New Roman" w:hAnsi="Times New Roman" w:cs="Times New Roman"/>
          <w:sz w:val="24"/>
          <w:szCs w:val="24"/>
          <w:lang w:val="sr-Cyrl-RS"/>
        </w:rPr>
        <w:t xml:space="preserve">неће </w:t>
      </w:r>
      <w:r w:rsidR="00937016" w:rsidRPr="00937016">
        <w:rPr>
          <w:rFonts w:ascii="Times New Roman" w:hAnsi="Times New Roman" w:cs="Times New Roman"/>
          <w:sz w:val="24"/>
          <w:szCs w:val="24"/>
          <w:lang w:val="sr-Cyrl-RS"/>
        </w:rPr>
        <w:t xml:space="preserve">вршити у погледу плаћања за: </w:t>
      </w:r>
    </w:p>
    <w:p w14:paraId="574C65C8" w14:textId="77777777" w:rsidR="008A252F" w:rsidRDefault="008A252F" w:rsidP="008A252F">
      <w:pPr>
        <w:pStyle w:val="ListParagraph"/>
        <w:spacing w:after="0" w:line="240" w:lineRule="auto"/>
        <w:jc w:val="both"/>
        <w:rPr>
          <w:rFonts w:ascii="Times New Roman" w:hAnsi="Times New Roman" w:cs="Times New Roman"/>
          <w:sz w:val="24"/>
          <w:szCs w:val="24"/>
          <w:lang w:val="sr-Cyrl-RS"/>
        </w:rPr>
      </w:pPr>
    </w:p>
    <w:p w14:paraId="28E997E1" w14:textId="77777777" w:rsidR="008A252F" w:rsidRDefault="00937016" w:rsidP="00A74FAD">
      <w:pPr>
        <w:pStyle w:val="ListParagraph"/>
        <w:spacing w:after="0" w:line="240" w:lineRule="auto"/>
        <w:ind w:left="1514" w:hanging="720"/>
        <w:jc w:val="both"/>
        <w:rPr>
          <w:rFonts w:ascii="Times New Roman" w:hAnsi="Times New Roman" w:cs="Times New Roman"/>
          <w:sz w:val="24"/>
          <w:szCs w:val="24"/>
          <w:lang w:val="sr-Cyrl-RS"/>
        </w:rPr>
      </w:pPr>
      <w:r w:rsidRPr="008A252F">
        <w:rPr>
          <w:rFonts w:ascii="Times New Roman" w:hAnsi="Times New Roman" w:cs="Times New Roman"/>
          <w:b/>
          <w:sz w:val="24"/>
          <w:szCs w:val="24"/>
          <w:lang w:val="sr-Cyrl-RS"/>
        </w:rPr>
        <w:t>1)</w:t>
      </w:r>
      <w:r w:rsidRPr="00937016">
        <w:rPr>
          <w:rFonts w:ascii="Times New Roman" w:hAnsi="Times New Roman" w:cs="Times New Roman"/>
          <w:sz w:val="24"/>
          <w:szCs w:val="24"/>
          <w:lang w:val="sr-Cyrl-RS"/>
        </w:rPr>
        <w:t xml:space="preserve"> </w:t>
      </w:r>
      <w:r w:rsidR="00A74FAD">
        <w:rPr>
          <w:rFonts w:ascii="Times New Roman" w:hAnsi="Times New Roman" w:cs="Times New Roman"/>
          <w:sz w:val="24"/>
          <w:szCs w:val="24"/>
          <w:lang w:val="sr-Cyrl-RS"/>
        </w:rPr>
        <w:tab/>
      </w:r>
      <w:r w:rsidRPr="00937016">
        <w:rPr>
          <w:rFonts w:ascii="Times New Roman" w:hAnsi="Times New Roman" w:cs="Times New Roman"/>
          <w:sz w:val="24"/>
          <w:szCs w:val="24"/>
          <w:lang w:val="sr-Cyrl-RS"/>
        </w:rPr>
        <w:t xml:space="preserve">Трошкове </w:t>
      </w:r>
      <w:r w:rsidR="008A252F">
        <w:rPr>
          <w:rFonts w:ascii="Times New Roman" w:hAnsi="Times New Roman" w:cs="Times New Roman"/>
          <w:sz w:val="24"/>
          <w:szCs w:val="24"/>
          <w:lang w:val="sr-Cyrl-RS"/>
        </w:rPr>
        <w:t xml:space="preserve">настале </w:t>
      </w:r>
      <w:r w:rsidRPr="00937016">
        <w:rPr>
          <w:rFonts w:ascii="Times New Roman" w:hAnsi="Times New Roman" w:cs="Times New Roman"/>
          <w:sz w:val="24"/>
          <w:szCs w:val="24"/>
          <w:lang w:val="sr-Cyrl-RS"/>
        </w:rPr>
        <w:t xml:space="preserve">пре датума овог Уговора. </w:t>
      </w:r>
    </w:p>
    <w:p w14:paraId="24744DA2" w14:textId="77777777" w:rsidR="008A252F" w:rsidRDefault="008A252F" w:rsidP="00A74FAD">
      <w:pPr>
        <w:pStyle w:val="ListParagraph"/>
        <w:spacing w:after="0" w:line="240" w:lineRule="auto"/>
        <w:ind w:left="1514" w:hanging="720"/>
        <w:jc w:val="both"/>
        <w:rPr>
          <w:rFonts w:ascii="Times New Roman" w:hAnsi="Times New Roman" w:cs="Times New Roman"/>
          <w:sz w:val="24"/>
          <w:szCs w:val="24"/>
          <w:lang w:val="sr-Cyrl-RS"/>
        </w:rPr>
      </w:pPr>
    </w:p>
    <w:p w14:paraId="1CD310DA" w14:textId="77777777" w:rsidR="00937016" w:rsidRPr="00937016" w:rsidRDefault="00937016" w:rsidP="00A74FAD">
      <w:pPr>
        <w:pStyle w:val="ListParagraph"/>
        <w:spacing w:after="0" w:line="240" w:lineRule="auto"/>
        <w:ind w:left="1514" w:hanging="720"/>
        <w:jc w:val="both"/>
        <w:rPr>
          <w:rFonts w:ascii="Times New Roman" w:hAnsi="Times New Roman" w:cs="Times New Roman"/>
          <w:sz w:val="24"/>
          <w:szCs w:val="24"/>
          <w:lang w:val="sr-Cyrl-RS"/>
        </w:rPr>
      </w:pPr>
      <w:r w:rsidRPr="008A252F">
        <w:rPr>
          <w:rFonts w:ascii="Times New Roman" w:hAnsi="Times New Roman" w:cs="Times New Roman"/>
          <w:b/>
          <w:sz w:val="24"/>
          <w:szCs w:val="24"/>
          <w:lang w:val="sr-Cyrl-RS"/>
        </w:rPr>
        <w:t>2)</w:t>
      </w:r>
      <w:r w:rsidRPr="00937016">
        <w:rPr>
          <w:rFonts w:ascii="Times New Roman" w:hAnsi="Times New Roman" w:cs="Times New Roman"/>
          <w:sz w:val="24"/>
          <w:szCs w:val="24"/>
          <w:lang w:val="sr-Cyrl-RS"/>
        </w:rPr>
        <w:t xml:space="preserve"> </w:t>
      </w:r>
      <w:r w:rsidR="00A74FAD">
        <w:rPr>
          <w:rFonts w:ascii="Times New Roman" w:hAnsi="Times New Roman" w:cs="Times New Roman"/>
          <w:sz w:val="24"/>
          <w:szCs w:val="24"/>
          <w:lang w:val="sr-Cyrl-RS"/>
        </w:rPr>
        <w:tab/>
      </w:r>
      <w:r w:rsidRPr="00937016">
        <w:rPr>
          <w:rFonts w:ascii="Times New Roman" w:hAnsi="Times New Roman" w:cs="Times New Roman"/>
          <w:sz w:val="24"/>
          <w:szCs w:val="24"/>
          <w:lang w:val="sr-Cyrl-RS"/>
        </w:rPr>
        <w:t>Порез</w:t>
      </w:r>
      <w:r w:rsidR="008A252F">
        <w:rPr>
          <w:rFonts w:ascii="Times New Roman" w:hAnsi="Times New Roman" w:cs="Times New Roman"/>
          <w:sz w:val="24"/>
          <w:szCs w:val="24"/>
          <w:lang w:val="sr-Cyrl-RS"/>
        </w:rPr>
        <w:t>е</w:t>
      </w:r>
      <w:r w:rsidRPr="00937016">
        <w:rPr>
          <w:rFonts w:ascii="Times New Roman" w:hAnsi="Times New Roman" w:cs="Times New Roman"/>
          <w:sz w:val="24"/>
          <w:szCs w:val="24"/>
          <w:lang w:val="sr-Cyrl-RS"/>
        </w:rPr>
        <w:t xml:space="preserve"> које наплаћује Зајмопримац или </w:t>
      </w:r>
      <w:r w:rsidR="008A252F">
        <w:rPr>
          <w:rFonts w:ascii="Times New Roman" w:hAnsi="Times New Roman" w:cs="Times New Roman"/>
          <w:sz w:val="24"/>
          <w:szCs w:val="24"/>
          <w:lang w:val="sr-Cyrl-RS"/>
        </w:rPr>
        <w:t xml:space="preserve">су плативи </w:t>
      </w:r>
      <w:r w:rsidRPr="00937016">
        <w:rPr>
          <w:rFonts w:ascii="Times New Roman" w:hAnsi="Times New Roman" w:cs="Times New Roman"/>
          <w:sz w:val="24"/>
          <w:szCs w:val="24"/>
          <w:lang w:val="sr-Cyrl-RS"/>
        </w:rPr>
        <w:t xml:space="preserve">на </w:t>
      </w:r>
      <w:r w:rsidR="008A252F">
        <w:rPr>
          <w:rFonts w:ascii="Times New Roman" w:hAnsi="Times New Roman" w:cs="Times New Roman"/>
          <w:sz w:val="24"/>
          <w:szCs w:val="24"/>
          <w:lang w:val="sr-Cyrl-RS"/>
        </w:rPr>
        <w:t xml:space="preserve">његовој </w:t>
      </w:r>
      <w:r w:rsidRPr="00937016">
        <w:rPr>
          <w:rFonts w:ascii="Times New Roman" w:hAnsi="Times New Roman" w:cs="Times New Roman"/>
          <w:sz w:val="24"/>
          <w:szCs w:val="24"/>
          <w:lang w:val="sr-Cyrl-RS"/>
        </w:rPr>
        <w:t>територији на добра или услуге, или на њихов увоз, производњу, набавку или снабдевање. Такви порези ће бити на рачун Зајмопримца и биће плаћени од стране Зајмопримца, а сва пореска ослобођења, ако их има, у вези са извођењем Пројекта, биће учињена у складу са важећим пореским законима Зајмопримца.</w:t>
      </w:r>
    </w:p>
    <w:p w14:paraId="683A3C3B" w14:textId="77777777" w:rsidR="00937016" w:rsidRDefault="00937016" w:rsidP="00937016">
      <w:pPr>
        <w:spacing w:after="0" w:line="240" w:lineRule="auto"/>
        <w:jc w:val="both"/>
        <w:rPr>
          <w:rFonts w:ascii="Times New Roman" w:hAnsi="Times New Roman" w:cs="Times New Roman"/>
          <w:sz w:val="24"/>
          <w:szCs w:val="24"/>
          <w:lang w:val="sr-Cyrl-RS"/>
        </w:rPr>
      </w:pPr>
    </w:p>
    <w:p w14:paraId="1D2596C0" w14:textId="77777777" w:rsidR="008A252F" w:rsidRPr="00296633" w:rsidRDefault="00296633" w:rsidP="00296633">
      <w:pPr>
        <w:spacing w:after="0" w:line="240" w:lineRule="auto"/>
        <w:ind w:left="811" w:hanging="454"/>
        <w:jc w:val="both"/>
        <w:rPr>
          <w:rFonts w:ascii="Times New Roman" w:hAnsi="Times New Roman" w:cs="Times New Roman"/>
          <w:sz w:val="24"/>
          <w:szCs w:val="24"/>
          <w:lang w:val="sr-Cyrl-RS"/>
        </w:rPr>
      </w:pPr>
      <w:r w:rsidRPr="00296633">
        <w:rPr>
          <w:rFonts w:ascii="Times New Roman" w:hAnsi="Times New Roman" w:cs="Times New Roman"/>
          <w:b/>
          <w:sz w:val="24"/>
          <w:szCs w:val="24"/>
          <w:lang w:val="sr-Cyrl-RS"/>
        </w:rPr>
        <w:t>(Ц)</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ab/>
      </w:r>
      <w:r w:rsidR="008A252F" w:rsidRPr="00296633">
        <w:rPr>
          <w:rFonts w:ascii="Times New Roman" w:hAnsi="Times New Roman" w:cs="Times New Roman"/>
          <w:sz w:val="24"/>
          <w:szCs w:val="24"/>
          <w:lang w:val="sr-Cyrl-RS"/>
        </w:rPr>
        <w:t>Без обзира на расподелу износа Зајма или процената исплате наведених у табели у ставу (А) изнад, ако је Фонд разумно проценио да ће износ Зајма који је тада д</w:t>
      </w:r>
      <w:r w:rsidR="00151B8A">
        <w:rPr>
          <w:rFonts w:ascii="Times New Roman" w:hAnsi="Times New Roman" w:cs="Times New Roman"/>
          <w:sz w:val="24"/>
          <w:szCs w:val="24"/>
          <w:lang w:val="sr-Cyrl-RS"/>
        </w:rPr>
        <w:t>одељен за једну К</w:t>
      </w:r>
      <w:r w:rsidR="008A252F" w:rsidRPr="00296633">
        <w:rPr>
          <w:rFonts w:ascii="Times New Roman" w:hAnsi="Times New Roman" w:cs="Times New Roman"/>
          <w:sz w:val="24"/>
          <w:szCs w:val="24"/>
          <w:lang w:val="sr-Cyrl-RS"/>
        </w:rPr>
        <w:t>атегорију бити недовољан за финансирање уговорен</w:t>
      </w:r>
      <w:r w:rsidR="00151B8A">
        <w:rPr>
          <w:rFonts w:ascii="Times New Roman" w:hAnsi="Times New Roman" w:cs="Times New Roman"/>
          <w:sz w:val="24"/>
          <w:szCs w:val="24"/>
          <w:lang w:val="sr-Cyrl-RS"/>
        </w:rPr>
        <w:t>ог процента свих расхода у тој К</w:t>
      </w:r>
      <w:r w:rsidR="008A252F" w:rsidRPr="00296633">
        <w:rPr>
          <w:rFonts w:ascii="Times New Roman" w:hAnsi="Times New Roman" w:cs="Times New Roman"/>
          <w:sz w:val="24"/>
          <w:szCs w:val="24"/>
          <w:lang w:val="sr-Cyrl-RS"/>
        </w:rPr>
        <w:t>атегорији, Фонд може, уз обавештење Зајмопримца</w:t>
      </w:r>
      <w:r w:rsidR="00A74FAD" w:rsidRPr="00296633">
        <w:rPr>
          <w:rFonts w:ascii="Times New Roman" w:hAnsi="Times New Roman" w:cs="Times New Roman"/>
          <w:sz w:val="24"/>
          <w:szCs w:val="24"/>
          <w:lang w:val="sr-Cyrl-RS"/>
        </w:rPr>
        <w:t>:</w:t>
      </w:r>
    </w:p>
    <w:p w14:paraId="46150C21" w14:textId="77777777" w:rsidR="002A6601" w:rsidRDefault="002A6601" w:rsidP="00937016">
      <w:pPr>
        <w:spacing w:after="0" w:line="240" w:lineRule="auto"/>
        <w:jc w:val="both"/>
        <w:rPr>
          <w:rFonts w:ascii="Times New Roman" w:hAnsi="Times New Roman" w:cs="Times New Roman"/>
          <w:sz w:val="24"/>
          <w:szCs w:val="24"/>
          <w:lang w:val="sr-Cyrl-RS"/>
        </w:rPr>
      </w:pPr>
    </w:p>
    <w:p w14:paraId="307F39A9" w14:textId="27D0EB6F" w:rsidR="008A252F" w:rsidRDefault="00937016" w:rsidP="00A74FAD">
      <w:pPr>
        <w:spacing w:after="0" w:line="240" w:lineRule="auto"/>
        <w:ind w:left="1514" w:hanging="720"/>
        <w:jc w:val="both"/>
        <w:rPr>
          <w:rFonts w:ascii="Times New Roman" w:hAnsi="Times New Roman" w:cs="Times New Roman"/>
          <w:sz w:val="24"/>
          <w:szCs w:val="24"/>
          <w:lang w:val="sr-Cyrl-RS"/>
        </w:rPr>
      </w:pPr>
      <w:r w:rsidRPr="00937016">
        <w:rPr>
          <w:rFonts w:ascii="Times New Roman" w:hAnsi="Times New Roman" w:cs="Times New Roman"/>
          <w:sz w:val="24"/>
          <w:szCs w:val="24"/>
          <w:lang w:val="sr-Cyrl-RS"/>
        </w:rPr>
        <w:t>(i)</w:t>
      </w:r>
      <w:r w:rsidR="008A252F">
        <w:rPr>
          <w:rFonts w:ascii="Times New Roman" w:hAnsi="Times New Roman" w:cs="Times New Roman"/>
          <w:sz w:val="24"/>
          <w:szCs w:val="24"/>
          <w:lang w:val="sr-Cyrl-RS"/>
        </w:rPr>
        <w:t xml:space="preserve"> </w:t>
      </w:r>
      <w:r w:rsidR="00A74FAD">
        <w:rPr>
          <w:rFonts w:ascii="Times New Roman" w:hAnsi="Times New Roman" w:cs="Times New Roman"/>
          <w:sz w:val="24"/>
          <w:szCs w:val="24"/>
          <w:lang w:val="sr-Cyrl-RS"/>
        </w:rPr>
        <w:tab/>
      </w:r>
      <w:r w:rsidR="008A252F" w:rsidRPr="008A252F">
        <w:rPr>
          <w:rFonts w:ascii="Times New Roman" w:hAnsi="Times New Roman" w:cs="Times New Roman"/>
          <w:sz w:val="24"/>
          <w:szCs w:val="24"/>
          <w:lang w:val="sr-Cyrl-RS"/>
        </w:rPr>
        <w:t>прерасподелити у ту категорију, у обиму потребном за покривање процењеног мањка, приходе из Зајма који су тада нераспоређени или додељени другој категорији и који по мишљењу Фонда нису потребни за подмирење других расхода и</w:t>
      </w:r>
      <w:r w:rsidR="001D0065">
        <w:rPr>
          <w:rFonts w:ascii="Times New Roman" w:hAnsi="Times New Roman" w:cs="Times New Roman"/>
          <w:sz w:val="24"/>
          <w:szCs w:val="24"/>
          <w:lang w:val="sr-Cyrl-RS"/>
        </w:rPr>
        <w:t>;</w:t>
      </w:r>
      <w:r w:rsidRPr="00937016">
        <w:rPr>
          <w:rFonts w:ascii="Times New Roman" w:hAnsi="Times New Roman" w:cs="Times New Roman"/>
          <w:sz w:val="24"/>
          <w:szCs w:val="24"/>
          <w:lang w:val="sr-Cyrl-RS"/>
        </w:rPr>
        <w:tab/>
      </w:r>
    </w:p>
    <w:p w14:paraId="1BD3E2E9" w14:textId="77777777" w:rsidR="008A252F" w:rsidRDefault="008A252F" w:rsidP="00A74FAD">
      <w:pPr>
        <w:spacing w:after="0" w:line="240" w:lineRule="auto"/>
        <w:ind w:left="1514" w:hanging="720"/>
        <w:jc w:val="both"/>
        <w:rPr>
          <w:rFonts w:ascii="Times New Roman" w:hAnsi="Times New Roman" w:cs="Times New Roman"/>
          <w:sz w:val="24"/>
          <w:szCs w:val="24"/>
          <w:lang w:val="sr-Cyrl-RS"/>
        </w:rPr>
      </w:pPr>
    </w:p>
    <w:p w14:paraId="2AB4C84E" w14:textId="77777777" w:rsidR="008A252F" w:rsidRDefault="008A252F" w:rsidP="00A74FAD">
      <w:pPr>
        <w:spacing w:after="0" w:line="240" w:lineRule="auto"/>
        <w:ind w:left="1514" w:hanging="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(ii) </w:t>
      </w:r>
      <w:r w:rsidR="00A74FAD">
        <w:rPr>
          <w:rFonts w:ascii="Times New Roman" w:hAnsi="Times New Roman" w:cs="Times New Roman"/>
          <w:sz w:val="24"/>
          <w:szCs w:val="24"/>
          <w:lang w:val="sr-Cyrl-RS"/>
        </w:rPr>
        <w:tab/>
      </w:r>
      <w:r w:rsidRPr="008A252F">
        <w:rPr>
          <w:rFonts w:ascii="Times New Roman" w:hAnsi="Times New Roman" w:cs="Times New Roman"/>
          <w:sz w:val="24"/>
          <w:szCs w:val="24"/>
          <w:lang w:val="sr-Cyrl-RS"/>
        </w:rPr>
        <w:t>ако таква прерасподела не може у потпуности да покрије процењени мањак, смањити проценат исплате који се тада примењује на такве расходе</w:t>
      </w:r>
      <w:r w:rsidR="00DA1D80">
        <w:rPr>
          <w:rFonts w:ascii="Times New Roman" w:hAnsi="Times New Roman" w:cs="Times New Roman"/>
          <w:sz w:val="24"/>
          <w:szCs w:val="24"/>
          <w:lang w:val="sr-Cyrl-RS"/>
        </w:rPr>
        <w:t>,</w:t>
      </w:r>
      <w:r w:rsidRPr="008A252F">
        <w:rPr>
          <w:rFonts w:ascii="Times New Roman" w:hAnsi="Times New Roman" w:cs="Times New Roman"/>
          <w:sz w:val="24"/>
          <w:szCs w:val="24"/>
          <w:lang w:val="sr-Cyrl-RS"/>
        </w:rPr>
        <w:t xml:space="preserve"> како би се даља повлачења у оквиру </w:t>
      </w:r>
      <w:r>
        <w:rPr>
          <w:rFonts w:ascii="Times New Roman" w:hAnsi="Times New Roman" w:cs="Times New Roman"/>
          <w:sz w:val="24"/>
          <w:szCs w:val="24"/>
          <w:lang w:val="sr-Cyrl-RS"/>
        </w:rPr>
        <w:t xml:space="preserve">те </w:t>
      </w:r>
      <w:r w:rsidRPr="008A252F">
        <w:rPr>
          <w:rFonts w:ascii="Times New Roman" w:hAnsi="Times New Roman" w:cs="Times New Roman"/>
          <w:sz w:val="24"/>
          <w:szCs w:val="24"/>
          <w:lang w:val="sr-Cyrl-RS"/>
        </w:rPr>
        <w:t>категорије могл</w:t>
      </w:r>
      <w:r>
        <w:rPr>
          <w:rFonts w:ascii="Times New Roman" w:hAnsi="Times New Roman" w:cs="Times New Roman"/>
          <w:sz w:val="24"/>
          <w:szCs w:val="24"/>
          <w:lang w:val="sr-Cyrl-RS"/>
        </w:rPr>
        <w:t>а</w:t>
      </w:r>
      <w:r w:rsidRPr="008A252F">
        <w:rPr>
          <w:rFonts w:ascii="Times New Roman" w:hAnsi="Times New Roman" w:cs="Times New Roman"/>
          <w:sz w:val="24"/>
          <w:szCs w:val="24"/>
          <w:lang w:val="sr-Cyrl-RS"/>
        </w:rPr>
        <w:t xml:space="preserve"> наставити све док се не </w:t>
      </w:r>
      <w:r w:rsidR="002A6601">
        <w:rPr>
          <w:rFonts w:ascii="Times New Roman" w:hAnsi="Times New Roman" w:cs="Times New Roman"/>
          <w:sz w:val="24"/>
          <w:szCs w:val="24"/>
          <w:lang w:val="sr-Cyrl-RS"/>
        </w:rPr>
        <w:t>покрију сви трошкови конкретне категорије</w:t>
      </w:r>
      <w:r w:rsidRPr="008A252F">
        <w:rPr>
          <w:rFonts w:ascii="Times New Roman" w:hAnsi="Times New Roman" w:cs="Times New Roman"/>
          <w:sz w:val="24"/>
          <w:szCs w:val="24"/>
          <w:lang w:val="sr-Cyrl-RS"/>
        </w:rPr>
        <w:t>.</w:t>
      </w:r>
    </w:p>
    <w:p w14:paraId="747532FF" w14:textId="77777777" w:rsidR="008A252F" w:rsidRDefault="008A252F" w:rsidP="00937016">
      <w:pPr>
        <w:spacing w:after="0" w:line="240" w:lineRule="auto"/>
        <w:jc w:val="both"/>
        <w:rPr>
          <w:rFonts w:ascii="Times New Roman" w:hAnsi="Times New Roman" w:cs="Times New Roman"/>
          <w:sz w:val="24"/>
          <w:szCs w:val="24"/>
          <w:lang w:val="sr-Cyrl-RS"/>
        </w:rPr>
      </w:pPr>
    </w:p>
    <w:p w14:paraId="4F325899" w14:textId="77777777" w:rsidR="002A6601" w:rsidRDefault="002A6601">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597DB814" w14:textId="77777777" w:rsidR="00937016" w:rsidRPr="002A6601" w:rsidRDefault="002A6601" w:rsidP="002A6601">
      <w:pPr>
        <w:spacing w:after="0" w:line="240" w:lineRule="auto"/>
        <w:jc w:val="center"/>
        <w:rPr>
          <w:rFonts w:ascii="Times New Roman" w:hAnsi="Times New Roman" w:cs="Times New Roman"/>
          <w:b/>
          <w:sz w:val="24"/>
          <w:szCs w:val="24"/>
          <w:u w:val="single"/>
          <w:lang w:val="sr-Cyrl-RS"/>
        </w:rPr>
      </w:pPr>
      <w:r w:rsidRPr="002A6601">
        <w:rPr>
          <w:rFonts w:ascii="Times New Roman" w:hAnsi="Times New Roman" w:cs="Times New Roman"/>
          <w:b/>
          <w:sz w:val="24"/>
          <w:szCs w:val="24"/>
          <w:u w:val="single"/>
          <w:lang w:val="sr-Cyrl-RS"/>
        </w:rPr>
        <w:lastRenderedPageBreak/>
        <w:t>ПРИЛОГ БР. (2)</w:t>
      </w:r>
    </w:p>
    <w:p w14:paraId="470BB094" w14:textId="77777777" w:rsidR="002A6601" w:rsidRDefault="002A6601" w:rsidP="002A6601">
      <w:pPr>
        <w:spacing w:after="0" w:line="240" w:lineRule="auto"/>
        <w:jc w:val="center"/>
        <w:rPr>
          <w:rFonts w:ascii="Times New Roman" w:hAnsi="Times New Roman" w:cs="Times New Roman"/>
          <w:sz w:val="24"/>
          <w:szCs w:val="24"/>
          <w:lang w:val="sr-Cyrl-RS"/>
        </w:rPr>
      </w:pPr>
      <w:r w:rsidRPr="002A6601">
        <w:rPr>
          <w:rFonts w:ascii="Times New Roman" w:hAnsi="Times New Roman" w:cs="Times New Roman"/>
          <w:b/>
          <w:sz w:val="24"/>
          <w:szCs w:val="24"/>
          <w:u w:val="single"/>
          <w:lang w:val="sr-Cyrl-RS"/>
        </w:rPr>
        <w:t>Опис Пројекта</w:t>
      </w:r>
    </w:p>
    <w:p w14:paraId="26820B63" w14:textId="77777777" w:rsidR="002A6601" w:rsidRDefault="002A6601" w:rsidP="002A6601">
      <w:pPr>
        <w:spacing w:after="0" w:line="240" w:lineRule="auto"/>
        <w:jc w:val="center"/>
        <w:rPr>
          <w:rFonts w:ascii="Times New Roman" w:hAnsi="Times New Roman" w:cs="Times New Roman"/>
          <w:sz w:val="24"/>
          <w:szCs w:val="24"/>
          <w:lang w:val="sr-Cyrl-RS"/>
        </w:rPr>
      </w:pPr>
    </w:p>
    <w:p w14:paraId="65FBA4D6" w14:textId="77777777" w:rsidR="00BB58CD" w:rsidRDefault="00724185" w:rsidP="0092460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01EF97B6" w14:textId="77777777" w:rsidR="00295097" w:rsidRDefault="00F07FD3" w:rsidP="00BB58C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07FD3">
        <w:rPr>
          <w:rFonts w:ascii="Times New Roman" w:hAnsi="Times New Roman" w:cs="Times New Roman"/>
          <w:sz w:val="24"/>
          <w:szCs w:val="24"/>
          <w:lang w:val="sr-Cyrl-RS"/>
        </w:rPr>
        <w:t>Пројекат има за циљ да унапреди управљање водама и пољопривредну производњу у одређеним областима побољшањем дистрибуције воде, спречавањем заливања воде и обезбеђивањем адекватног наводњавања током периода суше. Пројекат ће имати директан утицај на побољшање коришћења воде стварањем паметног пољопривредног система за фармере који омогућава фармерима директан приступ изворима воде. Пројекат ће допринети подршци привреди у земљи повећањем пољопривредне производње.</w:t>
      </w:r>
    </w:p>
    <w:p w14:paraId="5F9BDF28" w14:textId="77777777" w:rsidR="00F07FD3" w:rsidRDefault="00F07FD3" w:rsidP="00BB58CD">
      <w:pPr>
        <w:spacing w:after="0" w:line="240" w:lineRule="auto"/>
        <w:jc w:val="both"/>
        <w:rPr>
          <w:rFonts w:ascii="Times New Roman" w:hAnsi="Times New Roman" w:cs="Times New Roman"/>
          <w:sz w:val="24"/>
          <w:szCs w:val="24"/>
          <w:lang w:val="sr-Cyrl-RS"/>
        </w:rPr>
      </w:pPr>
    </w:p>
    <w:p w14:paraId="79CCEAA8" w14:textId="77777777" w:rsidR="00F07FD3" w:rsidRPr="00F07FD3" w:rsidRDefault="00F07FD3" w:rsidP="00F07FD3">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lang w:val="sr-Cyrl-RS"/>
        </w:rPr>
        <w:tab/>
      </w:r>
      <w:r w:rsidRPr="00F07FD3">
        <w:rPr>
          <w:rFonts w:ascii="Times New Roman" w:hAnsi="Times New Roman" w:cs="Times New Roman"/>
          <w:b/>
          <w:sz w:val="24"/>
          <w:szCs w:val="24"/>
          <w:lang w:val="sr-Cyrl-RS"/>
        </w:rPr>
        <w:t>Пројекат се састоји из следећих делова:</w:t>
      </w:r>
    </w:p>
    <w:p w14:paraId="455319CE" w14:textId="77777777" w:rsidR="00F07FD3" w:rsidRPr="00F07FD3" w:rsidRDefault="00F07FD3" w:rsidP="00F07FD3">
      <w:pPr>
        <w:spacing w:after="0" w:line="240" w:lineRule="auto"/>
        <w:jc w:val="both"/>
        <w:rPr>
          <w:rFonts w:ascii="Times New Roman" w:hAnsi="Times New Roman" w:cs="Times New Roman"/>
          <w:sz w:val="24"/>
          <w:szCs w:val="24"/>
          <w:lang w:val="sr-Cyrl-RS"/>
        </w:rPr>
      </w:pPr>
    </w:p>
    <w:p w14:paraId="2011C788" w14:textId="42C71C93" w:rsidR="00F07FD3" w:rsidRPr="006633D3" w:rsidRDefault="00F07FD3" w:rsidP="00F07FD3">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lang w:val="sr-Cyrl-RS"/>
        </w:rPr>
        <w:tab/>
      </w:r>
      <w:r w:rsidRPr="006633D3">
        <w:rPr>
          <w:rFonts w:ascii="Times New Roman" w:hAnsi="Times New Roman" w:cs="Times New Roman"/>
          <w:b/>
          <w:sz w:val="24"/>
          <w:szCs w:val="24"/>
          <w:lang w:val="sr-Cyrl-RS"/>
        </w:rPr>
        <w:t>Компонента “А”: грађевински и</w:t>
      </w:r>
      <w:r w:rsidR="006633D3">
        <w:rPr>
          <w:rFonts w:ascii="Times New Roman" w:hAnsi="Times New Roman" w:cs="Times New Roman"/>
          <w:b/>
          <w:sz w:val="24"/>
          <w:szCs w:val="24"/>
          <w:lang w:val="sr-Cyrl-RS"/>
        </w:rPr>
        <w:t xml:space="preserve"> пројектни радови</w:t>
      </w:r>
      <w:r w:rsidR="004207EA">
        <w:rPr>
          <w:rFonts w:ascii="Times New Roman" w:hAnsi="Times New Roman" w:cs="Times New Roman"/>
          <w:b/>
          <w:sz w:val="24"/>
          <w:szCs w:val="24"/>
          <w:lang w:val="sr-Cyrl-RS"/>
        </w:rPr>
        <w:t xml:space="preserve"> су </w:t>
      </w:r>
      <w:r w:rsidRPr="006633D3">
        <w:rPr>
          <w:rFonts w:ascii="Times New Roman" w:hAnsi="Times New Roman" w:cs="Times New Roman"/>
          <w:b/>
          <w:sz w:val="24"/>
          <w:szCs w:val="24"/>
          <w:lang w:val="sr-Cyrl-RS"/>
        </w:rPr>
        <w:t>распоређени на</w:t>
      </w:r>
      <w:r w:rsidR="004207EA">
        <w:rPr>
          <w:rFonts w:ascii="Times New Roman" w:hAnsi="Times New Roman" w:cs="Times New Roman"/>
          <w:b/>
          <w:sz w:val="24"/>
          <w:szCs w:val="24"/>
          <w:lang w:val="sr-Cyrl-RS"/>
        </w:rPr>
        <w:t xml:space="preserve"> </w:t>
      </w:r>
      <w:r w:rsidRPr="006633D3">
        <w:rPr>
          <w:rFonts w:ascii="Times New Roman" w:hAnsi="Times New Roman" w:cs="Times New Roman"/>
          <w:b/>
          <w:sz w:val="24"/>
          <w:szCs w:val="24"/>
          <w:lang w:val="sr-Cyrl-RS"/>
        </w:rPr>
        <w:t>следеће области:</w:t>
      </w:r>
    </w:p>
    <w:p w14:paraId="6520821F" w14:textId="77777777" w:rsidR="00BB58CD" w:rsidRDefault="00BB58CD" w:rsidP="00BB58CD">
      <w:pPr>
        <w:spacing w:after="0" w:line="240" w:lineRule="auto"/>
        <w:jc w:val="both"/>
        <w:rPr>
          <w:rFonts w:ascii="Times New Roman" w:hAnsi="Times New Roman" w:cs="Times New Roman"/>
          <w:sz w:val="24"/>
          <w:szCs w:val="24"/>
          <w:lang w:val="sr-Cyrl-RS"/>
        </w:rPr>
      </w:pPr>
    </w:p>
    <w:p w14:paraId="2B2CD7AC" w14:textId="77777777" w:rsidR="006633D3" w:rsidRDefault="006633D3" w:rsidP="00A74FAD">
      <w:pPr>
        <w:spacing w:after="0" w:line="240" w:lineRule="auto"/>
        <w:ind w:left="992" w:hanging="425"/>
        <w:jc w:val="both"/>
        <w:rPr>
          <w:rFonts w:ascii="Times New Roman" w:hAnsi="Times New Roman" w:cs="Times New Roman"/>
          <w:sz w:val="24"/>
          <w:szCs w:val="24"/>
          <w:lang w:val="sr-Cyrl-RS"/>
        </w:rPr>
      </w:pPr>
      <w:r w:rsidRPr="006633D3">
        <w:rPr>
          <w:rFonts w:ascii="Times New Roman" w:hAnsi="Times New Roman" w:cs="Times New Roman"/>
          <w:b/>
          <w:sz w:val="24"/>
          <w:szCs w:val="24"/>
          <w:lang w:val="sr-Cyrl-RS"/>
        </w:rPr>
        <w:t>1 -  Подсистем у региону Новог Сланкамена - (</w:t>
      </w:r>
      <w:r w:rsidRPr="006633D3">
        <w:rPr>
          <w:rFonts w:ascii="Times New Roman" w:hAnsi="Times New Roman" w:cs="Times New Roman"/>
          <w:b/>
          <w:sz w:val="24"/>
          <w:szCs w:val="24"/>
        </w:rPr>
        <w:t>II</w:t>
      </w:r>
      <w:r w:rsidRPr="006633D3">
        <w:rPr>
          <w:rFonts w:ascii="Times New Roman" w:hAnsi="Times New Roman" w:cs="Times New Roman"/>
          <w:b/>
          <w:sz w:val="24"/>
          <w:szCs w:val="24"/>
          <w:lang w:val="sr-Cyrl-RS"/>
        </w:rPr>
        <w:t xml:space="preserve"> фаза):</w:t>
      </w:r>
      <w:r w:rsidRPr="006633D3">
        <w:rPr>
          <w:rFonts w:ascii="Times New Roman" w:hAnsi="Times New Roman" w:cs="Times New Roman"/>
          <w:sz w:val="24"/>
          <w:szCs w:val="24"/>
          <w:lang w:val="sr-Cyrl-RS"/>
        </w:rPr>
        <w:t xml:space="preserve"> Изградња пумпне станице за воду капацитета 30 литара у секунди. Налази се поред резервоара за воду који је имплементир</w:t>
      </w:r>
      <w:r>
        <w:rPr>
          <w:rFonts w:ascii="Times New Roman" w:hAnsi="Times New Roman" w:cs="Times New Roman"/>
          <w:sz w:val="24"/>
          <w:szCs w:val="24"/>
          <w:lang w:val="sr-Cyrl-RS"/>
        </w:rPr>
        <w:t xml:space="preserve">ан у </w:t>
      </w:r>
      <w:r>
        <w:rPr>
          <w:rFonts w:ascii="Times New Roman" w:hAnsi="Times New Roman" w:cs="Times New Roman"/>
          <w:sz w:val="24"/>
          <w:szCs w:val="24"/>
        </w:rPr>
        <w:t>I</w:t>
      </w:r>
      <w:r w:rsidRPr="006633D3">
        <w:rPr>
          <w:rFonts w:ascii="Times New Roman" w:hAnsi="Times New Roman" w:cs="Times New Roman"/>
          <w:sz w:val="24"/>
          <w:szCs w:val="24"/>
          <w:lang w:val="sr-Cyrl-RS"/>
        </w:rPr>
        <w:t xml:space="preserve"> фаз</w:t>
      </w:r>
      <w:r>
        <w:rPr>
          <w:rFonts w:ascii="Times New Roman" w:hAnsi="Times New Roman" w:cs="Times New Roman"/>
          <w:sz w:val="24"/>
          <w:szCs w:val="24"/>
          <w:lang w:val="sr-Cyrl-RS"/>
        </w:rPr>
        <w:t>и</w:t>
      </w:r>
      <w:r w:rsidRPr="006633D3">
        <w:rPr>
          <w:rFonts w:ascii="Times New Roman" w:hAnsi="Times New Roman" w:cs="Times New Roman"/>
          <w:sz w:val="24"/>
          <w:szCs w:val="24"/>
          <w:lang w:val="sr-Cyrl-RS"/>
        </w:rPr>
        <w:t>. Биће инсталиране и две вертикалне вишестепене центрифугалне пумпе појединачног капацитета од 15 литара у секунди. Укупна дужина дистрибутивне мреже је око 44 км.</w:t>
      </w:r>
    </w:p>
    <w:p w14:paraId="725AB759" w14:textId="77777777" w:rsidR="006633D3" w:rsidRPr="00724185" w:rsidRDefault="006633D3" w:rsidP="006633D3">
      <w:pPr>
        <w:spacing w:after="0" w:line="240" w:lineRule="auto"/>
        <w:jc w:val="both"/>
        <w:rPr>
          <w:rFonts w:ascii="Times New Roman" w:hAnsi="Times New Roman" w:cs="Times New Roman"/>
          <w:sz w:val="24"/>
          <w:szCs w:val="24"/>
          <w:lang w:val="sr-Cyrl-RS"/>
        </w:rPr>
      </w:pPr>
    </w:p>
    <w:p w14:paraId="1D38D7AE" w14:textId="77777777" w:rsidR="006633D3" w:rsidRDefault="00952699" w:rsidP="00952699">
      <w:pPr>
        <w:spacing w:after="0" w:line="240" w:lineRule="auto"/>
        <w:ind w:left="992" w:hanging="425"/>
        <w:jc w:val="both"/>
        <w:rPr>
          <w:rFonts w:ascii="Times New Roman" w:hAnsi="Times New Roman" w:cs="Times New Roman"/>
          <w:sz w:val="24"/>
          <w:szCs w:val="24"/>
          <w:lang w:val="sr-Cyrl-RS"/>
        </w:rPr>
      </w:pPr>
      <w:r>
        <w:rPr>
          <w:rFonts w:ascii="Times New Roman" w:hAnsi="Times New Roman" w:cs="Times New Roman"/>
          <w:b/>
          <w:sz w:val="24"/>
          <w:szCs w:val="24"/>
          <w:lang w:val="sr-Cyrl-RS"/>
        </w:rPr>
        <w:t>2 -</w:t>
      </w:r>
      <w:r>
        <w:rPr>
          <w:rFonts w:ascii="Times New Roman" w:hAnsi="Times New Roman" w:cs="Times New Roman"/>
          <w:b/>
          <w:sz w:val="24"/>
          <w:szCs w:val="24"/>
          <w:lang w:val="sr-Cyrl-RS"/>
        </w:rPr>
        <w:tab/>
      </w:r>
      <w:r w:rsidR="006633D3" w:rsidRPr="00C27524">
        <w:rPr>
          <w:rFonts w:ascii="Times New Roman" w:hAnsi="Times New Roman" w:cs="Times New Roman"/>
          <w:b/>
          <w:sz w:val="24"/>
          <w:szCs w:val="24"/>
          <w:lang w:val="sr-Cyrl-RS"/>
        </w:rPr>
        <w:t>Подсистем</w:t>
      </w:r>
      <w:r w:rsidR="006633D3" w:rsidRPr="006633D3">
        <w:rPr>
          <w:rFonts w:ascii="Times New Roman" w:hAnsi="Times New Roman" w:cs="Times New Roman"/>
          <w:b/>
          <w:sz w:val="24"/>
          <w:szCs w:val="24"/>
          <w:lang w:val="sr-Cyrl-RS"/>
        </w:rPr>
        <w:t xml:space="preserve"> у региону Старог Сланкамена:</w:t>
      </w:r>
      <w:r w:rsidR="006633D3" w:rsidRPr="006633D3">
        <w:rPr>
          <w:rFonts w:ascii="Times New Roman" w:hAnsi="Times New Roman" w:cs="Times New Roman"/>
          <w:sz w:val="24"/>
          <w:szCs w:val="24"/>
          <w:lang w:val="sr-Cyrl-RS"/>
        </w:rPr>
        <w:t xml:space="preserve"> Изградња водозахватне станице капацитета 1.030 литара у секунди, коју ће чинити 5 пумпи лоцираних на реци Дунав. Укупна дужина дистрибутивне мреже је око 45 км</w:t>
      </w:r>
      <w:r w:rsidR="00C27524">
        <w:rPr>
          <w:rFonts w:ascii="Times New Roman" w:hAnsi="Times New Roman" w:cs="Times New Roman"/>
          <w:sz w:val="24"/>
          <w:szCs w:val="24"/>
          <w:lang w:val="sr-Cyrl-RS"/>
        </w:rPr>
        <w:t>.</w:t>
      </w:r>
    </w:p>
    <w:p w14:paraId="28B6FBEA" w14:textId="77777777" w:rsidR="006633D3" w:rsidRPr="00724185" w:rsidRDefault="006633D3" w:rsidP="006633D3">
      <w:pPr>
        <w:spacing w:after="0" w:line="240" w:lineRule="auto"/>
        <w:jc w:val="both"/>
        <w:rPr>
          <w:rFonts w:ascii="Times New Roman" w:hAnsi="Times New Roman" w:cs="Times New Roman"/>
          <w:sz w:val="24"/>
          <w:szCs w:val="24"/>
          <w:lang w:val="sr-Cyrl-RS"/>
        </w:rPr>
      </w:pPr>
    </w:p>
    <w:p w14:paraId="0EEB0159" w14:textId="77777777" w:rsidR="00C27524" w:rsidRDefault="00952699" w:rsidP="00952699">
      <w:pPr>
        <w:spacing w:after="0" w:line="240" w:lineRule="auto"/>
        <w:ind w:left="992" w:hanging="425"/>
        <w:jc w:val="both"/>
        <w:rPr>
          <w:rFonts w:ascii="Times New Roman" w:hAnsi="Times New Roman" w:cs="Times New Roman"/>
          <w:sz w:val="24"/>
          <w:szCs w:val="24"/>
          <w:lang w:val="sr-Cyrl-RS"/>
        </w:rPr>
      </w:pPr>
      <w:r>
        <w:rPr>
          <w:rFonts w:ascii="Times New Roman" w:hAnsi="Times New Roman" w:cs="Times New Roman"/>
          <w:b/>
          <w:sz w:val="24"/>
          <w:szCs w:val="24"/>
          <w:lang w:val="sr-Cyrl-RS"/>
        </w:rPr>
        <w:t>3  -</w:t>
      </w:r>
      <w:r>
        <w:rPr>
          <w:rFonts w:ascii="Times New Roman" w:hAnsi="Times New Roman" w:cs="Times New Roman"/>
          <w:b/>
          <w:sz w:val="24"/>
          <w:szCs w:val="24"/>
          <w:lang w:val="sr-Cyrl-RS"/>
        </w:rPr>
        <w:tab/>
      </w:r>
      <w:r w:rsidR="00C27524" w:rsidRPr="00C27524">
        <w:rPr>
          <w:rFonts w:ascii="Times New Roman" w:hAnsi="Times New Roman" w:cs="Times New Roman"/>
          <w:b/>
          <w:sz w:val="24"/>
          <w:szCs w:val="24"/>
          <w:lang w:val="sr-Cyrl-RS"/>
        </w:rPr>
        <w:t xml:space="preserve">Систем побољшања воде на подручју Сурчинског Доњег поља: </w:t>
      </w:r>
      <w:r w:rsidR="00C27524" w:rsidRPr="00C27524">
        <w:rPr>
          <w:rFonts w:ascii="Times New Roman" w:hAnsi="Times New Roman" w:cs="Times New Roman"/>
          <w:sz w:val="24"/>
          <w:szCs w:val="24"/>
          <w:lang w:val="sr-Cyrl-RS"/>
        </w:rPr>
        <w:t xml:space="preserve">Пројектно подручје обухвата око 5.200 хектара. Пројекат се састоји од рехабилитације, модернизације и одржавања постојеће водоводне мреже у дужини од приближно 143 км. Такође, </w:t>
      </w:r>
      <w:r w:rsidR="00C27524">
        <w:rPr>
          <w:rFonts w:ascii="Times New Roman" w:hAnsi="Times New Roman" w:cs="Times New Roman"/>
          <w:sz w:val="24"/>
          <w:szCs w:val="24"/>
          <w:lang w:val="sr-Cyrl-RS"/>
        </w:rPr>
        <w:t xml:space="preserve">потребно је </w:t>
      </w:r>
      <w:r w:rsidR="00C27524" w:rsidRPr="00C27524">
        <w:rPr>
          <w:rFonts w:ascii="Times New Roman" w:hAnsi="Times New Roman" w:cs="Times New Roman"/>
          <w:sz w:val="24"/>
          <w:szCs w:val="24"/>
          <w:lang w:val="sr-Cyrl-RS"/>
        </w:rPr>
        <w:t>изврш</w:t>
      </w:r>
      <w:r w:rsidR="00C27524">
        <w:rPr>
          <w:rFonts w:ascii="Times New Roman" w:hAnsi="Times New Roman" w:cs="Times New Roman"/>
          <w:sz w:val="24"/>
          <w:szCs w:val="24"/>
          <w:lang w:val="sr-Cyrl-RS"/>
        </w:rPr>
        <w:t>ти</w:t>
      </w:r>
      <w:r w:rsidR="00C27524" w:rsidRPr="00C27524">
        <w:rPr>
          <w:rFonts w:ascii="Times New Roman" w:hAnsi="Times New Roman" w:cs="Times New Roman"/>
          <w:sz w:val="24"/>
          <w:szCs w:val="24"/>
          <w:lang w:val="sr-Cyrl-RS"/>
        </w:rPr>
        <w:t xml:space="preserve"> санациј</w:t>
      </w:r>
      <w:r w:rsidR="00C27524">
        <w:rPr>
          <w:rFonts w:ascii="Times New Roman" w:hAnsi="Times New Roman" w:cs="Times New Roman"/>
          <w:sz w:val="24"/>
          <w:szCs w:val="24"/>
          <w:lang w:val="sr-Cyrl-RS"/>
        </w:rPr>
        <w:t>у</w:t>
      </w:r>
      <w:r w:rsidR="00C27524" w:rsidRPr="00C27524">
        <w:rPr>
          <w:rFonts w:ascii="Times New Roman" w:hAnsi="Times New Roman" w:cs="Times New Roman"/>
          <w:sz w:val="24"/>
          <w:szCs w:val="24"/>
          <w:lang w:val="sr-Cyrl-RS"/>
        </w:rPr>
        <w:t xml:space="preserve"> и модернизациј</w:t>
      </w:r>
      <w:r w:rsidR="00C27524">
        <w:rPr>
          <w:rFonts w:ascii="Times New Roman" w:hAnsi="Times New Roman" w:cs="Times New Roman"/>
          <w:sz w:val="24"/>
          <w:szCs w:val="24"/>
          <w:lang w:val="sr-Cyrl-RS"/>
        </w:rPr>
        <w:t>у</w:t>
      </w:r>
      <w:r w:rsidR="00C27524" w:rsidRPr="00C27524">
        <w:rPr>
          <w:rFonts w:ascii="Times New Roman" w:hAnsi="Times New Roman" w:cs="Times New Roman"/>
          <w:sz w:val="24"/>
          <w:szCs w:val="24"/>
          <w:lang w:val="sr-Cyrl-RS"/>
        </w:rPr>
        <w:t xml:space="preserve"> објеката који се налазе дуж путање каналске мреже, а који сл</w:t>
      </w:r>
      <w:r w:rsidR="00C27524">
        <w:rPr>
          <w:rFonts w:ascii="Times New Roman" w:hAnsi="Times New Roman" w:cs="Times New Roman"/>
          <w:sz w:val="24"/>
          <w:szCs w:val="24"/>
          <w:lang w:val="sr-Cyrl-RS"/>
        </w:rPr>
        <w:t>уже за наводњавање и санитацију,</w:t>
      </w:r>
      <w:r w:rsidR="00C27524" w:rsidRPr="00C27524">
        <w:rPr>
          <w:rFonts w:ascii="Times New Roman" w:hAnsi="Times New Roman" w:cs="Times New Roman"/>
          <w:sz w:val="24"/>
          <w:szCs w:val="24"/>
          <w:lang w:val="sr-Cyrl-RS"/>
        </w:rPr>
        <w:t xml:space="preserve"> </w:t>
      </w:r>
      <w:r w:rsidR="00C27524">
        <w:rPr>
          <w:rFonts w:ascii="Times New Roman" w:hAnsi="Times New Roman" w:cs="Times New Roman"/>
          <w:sz w:val="24"/>
          <w:szCs w:val="24"/>
          <w:lang w:val="sr-Cyrl-RS"/>
        </w:rPr>
        <w:t>п</w:t>
      </w:r>
      <w:r w:rsidR="00C27524" w:rsidRPr="00C27524">
        <w:rPr>
          <w:rFonts w:ascii="Times New Roman" w:hAnsi="Times New Roman" w:cs="Times New Roman"/>
          <w:sz w:val="24"/>
          <w:szCs w:val="24"/>
          <w:lang w:val="sr-Cyrl-RS"/>
        </w:rPr>
        <w:t>оред изградње нове црпне станице.</w:t>
      </w:r>
    </w:p>
    <w:p w14:paraId="689F75CB" w14:textId="77777777" w:rsidR="00C27524" w:rsidRDefault="00C27524" w:rsidP="006633D3">
      <w:pPr>
        <w:spacing w:after="0" w:line="240" w:lineRule="auto"/>
        <w:jc w:val="both"/>
        <w:rPr>
          <w:rFonts w:ascii="Times New Roman" w:hAnsi="Times New Roman" w:cs="Times New Roman"/>
          <w:sz w:val="24"/>
          <w:szCs w:val="24"/>
          <w:lang w:val="sr-Cyrl-RS"/>
        </w:rPr>
      </w:pPr>
    </w:p>
    <w:p w14:paraId="4876CB01" w14:textId="77777777" w:rsidR="00D02FBB" w:rsidRDefault="006633D3" w:rsidP="006B3444">
      <w:pPr>
        <w:spacing w:after="0" w:line="240" w:lineRule="auto"/>
        <w:ind w:left="992" w:hanging="425"/>
        <w:jc w:val="both"/>
        <w:rPr>
          <w:rFonts w:ascii="Times New Roman" w:hAnsi="Times New Roman" w:cs="Times New Roman"/>
          <w:sz w:val="24"/>
          <w:szCs w:val="24"/>
          <w:lang w:val="sr-Cyrl-RS"/>
        </w:rPr>
      </w:pPr>
      <w:r w:rsidRPr="00D02FBB">
        <w:rPr>
          <w:rFonts w:ascii="Times New Roman" w:hAnsi="Times New Roman" w:cs="Times New Roman"/>
          <w:b/>
          <w:sz w:val="24"/>
          <w:szCs w:val="24"/>
          <w:lang w:val="sr-Cyrl-RS"/>
        </w:rPr>
        <w:t xml:space="preserve">4  </w:t>
      </w:r>
      <w:r w:rsidR="00D02FBB" w:rsidRPr="00D02FBB">
        <w:rPr>
          <w:rFonts w:ascii="Times New Roman" w:hAnsi="Times New Roman" w:cs="Times New Roman"/>
          <w:b/>
          <w:sz w:val="24"/>
          <w:szCs w:val="24"/>
          <w:lang w:val="sr-Cyrl-RS"/>
        </w:rPr>
        <w:t>-</w:t>
      </w:r>
      <w:r w:rsidR="007F6429" w:rsidRPr="00781A9B">
        <w:rPr>
          <w:rFonts w:ascii="Times New Roman" w:hAnsi="Times New Roman" w:cs="Times New Roman"/>
          <w:b/>
          <w:sz w:val="24"/>
          <w:szCs w:val="24"/>
          <w:lang w:val="sr-Cyrl-RS"/>
        </w:rPr>
        <w:t xml:space="preserve"> </w:t>
      </w:r>
      <w:r w:rsidR="007F6429" w:rsidRPr="00781A9B">
        <w:rPr>
          <w:rFonts w:ascii="Times New Roman" w:hAnsi="Times New Roman" w:cs="Times New Roman"/>
          <w:b/>
          <w:sz w:val="24"/>
          <w:szCs w:val="24"/>
          <w:lang w:val="sr-Cyrl-RS"/>
        </w:rPr>
        <w:tab/>
      </w:r>
      <w:r w:rsidR="00D02FBB" w:rsidRPr="00D02FBB">
        <w:rPr>
          <w:rFonts w:ascii="Times New Roman" w:hAnsi="Times New Roman" w:cs="Times New Roman"/>
          <w:b/>
          <w:sz w:val="24"/>
          <w:szCs w:val="24"/>
          <w:lang w:val="sr-Cyrl-RS"/>
        </w:rPr>
        <w:t>Дистрибутивна мрежа система за наводњ</w:t>
      </w:r>
      <w:r w:rsidR="00151B8A">
        <w:rPr>
          <w:rFonts w:ascii="Times New Roman" w:hAnsi="Times New Roman" w:cs="Times New Roman"/>
          <w:b/>
          <w:sz w:val="24"/>
          <w:szCs w:val="24"/>
          <w:lang w:val="sr-Cyrl-RS"/>
        </w:rPr>
        <w:t>авање у региону Јасеничке капи</w:t>
      </w:r>
      <w:r w:rsidR="00D02FBB" w:rsidRPr="00D02FBB">
        <w:rPr>
          <w:rFonts w:ascii="Times New Roman" w:hAnsi="Times New Roman" w:cs="Times New Roman"/>
          <w:b/>
          <w:sz w:val="24"/>
          <w:szCs w:val="24"/>
          <w:lang w:val="sr-Cyrl-RS"/>
        </w:rPr>
        <w:t xml:space="preserve"> - </w:t>
      </w:r>
      <w:r w:rsidR="00D02FBB" w:rsidRPr="00D02FBB">
        <w:rPr>
          <w:rFonts w:ascii="Times New Roman" w:hAnsi="Times New Roman" w:cs="Times New Roman"/>
          <w:b/>
          <w:sz w:val="24"/>
          <w:szCs w:val="24"/>
        </w:rPr>
        <w:t>II</w:t>
      </w:r>
      <w:r w:rsidR="00D02FBB" w:rsidRPr="00D02FBB">
        <w:rPr>
          <w:rFonts w:ascii="Times New Roman" w:hAnsi="Times New Roman" w:cs="Times New Roman"/>
          <w:b/>
          <w:sz w:val="24"/>
          <w:szCs w:val="24"/>
          <w:lang w:val="sr-Cyrl-RS"/>
        </w:rPr>
        <w:t xml:space="preserve"> фаза:</w:t>
      </w:r>
      <w:r w:rsidR="00D02FBB" w:rsidRPr="00D02FBB">
        <w:rPr>
          <w:rFonts w:ascii="Times New Roman" w:hAnsi="Times New Roman" w:cs="Times New Roman"/>
          <w:sz w:val="24"/>
          <w:szCs w:val="24"/>
          <w:lang w:val="sr-Cyrl-RS"/>
        </w:rPr>
        <w:t xml:space="preserve"> Површина предвиђена за наводњавање је око 320 хектара. Пројекат се састоји од изградње дистрибутивне мреже која обухвата цевоводе, додатне објекте и опрему. Систем се састоји од снабдевања и постављања главних цеви за дистрибуцију воде из резервоара до свих делова подручја обухваћеног пројектом.</w:t>
      </w:r>
    </w:p>
    <w:p w14:paraId="1056D289" w14:textId="77777777" w:rsidR="00D02FBB" w:rsidRDefault="00D02FBB" w:rsidP="00BB58CD">
      <w:pPr>
        <w:spacing w:after="0" w:line="240" w:lineRule="auto"/>
        <w:jc w:val="both"/>
        <w:rPr>
          <w:rFonts w:ascii="Times New Roman" w:hAnsi="Times New Roman" w:cs="Times New Roman"/>
          <w:sz w:val="24"/>
          <w:szCs w:val="24"/>
          <w:lang w:val="sr-Cyrl-RS"/>
        </w:rPr>
      </w:pPr>
    </w:p>
    <w:p w14:paraId="6DD79E32" w14:textId="77777777" w:rsidR="00D02FBB" w:rsidRPr="00D02FBB" w:rsidRDefault="00D02FBB" w:rsidP="00BB58C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2FBB">
        <w:rPr>
          <w:rFonts w:ascii="Times New Roman" w:hAnsi="Times New Roman" w:cs="Times New Roman"/>
          <w:b/>
          <w:sz w:val="24"/>
          <w:szCs w:val="24"/>
          <w:lang w:val="sr-Cyrl-RS"/>
        </w:rPr>
        <w:t xml:space="preserve">Компонента </w:t>
      </w:r>
      <w:r w:rsidR="00151B8A">
        <w:rPr>
          <w:rFonts w:ascii="Times New Roman" w:hAnsi="Times New Roman" w:cs="Times New Roman"/>
          <w:b/>
          <w:sz w:val="24"/>
          <w:szCs w:val="24"/>
          <w:lang w:val="sr-Cyrl-RS"/>
        </w:rPr>
        <w:t>“</w:t>
      </w:r>
      <w:r w:rsidRPr="00D02FBB">
        <w:rPr>
          <w:rFonts w:ascii="Times New Roman" w:hAnsi="Times New Roman" w:cs="Times New Roman"/>
          <w:b/>
          <w:sz w:val="24"/>
          <w:szCs w:val="24"/>
          <w:lang w:val="sr-Cyrl-RS"/>
        </w:rPr>
        <w:t>Б“ Консултантске услуге:</w:t>
      </w:r>
      <w:r w:rsidRPr="00781A9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обухвата припрему и ревизију дизајна, </w:t>
      </w:r>
      <w:r>
        <w:rPr>
          <w:rFonts w:ascii="Times New Roman" w:hAnsi="Times New Roman" w:cs="Times New Roman"/>
          <w:sz w:val="24"/>
          <w:szCs w:val="24"/>
          <w:lang w:val="sr-Cyrl-RS"/>
        </w:rPr>
        <w:tab/>
        <w:t>припрему тендера и надзор над имплементацијом пројекта.</w:t>
      </w:r>
    </w:p>
    <w:p w14:paraId="03DCC87F" w14:textId="77777777" w:rsidR="00BB58CD" w:rsidRDefault="00BB58CD" w:rsidP="00BB58CD">
      <w:pPr>
        <w:spacing w:after="0" w:line="240" w:lineRule="auto"/>
        <w:jc w:val="both"/>
        <w:rPr>
          <w:rFonts w:ascii="Times New Roman" w:hAnsi="Times New Roman" w:cs="Times New Roman"/>
          <w:sz w:val="24"/>
          <w:szCs w:val="24"/>
          <w:lang w:val="sr-Cyrl-RS"/>
        </w:rPr>
      </w:pPr>
    </w:p>
    <w:p w14:paraId="48046C01" w14:textId="77777777" w:rsidR="00D02FBB" w:rsidRDefault="00D02FBB" w:rsidP="00BB58C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D02FBB">
        <w:rPr>
          <w:rFonts w:ascii="Times New Roman" w:hAnsi="Times New Roman" w:cs="Times New Roman"/>
          <w:b/>
          <w:sz w:val="24"/>
          <w:szCs w:val="24"/>
          <w:lang w:val="sr-Cyrl-RS"/>
        </w:rPr>
        <w:t>Компонента “Ц” Јединица за имплементацију пројекта:</w:t>
      </w:r>
      <w:r w:rsidRPr="00D02FBB">
        <w:rPr>
          <w:rFonts w:ascii="Times New Roman" w:hAnsi="Times New Roman" w:cs="Times New Roman"/>
          <w:sz w:val="24"/>
          <w:szCs w:val="24"/>
          <w:lang w:val="sr-Cyrl-RS"/>
        </w:rPr>
        <w:t xml:space="preserve"> Укључује праћење и </w:t>
      </w:r>
      <w:r w:rsidRPr="00D02FBB">
        <w:rPr>
          <w:rFonts w:ascii="Times New Roman" w:hAnsi="Times New Roman" w:cs="Times New Roman"/>
          <w:sz w:val="24"/>
          <w:szCs w:val="24"/>
          <w:lang w:val="sr-Cyrl-RS"/>
        </w:rPr>
        <w:tab/>
        <w:t>управљање имплементацијом пројекта.</w:t>
      </w:r>
    </w:p>
    <w:p w14:paraId="6CB04138" w14:textId="77777777" w:rsidR="00D02FBB" w:rsidRPr="00BB58CD" w:rsidRDefault="00D02FBB" w:rsidP="00BB58CD">
      <w:pPr>
        <w:spacing w:after="0" w:line="240" w:lineRule="auto"/>
        <w:jc w:val="both"/>
        <w:rPr>
          <w:rFonts w:ascii="Times New Roman" w:hAnsi="Times New Roman" w:cs="Times New Roman"/>
          <w:sz w:val="24"/>
          <w:szCs w:val="24"/>
          <w:lang w:val="sr-Cyrl-RS"/>
        </w:rPr>
      </w:pPr>
    </w:p>
    <w:p w14:paraId="40C2FFE6" w14:textId="77777777" w:rsidR="00BB58CD" w:rsidRPr="008B25C6" w:rsidRDefault="00BB58CD" w:rsidP="008B25C6">
      <w:pPr>
        <w:spacing w:after="0" w:line="240" w:lineRule="auto"/>
        <w:jc w:val="center"/>
        <w:rPr>
          <w:rFonts w:ascii="Times New Roman" w:hAnsi="Times New Roman" w:cs="Times New Roman"/>
          <w:b/>
          <w:sz w:val="24"/>
          <w:szCs w:val="24"/>
          <w:lang w:val="sr-Cyrl-RS"/>
        </w:rPr>
      </w:pPr>
      <w:r w:rsidRPr="008B25C6">
        <w:rPr>
          <w:rFonts w:ascii="Times New Roman" w:hAnsi="Times New Roman" w:cs="Times New Roman"/>
          <w:b/>
          <w:sz w:val="24"/>
          <w:szCs w:val="24"/>
          <w:lang w:val="sr-Cyrl-RS"/>
        </w:rPr>
        <w:t>*      *      *      *      *      *</w:t>
      </w:r>
    </w:p>
    <w:p w14:paraId="13DFEC74" w14:textId="77777777" w:rsidR="00BB58CD" w:rsidRPr="008B25C6" w:rsidRDefault="00BB58CD" w:rsidP="00BB58CD">
      <w:pPr>
        <w:spacing w:after="0" w:line="240" w:lineRule="auto"/>
        <w:jc w:val="both"/>
        <w:rPr>
          <w:rFonts w:ascii="Times New Roman" w:hAnsi="Times New Roman" w:cs="Times New Roman"/>
          <w:b/>
          <w:sz w:val="24"/>
          <w:szCs w:val="24"/>
          <w:lang w:val="sr-Cyrl-RS"/>
        </w:rPr>
      </w:pPr>
    </w:p>
    <w:p w14:paraId="107EE613" w14:textId="77777777" w:rsidR="008B25C6" w:rsidRPr="008B25C6" w:rsidRDefault="008B25C6" w:rsidP="00BB58CD">
      <w:pPr>
        <w:spacing w:after="0" w:line="240" w:lineRule="auto"/>
        <w:jc w:val="both"/>
        <w:rPr>
          <w:rFonts w:ascii="Times New Roman" w:hAnsi="Times New Roman" w:cs="Times New Roman"/>
          <w:b/>
          <w:sz w:val="24"/>
          <w:szCs w:val="24"/>
          <w:lang w:val="sr-Cyrl-RS"/>
        </w:rPr>
      </w:pPr>
    </w:p>
    <w:p w14:paraId="6F4D28C3" w14:textId="77777777" w:rsidR="00BB58CD" w:rsidRPr="008B25C6" w:rsidRDefault="00BB58CD" w:rsidP="00BB58CD">
      <w:pPr>
        <w:spacing w:after="0" w:line="240" w:lineRule="auto"/>
        <w:jc w:val="both"/>
        <w:rPr>
          <w:rFonts w:ascii="Times New Roman" w:hAnsi="Times New Roman" w:cs="Times New Roman"/>
          <w:b/>
          <w:sz w:val="24"/>
          <w:szCs w:val="24"/>
          <w:lang w:val="sr-Cyrl-RS"/>
        </w:rPr>
      </w:pPr>
    </w:p>
    <w:p w14:paraId="7E21B413" w14:textId="19EF6B87" w:rsidR="008B25C6" w:rsidRPr="008B25C6" w:rsidRDefault="008B25C6" w:rsidP="00BB58CD">
      <w:pPr>
        <w:spacing w:after="0" w:line="240" w:lineRule="auto"/>
        <w:jc w:val="both"/>
        <w:rPr>
          <w:rFonts w:ascii="Times New Roman" w:hAnsi="Times New Roman" w:cs="Times New Roman"/>
          <w:b/>
          <w:sz w:val="24"/>
          <w:szCs w:val="24"/>
          <w:lang w:val="sr-Cyrl-RS"/>
        </w:rPr>
      </w:pPr>
      <w:r w:rsidRPr="008B25C6">
        <w:rPr>
          <w:rFonts w:ascii="Times New Roman" w:hAnsi="Times New Roman" w:cs="Times New Roman"/>
          <w:b/>
          <w:sz w:val="24"/>
          <w:szCs w:val="24"/>
          <w:lang w:val="sr-Cyrl-RS"/>
        </w:rPr>
        <w:tab/>
        <w:t>Укупна цена пројекта је (</w:t>
      </w:r>
      <w:r w:rsidR="00D02FBB">
        <w:rPr>
          <w:rFonts w:ascii="Times New Roman" w:hAnsi="Times New Roman" w:cs="Times New Roman"/>
          <w:b/>
          <w:sz w:val="24"/>
          <w:szCs w:val="24"/>
          <w:lang w:val="sr-Cyrl-RS"/>
        </w:rPr>
        <w:t>76</w:t>
      </w:r>
      <w:r w:rsidRPr="008B25C6">
        <w:rPr>
          <w:rFonts w:ascii="Times New Roman" w:hAnsi="Times New Roman" w:cs="Times New Roman"/>
          <w:b/>
          <w:sz w:val="24"/>
          <w:szCs w:val="24"/>
          <w:lang w:val="sr-Cyrl-RS"/>
        </w:rPr>
        <w:t>) милиона америчких долара, што је једнако (</w:t>
      </w:r>
      <w:r w:rsidR="00D02FBB">
        <w:rPr>
          <w:rFonts w:ascii="Times New Roman" w:hAnsi="Times New Roman" w:cs="Times New Roman"/>
          <w:b/>
          <w:sz w:val="24"/>
          <w:szCs w:val="24"/>
          <w:lang w:val="sr-Cyrl-RS"/>
        </w:rPr>
        <w:t>285</w:t>
      </w:r>
      <w:r w:rsidRPr="008B25C6">
        <w:rPr>
          <w:rFonts w:ascii="Times New Roman" w:hAnsi="Times New Roman" w:cs="Times New Roman"/>
          <w:b/>
          <w:sz w:val="24"/>
          <w:szCs w:val="24"/>
          <w:lang w:val="sr-Cyrl-RS"/>
        </w:rPr>
        <w:t>) милиона саудијских ријала, а очекује се да ће бити завршен до краја 20</w:t>
      </w:r>
      <w:r w:rsidR="00970C73">
        <w:rPr>
          <w:rFonts w:ascii="Times New Roman" w:hAnsi="Times New Roman" w:cs="Times New Roman"/>
          <w:b/>
          <w:sz w:val="24"/>
          <w:szCs w:val="24"/>
          <w:lang w:val="sr-Cyrl-RS"/>
        </w:rPr>
        <w:t>3</w:t>
      </w:r>
      <w:r w:rsidR="00945D31">
        <w:rPr>
          <w:rFonts w:ascii="Times New Roman" w:hAnsi="Times New Roman" w:cs="Times New Roman"/>
          <w:b/>
          <w:sz w:val="24"/>
          <w:szCs w:val="24"/>
          <w:lang w:val="sr-Cyrl-RS"/>
        </w:rPr>
        <w:t>0</w:t>
      </w:r>
      <w:r w:rsidRPr="008B25C6">
        <w:rPr>
          <w:rFonts w:ascii="Times New Roman" w:hAnsi="Times New Roman" w:cs="Times New Roman"/>
          <w:b/>
          <w:sz w:val="24"/>
          <w:szCs w:val="24"/>
          <w:lang w:val="sr-Cyrl-RS"/>
        </w:rPr>
        <w:t>. године.</w:t>
      </w:r>
    </w:p>
    <w:p w14:paraId="6E064B30" w14:textId="77777777" w:rsidR="008B25C6" w:rsidRPr="00BB58CD" w:rsidRDefault="008B25C6" w:rsidP="00BB58CD">
      <w:pPr>
        <w:spacing w:after="0" w:line="240" w:lineRule="auto"/>
        <w:jc w:val="both"/>
        <w:rPr>
          <w:rFonts w:ascii="Times New Roman" w:hAnsi="Times New Roman" w:cs="Times New Roman"/>
          <w:sz w:val="24"/>
          <w:szCs w:val="24"/>
          <w:lang w:val="sr-Cyrl-RS"/>
        </w:rPr>
      </w:pPr>
    </w:p>
    <w:p w14:paraId="027F6E3F" w14:textId="77777777" w:rsidR="002A6601" w:rsidRPr="00DF540A" w:rsidRDefault="008B25C6" w:rsidP="00D02FBB">
      <w:pPr>
        <w:spacing w:after="0" w:line="240" w:lineRule="auto"/>
        <w:jc w:val="center"/>
        <w:rPr>
          <w:rFonts w:ascii="Times New Roman" w:hAnsi="Times New Roman" w:cs="Times New Roman"/>
          <w:b/>
          <w:sz w:val="24"/>
          <w:szCs w:val="24"/>
          <w:u w:val="single"/>
          <w:lang w:val="sr-Cyrl-RS"/>
        </w:rPr>
      </w:pPr>
      <w:r>
        <w:rPr>
          <w:rFonts w:ascii="Times New Roman" w:hAnsi="Times New Roman" w:cs="Times New Roman"/>
          <w:sz w:val="24"/>
          <w:szCs w:val="24"/>
          <w:lang w:val="sr-Cyrl-RS"/>
        </w:rPr>
        <w:br w:type="page"/>
      </w:r>
      <w:r w:rsidR="00DF540A" w:rsidRPr="00DF540A">
        <w:rPr>
          <w:rFonts w:ascii="Times New Roman" w:hAnsi="Times New Roman" w:cs="Times New Roman"/>
          <w:b/>
          <w:sz w:val="24"/>
          <w:szCs w:val="24"/>
          <w:u w:val="single"/>
          <w:lang w:val="sr-Cyrl-RS"/>
        </w:rPr>
        <w:lastRenderedPageBreak/>
        <w:t>ПРИЛОГ БР. (3)</w:t>
      </w:r>
    </w:p>
    <w:p w14:paraId="6DB51976" w14:textId="77777777" w:rsidR="00DF540A" w:rsidRDefault="00DF540A" w:rsidP="00D02FBB">
      <w:pPr>
        <w:spacing w:after="0" w:line="240" w:lineRule="auto"/>
        <w:jc w:val="center"/>
        <w:rPr>
          <w:rFonts w:ascii="Times New Roman" w:hAnsi="Times New Roman" w:cs="Times New Roman"/>
          <w:sz w:val="24"/>
          <w:szCs w:val="24"/>
          <w:lang w:val="sr-Cyrl-RS"/>
        </w:rPr>
      </w:pPr>
      <w:r w:rsidRPr="00DF540A">
        <w:rPr>
          <w:rFonts w:ascii="Times New Roman" w:hAnsi="Times New Roman" w:cs="Times New Roman"/>
          <w:b/>
          <w:sz w:val="24"/>
          <w:szCs w:val="24"/>
          <w:u w:val="single"/>
          <w:lang w:val="sr-Cyrl-RS"/>
        </w:rPr>
        <w:t>План отплате</w:t>
      </w:r>
    </w:p>
    <w:p w14:paraId="579EB503" w14:textId="77777777" w:rsidR="00E83C66" w:rsidRDefault="00E83C66" w:rsidP="00D02FBB">
      <w:pPr>
        <w:spacing w:after="0" w:line="240" w:lineRule="auto"/>
        <w:jc w:val="center"/>
        <w:rPr>
          <w:rFonts w:ascii="Times New Roman" w:hAnsi="Times New Roman" w:cs="Times New Roman"/>
          <w:sz w:val="24"/>
          <w:szCs w:val="24"/>
          <w:lang w:val="sr-Cyrl-RS"/>
        </w:rPr>
      </w:pPr>
    </w:p>
    <w:tbl>
      <w:tblPr>
        <w:tblW w:w="0" w:type="auto"/>
        <w:tblInd w:w="18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357"/>
        <w:gridCol w:w="3224"/>
        <w:gridCol w:w="3754"/>
      </w:tblGrid>
      <w:tr w:rsidR="00E83C66" w:rsidRPr="00E83C66" w14:paraId="089D04AE" w14:textId="77777777" w:rsidTr="004455C6">
        <w:trPr>
          <w:trHeight w:val="618"/>
        </w:trPr>
        <w:tc>
          <w:tcPr>
            <w:tcW w:w="2357" w:type="dxa"/>
            <w:tcBorders>
              <w:bottom w:val="single" w:sz="8" w:space="0" w:color="000000"/>
            </w:tcBorders>
            <w:shd w:val="clear" w:color="auto" w:fill="D9D9D9"/>
          </w:tcPr>
          <w:p w14:paraId="7E930948" w14:textId="77777777" w:rsidR="00E83C66" w:rsidRPr="00E83C66" w:rsidRDefault="00E83C66" w:rsidP="00E83C66">
            <w:pPr>
              <w:pStyle w:val="TableParagraph"/>
              <w:spacing w:before="161" w:line="240" w:lineRule="auto"/>
              <w:ind w:left="16" w:right="7"/>
              <w:rPr>
                <w:rFonts w:ascii="Times New Roman" w:hAnsi="Times New Roman" w:cs="Times New Roman"/>
                <w:b/>
                <w:sz w:val="24"/>
                <w:szCs w:val="24"/>
                <w:lang w:val="sr-Cyrl-RS"/>
              </w:rPr>
            </w:pPr>
            <w:r>
              <w:rPr>
                <w:rFonts w:ascii="Times New Roman" w:hAnsi="Times New Roman" w:cs="Times New Roman"/>
                <w:b/>
                <w:spacing w:val="-2"/>
                <w:sz w:val="24"/>
                <w:szCs w:val="24"/>
                <w:lang w:val="sr-Cyrl-RS"/>
              </w:rPr>
              <w:t>Број рата</w:t>
            </w:r>
          </w:p>
        </w:tc>
        <w:tc>
          <w:tcPr>
            <w:tcW w:w="3224" w:type="dxa"/>
            <w:tcBorders>
              <w:bottom w:val="single" w:sz="8" w:space="0" w:color="000000"/>
            </w:tcBorders>
            <w:shd w:val="clear" w:color="auto" w:fill="D9D9D9"/>
          </w:tcPr>
          <w:p w14:paraId="69D7FD26" w14:textId="77777777" w:rsidR="00E83C66" w:rsidRPr="00E83C66" w:rsidRDefault="00E83C66" w:rsidP="004455C6">
            <w:pPr>
              <w:pStyle w:val="TableParagraph"/>
              <w:spacing w:before="161" w:line="240" w:lineRule="auto"/>
              <w:ind w:right="1"/>
              <w:rPr>
                <w:rFonts w:ascii="Times New Roman" w:hAnsi="Times New Roman" w:cs="Times New Roman"/>
                <w:b/>
                <w:sz w:val="24"/>
                <w:szCs w:val="24"/>
                <w:lang w:val="sr-Cyrl-RS"/>
              </w:rPr>
            </w:pPr>
            <w:r>
              <w:rPr>
                <w:rFonts w:ascii="Times New Roman" w:hAnsi="Times New Roman" w:cs="Times New Roman"/>
                <w:b/>
                <w:sz w:val="24"/>
                <w:szCs w:val="24"/>
                <w:lang w:val="sr-Cyrl-RS"/>
              </w:rPr>
              <w:t>Датум доспећа</w:t>
            </w:r>
          </w:p>
        </w:tc>
        <w:tc>
          <w:tcPr>
            <w:tcW w:w="3754" w:type="dxa"/>
            <w:tcBorders>
              <w:bottom w:val="single" w:sz="8" w:space="0" w:color="000000"/>
            </w:tcBorders>
            <w:shd w:val="clear" w:color="auto" w:fill="D9D9D9"/>
          </w:tcPr>
          <w:p w14:paraId="1E178D86" w14:textId="77777777" w:rsidR="00E83C66" w:rsidRPr="00E83C66" w:rsidRDefault="00E83C66" w:rsidP="004455C6">
            <w:pPr>
              <w:pStyle w:val="TableParagraph"/>
              <w:spacing w:before="161" w:line="240" w:lineRule="auto"/>
              <w:ind w:left="7" w:right="3"/>
              <w:rPr>
                <w:rFonts w:ascii="Times New Roman" w:hAnsi="Times New Roman" w:cs="Times New Roman"/>
                <w:b/>
                <w:sz w:val="24"/>
                <w:szCs w:val="24"/>
                <w:lang w:val="sr-Cyrl-RS"/>
              </w:rPr>
            </w:pPr>
            <w:r>
              <w:rPr>
                <w:rFonts w:ascii="Times New Roman" w:hAnsi="Times New Roman" w:cs="Times New Roman"/>
                <w:b/>
                <w:spacing w:val="-2"/>
                <w:sz w:val="24"/>
                <w:szCs w:val="24"/>
                <w:lang w:val="sr-Cyrl-RS"/>
              </w:rPr>
              <w:t>Износ</w:t>
            </w:r>
          </w:p>
        </w:tc>
      </w:tr>
      <w:tr w:rsidR="00E83C66" w:rsidRPr="00E83C66" w14:paraId="0480E2B3" w14:textId="77777777" w:rsidTr="004455C6">
        <w:trPr>
          <w:trHeight w:val="316"/>
        </w:trPr>
        <w:tc>
          <w:tcPr>
            <w:tcW w:w="2357" w:type="dxa"/>
            <w:tcBorders>
              <w:top w:val="single" w:sz="8" w:space="0" w:color="000000"/>
              <w:bottom w:val="single" w:sz="4" w:space="0" w:color="000000"/>
            </w:tcBorders>
          </w:tcPr>
          <w:p w14:paraId="0AC94721" w14:textId="77777777" w:rsidR="00E83C66" w:rsidRPr="00E83C66" w:rsidRDefault="00E83C66" w:rsidP="004455C6">
            <w:pPr>
              <w:pStyle w:val="TableParagraph"/>
              <w:spacing w:before="10"/>
              <w:ind w:left="16" w:right="7"/>
              <w:rPr>
                <w:rFonts w:ascii="Times New Roman" w:hAnsi="Times New Roman" w:cs="Times New Roman"/>
                <w:sz w:val="24"/>
                <w:szCs w:val="24"/>
              </w:rPr>
            </w:pPr>
            <w:r w:rsidRPr="00E83C66">
              <w:rPr>
                <w:rFonts w:ascii="Times New Roman" w:hAnsi="Times New Roman" w:cs="Times New Roman"/>
                <w:spacing w:val="-10"/>
                <w:sz w:val="24"/>
                <w:szCs w:val="24"/>
              </w:rPr>
              <w:t>1</w:t>
            </w:r>
          </w:p>
        </w:tc>
        <w:tc>
          <w:tcPr>
            <w:tcW w:w="3224" w:type="dxa"/>
            <w:tcBorders>
              <w:top w:val="single" w:sz="8" w:space="0" w:color="000000"/>
              <w:bottom w:val="single" w:sz="4" w:space="0" w:color="000000"/>
            </w:tcBorders>
          </w:tcPr>
          <w:p w14:paraId="66BA6E24" w14:textId="77777777" w:rsidR="00E83C66" w:rsidRPr="00E83C66" w:rsidRDefault="00E83C66" w:rsidP="004455C6">
            <w:pPr>
              <w:pStyle w:val="TableParagraph"/>
              <w:spacing w:before="10"/>
              <w:rPr>
                <w:rFonts w:ascii="Times New Roman" w:hAnsi="Times New Roman" w:cs="Times New Roman"/>
                <w:sz w:val="24"/>
                <w:szCs w:val="24"/>
              </w:rPr>
            </w:pPr>
            <w:r w:rsidRPr="00E83C66">
              <w:rPr>
                <w:rFonts w:ascii="Times New Roman" w:hAnsi="Times New Roman" w:cs="Times New Roman"/>
                <w:spacing w:val="-2"/>
                <w:sz w:val="24"/>
                <w:szCs w:val="24"/>
              </w:rPr>
              <w:t>01/02/2030</w:t>
            </w:r>
          </w:p>
        </w:tc>
        <w:tc>
          <w:tcPr>
            <w:tcW w:w="3754" w:type="dxa"/>
            <w:tcBorders>
              <w:top w:val="single" w:sz="8" w:space="0" w:color="000000"/>
              <w:bottom w:val="single" w:sz="4" w:space="0" w:color="000000"/>
            </w:tcBorders>
          </w:tcPr>
          <w:p w14:paraId="19203AEA" w14:textId="77777777" w:rsidR="00E83C66" w:rsidRPr="00E83C66" w:rsidRDefault="00FE5D5C" w:rsidP="004455C6">
            <w:pPr>
              <w:pStyle w:val="TableParagraph"/>
              <w:spacing w:before="10"/>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09B86F15" w14:textId="77777777" w:rsidTr="004455C6">
        <w:trPr>
          <w:trHeight w:val="313"/>
        </w:trPr>
        <w:tc>
          <w:tcPr>
            <w:tcW w:w="2357" w:type="dxa"/>
            <w:tcBorders>
              <w:top w:val="single" w:sz="4" w:space="0" w:color="000000"/>
              <w:bottom w:val="single" w:sz="4" w:space="0" w:color="000000"/>
            </w:tcBorders>
          </w:tcPr>
          <w:p w14:paraId="5F85AFA3"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10"/>
                <w:sz w:val="24"/>
                <w:szCs w:val="24"/>
              </w:rPr>
              <w:t>2</w:t>
            </w:r>
          </w:p>
        </w:tc>
        <w:tc>
          <w:tcPr>
            <w:tcW w:w="3224" w:type="dxa"/>
            <w:tcBorders>
              <w:top w:val="single" w:sz="4" w:space="0" w:color="000000"/>
              <w:bottom w:val="single" w:sz="4" w:space="0" w:color="000000"/>
            </w:tcBorders>
          </w:tcPr>
          <w:p w14:paraId="26AFEC6A"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01/08/2030</w:t>
            </w:r>
          </w:p>
        </w:tc>
        <w:tc>
          <w:tcPr>
            <w:tcW w:w="3754" w:type="dxa"/>
            <w:tcBorders>
              <w:top w:val="single" w:sz="4" w:space="0" w:color="000000"/>
              <w:bottom w:val="single" w:sz="4" w:space="0" w:color="000000"/>
            </w:tcBorders>
          </w:tcPr>
          <w:p w14:paraId="460D5D13"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104C9975" w14:textId="77777777" w:rsidTr="004455C6">
        <w:trPr>
          <w:trHeight w:val="316"/>
        </w:trPr>
        <w:tc>
          <w:tcPr>
            <w:tcW w:w="2357" w:type="dxa"/>
            <w:tcBorders>
              <w:top w:val="single" w:sz="4" w:space="0" w:color="000000"/>
              <w:bottom w:val="single" w:sz="4" w:space="0" w:color="000000"/>
            </w:tcBorders>
          </w:tcPr>
          <w:p w14:paraId="038A2F8E"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10"/>
                <w:sz w:val="24"/>
                <w:szCs w:val="24"/>
              </w:rPr>
              <w:t>3</w:t>
            </w:r>
          </w:p>
        </w:tc>
        <w:tc>
          <w:tcPr>
            <w:tcW w:w="3224" w:type="dxa"/>
            <w:tcBorders>
              <w:top w:val="single" w:sz="4" w:space="0" w:color="000000"/>
              <w:bottom w:val="single" w:sz="4" w:space="0" w:color="000000"/>
            </w:tcBorders>
          </w:tcPr>
          <w:p w14:paraId="674F1388"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01/02/2031</w:t>
            </w:r>
          </w:p>
        </w:tc>
        <w:tc>
          <w:tcPr>
            <w:tcW w:w="3754" w:type="dxa"/>
            <w:tcBorders>
              <w:top w:val="single" w:sz="4" w:space="0" w:color="000000"/>
              <w:bottom w:val="single" w:sz="4" w:space="0" w:color="000000"/>
            </w:tcBorders>
          </w:tcPr>
          <w:p w14:paraId="5FAD240B"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25333329" w14:textId="77777777" w:rsidTr="004455C6">
        <w:trPr>
          <w:trHeight w:val="314"/>
        </w:trPr>
        <w:tc>
          <w:tcPr>
            <w:tcW w:w="2357" w:type="dxa"/>
            <w:tcBorders>
              <w:top w:val="single" w:sz="4" w:space="0" w:color="000000"/>
              <w:bottom w:val="single" w:sz="4" w:space="0" w:color="000000"/>
            </w:tcBorders>
          </w:tcPr>
          <w:p w14:paraId="65A7E0B6"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10"/>
                <w:sz w:val="24"/>
                <w:szCs w:val="24"/>
              </w:rPr>
              <w:t>4</w:t>
            </w:r>
          </w:p>
        </w:tc>
        <w:tc>
          <w:tcPr>
            <w:tcW w:w="3224" w:type="dxa"/>
            <w:tcBorders>
              <w:top w:val="single" w:sz="4" w:space="0" w:color="000000"/>
              <w:bottom w:val="single" w:sz="4" w:space="0" w:color="000000"/>
            </w:tcBorders>
          </w:tcPr>
          <w:p w14:paraId="7464A3B2"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01/08/2031</w:t>
            </w:r>
          </w:p>
        </w:tc>
        <w:tc>
          <w:tcPr>
            <w:tcW w:w="3754" w:type="dxa"/>
            <w:tcBorders>
              <w:top w:val="single" w:sz="4" w:space="0" w:color="000000"/>
              <w:bottom w:val="single" w:sz="4" w:space="0" w:color="000000"/>
            </w:tcBorders>
          </w:tcPr>
          <w:p w14:paraId="53E8CDFD"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442E7837" w14:textId="77777777" w:rsidTr="004455C6">
        <w:trPr>
          <w:trHeight w:val="316"/>
        </w:trPr>
        <w:tc>
          <w:tcPr>
            <w:tcW w:w="2357" w:type="dxa"/>
            <w:tcBorders>
              <w:top w:val="single" w:sz="4" w:space="0" w:color="000000"/>
              <w:bottom w:val="single" w:sz="4" w:space="0" w:color="000000"/>
            </w:tcBorders>
          </w:tcPr>
          <w:p w14:paraId="383E73FA"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10"/>
                <w:sz w:val="24"/>
                <w:szCs w:val="24"/>
              </w:rPr>
              <w:t>5</w:t>
            </w:r>
          </w:p>
        </w:tc>
        <w:tc>
          <w:tcPr>
            <w:tcW w:w="3224" w:type="dxa"/>
            <w:tcBorders>
              <w:top w:val="single" w:sz="4" w:space="0" w:color="000000"/>
              <w:bottom w:val="single" w:sz="4" w:space="0" w:color="000000"/>
            </w:tcBorders>
          </w:tcPr>
          <w:p w14:paraId="4EF40D9E"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01/02/2032</w:t>
            </w:r>
          </w:p>
        </w:tc>
        <w:tc>
          <w:tcPr>
            <w:tcW w:w="3754" w:type="dxa"/>
            <w:tcBorders>
              <w:top w:val="single" w:sz="4" w:space="0" w:color="000000"/>
              <w:bottom w:val="single" w:sz="4" w:space="0" w:color="000000"/>
            </w:tcBorders>
          </w:tcPr>
          <w:p w14:paraId="03BB5166"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3ED3130D" w14:textId="77777777" w:rsidTr="004455C6">
        <w:trPr>
          <w:trHeight w:val="313"/>
        </w:trPr>
        <w:tc>
          <w:tcPr>
            <w:tcW w:w="2357" w:type="dxa"/>
            <w:tcBorders>
              <w:top w:val="single" w:sz="4" w:space="0" w:color="000000"/>
              <w:bottom w:val="single" w:sz="4" w:space="0" w:color="000000"/>
            </w:tcBorders>
          </w:tcPr>
          <w:p w14:paraId="45C6BEBB"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10"/>
                <w:sz w:val="24"/>
                <w:szCs w:val="24"/>
              </w:rPr>
              <w:t>6</w:t>
            </w:r>
          </w:p>
        </w:tc>
        <w:tc>
          <w:tcPr>
            <w:tcW w:w="3224" w:type="dxa"/>
            <w:tcBorders>
              <w:top w:val="single" w:sz="4" w:space="0" w:color="000000"/>
              <w:bottom w:val="single" w:sz="4" w:space="0" w:color="000000"/>
            </w:tcBorders>
          </w:tcPr>
          <w:p w14:paraId="748FE339"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01/08/2032</w:t>
            </w:r>
          </w:p>
        </w:tc>
        <w:tc>
          <w:tcPr>
            <w:tcW w:w="3754" w:type="dxa"/>
            <w:tcBorders>
              <w:top w:val="single" w:sz="4" w:space="0" w:color="000000"/>
              <w:bottom w:val="single" w:sz="4" w:space="0" w:color="000000"/>
            </w:tcBorders>
          </w:tcPr>
          <w:p w14:paraId="4F0CF2FF"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47ADD354" w14:textId="77777777" w:rsidTr="004455C6">
        <w:trPr>
          <w:trHeight w:val="314"/>
        </w:trPr>
        <w:tc>
          <w:tcPr>
            <w:tcW w:w="2357" w:type="dxa"/>
            <w:tcBorders>
              <w:top w:val="single" w:sz="4" w:space="0" w:color="000000"/>
              <w:bottom w:val="single" w:sz="4" w:space="0" w:color="000000"/>
            </w:tcBorders>
          </w:tcPr>
          <w:p w14:paraId="428EC193"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10"/>
                <w:sz w:val="24"/>
                <w:szCs w:val="24"/>
              </w:rPr>
              <w:t>7</w:t>
            </w:r>
          </w:p>
        </w:tc>
        <w:tc>
          <w:tcPr>
            <w:tcW w:w="3224" w:type="dxa"/>
            <w:tcBorders>
              <w:top w:val="single" w:sz="4" w:space="0" w:color="000000"/>
              <w:bottom w:val="single" w:sz="4" w:space="0" w:color="000000"/>
            </w:tcBorders>
          </w:tcPr>
          <w:p w14:paraId="79A4F4CC"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01/02/2033</w:t>
            </w:r>
          </w:p>
        </w:tc>
        <w:tc>
          <w:tcPr>
            <w:tcW w:w="3754" w:type="dxa"/>
            <w:tcBorders>
              <w:top w:val="single" w:sz="4" w:space="0" w:color="000000"/>
              <w:bottom w:val="single" w:sz="4" w:space="0" w:color="000000"/>
            </w:tcBorders>
          </w:tcPr>
          <w:p w14:paraId="4850327D"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058488B7" w14:textId="77777777" w:rsidTr="004455C6">
        <w:trPr>
          <w:trHeight w:val="316"/>
        </w:trPr>
        <w:tc>
          <w:tcPr>
            <w:tcW w:w="2357" w:type="dxa"/>
            <w:tcBorders>
              <w:top w:val="single" w:sz="4" w:space="0" w:color="000000"/>
              <w:bottom w:val="single" w:sz="4" w:space="0" w:color="000000"/>
            </w:tcBorders>
          </w:tcPr>
          <w:p w14:paraId="72912942" w14:textId="77777777" w:rsidR="00E83C66" w:rsidRPr="00E83C66" w:rsidRDefault="00E83C66" w:rsidP="004455C6">
            <w:pPr>
              <w:pStyle w:val="TableParagraph"/>
              <w:spacing w:before="10"/>
              <w:ind w:left="16" w:right="7"/>
              <w:rPr>
                <w:rFonts w:ascii="Times New Roman" w:hAnsi="Times New Roman" w:cs="Times New Roman"/>
                <w:sz w:val="24"/>
                <w:szCs w:val="24"/>
              </w:rPr>
            </w:pPr>
            <w:r w:rsidRPr="00E83C66">
              <w:rPr>
                <w:rFonts w:ascii="Times New Roman" w:hAnsi="Times New Roman" w:cs="Times New Roman"/>
                <w:spacing w:val="-10"/>
                <w:sz w:val="24"/>
                <w:szCs w:val="24"/>
              </w:rPr>
              <w:t>8</w:t>
            </w:r>
          </w:p>
        </w:tc>
        <w:tc>
          <w:tcPr>
            <w:tcW w:w="3224" w:type="dxa"/>
            <w:tcBorders>
              <w:top w:val="single" w:sz="4" w:space="0" w:color="000000"/>
              <w:bottom w:val="single" w:sz="4" w:space="0" w:color="000000"/>
            </w:tcBorders>
          </w:tcPr>
          <w:p w14:paraId="45E8D0D2" w14:textId="77777777" w:rsidR="00E83C66" w:rsidRPr="00E83C66" w:rsidRDefault="00E83C66" w:rsidP="004455C6">
            <w:pPr>
              <w:pStyle w:val="TableParagraph"/>
              <w:spacing w:before="10"/>
              <w:rPr>
                <w:rFonts w:ascii="Times New Roman" w:hAnsi="Times New Roman" w:cs="Times New Roman"/>
                <w:sz w:val="24"/>
                <w:szCs w:val="24"/>
              </w:rPr>
            </w:pPr>
            <w:r w:rsidRPr="00E83C66">
              <w:rPr>
                <w:rFonts w:ascii="Times New Roman" w:hAnsi="Times New Roman" w:cs="Times New Roman"/>
                <w:spacing w:val="-2"/>
                <w:sz w:val="24"/>
                <w:szCs w:val="24"/>
              </w:rPr>
              <w:t>01/08/2033</w:t>
            </w:r>
          </w:p>
        </w:tc>
        <w:tc>
          <w:tcPr>
            <w:tcW w:w="3754" w:type="dxa"/>
            <w:tcBorders>
              <w:top w:val="single" w:sz="4" w:space="0" w:color="000000"/>
              <w:bottom w:val="single" w:sz="4" w:space="0" w:color="000000"/>
            </w:tcBorders>
          </w:tcPr>
          <w:p w14:paraId="0F9FEE45" w14:textId="77777777" w:rsidR="00E83C66" w:rsidRPr="00E83C66" w:rsidRDefault="00FE5D5C" w:rsidP="004455C6">
            <w:pPr>
              <w:pStyle w:val="TableParagraph"/>
              <w:spacing w:before="10"/>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2294E067" w14:textId="77777777" w:rsidTr="004455C6">
        <w:trPr>
          <w:trHeight w:val="314"/>
        </w:trPr>
        <w:tc>
          <w:tcPr>
            <w:tcW w:w="2357" w:type="dxa"/>
            <w:tcBorders>
              <w:top w:val="single" w:sz="4" w:space="0" w:color="000000"/>
              <w:bottom w:val="single" w:sz="4" w:space="0" w:color="000000"/>
            </w:tcBorders>
          </w:tcPr>
          <w:p w14:paraId="487D7812"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10"/>
                <w:sz w:val="24"/>
                <w:szCs w:val="24"/>
              </w:rPr>
              <w:t>9</w:t>
            </w:r>
          </w:p>
        </w:tc>
        <w:tc>
          <w:tcPr>
            <w:tcW w:w="3224" w:type="dxa"/>
            <w:tcBorders>
              <w:top w:val="single" w:sz="4" w:space="0" w:color="000000"/>
              <w:bottom w:val="single" w:sz="4" w:space="0" w:color="000000"/>
            </w:tcBorders>
          </w:tcPr>
          <w:p w14:paraId="10742F19"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01/02/2034</w:t>
            </w:r>
          </w:p>
        </w:tc>
        <w:tc>
          <w:tcPr>
            <w:tcW w:w="3754" w:type="dxa"/>
            <w:tcBorders>
              <w:top w:val="single" w:sz="4" w:space="0" w:color="000000"/>
              <w:bottom w:val="single" w:sz="4" w:space="0" w:color="000000"/>
            </w:tcBorders>
          </w:tcPr>
          <w:p w14:paraId="543F7C6A"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17B5BBCF" w14:textId="77777777" w:rsidTr="004455C6">
        <w:trPr>
          <w:trHeight w:val="316"/>
        </w:trPr>
        <w:tc>
          <w:tcPr>
            <w:tcW w:w="2357" w:type="dxa"/>
            <w:tcBorders>
              <w:top w:val="single" w:sz="4" w:space="0" w:color="000000"/>
              <w:bottom w:val="single" w:sz="4" w:space="0" w:color="000000"/>
            </w:tcBorders>
          </w:tcPr>
          <w:p w14:paraId="4471867E"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10</w:t>
            </w:r>
          </w:p>
        </w:tc>
        <w:tc>
          <w:tcPr>
            <w:tcW w:w="3224" w:type="dxa"/>
            <w:tcBorders>
              <w:top w:val="single" w:sz="4" w:space="0" w:color="000000"/>
              <w:bottom w:val="single" w:sz="4" w:space="0" w:color="000000"/>
            </w:tcBorders>
          </w:tcPr>
          <w:p w14:paraId="524156A8"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01/08/2034</w:t>
            </w:r>
          </w:p>
        </w:tc>
        <w:tc>
          <w:tcPr>
            <w:tcW w:w="3754" w:type="dxa"/>
            <w:tcBorders>
              <w:top w:val="single" w:sz="4" w:space="0" w:color="000000"/>
              <w:bottom w:val="single" w:sz="4" w:space="0" w:color="000000"/>
            </w:tcBorders>
          </w:tcPr>
          <w:p w14:paraId="2FA63E6E"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31150180" w14:textId="77777777" w:rsidTr="004455C6">
        <w:trPr>
          <w:trHeight w:val="313"/>
        </w:trPr>
        <w:tc>
          <w:tcPr>
            <w:tcW w:w="2357" w:type="dxa"/>
            <w:tcBorders>
              <w:top w:val="single" w:sz="4" w:space="0" w:color="000000"/>
              <w:bottom w:val="single" w:sz="4" w:space="0" w:color="000000"/>
            </w:tcBorders>
          </w:tcPr>
          <w:p w14:paraId="31F2B05E" w14:textId="77777777" w:rsidR="00E83C66" w:rsidRPr="00E83C66" w:rsidRDefault="00E83C66" w:rsidP="004455C6">
            <w:pPr>
              <w:pStyle w:val="TableParagraph"/>
              <w:ind w:left="12" w:right="19"/>
              <w:rPr>
                <w:rFonts w:ascii="Times New Roman" w:hAnsi="Times New Roman" w:cs="Times New Roman"/>
                <w:sz w:val="24"/>
                <w:szCs w:val="24"/>
              </w:rPr>
            </w:pPr>
            <w:r w:rsidRPr="00E83C66">
              <w:rPr>
                <w:rFonts w:ascii="Times New Roman" w:hAnsi="Times New Roman" w:cs="Times New Roman"/>
                <w:spacing w:val="-5"/>
                <w:sz w:val="24"/>
                <w:szCs w:val="24"/>
              </w:rPr>
              <w:t>11</w:t>
            </w:r>
          </w:p>
        </w:tc>
        <w:tc>
          <w:tcPr>
            <w:tcW w:w="3224" w:type="dxa"/>
            <w:tcBorders>
              <w:top w:val="single" w:sz="4" w:space="0" w:color="000000"/>
              <w:bottom w:val="single" w:sz="4" w:space="0" w:color="000000"/>
            </w:tcBorders>
          </w:tcPr>
          <w:p w14:paraId="4664DA85"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01/02/2035</w:t>
            </w:r>
          </w:p>
        </w:tc>
        <w:tc>
          <w:tcPr>
            <w:tcW w:w="3754" w:type="dxa"/>
            <w:tcBorders>
              <w:top w:val="single" w:sz="4" w:space="0" w:color="000000"/>
              <w:bottom w:val="single" w:sz="4" w:space="0" w:color="000000"/>
            </w:tcBorders>
          </w:tcPr>
          <w:p w14:paraId="261FE806"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6330ACAD" w14:textId="77777777" w:rsidTr="004455C6">
        <w:trPr>
          <w:trHeight w:val="316"/>
        </w:trPr>
        <w:tc>
          <w:tcPr>
            <w:tcW w:w="2357" w:type="dxa"/>
            <w:tcBorders>
              <w:top w:val="single" w:sz="4" w:space="0" w:color="000000"/>
              <w:bottom w:val="single" w:sz="4" w:space="0" w:color="000000"/>
            </w:tcBorders>
          </w:tcPr>
          <w:p w14:paraId="0DE764BE"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12</w:t>
            </w:r>
          </w:p>
        </w:tc>
        <w:tc>
          <w:tcPr>
            <w:tcW w:w="3224" w:type="dxa"/>
            <w:tcBorders>
              <w:top w:val="single" w:sz="4" w:space="0" w:color="000000"/>
              <w:bottom w:val="single" w:sz="4" w:space="0" w:color="000000"/>
            </w:tcBorders>
          </w:tcPr>
          <w:p w14:paraId="01108D51"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01/08/2035</w:t>
            </w:r>
          </w:p>
        </w:tc>
        <w:tc>
          <w:tcPr>
            <w:tcW w:w="3754" w:type="dxa"/>
            <w:tcBorders>
              <w:top w:val="single" w:sz="4" w:space="0" w:color="000000"/>
              <w:bottom w:val="single" w:sz="4" w:space="0" w:color="000000"/>
            </w:tcBorders>
          </w:tcPr>
          <w:p w14:paraId="730A0A0E"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241C2E63" w14:textId="77777777" w:rsidTr="004455C6">
        <w:trPr>
          <w:trHeight w:val="314"/>
        </w:trPr>
        <w:tc>
          <w:tcPr>
            <w:tcW w:w="2357" w:type="dxa"/>
            <w:tcBorders>
              <w:top w:val="single" w:sz="4" w:space="0" w:color="000000"/>
              <w:bottom w:val="single" w:sz="4" w:space="0" w:color="000000"/>
            </w:tcBorders>
          </w:tcPr>
          <w:p w14:paraId="5D5D5C50"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13</w:t>
            </w:r>
          </w:p>
        </w:tc>
        <w:tc>
          <w:tcPr>
            <w:tcW w:w="3224" w:type="dxa"/>
            <w:tcBorders>
              <w:top w:val="single" w:sz="4" w:space="0" w:color="000000"/>
              <w:bottom w:val="single" w:sz="4" w:space="0" w:color="000000"/>
            </w:tcBorders>
          </w:tcPr>
          <w:p w14:paraId="61AB3F61"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01/02/2036</w:t>
            </w:r>
          </w:p>
        </w:tc>
        <w:tc>
          <w:tcPr>
            <w:tcW w:w="3754" w:type="dxa"/>
            <w:tcBorders>
              <w:top w:val="single" w:sz="4" w:space="0" w:color="000000"/>
              <w:bottom w:val="single" w:sz="4" w:space="0" w:color="000000"/>
            </w:tcBorders>
          </w:tcPr>
          <w:p w14:paraId="01AB4FAC"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578CF5FA" w14:textId="77777777" w:rsidTr="004455C6">
        <w:trPr>
          <w:trHeight w:val="313"/>
        </w:trPr>
        <w:tc>
          <w:tcPr>
            <w:tcW w:w="2357" w:type="dxa"/>
            <w:tcBorders>
              <w:top w:val="single" w:sz="4" w:space="0" w:color="000000"/>
              <w:bottom w:val="single" w:sz="4" w:space="0" w:color="000000"/>
            </w:tcBorders>
          </w:tcPr>
          <w:p w14:paraId="682C4895"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14</w:t>
            </w:r>
          </w:p>
        </w:tc>
        <w:tc>
          <w:tcPr>
            <w:tcW w:w="3224" w:type="dxa"/>
            <w:tcBorders>
              <w:top w:val="single" w:sz="4" w:space="0" w:color="000000"/>
              <w:bottom w:val="single" w:sz="4" w:space="0" w:color="000000"/>
            </w:tcBorders>
          </w:tcPr>
          <w:p w14:paraId="05E96AF4"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01/08/2036</w:t>
            </w:r>
          </w:p>
        </w:tc>
        <w:tc>
          <w:tcPr>
            <w:tcW w:w="3754" w:type="dxa"/>
            <w:tcBorders>
              <w:top w:val="single" w:sz="4" w:space="0" w:color="000000"/>
              <w:bottom w:val="single" w:sz="4" w:space="0" w:color="000000"/>
            </w:tcBorders>
          </w:tcPr>
          <w:p w14:paraId="66B8B88D"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3E0018B6" w14:textId="77777777" w:rsidTr="004455C6">
        <w:trPr>
          <w:trHeight w:val="316"/>
        </w:trPr>
        <w:tc>
          <w:tcPr>
            <w:tcW w:w="2357" w:type="dxa"/>
            <w:tcBorders>
              <w:top w:val="single" w:sz="4" w:space="0" w:color="000000"/>
              <w:bottom w:val="single" w:sz="4" w:space="0" w:color="000000"/>
            </w:tcBorders>
          </w:tcPr>
          <w:p w14:paraId="55C56238"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15</w:t>
            </w:r>
          </w:p>
        </w:tc>
        <w:tc>
          <w:tcPr>
            <w:tcW w:w="3224" w:type="dxa"/>
            <w:tcBorders>
              <w:top w:val="single" w:sz="4" w:space="0" w:color="000000"/>
              <w:bottom w:val="single" w:sz="4" w:space="0" w:color="000000"/>
            </w:tcBorders>
          </w:tcPr>
          <w:p w14:paraId="1055D57D"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01/02/2037</w:t>
            </w:r>
          </w:p>
        </w:tc>
        <w:tc>
          <w:tcPr>
            <w:tcW w:w="3754" w:type="dxa"/>
            <w:tcBorders>
              <w:top w:val="single" w:sz="4" w:space="0" w:color="000000"/>
              <w:bottom w:val="single" w:sz="4" w:space="0" w:color="000000"/>
            </w:tcBorders>
          </w:tcPr>
          <w:p w14:paraId="47EBD967"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795B4F46" w14:textId="77777777" w:rsidTr="004455C6">
        <w:trPr>
          <w:trHeight w:val="314"/>
        </w:trPr>
        <w:tc>
          <w:tcPr>
            <w:tcW w:w="2357" w:type="dxa"/>
            <w:tcBorders>
              <w:top w:val="single" w:sz="4" w:space="0" w:color="000000"/>
              <w:bottom w:val="single" w:sz="4" w:space="0" w:color="000000"/>
            </w:tcBorders>
          </w:tcPr>
          <w:p w14:paraId="24C0E538"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16</w:t>
            </w:r>
          </w:p>
        </w:tc>
        <w:tc>
          <w:tcPr>
            <w:tcW w:w="3224" w:type="dxa"/>
            <w:tcBorders>
              <w:top w:val="single" w:sz="4" w:space="0" w:color="000000"/>
              <w:bottom w:val="single" w:sz="4" w:space="0" w:color="000000"/>
            </w:tcBorders>
          </w:tcPr>
          <w:p w14:paraId="17266CCA"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01/08/2037</w:t>
            </w:r>
          </w:p>
        </w:tc>
        <w:tc>
          <w:tcPr>
            <w:tcW w:w="3754" w:type="dxa"/>
            <w:tcBorders>
              <w:top w:val="single" w:sz="4" w:space="0" w:color="000000"/>
              <w:bottom w:val="single" w:sz="4" w:space="0" w:color="000000"/>
            </w:tcBorders>
          </w:tcPr>
          <w:p w14:paraId="382833E3"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7DBD0EE4" w14:textId="77777777" w:rsidTr="004455C6">
        <w:trPr>
          <w:trHeight w:val="316"/>
        </w:trPr>
        <w:tc>
          <w:tcPr>
            <w:tcW w:w="2357" w:type="dxa"/>
            <w:tcBorders>
              <w:top w:val="single" w:sz="4" w:space="0" w:color="000000"/>
              <w:bottom w:val="single" w:sz="4" w:space="0" w:color="000000"/>
            </w:tcBorders>
          </w:tcPr>
          <w:p w14:paraId="3EFD1908"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17</w:t>
            </w:r>
          </w:p>
        </w:tc>
        <w:tc>
          <w:tcPr>
            <w:tcW w:w="3224" w:type="dxa"/>
            <w:tcBorders>
              <w:top w:val="single" w:sz="4" w:space="0" w:color="000000"/>
              <w:bottom w:val="single" w:sz="4" w:space="0" w:color="000000"/>
            </w:tcBorders>
          </w:tcPr>
          <w:p w14:paraId="0EB61144"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01/02/2038</w:t>
            </w:r>
          </w:p>
        </w:tc>
        <w:tc>
          <w:tcPr>
            <w:tcW w:w="3754" w:type="dxa"/>
            <w:tcBorders>
              <w:top w:val="single" w:sz="4" w:space="0" w:color="000000"/>
              <w:bottom w:val="single" w:sz="4" w:space="0" w:color="000000"/>
            </w:tcBorders>
          </w:tcPr>
          <w:p w14:paraId="79C10A82"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7F001C02" w14:textId="77777777" w:rsidTr="004455C6">
        <w:trPr>
          <w:trHeight w:val="313"/>
        </w:trPr>
        <w:tc>
          <w:tcPr>
            <w:tcW w:w="2357" w:type="dxa"/>
            <w:tcBorders>
              <w:top w:val="single" w:sz="4" w:space="0" w:color="000000"/>
              <w:bottom w:val="single" w:sz="4" w:space="0" w:color="000000"/>
            </w:tcBorders>
          </w:tcPr>
          <w:p w14:paraId="58F12FCC"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18</w:t>
            </w:r>
          </w:p>
        </w:tc>
        <w:tc>
          <w:tcPr>
            <w:tcW w:w="3224" w:type="dxa"/>
            <w:tcBorders>
              <w:top w:val="single" w:sz="4" w:space="0" w:color="000000"/>
              <w:bottom w:val="single" w:sz="4" w:space="0" w:color="000000"/>
            </w:tcBorders>
          </w:tcPr>
          <w:p w14:paraId="37C37F66"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01/08/2038</w:t>
            </w:r>
          </w:p>
        </w:tc>
        <w:tc>
          <w:tcPr>
            <w:tcW w:w="3754" w:type="dxa"/>
            <w:tcBorders>
              <w:top w:val="single" w:sz="4" w:space="0" w:color="000000"/>
              <w:bottom w:val="single" w:sz="4" w:space="0" w:color="000000"/>
            </w:tcBorders>
          </w:tcPr>
          <w:p w14:paraId="61FB412C"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4C5832AF" w14:textId="77777777" w:rsidTr="004455C6">
        <w:trPr>
          <w:trHeight w:val="314"/>
        </w:trPr>
        <w:tc>
          <w:tcPr>
            <w:tcW w:w="2357" w:type="dxa"/>
            <w:tcBorders>
              <w:top w:val="single" w:sz="4" w:space="0" w:color="000000"/>
              <w:bottom w:val="single" w:sz="4" w:space="0" w:color="000000"/>
            </w:tcBorders>
          </w:tcPr>
          <w:p w14:paraId="423F6F90"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19</w:t>
            </w:r>
          </w:p>
        </w:tc>
        <w:tc>
          <w:tcPr>
            <w:tcW w:w="3224" w:type="dxa"/>
            <w:tcBorders>
              <w:top w:val="single" w:sz="4" w:space="0" w:color="000000"/>
              <w:bottom w:val="single" w:sz="4" w:space="0" w:color="000000"/>
            </w:tcBorders>
          </w:tcPr>
          <w:p w14:paraId="16A7C474"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01/02/2039</w:t>
            </w:r>
          </w:p>
        </w:tc>
        <w:tc>
          <w:tcPr>
            <w:tcW w:w="3754" w:type="dxa"/>
            <w:tcBorders>
              <w:top w:val="single" w:sz="4" w:space="0" w:color="000000"/>
              <w:bottom w:val="single" w:sz="4" w:space="0" w:color="000000"/>
            </w:tcBorders>
          </w:tcPr>
          <w:p w14:paraId="3D284126"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43FB7BB9" w14:textId="77777777" w:rsidTr="004455C6">
        <w:trPr>
          <w:trHeight w:val="316"/>
        </w:trPr>
        <w:tc>
          <w:tcPr>
            <w:tcW w:w="2357" w:type="dxa"/>
            <w:tcBorders>
              <w:top w:val="single" w:sz="4" w:space="0" w:color="000000"/>
              <w:bottom w:val="single" w:sz="4" w:space="0" w:color="000000"/>
            </w:tcBorders>
          </w:tcPr>
          <w:p w14:paraId="6E9D4248" w14:textId="77777777" w:rsidR="00E83C66" w:rsidRPr="00E83C66" w:rsidRDefault="00E83C66" w:rsidP="004455C6">
            <w:pPr>
              <w:pStyle w:val="TableParagraph"/>
              <w:spacing w:before="10"/>
              <w:ind w:left="16" w:right="7"/>
              <w:rPr>
                <w:rFonts w:ascii="Times New Roman" w:hAnsi="Times New Roman" w:cs="Times New Roman"/>
                <w:sz w:val="24"/>
                <w:szCs w:val="24"/>
              </w:rPr>
            </w:pPr>
            <w:r w:rsidRPr="00E83C66">
              <w:rPr>
                <w:rFonts w:ascii="Times New Roman" w:hAnsi="Times New Roman" w:cs="Times New Roman"/>
                <w:spacing w:val="-5"/>
                <w:sz w:val="24"/>
                <w:szCs w:val="24"/>
              </w:rPr>
              <w:t>20</w:t>
            </w:r>
          </w:p>
        </w:tc>
        <w:tc>
          <w:tcPr>
            <w:tcW w:w="3224" w:type="dxa"/>
            <w:tcBorders>
              <w:top w:val="single" w:sz="4" w:space="0" w:color="000000"/>
              <w:bottom w:val="single" w:sz="4" w:space="0" w:color="000000"/>
            </w:tcBorders>
          </w:tcPr>
          <w:p w14:paraId="2204B4C7" w14:textId="77777777" w:rsidR="00E83C66" w:rsidRPr="00E83C66" w:rsidRDefault="00E83C66" w:rsidP="004455C6">
            <w:pPr>
              <w:pStyle w:val="TableParagraph"/>
              <w:spacing w:before="10"/>
              <w:rPr>
                <w:rFonts w:ascii="Times New Roman" w:hAnsi="Times New Roman" w:cs="Times New Roman"/>
                <w:sz w:val="24"/>
                <w:szCs w:val="24"/>
              </w:rPr>
            </w:pPr>
            <w:r w:rsidRPr="00E83C66">
              <w:rPr>
                <w:rFonts w:ascii="Times New Roman" w:hAnsi="Times New Roman" w:cs="Times New Roman"/>
                <w:spacing w:val="-2"/>
                <w:sz w:val="24"/>
                <w:szCs w:val="24"/>
              </w:rPr>
              <w:t>01/08/2039</w:t>
            </w:r>
          </w:p>
        </w:tc>
        <w:tc>
          <w:tcPr>
            <w:tcW w:w="3754" w:type="dxa"/>
            <w:tcBorders>
              <w:top w:val="single" w:sz="4" w:space="0" w:color="000000"/>
              <w:bottom w:val="single" w:sz="4" w:space="0" w:color="000000"/>
            </w:tcBorders>
          </w:tcPr>
          <w:p w14:paraId="2997EA12" w14:textId="77777777" w:rsidR="00E83C66" w:rsidRPr="00E83C66" w:rsidRDefault="00FE5D5C" w:rsidP="004455C6">
            <w:pPr>
              <w:pStyle w:val="TableParagraph"/>
              <w:spacing w:before="10"/>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792B1802" w14:textId="77777777" w:rsidTr="004455C6">
        <w:trPr>
          <w:trHeight w:val="313"/>
        </w:trPr>
        <w:tc>
          <w:tcPr>
            <w:tcW w:w="2357" w:type="dxa"/>
            <w:tcBorders>
              <w:top w:val="single" w:sz="4" w:space="0" w:color="000000"/>
              <w:bottom w:val="single" w:sz="4" w:space="0" w:color="000000"/>
            </w:tcBorders>
          </w:tcPr>
          <w:p w14:paraId="21C6311D"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21</w:t>
            </w:r>
          </w:p>
        </w:tc>
        <w:tc>
          <w:tcPr>
            <w:tcW w:w="3224" w:type="dxa"/>
            <w:tcBorders>
              <w:top w:val="single" w:sz="4" w:space="0" w:color="000000"/>
              <w:bottom w:val="single" w:sz="4" w:space="0" w:color="000000"/>
            </w:tcBorders>
          </w:tcPr>
          <w:p w14:paraId="4B56F542"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01/02/2040</w:t>
            </w:r>
          </w:p>
        </w:tc>
        <w:tc>
          <w:tcPr>
            <w:tcW w:w="3754" w:type="dxa"/>
            <w:tcBorders>
              <w:top w:val="single" w:sz="4" w:space="0" w:color="000000"/>
              <w:bottom w:val="single" w:sz="4" w:space="0" w:color="000000"/>
            </w:tcBorders>
          </w:tcPr>
          <w:p w14:paraId="620BC901"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6A050DA8" w14:textId="77777777" w:rsidTr="004455C6">
        <w:trPr>
          <w:trHeight w:val="316"/>
        </w:trPr>
        <w:tc>
          <w:tcPr>
            <w:tcW w:w="2357" w:type="dxa"/>
            <w:tcBorders>
              <w:top w:val="single" w:sz="4" w:space="0" w:color="000000"/>
              <w:bottom w:val="single" w:sz="4" w:space="0" w:color="000000"/>
            </w:tcBorders>
          </w:tcPr>
          <w:p w14:paraId="0544ED1B"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22</w:t>
            </w:r>
          </w:p>
        </w:tc>
        <w:tc>
          <w:tcPr>
            <w:tcW w:w="3224" w:type="dxa"/>
            <w:tcBorders>
              <w:top w:val="single" w:sz="4" w:space="0" w:color="000000"/>
              <w:bottom w:val="single" w:sz="4" w:space="0" w:color="000000"/>
            </w:tcBorders>
          </w:tcPr>
          <w:p w14:paraId="4048D955"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01/08/2040</w:t>
            </w:r>
          </w:p>
        </w:tc>
        <w:tc>
          <w:tcPr>
            <w:tcW w:w="3754" w:type="dxa"/>
            <w:tcBorders>
              <w:top w:val="single" w:sz="4" w:space="0" w:color="000000"/>
              <w:bottom w:val="single" w:sz="4" w:space="0" w:color="000000"/>
            </w:tcBorders>
          </w:tcPr>
          <w:p w14:paraId="45C67861"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67BAF989" w14:textId="77777777" w:rsidTr="004455C6">
        <w:trPr>
          <w:trHeight w:val="314"/>
        </w:trPr>
        <w:tc>
          <w:tcPr>
            <w:tcW w:w="2357" w:type="dxa"/>
            <w:tcBorders>
              <w:top w:val="single" w:sz="4" w:space="0" w:color="000000"/>
              <w:bottom w:val="single" w:sz="4" w:space="0" w:color="000000"/>
            </w:tcBorders>
          </w:tcPr>
          <w:p w14:paraId="5EE9DFDD"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23</w:t>
            </w:r>
          </w:p>
        </w:tc>
        <w:tc>
          <w:tcPr>
            <w:tcW w:w="3224" w:type="dxa"/>
            <w:tcBorders>
              <w:top w:val="single" w:sz="4" w:space="0" w:color="000000"/>
              <w:bottom w:val="single" w:sz="4" w:space="0" w:color="000000"/>
            </w:tcBorders>
          </w:tcPr>
          <w:p w14:paraId="4D3E0876"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01/02/2041</w:t>
            </w:r>
          </w:p>
        </w:tc>
        <w:tc>
          <w:tcPr>
            <w:tcW w:w="3754" w:type="dxa"/>
            <w:tcBorders>
              <w:top w:val="single" w:sz="4" w:space="0" w:color="000000"/>
              <w:bottom w:val="single" w:sz="4" w:space="0" w:color="000000"/>
            </w:tcBorders>
          </w:tcPr>
          <w:p w14:paraId="5FD77546"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1EF829DE" w14:textId="77777777" w:rsidTr="004455C6">
        <w:trPr>
          <w:trHeight w:val="316"/>
        </w:trPr>
        <w:tc>
          <w:tcPr>
            <w:tcW w:w="2357" w:type="dxa"/>
            <w:tcBorders>
              <w:top w:val="single" w:sz="4" w:space="0" w:color="000000"/>
              <w:bottom w:val="single" w:sz="4" w:space="0" w:color="000000"/>
            </w:tcBorders>
          </w:tcPr>
          <w:p w14:paraId="0B03E752"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24</w:t>
            </w:r>
          </w:p>
        </w:tc>
        <w:tc>
          <w:tcPr>
            <w:tcW w:w="3224" w:type="dxa"/>
            <w:tcBorders>
              <w:top w:val="single" w:sz="4" w:space="0" w:color="000000"/>
              <w:bottom w:val="single" w:sz="4" w:space="0" w:color="000000"/>
            </w:tcBorders>
          </w:tcPr>
          <w:p w14:paraId="2FCDF381"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01/08/2041</w:t>
            </w:r>
          </w:p>
        </w:tc>
        <w:tc>
          <w:tcPr>
            <w:tcW w:w="3754" w:type="dxa"/>
            <w:tcBorders>
              <w:top w:val="single" w:sz="4" w:space="0" w:color="000000"/>
              <w:bottom w:val="single" w:sz="4" w:space="0" w:color="000000"/>
            </w:tcBorders>
          </w:tcPr>
          <w:p w14:paraId="0B0376FB"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1D228E0F" w14:textId="77777777" w:rsidTr="004455C6">
        <w:trPr>
          <w:trHeight w:val="314"/>
        </w:trPr>
        <w:tc>
          <w:tcPr>
            <w:tcW w:w="2357" w:type="dxa"/>
            <w:tcBorders>
              <w:top w:val="single" w:sz="4" w:space="0" w:color="000000"/>
              <w:bottom w:val="single" w:sz="4" w:space="0" w:color="000000"/>
            </w:tcBorders>
          </w:tcPr>
          <w:p w14:paraId="316AE358"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25</w:t>
            </w:r>
          </w:p>
        </w:tc>
        <w:tc>
          <w:tcPr>
            <w:tcW w:w="3224" w:type="dxa"/>
            <w:tcBorders>
              <w:top w:val="single" w:sz="4" w:space="0" w:color="000000"/>
              <w:bottom w:val="single" w:sz="4" w:space="0" w:color="000000"/>
            </w:tcBorders>
          </w:tcPr>
          <w:p w14:paraId="6CA07B8F"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01/02/2042</w:t>
            </w:r>
          </w:p>
        </w:tc>
        <w:tc>
          <w:tcPr>
            <w:tcW w:w="3754" w:type="dxa"/>
            <w:tcBorders>
              <w:top w:val="single" w:sz="4" w:space="0" w:color="000000"/>
              <w:bottom w:val="single" w:sz="4" w:space="0" w:color="000000"/>
            </w:tcBorders>
          </w:tcPr>
          <w:p w14:paraId="63B11FEC"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680641A5" w14:textId="77777777" w:rsidTr="004455C6">
        <w:trPr>
          <w:trHeight w:val="313"/>
        </w:trPr>
        <w:tc>
          <w:tcPr>
            <w:tcW w:w="2357" w:type="dxa"/>
            <w:tcBorders>
              <w:top w:val="single" w:sz="4" w:space="0" w:color="000000"/>
              <w:bottom w:val="single" w:sz="4" w:space="0" w:color="000000"/>
            </w:tcBorders>
          </w:tcPr>
          <w:p w14:paraId="51B08973"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26</w:t>
            </w:r>
          </w:p>
        </w:tc>
        <w:tc>
          <w:tcPr>
            <w:tcW w:w="3224" w:type="dxa"/>
            <w:tcBorders>
              <w:top w:val="single" w:sz="4" w:space="0" w:color="000000"/>
              <w:bottom w:val="single" w:sz="4" w:space="0" w:color="000000"/>
            </w:tcBorders>
          </w:tcPr>
          <w:p w14:paraId="7C95DCDC"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01/08/2042</w:t>
            </w:r>
          </w:p>
        </w:tc>
        <w:tc>
          <w:tcPr>
            <w:tcW w:w="3754" w:type="dxa"/>
            <w:tcBorders>
              <w:top w:val="single" w:sz="4" w:space="0" w:color="000000"/>
              <w:bottom w:val="single" w:sz="4" w:space="0" w:color="000000"/>
            </w:tcBorders>
          </w:tcPr>
          <w:p w14:paraId="1C46ED31"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009A4650" w14:textId="77777777" w:rsidTr="004455C6">
        <w:trPr>
          <w:trHeight w:val="316"/>
        </w:trPr>
        <w:tc>
          <w:tcPr>
            <w:tcW w:w="2357" w:type="dxa"/>
            <w:tcBorders>
              <w:top w:val="single" w:sz="4" w:space="0" w:color="000000"/>
              <w:bottom w:val="single" w:sz="4" w:space="0" w:color="000000"/>
            </w:tcBorders>
          </w:tcPr>
          <w:p w14:paraId="531156C5"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27</w:t>
            </w:r>
          </w:p>
        </w:tc>
        <w:tc>
          <w:tcPr>
            <w:tcW w:w="3224" w:type="dxa"/>
            <w:tcBorders>
              <w:top w:val="single" w:sz="4" w:space="0" w:color="000000"/>
              <w:bottom w:val="single" w:sz="4" w:space="0" w:color="000000"/>
            </w:tcBorders>
          </w:tcPr>
          <w:p w14:paraId="5B3A98C2"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01/02/2043</w:t>
            </w:r>
          </w:p>
        </w:tc>
        <w:tc>
          <w:tcPr>
            <w:tcW w:w="3754" w:type="dxa"/>
            <w:tcBorders>
              <w:top w:val="single" w:sz="4" w:space="0" w:color="000000"/>
              <w:bottom w:val="single" w:sz="4" w:space="0" w:color="000000"/>
            </w:tcBorders>
          </w:tcPr>
          <w:p w14:paraId="72033878"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11767A3F" w14:textId="77777777" w:rsidTr="004455C6">
        <w:trPr>
          <w:trHeight w:val="314"/>
        </w:trPr>
        <w:tc>
          <w:tcPr>
            <w:tcW w:w="2357" w:type="dxa"/>
            <w:tcBorders>
              <w:top w:val="single" w:sz="4" w:space="0" w:color="000000"/>
              <w:bottom w:val="single" w:sz="4" w:space="0" w:color="000000"/>
            </w:tcBorders>
          </w:tcPr>
          <w:p w14:paraId="39882223"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28</w:t>
            </w:r>
          </w:p>
        </w:tc>
        <w:tc>
          <w:tcPr>
            <w:tcW w:w="3224" w:type="dxa"/>
            <w:tcBorders>
              <w:top w:val="single" w:sz="4" w:space="0" w:color="000000"/>
              <w:bottom w:val="single" w:sz="4" w:space="0" w:color="000000"/>
            </w:tcBorders>
          </w:tcPr>
          <w:p w14:paraId="36925F99"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01/08/2043</w:t>
            </w:r>
          </w:p>
        </w:tc>
        <w:tc>
          <w:tcPr>
            <w:tcW w:w="3754" w:type="dxa"/>
            <w:tcBorders>
              <w:top w:val="single" w:sz="4" w:space="0" w:color="000000"/>
              <w:bottom w:val="single" w:sz="4" w:space="0" w:color="000000"/>
            </w:tcBorders>
          </w:tcPr>
          <w:p w14:paraId="286A4F71"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4A95ADDF" w14:textId="77777777" w:rsidTr="004455C6">
        <w:trPr>
          <w:trHeight w:val="316"/>
        </w:trPr>
        <w:tc>
          <w:tcPr>
            <w:tcW w:w="2357" w:type="dxa"/>
            <w:tcBorders>
              <w:top w:val="single" w:sz="4" w:space="0" w:color="000000"/>
              <w:bottom w:val="single" w:sz="4" w:space="0" w:color="000000"/>
            </w:tcBorders>
          </w:tcPr>
          <w:p w14:paraId="093C6E59" w14:textId="77777777" w:rsidR="00E83C66" w:rsidRPr="00E83C66" w:rsidRDefault="00E83C66" w:rsidP="004455C6">
            <w:pPr>
              <w:pStyle w:val="TableParagraph"/>
              <w:spacing w:line="288" w:lineRule="exact"/>
              <w:ind w:left="16" w:right="7"/>
              <w:rPr>
                <w:rFonts w:ascii="Times New Roman" w:hAnsi="Times New Roman" w:cs="Times New Roman"/>
                <w:sz w:val="24"/>
                <w:szCs w:val="24"/>
              </w:rPr>
            </w:pPr>
            <w:r w:rsidRPr="00E83C66">
              <w:rPr>
                <w:rFonts w:ascii="Times New Roman" w:hAnsi="Times New Roman" w:cs="Times New Roman"/>
                <w:spacing w:val="-5"/>
                <w:sz w:val="24"/>
                <w:szCs w:val="24"/>
              </w:rPr>
              <w:t>29</w:t>
            </w:r>
          </w:p>
        </w:tc>
        <w:tc>
          <w:tcPr>
            <w:tcW w:w="3224" w:type="dxa"/>
            <w:tcBorders>
              <w:top w:val="single" w:sz="4" w:space="0" w:color="000000"/>
              <w:bottom w:val="single" w:sz="4" w:space="0" w:color="000000"/>
            </w:tcBorders>
          </w:tcPr>
          <w:p w14:paraId="6E620D4B" w14:textId="77777777" w:rsidR="00E83C66" w:rsidRPr="00E83C66" w:rsidRDefault="00E83C66" w:rsidP="004455C6">
            <w:pPr>
              <w:pStyle w:val="TableParagraph"/>
              <w:spacing w:line="288" w:lineRule="exact"/>
              <w:rPr>
                <w:rFonts w:ascii="Times New Roman" w:hAnsi="Times New Roman" w:cs="Times New Roman"/>
                <w:sz w:val="24"/>
                <w:szCs w:val="24"/>
              </w:rPr>
            </w:pPr>
            <w:r w:rsidRPr="00E83C66">
              <w:rPr>
                <w:rFonts w:ascii="Times New Roman" w:hAnsi="Times New Roman" w:cs="Times New Roman"/>
                <w:spacing w:val="-2"/>
                <w:sz w:val="24"/>
                <w:szCs w:val="24"/>
              </w:rPr>
              <w:t>01/02/2044</w:t>
            </w:r>
          </w:p>
        </w:tc>
        <w:tc>
          <w:tcPr>
            <w:tcW w:w="3754" w:type="dxa"/>
            <w:tcBorders>
              <w:top w:val="single" w:sz="4" w:space="0" w:color="000000"/>
              <w:bottom w:val="single" w:sz="4" w:space="0" w:color="000000"/>
            </w:tcBorders>
          </w:tcPr>
          <w:p w14:paraId="42A4E298" w14:textId="77777777" w:rsidR="00E83C66" w:rsidRPr="00E83C66" w:rsidRDefault="00FE5D5C" w:rsidP="004455C6">
            <w:pPr>
              <w:pStyle w:val="TableParagraph"/>
              <w:spacing w:line="288" w:lineRule="exact"/>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05A3DDF3" w14:textId="77777777" w:rsidTr="004455C6">
        <w:trPr>
          <w:trHeight w:val="314"/>
        </w:trPr>
        <w:tc>
          <w:tcPr>
            <w:tcW w:w="2357" w:type="dxa"/>
            <w:tcBorders>
              <w:top w:val="single" w:sz="4" w:space="0" w:color="000000"/>
              <w:bottom w:val="single" w:sz="4" w:space="0" w:color="000000"/>
            </w:tcBorders>
          </w:tcPr>
          <w:p w14:paraId="6B3C16E1" w14:textId="77777777" w:rsidR="00E83C66" w:rsidRPr="00E83C66" w:rsidRDefault="00E83C66" w:rsidP="004455C6">
            <w:pPr>
              <w:pStyle w:val="TableParagraph"/>
              <w:ind w:left="16" w:right="7"/>
              <w:rPr>
                <w:rFonts w:ascii="Times New Roman" w:hAnsi="Times New Roman" w:cs="Times New Roman"/>
                <w:sz w:val="24"/>
                <w:szCs w:val="24"/>
              </w:rPr>
            </w:pPr>
            <w:r w:rsidRPr="00E83C66">
              <w:rPr>
                <w:rFonts w:ascii="Times New Roman" w:hAnsi="Times New Roman" w:cs="Times New Roman"/>
                <w:spacing w:val="-5"/>
                <w:sz w:val="24"/>
                <w:szCs w:val="24"/>
              </w:rPr>
              <w:t>30</w:t>
            </w:r>
          </w:p>
        </w:tc>
        <w:tc>
          <w:tcPr>
            <w:tcW w:w="3224" w:type="dxa"/>
            <w:tcBorders>
              <w:top w:val="single" w:sz="4" w:space="0" w:color="000000"/>
              <w:bottom w:val="single" w:sz="4" w:space="0" w:color="000000"/>
            </w:tcBorders>
          </w:tcPr>
          <w:p w14:paraId="7B46B1E4" w14:textId="77777777" w:rsidR="00E83C66" w:rsidRPr="00E83C66" w:rsidRDefault="00E83C66" w:rsidP="004455C6">
            <w:pPr>
              <w:pStyle w:val="TableParagraph"/>
              <w:rPr>
                <w:rFonts w:ascii="Times New Roman" w:hAnsi="Times New Roman" w:cs="Times New Roman"/>
                <w:sz w:val="24"/>
                <w:szCs w:val="24"/>
              </w:rPr>
            </w:pPr>
            <w:r w:rsidRPr="00E83C66">
              <w:rPr>
                <w:rFonts w:ascii="Times New Roman" w:hAnsi="Times New Roman" w:cs="Times New Roman"/>
                <w:spacing w:val="-2"/>
                <w:sz w:val="24"/>
                <w:szCs w:val="24"/>
              </w:rPr>
              <w:t>01/08/2044</w:t>
            </w:r>
          </w:p>
        </w:tc>
        <w:tc>
          <w:tcPr>
            <w:tcW w:w="3754" w:type="dxa"/>
            <w:tcBorders>
              <w:top w:val="single" w:sz="4" w:space="0" w:color="000000"/>
              <w:bottom w:val="single" w:sz="4" w:space="0" w:color="000000"/>
            </w:tcBorders>
          </w:tcPr>
          <w:p w14:paraId="62237748" w14:textId="77777777" w:rsidR="00E83C66" w:rsidRPr="00E83C66" w:rsidRDefault="00FE5D5C" w:rsidP="004455C6">
            <w:pPr>
              <w:pStyle w:val="TableParagraph"/>
              <w:ind w:left="7"/>
              <w:rPr>
                <w:rFonts w:ascii="Times New Roman" w:hAnsi="Times New Roman" w:cs="Times New Roman"/>
                <w:sz w:val="24"/>
                <w:szCs w:val="24"/>
              </w:rPr>
            </w:pPr>
            <w:r>
              <w:rPr>
                <w:rFonts w:ascii="Times New Roman" w:hAnsi="Times New Roman" w:cs="Times New Roman"/>
                <w:spacing w:val="-2"/>
                <w:sz w:val="24"/>
                <w:szCs w:val="24"/>
              </w:rPr>
              <w:t>9</w:t>
            </w:r>
            <w:r>
              <w:rPr>
                <w:rFonts w:ascii="Times New Roman" w:hAnsi="Times New Roman" w:cs="Times New Roman"/>
                <w:spacing w:val="-2"/>
                <w:sz w:val="24"/>
                <w:szCs w:val="24"/>
                <w:lang w:val="sr-Cyrl-RS"/>
              </w:rPr>
              <w:t>.</w:t>
            </w:r>
            <w:r>
              <w:rPr>
                <w:rFonts w:ascii="Times New Roman" w:hAnsi="Times New Roman" w:cs="Times New Roman"/>
                <w:spacing w:val="-2"/>
                <w:sz w:val="24"/>
                <w:szCs w:val="24"/>
              </w:rPr>
              <w:t>375</w:t>
            </w:r>
            <w:r>
              <w:rPr>
                <w:rFonts w:ascii="Times New Roman" w:hAnsi="Times New Roman" w:cs="Times New Roman"/>
                <w:spacing w:val="-2"/>
                <w:sz w:val="24"/>
                <w:szCs w:val="24"/>
                <w:lang w:val="sr-Cyrl-RS"/>
              </w:rPr>
              <w:t>.</w:t>
            </w:r>
            <w:r w:rsidR="00E83C66" w:rsidRPr="00E83C66">
              <w:rPr>
                <w:rFonts w:ascii="Times New Roman" w:hAnsi="Times New Roman" w:cs="Times New Roman"/>
                <w:spacing w:val="-2"/>
                <w:sz w:val="24"/>
                <w:szCs w:val="24"/>
              </w:rPr>
              <w:t>000</w:t>
            </w:r>
          </w:p>
        </w:tc>
      </w:tr>
      <w:tr w:rsidR="00E83C66" w:rsidRPr="00E83C66" w14:paraId="0A986BD2" w14:textId="77777777" w:rsidTr="004455C6">
        <w:trPr>
          <w:trHeight w:val="897"/>
        </w:trPr>
        <w:tc>
          <w:tcPr>
            <w:tcW w:w="2357" w:type="dxa"/>
            <w:tcBorders>
              <w:top w:val="single" w:sz="4" w:space="0" w:color="000000"/>
            </w:tcBorders>
          </w:tcPr>
          <w:p w14:paraId="7A86701E" w14:textId="06A65141" w:rsidR="00E83C66" w:rsidRPr="00781A9B" w:rsidRDefault="00781A9B" w:rsidP="004455C6">
            <w:pPr>
              <w:pStyle w:val="TableParagraph"/>
              <w:spacing w:before="298" w:line="240" w:lineRule="auto"/>
              <w:ind w:left="19" w:right="7"/>
              <w:rPr>
                <w:rFonts w:ascii="Times New Roman" w:hAnsi="Times New Roman" w:cs="Times New Roman"/>
                <w:b/>
                <w:sz w:val="24"/>
                <w:szCs w:val="24"/>
                <w:lang w:val="sr-Cyrl-RS"/>
              </w:rPr>
            </w:pPr>
            <w:r>
              <w:rPr>
                <w:rFonts w:ascii="Times New Roman" w:hAnsi="Times New Roman" w:cs="Times New Roman"/>
                <w:b/>
                <w:spacing w:val="-2"/>
                <w:sz w:val="24"/>
                <w:szCs w:val="24"/>
                <w:lang w:val="sr-Cyrl-RS"/>
              </w:rPr>
              <w:t>Укупно</w:t>
            </w:r>
          </w:p>
        </w:tc>
        <w:tc>
          <w:tcPr>
            <w:tcW w:w="6978" w:type="dxa"/>
            <w:gridSpan w:val="2"/>
            <w:tcBorders>
              <w:top w:val="single" w:sz="4" w:space="0" w:color="000000"/>
            </w:tcBorders>
          </w:tcPr>
          <w:p w14:paraId="12881B9F" w14:textId="77777777" w:rsidR="00E83C66" w:rsidRPr="00E83C66" w:rsidRDefault="00FE5D5C" w:rsidP="004455C6">
            <w:pPr>
              <w:pStyle w:val="TableParagraph"/>
              <w:spacing w:before="298" w:line="240" w:lineRule="auto"/>
              <w:rPr>
                <w:rFonts w:ascii="Times New Roman" w:hAnsi="Times New Roman" w:cs="Times New Roman"/>
                <w:b/>
                <w:sz w:val="24"/>
                <w:szCs w:val="24"/>
              </w:rPr>
            </w:pPr>
            <w:r>
              <w:rPr>
                <w:rFonts w:ascii="Times New Roman" w:hAnsi="Times New Roman" w:cs="Times New Roman"/>
                <w:b/>
                <w:spacing w:val="-2"/>
                <w:sz w:val="24"/>
                <w:szCs w:val="24"/>
              </w:rPr>
              <w:t>281</w:t>
            </w:r>
            <w:r>
              <w:rPr>
                <w:rFonts w:ascii="Times New Roman" w:hAnsi="Times New Roman" w:cs="Times New Roman"/>
                <w:b/>
                <w:spacing w:val="-2"/>
                <w:sz w:val="24"/>
                <w:szCs w:val="24"/>
                <w:lang w:val="sr-Cyrl-RS"/>
              </w:rPr>
              <w:t>.</w:t>
            </w:r>
            <w:r>
              <w:rPr>
                <w:rFonts w:ascii="Times New Roman" w:hAnsi="Times New Roman" w:cs="Times New Roman"/>
                <w:b/>
                <w:spacing w:val="-2"/>
                <w:sz w:val="24"/>
                <w:szCs w:val="24"/>
              </w:rPr>
              <w:t>250</w:t>
            </w:r>
            <w:r>
              <w:rPr>
                <w:rFonts w:ascii="Times New Roman" w:hAnsi="Times New Roman" w:cs="Times New Roman"/>
                <w:b/>
                <w:spacing w:val="-2"/>
                <w:sz w:val="24"/>
                <w:szCs w:val="24"/>
                <w:lang w:val="sr-Cyrl-RS"/>
              </w:rPr>
              <w:t>.</w:t>
            </w:r>
            <w:r w:rsidR="00E83C66" w:rsidRPr="00E83C66">
              <w:rPr>
                <w:rFonts w:ascii="Times New Roman" w:hAnsi="Times New Roman" w:cs="Times New Roman"/>
                <w:b/>
                <w:spacing w:val="-2"/>
                <w:sz w:val="24"/>
                <w:szCs w:val="24"/>
              </w:rPr>
              <w:t>000</w:t>
            </w:r>
          </w:p>
        </w:tc>
      </w:tr>
    </w:tbl>
    <w:p w14:paraId="146D0E97" w14:textId="77777777" w:rsidR="00E83C66" w:rsidRPr="00E83C66" w:rsidRDefault="00E83C66" w:rsidP="00E83C66">
      <w:pPr>
        <w:spacing w:after="0" w:line="240" w:lineRule="auto"/>
        <w:jc w:val="both"/>
        <w:rPr>
          <w:rFonts w:ascii="Times New Roman" w:hAnsi="Times New Roman" w:cs="Times New Roman"/>
          <w:sz w:val="24"/>
          <w:szCs w:val="24"/>
          <w:lang w:val="sr-Cyrl-RS"/>
        </w:rPr>
      </w:pPr>
    </w:p>
    <w:p w14:paraId="36D56C48" w14:textId="321DE391" w:rsidR="000F63F7" w:rsidRDefault="000F63F7">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5A735138" w14:textId="77777777" w:rsidR="000F63F7" w:rsidRPr="000F63F7" w:rsidRDefault="000F63F7" w:rsidP="000F63F7">
      <w:pPr>
        <w:spacing w:after="0" w:line="240" w:lineRule="auto"/>
        <w:jc w:val="center"/>
        <w:rPr>
          <w:rFonts w:ascii="Times New Roman" w:hAnsi="Times New Roman" w:cs="Times New Roman"/>
          <w:sz w:val="24"/>
          <w:szCs w:val="24"/>
          <w:lang w:val="sr-Cyrl-RS"/>
        </w:rPr>
      </w:pPr>
      <w:r w:rsidRPr="000F63F7">
        <w:rPr>
          <w:rFonts w:ascii="Times New Roman" w:hAnsi="Times New Roman" w:cs="Times New Roman"/>
          <w:sz w:val="24"/>
          <w:szCs w:val="24"/>
          <w:lang w:val="sr-Cyrl-RS"/>
        </w:rPr>
        <w:lastRenderedPageBreak/>
        <w:t>Члан 3.</w:t>
      </w:r>
    </w:p>
    <w:p w14:paraId="3FB010FC" w14:textId="04A67888" w:rsidR="00D02FBB" w:rsidRDefault="000F63F7" w:rsidP="000F63F7">
      <w:pPr>
        <w:spacing w:after="0" w:line="240" w:lineRule="auto"/>
        <w:jc w:val="both"/>
        <w:rPr>
          <w:rFonts w:ascii="Times New Roman" w:hAnsi="Times New Roman" w:cs="Times New Roman"/>
          <w:sz w:val="24"/>
          <w:szCs w:val="24"/>
          <w:lang w:val="sr-Cyrl-RS"/>
        </w:rPr>
      </w:pPr>
      <w:r w:rsidRPr="000F63F7">
        <w:rPr>
          <w:rFonts w:ascii="Times New Roman" w:hAnsi="Times New Roman" w:cs="Times New Roman"/>
          <w:sz w:val="24"/>
          <w:szCs w:val="24"/>
          <w:lang w:val="sr-Cyrl-RS"/>
        </w:rPr>
        <w:tab/>
      </w:r>
      <w:r w:rsidRPr="000F63F7">
        <w:rPr>
          <w:rFonts w:ascii="Times New Roman" w:hAnsi="Times New Roman" w:cs="Times New Roman"/>
          <w:sz w:val="24"/>
          <w:szCs w:val="24"/>
          <w:lang w:val="sr-Cyrl-RS"/>
        </w:rPr>
        <w:tab/>
        <w:t xml:space="preserve">Овај закон ступа на снагу осмог дана од дана објављивања у „Службеном гласнику Републике Србије </w:t>
      </w:r>
      <w:r w:rsidR="007E0E10">
        <w:rPr>
          <w:rFonts w:ascii="Times New Roman" w:hAnsi="Times New Roman" w:cs="Times New Roman"/>
          <w:sz w:val="24"/>
          <w:szCs w:val="24"/>
          <w:lang w:val="sr-Cyrl-RS"/>
        </w:rPr>
        <w:t>–</w:t>
      </w:r>
      <w:r w:rsidRPr="000F63F7">
        <w:rPr>
          <w:rFonts w:ascii="Times New Roman" w:hAnsi="Times New Roman" w:cs="Times New Roman"/>
          <w:sz w:val="24"/>
          <w:szCs w:val="24"/>
          <w:lang w:val="sr-Cyrl-RS"/>
        </w:rPr>
        <w:t xml:space="preserve"> Међународни уговори”.</w:t>
      </w:r>
    </w:p>
    <w:p w14:paraId="34A7CD30" w14:textId="77777777" w:rsidR="00D02FBB" w:rsidRPr="00D02FBB" w:rsidRDefault="00D02FBB" w:rsidP="00D02FBB">
      <w:pPr>
        <w:spacing w:after="0" w:line="240" w:lineRule="auto"/>
        <w:jc w:val="both"/>
        <w:rPr>
          <w:rFonts w:ascii="Times New Roman" w:hAnsi="Times New Roman" w:cs="Times New Roman"/>
          <w:sz w:val="24"/>
          <w:szCs w:val="24"/>
          <w:lang w:val="sr-Cyrl-RS"/>
        </w:rPr>
      </w:pPr>
    </w:p>
    <w:sectPr w:rsidR="00D02FBB" w:rsidRPr="00D02FBB" w:rsidSect="007B1587">
      <w:headerReference w:type="default" r:id="rId8"/>
      <w:pgSz w:w="11906" w:h="16838"/>
      <w:pgMar w:top="1134" w:right="1134" w:bottom="1134" w:left="1134"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A0BC7" w14:textId="77777777" w:rsidR="005534FC" w:rsidRDefault="005534FC" w:rsidP="007B1587">
      <w:pPr>
        <w:spacing w:after="0" w:line="240" w:lineRule="auto"/>
      </w:pPr>
      <w:r>
        <w:separator/>
      </w:r>
    </w:p>
  </w:endnote>
  <w:endnote w:type="continuationSeparator" w:id="0">
    <w:p w14:paraId="3FE48347" w14:textId="77777777" w:rsidR="005534FC" w:rsidRDefault="005534FC" w:rsidP="007B1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F66F8" w14:textId="77777777" w:rsidR="005534FC" w:rsidRDefault="005534FC" w:rsidP="007B1587">
      <w:pPr>
        <w:spacing w:after="0" w:line="240" w:lineRule="auto"/>
      </w:pPr>
      <w:r>
        <w:separator/>
      </w:r>
    </w:p>
  </w:footnote>
  <w:footnote w:type="continuationSeparator" w:id="0">
    <w:p w14:paraId="45216903" w14:textId="77777777" w:rsidR="005534FC" w:rsidRDefault="005534FC" w:rsidP="007B1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24"/>
        <w:szCs w:val="24"/>
      </w:rPr>
      <w:id w:val="-1075813283"/>
      <w:docPartObj>
        <w:docPartGallery w:val="Page Numbers (Top of Page)"/>
        <w:docPartUnique/>
      </w:docPartObj>
    </w:sdtPr>
    <w:sdtEndPr>
      <w:rPr>
        <w:noProof/>
      </w:rPr>
    </w:sdtEndPr>
    <w:sdtContent>
      <w:p w14:paraId="0621E651" w14:textId="5904DB95" w:rsidR="007B1587" w:rsidRPr="007B1587" w:rsidRDefault="007B1587">
        <w:pPr>
          <w:pStyle w:val="Header"/>
          <w:jc w:val="center"/>
          <w:rPr>
            <w:rFonts w:asciiTheme="majorBidi" w:hAnsiTheme="majorBidi" w:cstheme="majorBidi"/>
            <w:sz w:val="24"/>
            <w:szCs w:val="24"/>
          </w:rPr>
        </w:pPr>
        <w:r w:rsidRPr="007B1587">
          <w:rPr>
            <w:rFonts w:asciiTheme="majorBidi" w:hAnsiTheme="majorBidi" w:cstheme="majorBidi"/>
            <w:sz w:val="24"/>
            <w:szCs w:val="24"/>
          </w:rPr>
          <w:fldChar w:fldCharType="begin"/>
        </w:r>
        <w:r w:rsidRPr="007B1587">
          <w:rPr>
            <w:rFonts w:asciiTheme="majorBidi" w:hAnsiTheme="majorBidi" w:cstheme="majorBidi"/>
            <w:sz w:val="24"/>
            <w:szCs w:val="24"/>
          </w:rPr>
          <w:instrText xml:space="preserve"> PAGE   \* MERGEFORMAT </w:instrText>
        </w:r>
        <w:r w:rsidRPr="007B1587">
          <w:rPr>
            <w:rFonts w:asciiTheme="majorBidi" w:hAnsiTheme="majorBidi" w:cstheme="majorBidi"/>
            <w:sz w:val="24"/>
            <w:szCs w:val="24"/>
          </w:rPr>
          <w:fldChar w:fldCharType="separate"/>
        </w:r>
        <w:r w:rsidR="004207EA">
          <w:rPr>
            <w:rFonts w:asciiTheme="majorBidi" w:hAnsiTheme="majorBidi" w:cstheme="majorBidi"/>
            <w:noProof/>
            <w:sz w:val="24"/>
            <w:szCs w:val="24"/>
          </w:rPr>
          <w:t>25</w:t>
        </w:r>
        <w:r w:rsidRPr="007B1587">
          <w:rPr>
            <w:rFonts w:asciiTheme="majorBidi" w:hAnsiTheme="majorBidi" w:cstheme="majorBidi"/>
            <w:noProof/>
            <w:sz w:val="24"/>
            <w:szCs w:val="24"/>
          </w:rPr>
          <w:fldChar w:fldCharType="end"/>
        </w:r>
      </w:p>
    </w:sdtContent>
  </w:sdt>
  <w:p w14:paraId="0622D69D" w14:textId="77777777" w:rsidR="007B1587" w:rsidRDefault="007B1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F316F"/>
    <w:multiLevelType w:val="hybridMultilevel"/>
    <w:tmpl w:val="F7DA0A8A"/>
    <w:lvl w:ilvl="0" w:tplc="768400A0">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24"/>
    <w:rsid w:val="00006A27"/>
    <w:rsid w:val="00012B01"/>
    <w:rsid w:val="00022977"/>
    <w:rsid w:val="000F0333"/>
    <w:rsid w:val="000F5C94"/>
    <w:rsid w:val="000F63F7"/>
    <w:rsid w:val="00133CBA"/>
    <w:rsid w:val="00151B8A"/>
    <w:rsid w:val="001D0065"/>
    <w:rsid w:val="0026170D"/>
    <w:rsid w:val="00285ED5"/>
    <w:rsid w:val="0029149E"/>
    <w:rsid w:val="0029289F"/>
    <w:rsid w:val="00295097"/>
    <w:rsid w:val="00296633"/>
    <w:rsid w:val="002A6601"/>
    <w:rsid w:val="002D49E2"/>
    <w:rsid w:val="00332BE2"/>
    <w:rsid w:val="00381C35"/>
    <w:rsid w:val="00395FD9"/>
    <w:rsid w:val="003A1BF1"/>
    <w:rsid w:val="004207EA"/>
    <w:rsid w:val="004276F2"/>
    <w:rsid w:val="00437686"/>
    <w:rsid w:val="0044415C"/>
    <w:rsid w:val="00446B0B"/>
    <w:rsid w:val="00474C1B"/>
    <w:rsid w:val="004B1E24"/>
    <w:rsid w:val="004B3918"/>
    <w:rsid w:val="004B63E5"/>
    <w:rsid w:val="004B7F66"/>
    <w:rsid w:val="00534E52"/>
    <w:rsid w:val="00536E4F"/>
    <w:rsid w:val="00546C4F"/>
    <w:rsid w:val="005534FC"/>
    <w:rsid w:val="00555FEB"/>
    <w:rsid w:val="00580420"/>
    <w:rsid w:val="005C0D88"/>
    <w:rsid w:val="005C39EF"/>
    <w:rsid w:val="006110CD"/>
    <w:rsid w:val="00620214"/>
    <w:rsid w:val="00620B7E"/>
    <w:rsid w:val="006633D3"/>
    <w:rsid w:val="006B3444"/>
    <w:rsid w:val="006D6226"/>
    <w:rsid w:val="006E6D0F"/>
    <w:rsid w:val="00714AA5"/>
    <w:rsid w:val="007218FC"/>
    <w:rsid w:val="00724185"/>
    <w:rsid w:val="00747D58"/>
    <w:rsid w:val="00771ECF"/>
    <w:rsid w:val="00781A9B"/>
    <w:rsid w:val="007B1587"/>
    <w:rsid w:val="007D0B35"/>
    <w:rsid w:val="007E0E10"/>
    <w:rsid w:val="007E16BD"/>
    <w:rsid w:val="007E310B"/>
    <w:rsid w:val="007F6429"/>
    <w:rsid w:val="008028A0"/>
    <w:rsid w:val="00805E9F"/>
    <w:rsid w:val="008159E7"/>
    <w:rsid w:val="008754A4"/>
    <w:rsid w:val="008A2265"/>
    <w:rsid w:val="008A252F"/>
    <w:rsid w:val="008A7BF9"/>
    <w:rsid w:val="008B25C6"/>
    <w:rsid w:val="008E1468"/>
    <w:rsid w:val="009124B3"/>
    <w:rsid w:val="009149A1"/>
    <w:rsid w:val="00915616"/>
    <w:rsid w:val="00921C4A"/>
    <w:rsid w:val="00924600"/>
    <w:rsid w:val="00937016"/>
    <w:rsid w:val="00945D31"/>
    <w:rsid w:val="00952699"/>
    <w:rsid w:val="00966043"/>
    <w:rsid w:val="00966823"/>
    <w:rsid w:val="00970C73"/>
    <w:rsid w:val="00970F29"/>
    <w:rsid w:val="00973A73"/>
    <w:rsid w:val="00984813"/>
    <w:rsid w:val="009B4B9E"/>
    <w:rsid w:val="009C5CC4"/>
    <w:rsid w:val="009C7884"/>
    <w:rsid w:val="009E1CBF"/>
    <w:rsid w:val="00A41856"/>
    <w:rsid w:val="00A74FAD"/>
    <w:rsid w:val="00A75EF9"/>
    <w:rsid w:val="00A81338"/>
    <w:rsid w:val="00A92DD7"/>
    <w:rsid w:val="00AA0190"/>
    <w:rsid w:val="00AD6A53"/>
    <w:rsid w:val="00B0017D"/>
    <w:rsid w:val="00B231CC"/>
    <w:rsid w:val="00B7245F"/>
    <w:rsid w:val="00B739C0"/>
    <w:rsid w:val="00B82647"/>
    <w:rsid w:val="00BB58CD"/>
    <w:rsid w:val="00C07021"/>
    <w:rsid w:val="00C15B67"/>
    <w:rsid w:val="00C27524"/>
    <w:rsid w:val="00C61474"/>
    <w:rsid w:val="00C80EF2"/>
    <w:rsid w:val="00C90A0C"/>
    <w:rsid w:val="00D02FBB"/>
    <w:rsid w:val="00D61B92"/>
    <w:rsid w:val="00D85F9E"/>
    <w:rsid w:val="00DA03AE"/>
    <w:rsid w:val="00DA1D80"/>
    <w:rsid w:val="00DF540A"/>
    <w:rsid w:val="00E04EE8"/>
    <w:rsid w:val="00E23EED"/>
    <w:rsid w:val="00E45EA6"/>
    <w:rsid w:val="00E83C66"/>
    <w:rsid w:val="00ED7B36"/>
    <w:rsid w:val="00EE1250"/>
    <w:rsid w:val="00F0055F"/>
    <w:rsid w:val="00F07FD3"/>
    <w:rsid w:val="00F471F6"/>
    <w:rsid w:val="00F50FC2"/>
    <w:rsid w:val="00F6089C"/>
    <w:rsid w:val="00FC0238"/>
    <w:rsid w:val="00FD5205"/>
    <w:rsid w:val="00FE5D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30AF"/>
  <w15:chartTrackingRefBased/>
  <w15:docId w15:val="{7DDEDCDD-F1EF-489A-AB44-158D94CF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616"/>
    <w:pPr>
      <w:ind w:left="720"/>
      <w:contextualSpacing/>
    </w:pPr>
  </w:style>
  <w:style w:type="character" w:styleId="Hyperlink">
    <w:name w:val="Hyperlink"/>
    <w:basedOn w:val="DefaultParagraphFont"/>
    <w:uiPriority w:val="99"/>
    <w:unhideWhenUsed/>
    <w:rsid w:val="008E1468"/>
    <w:rPr>
      <w:color w:val="0563C1" w:themeColor="hyperlink"/>
      <w:u w:val="single"/>
    </w:rPr>
  </w:style>
  <w:style w:type="paragraph" w:customStyle="1" w:styleId="TableParagraph">
    <w:name w:val="Table Paragraph"/>
    <w:basedOn w:val="Normal"/>
    <w:uiPriority w:val="1"/>
    <w:qFormat/>
    <w:rsid w:val="00E83C66"/>
    <w:pPr>
      <w:widowControl w:val="0"/>
      <w:autoSpaceDE w:val="0"/>
      <w:autoSpaceDN w:val="0"/>
      <w:spacing w:before="8" w:after="0" w:line="286" w:lineRule="exact"/>
      <w:ind w:left="5"/>
      <w:jc w:val="center"/>
    </w:pPr>
    <w:rPr>
      <w:rFonts w:ascii="Arial MT" w:eastAsia="Arial MT" w:hAnsi="Arial MT" w:cs="Arial MT"/>
      <w:lang w:val="en-US"/>
    </w:rPr>
  </w:style>
  <w:style w:type="paragraph" w:styleId="Header">
    <w:name w:val="header"/>
    <w:basedOn w:val="Normal"/>
    <w:link w:val="HeaderChar"/>
    <w:uiPriority w:val="99"/>
    <w:unhideWhenUsed/>
    <w:rsid w:val="007B1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87"/>
  </w:style>
  <w:style w:type="paragraph" w:styleId="Footer">
    <w:name w:val="footer"/>
    <w:basedOn w:val="Normal"/>
    <w:link w:val="FooterChar"/>
    <w:uiPriority w:val="99"/>
    <w:unhideWhenUsed/>
    <w:rsid w:val="007B1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fd.gov.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2931</Words>
  <Characters>16710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Milanovic</dc:creator>
  <cp:keywords/>
  <dc:description/>
  <cp:lastModifiedBy>Aleksandar vojinovic</cp:lastModifiedBy>
  <cp:revision>2</cp:revision>
  <dcterms:created xsi:type="dcterms:W3CDTF">2024-11-08T19:56:00Z</dcterms:created>
  <dcterms:modified xsi:type="dcterms:W3CDTF">2024-11-08T19:56:00Z</dcterms:modified>
</cp:coreProperties>
</file>