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B1937" w14:textId="4F2BB02A" w:rsidR="003A7C05" w:rsidRPr="003664E4" w:rsidRDefault="009275E3" w:rsidP="004C5084">
      <w:pPr>
        <w:pStyle w:val="ListParagraph"/>
        <w:spacing w:after="0" w:line="240" w:lineRule="auto"/>
        <w:ind w:left="0"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ПРОТОКОЛ </w:t>
      </w:r>
      <w:r w:rsidR="003664E4">
        <w:rPr>
          <w:rFonts w:ascii="Times New Roman" w:hAnsi="Times New Roman"/>
          <w:b/>
          <w:color w:val="000000" w:themeColor="text1"/>
          <w:sz w:val="24"/>
        </w:rPr>
        <w:t>ЗА</w:t>
      </w:r>
    </w:p>
    <w:p w14:paraId="6B263882" w14:textId="5CD513E9" w:rsidR="003A7C05" w:rsidRPr="004C5084" w:rsidRDefault="003A7C05" w:rsidP="004C5084">
      <w:pPr>
        <w:pStyle w:val="ListParagraph"/>
        <w:spacing w:after="0" w:line="240" w:lineRule="auto"/>
        <w:ind w:left="0"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РЕШАВАЊЕ СПОРОВА </w:t>
      </w:r>
    </w:p>
    <w:p w14:paraId="3452CC63" w14:textId="0701FCA5" w:rsidR="003A7C05" w:rsidRDefault="003A7C05" w:rsidP="004C5084">
      <w:pPr>
        <w:pStyle w:val="ListParagraph"/>
        <w:spacing w:after="0" w:line="240" w:lineRule="auto"/>
        <w:ind w:left="0" w:right="850"/>
        <w:jc w:val="center"/>
        <w:rPr>
          <w:rFonts w:ascii="Times New Roman" w:hAnsi="Times New Roman" w:cs="Times New Roman"/>
          <w:color w:val="000000" w:themeColor="text1"/>
          <w:sz w:val="24"/>
          <w:szCs w:val="24"/>
          <w:lang w:val="en-US"/>
        </w:rPr>
      </w:pPr>
    </w:p>
    <w:p w14:paraId="72460913" w14:textId="77777777" w:rsidR="00C55ADC" w:rsidRPr="004C5084" w:rsidRDefault="00C55ADC" w:rsidP="004C5084">
      <w:pPr>
        <w:pStyle w:val="ListParagraph"/>
        <w:spacing w:after="0" w:line="240" w:lineRule="auto"/>
        <w:ind w:left="0" w:right="850"/>
        <w:jc w:val="center"/>
        <w:rPr>
          <w:rFonts w:ascii="Times New Roman" w:hAnsi="Times New Roman" w:cs="Times New Roman"/>
          <w:color w:val="000000" w:themeColor="text1"/>
          <w:sz w:val="24"/>
          <w:szCs w:val="24"/>
          <w:lang w:val="en-US"/>
        </w:rPr>
      </w:pPr>
    </w:p>
    <w:p w14:paraId="6777C0DD" w14:textId="5E37929A" w:rsidR="003A7C05" w:rsidRPr="004C5084" w:rsidRDefault="009536CF"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Члан</w:t>
      </w:r>
      <w:r w:rsidR="003664E4">
        <w:rPr>
          <w:rFonts w:ascii="Times New Roman" w:hAnsi="Times New Roman"/>
          <w:b/>
          <w:color w:val="000000" w:themeColor="text1"/>
          <w:sz w:val="24"/>
        </w:rPr>
        <w:t xml:space="preserve"> </w:t>
      </w:r>
      <w:r>
        <w:rPr>
          <w:rFonts w:ascii="Times New Roman" w:hAnsi="Times New Roman"/>
          <w:b/>
          <w:color w:val="000000" w:themeColor="text1"/>
          <w:sz w:val="24"/>
        </w:rPr>
        <w:t>1.</w:t>
      </w:r>
    </w:p>
    <w:p w14:paraId="34E44395"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Циљеви</w:t>
      </w:r>
    </w:p>
    <w:p w14:paraId="34016918"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lang w:val="en-US"/>
        </w:rPr>
      </w:pPr>
    </w:p>
    <w:p w14:paraId="35299FE0" w14:textId="350CD09F" w:rsidR="003A7C05" w:rsidRPr="004C5084" w:rsidRDefault="004F4C81" w:rsidP="004C5084">
      <w:pPr>
        <w:spacing w:after="0" w:line="240" w:lineRule="auto"/>
        <w:ind w:right="850"/>
        <w:jc w:val="both"/>
        <w:rPr>
          <w:rFonts w:ascii="Times New Roman" w:hAnsi="Times New Roman" w:cs="Times New Roman"/>
          <w:color w:val="000000" w:themeColor="text1"/>
          <w:sz w:val="24"/>
          <w:szCs w:val="24"/>
        </w:rPr>
      </w:pPr>
      <w:r>
        <w:rPr>
          <w:rFonts w:ascii="Times New Roman" w:hAnsi="Times New Roman"/>
          <w:color w:val="000000" w:themeColor="text1"/>
          <w:sz w:val="24"/>
        </w:rPr>
        <w:t>Циљ овог П</w:t>
      </w:r>
      <w:r w:rsidR="003A7C05">
        <w:rPr>
          <w:rFonts w:ascii="Times New Roman" w:hAnsi="Times New Roman"/>
          <w:color w:val="000000" w:themeColor="text1"/>
          <w:sz w:val="24"/>
        </w:rPr>
        <w:t xml:space="preserve">ротокола је да обезбеди ефикасан, брз и транспарентан </w:t>
      </w:r>
      <w:r w:rsidR="003664E4">
        <w:rPr>
          <w:rFonts w:ascii="Times New Roman" w:hAnsi="Times New Roman"/>
          <w:color w:val="000000" w:themeColor="text1"/>
          <w:sz w:val="24"/>
        </w:rPr>
        <w:t>поступак</w:t>
      </w:r>
      <w:r w:rsidR="003A7C05">
        <w:rPr>
          <w:rFonts w:ascii="Times New Roman" w:hAnsi="Times New Roman"/>
          <w:color w:val="000000" w:themeColor="text1"/>
          <w:sz w:val="24"/>
        </w:rPr>
        <w:t xml:space="preserve"> за решав</w:t>
      </w:r>
      <w:r>
        <w:rPr>
          <w:rFonts w:ascii="Times New Roman" w:hAnsi="Times New Roman"/>
          <w:color w:val="000000" w:themeColor="text1"/>
          <w:sz w:val="24"/>
        </w:rPr>
        <w:t>ање спорова произашлих из овог С</w:t>
      </w:r>
      <w:r w:rsidR="003A7C05">
        <w:rPr>
          <w:rFonts w:ascii="Times New Roman" w:hAnsi="Times New Roman"/>
          <w:color w:val="000000" w:themeColor="text1"/>
          <w:sz w:val="24"/>
        </w:rPr>
        <w:t xml:space="preserve">поразума. </w:t>
      </w:r>
    </w:p>
    <w:p w14:paraId="779A0903" w14:textId="74E242B7" w:rsidR="00C44EA9"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27265154" w14:textId="77777777" w:rsidR="003664E4" w:rsidRPr="004C5084" w:rsidRDefault="003664E4" w:rsidP="004C5084">
      <w:pPr>
        <w:spacing w:after="0" w:line="240" w:lineRule="auto"/>
        <w:ind w:right="850"/>
        <w:jc w:val="both"/>
        <w:rPr>
          <w:rFonts w:ascii="Times New Roman" w:hAnsi="Times New Roman" w:cs="Times New Roman"/>
          <w:color w:val="000000" w:themeColor="text1"/>
          <w:sz w:val="24"/>
          <w:szCs w:val="24"/>
          <w:lang w:val="en-US"/>
        </w:rPr>
      </w:pPr>
    </w:p>
    <w:p w14:paraId="4460F57A" w14:textId="2FFD3C2E" w:rsidR="009536CF" w:rsidRPr="003664E4" w:rsidRDefault="003664E4" w:rsidP="003664E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2.</w:t>
      </w:r>
    </w:p>
    <w:p w14:paraId="56B62AF3"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Дефиниције</w:t>
      </w:r>
    </w:p>
    <w:p w14:paraId="259AA01E"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lang w:val="en-US"/>
        </w:rPr>
      </w:pPr>
    </w:p>
    <w:p w14:paraId="3C5864B0" w14:textId="55CB0ED3" w:rsidR="00F365D4" w:rsidRPr="003949A5" w:rsidRDefault="004F4C81" w:rsidP="003949A5">
      <w:pPr>
        <w:spacing w:after="0" w:line="240" w:lineRule="auto"/>
        <w:ind w:right="850"/>
        <w:jc w:val="both"/>
        <w:rPr>
          <w:rFonts w:ascii="Times New Roman" w:hAnsi="Times New Roman" w:cs="Times New Roman"/>
          <w:i/>
          <w:sz w:val="24"/>
          <w:szCs w:val="24"/>
        </w:rPr>
      </w:pPr>
      <w:r>
        <w:rPr>
          <w:rFonts w:ascii="Times New Roman" w:hAnsi="Times New Roman"/>
          <w:sz w:val="24"/>
        </w:rPr>
        <w:t>За сврхе овог П</w:t>
      </w:r>
      <w:r w:rsidR="00F365D4">
        <w:rPr>
          <w:rFonts w:ascii="Times New Roman" w:hAnsi="Times New Roman"/>
          <w:sz w:val="24"/>
        </w:rPr>
        <w:t xml:space="preserve">ротокола и Анекса </w:t>
      </w:r>
      <w:r w:rsidR="00035A57">
        <w:rPr>
          <w:rFonts w:ascii="Times New Roman" w:hAnsi="Times New Roman"/>
          <w:sz w:val="24"/>
          <w:lang w:val="sr-Latn-RS"/>
        </w:rPr>
        <w:t xml:space="preserve">I </w:t>
      </w:r>
      <w:r w:rsidR="00F365D4">
        <w:rPr>
          <w:rFonts w:ascii="Times New Roman" w:hAnsi="Times New Roman"/>
          <w:i/>
          <w:iCs/>
          <w:sz w:val="24"/>
        </w:rPr>
        <w:t>(Правила поступка)</w:t>
      </w:r>
      <w:r w:rsidR="00F365D4">
        <w:rPr>
          <w:rFonts w:ascii="Times New Roman" w:hAnsi="Times New Roman"/>
          <w:sz w:val="24"/>
        </w:rPr>
        <w:t xml:space="preserve"> и Анекса </w:t>
      </w:r>
      <w:r w:rsidR="00035A57">
        <w:rPr>
          <w:rFonts w:ascii="Times New Roman" w:hAnsi="Times New Roman"/>
          <w:sz w:val="24"/>
          <w:lang w:val="sr-Latn-RS"/>
        </w:rPr>
        <w:t>II</w:t>
      </w:r>
      <w:r w:rsidR="00F365D4">
        <w:rPr>
          <w:rFonts w:ascii="Times New Roman" w:hAnsi="Times New Roman"/>
          <w:sz w:val="24"/>
        </w:rPr>
        <w:t xml:space="preserve"> </w:t>
      </w:r>
      <w:r w:rsidR="00F365D4">
        <w:rPr>
          <w:rFonts w:ascii="Times New Roman" w:hAnsi="Times New Roman"/>
          <w:i/>
          <w:iCs/>
          <w:sz w:val="24"/>
        </w:rPr>
        <w:t>(Кодекс понашања з</w:t>
      </w:r>
      <w:r w:rsidR="00F41769">
        <w:rPr>
          <w:rFonts w:ascii="Times New Roman" w:hAnsi="Times New Roman"/>
          <w:i/>
          <w:iCs/>
          <w:sz w:val="24"/>
          <w:lang w:val="sr-Latn-RS"/>
        </w:rPr>
        <w:t xml:space="preserve">a </w:t>
      </w:r>
      <w:r w:rsidR="00922F8F">
        <w:rPr>
          <w:rFonts w:ascii="Times New Roman" w:hAnsi="Times New Roman"/>
          <w:i/>
          <w:iCs/>
          <w:sz w:val="24"/>
        </w:rPr>
        <w:t>члан</w:t>
      </w:r>
      <w:r w:rsidR="00441CFF">
        <w:rPr>
          <w:rFonts w:ascii="Times New Roman" w:hAnsi="Times New Roman"/>
          <w:i/>
          <w:iCs/>
          <w:sz w:val="24"/>
        </w:rPr>
        <w:t>ове</w:t>
      </w:r>
      <w:r w:rsidR="00922F8F">
        <w:rPr>
          <w:rFonts w:ascii="Times New Roman" w:hAnsi="Times New Roman"/>
          <w:i/>
          <w:iCs/>
          <w:sz w:val="24"/>
        </w:rPr>
        <w:t xml:space="preserve"> арбитражног већа</w:t>
      </w:r>
      <w:r w:rsidR="00F365D4">
        <w:rPr>
          <w:rFonts w:ascii="Times New Roman" w:hAnsi="Times New Roman"/>
          <w:i/>
          <w:iCs/>
          <w:sz w:val="24"/>
        </w:rPr>
        <w:t>)</w:t>
      </w:r>
      <w:r w:rsidR="00F365D4">
        <w:rPr>
          <w:rFonts w:ascii="Times New Roman" w:hAnsi="Times New Roman"/>
          <w:sz w:val="24"/>
        </w:rPr>
        <w:t>:</w:t>
      </w:r>
    </w:p>
    <w:p w14:paraId="261B77D3" w14:textId="77777777" w:rsidR="00F365D4" w:rsidRPr="003949A5" w:rsidRDefault="00F365D4" w:rsidP="000C4ED9">
      <w:pPr>
        <w:pStyle w:val="Default"/>
        <w:ind w:left="567" w:right="850"/>
        <w:rPr>
          <w:color w:val="auto"/>
        </w:rPr>
      </w:pPr>
      <w:r>
        <w:rPr>
          <w:color w:val="auto"/>
        </w:rPr>
        <w:t xml:space="preserve"> </w:t>
      </w:r>
    </w:p>
    <w:p w14:paraId="23D92824" w14:textId="783698D2" w:rsidR="00115615" w:rsidRPr="00922F8F" w:rsidRDefault="00100FD3" w:rsidP="00922F8F">
      <w:pPr>
        <w:pStyle w:val="Default"/>
        <w:numPr>
          <w:ilvl w:val="0"/>
          <w:numId w:val="24"/>
        </w:numPr>
        <w:tabs>
          <w:tab w:val="left" w:pos="630"/>
        </w:tabs>
        <w:spacing w:after="68"/>
        <w:ind w:right="850"/>
        <w:rPr>
          <w:color w:val="auto"/>
        </w:rPr>
      </w:pPr>
      <w:r>
        <w:rPr>
          <w:color w:val="auto"/>
        </w:rPr>
        <w:t xml:space="preserve">      </w:t>
      </w:r>
      <w:r w:rsidR="003949A5">
        <w:rPr>
          <w:color w:val="auto"/>
        </w:rPr>
        <w:t>„</w:t>
      </w:r>
      <w:r w:rsidR="00827B7B">
        <w:rPr>
          <w:b/>
          <w:color w:val="auto"/>
        </w:rPr>
        <w:t>Арбитражно веће</w:t>
      </w:r>
      <w:r w:rsidR="003949A5">
        <w:rPr>
          <w:color w:val="auto"/>
        </w:rPr>
        <w:t xml:space="preserve">” означавa </w:t>
      </w:r>
      <w:r w:rsidR="00827B7B" w:rsidRPr="00827B7B">
        <w:rPr>
          <w:color w:val="auto"/>
        </w:rPr>
        <w:t>веће</w:t>
      </w:r>
      <w:r w:rsidR="003949A5">
        <w:rPr>
          <w:color w:val="auto"/>
        </w:rPr>
        <w:t xml:space="preserve"> за решавање спорова</w:t>
      </w:r>
      <w:r w:rsidR="00ED76CF">
        <w:rPr>
          <w:color w:val="auto"/>
        </w:rPr>
        <w:t>,</w:t>
      </w:r>
      <w:r w:rsidR="003949A5">
        <w:rPr>
          <w:color w:val="auto"/>
        </w:rPr>
        <w:t xml:space="preserve"> осно</w:t>
      </w:r>
      <w:r w:rsidR="004F4C81">
        <w:rPr>
          <w:color w:val="auto"/>
        </w:rPr>
        <w:t>ван</w:t>
      </w:r>
      <w:r w:rsidR="00827B7B">
        <w:rPr>
          <w:color w:val="auto"/>
        </w:rPr>
        <w:t>о</w:t>
      </w:r>
      <w:r w:rsidR="004F4C81">
        <w:rPr>
          <w:color w:val="auto"/>
        </w:rPr>
        <w:t xml:space="preserve"> у складу са </w:t>
      </w:r>
      <w:r w:rsidRPr="00922F8F">
        <w:rPr>
          <w:color w:val="auto"/>
        </w:rPr>
        <w:t>Чланом 7. овог Протокола</w:t>
      </w:r>
      <w:r w:rsidR="003949A5" w:rsidRPr="00922F8F">
        <w:rPr>
          <w:color w:val="auto"/>
        </w:rPr>
        <w:t xml:space="preserve">; </w:t>
      </w:r>
    </w:p>
    <w:p w14:paraId="2BABCACC" w14:textId="26DC4261" w:rsidR="00D720A9" w:rsidRPr="00D720A9" w:rsidRDefault="00A97392" w:rsidP="00D67176">
      <w:pPr>
        <w:pStyle w:val="Default"/>
        <w:tabs>
          <w:tab w:val="left" w:pos="0"/>
          <w:tab w:val="left" w:pos="630"/>
        </w:tabs>
        <w:spacing w:after="68"/>
        <w:ind w:left="720" w:right="850" w:hanging="360"/>
        <w:rPr>
          <w:color w:val="000000" w:themeColor="text1"/>
        </w:rPr>
      </w:pPr>
      <w:r>
        <w:rPr>
          <w:color w:val="auto"/>
        </w:rPr>
        <w:t xml:space="preserve">б)       </w:t>
      </w:r>
      <w:r w:rsidR="00F365D4">
        <w:rPr>
          <w:color w:val="auto"/>
        </w:rPr>
        <w:t>„</w:t>
      </w:r>
      <w:r w:rsidR="00F365D4">
        <w:rPr>
          <w:b/>
          <w:color w:val="auto"/>
        </w:rPr>
        <w:t>Стране у спору</w:t>
      </w:r>
      <w:r w:rsidR="00F365D4">
        <w:rPr>
          <w:color w:val="auto"/>
        </w:rPr>
        <w:t>” означава</w:t>
      </w:r>
      <w:r w:rsidR="003664E4">
        <w:rPr>
          <w:color w:val="auto"/>
        </w:rPr>
        <w:t>ју</w:t>
      </w:r>
      <w:r w:rsidR="00F365D4">
        <w:rPr>
          <w:color w:val="auto"/>
        </w:rPr>
        <w:t xml:space="preserve"> стране у спору или поступку; </w:t>
      </w:r>
    </w:p>
    <w:p w14:paraId="0427AD15" w14:textId="6DDFF35A" w:rsidR="00F365D4" w:rsidRPr="004C5084" w:rsidRDefault="00A97392" w:rsidP="00D67176">
      <w:pPr>
        <w:pStyle w:val="Default"/>
        <w:tabs>
          <w:tab w:val="left" w:pos="630"/>
        </w:tabs>
        <w:spacing w:after="68"/>
        <w:ind w:left="720" w:right="850" w:hanging="360"/>
        <w:rPr>
          <w:color w:val="000000" w:themeColor="text1"/>
        </w:rPr>
      </w:pPr>
      <w:r>
        <w:rPr>
          <w:color w:val="000000" w:themeColor="text1"/>
        </w:rPr>
        <w:t xml:space="preserve">в)       </w:t>
      </w:r>
      <w:r w:rsidR="00F365D4">
        <w:rPr>
          <w:color w:val="000000" w:themeColor="text1"/>
        </w:rPr>
        <w:t>„</w:t>
      </w:r>
      <w:r w:rsidR="00ED76CF">
        <w:rPr>
          <w:b/>
          <w:color w:val="000000" w:themeColor="text1"/>
        </w:rPr>
        <w:t>Оштећена страна</w:t>
      </w:r>
      <w:r w:rsidR="00F365D4">
        <w:rPr>
          <w:color w:val="000000" w:themeColor="text1"/>
        </w:rPr>
        <w:t xml:space="preserve">” означава страну која подноси </w:t>
      </w:r>
      <w:r w:rsidR="00C55ADC">
        <w:rPr>
          <w:color w:val="000000" w:themeColor="text1"/>
        </w:rPr>
        <w:t>тужбу</w:t>
      </w:r>
      <w:r w:rsidR="00F365D4">
        <w:rPr>
          <w:color w:val="000000" w:themeColor="text1"/>
        </w:rPr>
        <w:t>;</w:t>
      </w:r>
    </w:p>
    <w:p w14:paraId="0127A00D" w14:textId="3D7A2766" w:rsidR="00F365D4" w:rsidRPr="004C5084" w:rsidRDefault="00A97392" w:rsidP="00D67176">
      <w:pPr>
        <w:pStyle w:val="Default"/>
        <w:tabs>
          <w:tab w:val="left" w:pos="720"/>
          <w:tab w:val="left" w:pos="1134"/>
        </w:tabs>
        <w:spacing w:after="68"/>
        <w:ind w:left="720" w:right="850" w:hanging="360"/>
        <w:rPr>
          <w:color w:val="000000" w:themeColor="text1"/>
        </w:rPr>
      </w:pPr>
      <w:r>
        <w:rPr>
          <w:color w:val="000000" w:themeColor="text1"/>
        </w:rPr>
        <w:t xml:space="preserve">г)       </w:t>
      </w:r>
      <w:r w:rsidR="00F365D4">
        <w:rPr>
          <w:color w:val="000000" w:themeColor="text1"/>
        </w:rPr>
        <w:t>„</w:t>
      </w:r>
      <w:r w:rsidR="00F365D4">
        <w:rPr>
          <w:b/>
          <w:color w:val="000000" w:themeColor="text1"/>
        </w:rPr>
        <w:t>Тужена страна</w:t>
      </w:r>
      <w:r w:rsidR="00F365D4">
        <w:rPr>
          <w:color w:val="000000" w:themeColor="text1"/>
        </w:rPr>
        <w:t xml:space="preserve">” означава страну против које је поднета </w:t>
      </w:r>
      <w:r w:rsidR="00C55ADC">
        <w:rPr>
          <w:color w:val="000000" w:themeColor="text1"/>
        </w:rPr>
        <w:t>тужба</w:t>
      </w:r>
      <w:r w:rsidR="00F365D4">
        <w:rPr>
          <w:color w:val="000000" w:themeColor="text1"/>
        </w:rPr>
        <w:t xml:space="preserve">; </w:t>
      </w:r>
    </w:p>
    <w:p w14:paraId="427A3311" w14:textId="1EE52A23" w:rsidR="00795FCF" w:rsidRPr="003949A5" w:rsidRDefault="00A97392" w:rsidP="00D67176">
      <w:pPr>
        <w:pStyle w:val="Default"/>
        <w:tabs>
          <w:tab w:val="left" w:pos="540"/>
          <w:tab w:val="left" w:pos="1134"/>
        </w:tabs>
        <w:spacing w:after="68"/>
        <w:ind w:left="720" w:right="850" w:hanging="360"/>
        <w:rPr>
          <w:color w:val="000000" w:themeColor="text1"/>
        </w:rPr>
      </w:pPr>
      <w:r>
        <w:rPr>
          <w:color w:val="000000" w:themeColor="text1"/>
        </w:rPr>
        <w:t xml:space="preserve">д)      </w:t>
      </w:r>
      <w:r w:rsidR="00F365D4">
        <w:rPr>
          <w:color w:val="000000" w:themeColor="text1"/>
        </w:rPr>
        <w:t>„</w:t>
      </w:r>
      <w:r w:rsidR="00922F8F">
        <w:rPr>
          <w:b/>
          <w:color w:val="000000" w:themeColor="text1"/>
        </w:rPr>
        <w:t>Члан арбитражног већа</w:t>
      </w:r>
      <w:r w:rsidR="00922F8F" w:rsidRPr="00922F8F">
        <w:rPr>
          <w:b/>
          <w:color w:val="000000" w:themeColor="text1"/>
        </w:rPr>
        <w:t>”</w:t>
      </w:r>
      <w:r w:rsidR="00922F8F">
        <w:rPr>
          <w:b/>
          <w:color w:val="000000" w:themeColor="text1"/>
        </w:rPr>
        <w:t xml:space="preserve"> </w:t>
      </w:r>
      <w:r w:rsidR="00F365D4">
        <w:rPr>
          <w:color w:val="000000" w:themeColor="text1"/>
        </w:rPr>
        <w:t xml:space="preserve">означава члана </w:t>
      </w:r>
      <w:r w:rsidR="00827B7B">
        <w:rPr>
          <w:color w:val="000000" w:themeColor="text1"/>
        </w:rPr>
        <w:t>већа</w:t>
      </w:r>
      <w:r w:rsidR="00F365D4">
        <w:rPr>
          <w:color w:val="000000" w:themeColor="text1"/>
        </w:rPr>
        <w:t xml:space="preserve">; </w:t>
      </w:r>
    </w:p>
    <w:p w14:paraId="2A8302A4" w14:textId="602E1328" w:rsidR="00386107" w:rsidRDefault="00A97392" w:rsidP="00D67176">
      <w:pPr>
        <w:pStyle w:val="Default"/>
        <w:tabs>
          <w:tab w:val="left" w:pos="1134"/>
        </w:tabs>
        <w:ind w:left="720" w:right="850" w:hanging="360"/>
        <w:rPr>
          <w:color w:val="000000" w:themeColor="text1"/>
        </w:rPr>
      </w:pPr>
      <w:r>
        <w:rPr>
          <w:color w:val="000000" w:themeColor="text1"/>
        </w:rPr>
        <w:t xml:space="preserve">ђ)      </w:t>
      </w:r>
      <w:r w:rsidR="00F365D4">
        <w:rPr>
          <w:color w:val="000000" w:themeColor="text1"/>
        </w:rPr>
        <w:t>„</w:t>
      </w:r>
      <w:r w:rsidR="00F365D4">
        <w:rPr>
          <w:b/>
          <w:color w:val="000000" w:themeColor="text1"/>
        </w:rPr>
        <w:t>Дани</w:t>
      </w:r>
      <w:r w:rsidR="00F365D4">
        <w:rPr>
          <w:color w:val="000000" w:themeColor="text1"/>
        </w:rPr>
        <w:t>” означава</w:t>
      </w:r>
      <w:r w:rsidR="003664E4">
        <w:rPr>
          <w:color w:val="000000" w:themeColor="text1"/>
        </w:rPr>
        <w:t>ју</w:t>
      </w:r>
      <w:r w:rsidR="00F365D4">
        <w:rPr>
          <w:color w:val="000000" w:themeColor="text1"/>
        </w:rPr>
        <w:t xml:space="preserve"> календарске дане, укључујући викенде и празнике;</w:t>
      </w:r>
    </w:p>
    <w:p w14:paraId="0C80E9A6" w14:textId="7E3BB4E2" w:rsidR="009275E3" w:rsidRPr="00386107" w:rsidRDefault="00A97392" w:rsidP="00D67176">
      <w:pPr>
        <w:pStyle w:val="Default"/>
        <w:tabs>
          <w:tab w:val="left" w:pos="1134"/>
        </w:tabs>
        <w:ind w:left="720" w:right="850" w:hanging="360"/>
        <w:rPr>
          <w:color w:val="000000" w:themeColor="text1"/>
        </w:rPr>
      </w:pPr>
      <w:r>
        <w:rPr>
          <w:color w:val="000000" w:themeColor="text1"/>
        </w:rPr>
        <w:t xml:space="preserve">е)      </w:t>
      </w:r>
      <w:r w:rsidR="00F365D4">
        <w:rPr>
          <w:color w:val="000000" w:themeColor="text1"/>
        </w:rPr>
        <w:t>„</w:t>
      </w:r>
      <w:r w:rsidR="00F365D4">
        <w:rPr>
          <w:b/>
          <w:color w:val="000000" w:themeColor="text1"/>
        </w:rPr>
        <w:t>Поступак</w:t>
      </w:r>
      <w:r w:rsidR="00F365D4">
        <w:rPr>
          <w:color w:val="000000" w:themeColor="text1"/>
        </w:rPr>
        <w:t>” означава поступак</w:t>
      </w:r>
      <w:r w:rsidR="003664E4">
        <w:rPr>
          <w:color w:val="000000" w:themeColor="text1"/>
        </w:rPr>
        <w:t xml:space="preserve"> за решавање спорова</w:t>
      </w:r>
      <w:r w:rsidR="00F365D4">
        <w:rPr>
          <w:color w:val="000000" w:themeColor="text1"/>
        </w:rPr>
        <w:t>.</w:t>
      </w:r>
    </w:p>
    <w:p w14:paraId="409ADD92" w14:textId="0ECA6AE7" w:rsidR="005328F6" w:rsidRDefault="005328F6" w:rsidP="004C5084">
      <w:pPr>
        <w:pStyle w:val="ListParagraph"/>
        <w:spacing w:after="0" w:line="240" w:lineRule="auto"/>
        <w:ind w:left="0" w:right="850"/>
        <w:jc w:val="both"/>
        <w:rPr>
          <w:rFonts w:ascii="Times New Roman" w:hAnsi="Times New Roman" w:cs="Times New Roman"/>
          <w:color w:val="000000" w:themeColor="text1"/>
          <w:sz w:val="24"/>
          <w:szCs w:val="24"/>
          <w:lang w:val="en-GB"/>
        </w:rPr>
      </w:pPr>
    </w:p>
    <w:p w14:paraId="0673C683" w14:textId="77777777" w:rsidR="00680329" w:rsidRPr="003949A5" w:rsidRDefault="00680329" w:rsidP="004C5084">
      <w:pPr>
        <w:pStyle w:val="ListParagraph"/>
        <w:spacing w:after="0" w:line="240" w:lineRule="auto"/>
        <w:ind w:left="0" w:right="850"/>
        <w:jc w:val="both"/>
        <w:rPr>
          <w:rFonts w:ascii="Times New Roman" w:hAnsi="Times New Roman" w:cs="Times New Roman"/>
          <w:color w:val="000000" w:themeColor="text1"/>
          <w:sz w:val="24"/>
          <w:szCs w:val="24"/>
          <w:lang w:val="en-GB"/>
        </w:rPr>
      </w:pPr>
    </w:p>
    <w:p w14:paraId="3A3FD42F" w14:textId="3FFFC7CE" w:rsidR="003A7C05" w:rsidRPr="004C5084" w:rsidRDefault="003664E4"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3.</w:t>
      </w:r>
    </w:p>
    <w:p w14:paraId="6CEBCA4A" w14:textId="36756B63" w:rsidR="003A7C05" w:rsidRPr="004C5084" w:rsidRDefault="00484D9B"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Предмет и подручје примене</w:t>
      </w:r>
    </w:p>
    <w:p w14:paraId="2CBC6C46" w14:textId="77777777" w:rsidR="003A7C05" w:rsidRPr="004C5084" w:rsidRDefault="003A7C05" w:rsidP="004C5084">
      <w:pPr>
        <w:spacing w:after="0" w:line="240" w:lineRule="auto"/>
        <w:ind w:right="850"/>
        <w:jc w:val="both"/>
        <w:rPr>
          <w:rFonts w:ascii="Times New Roman" w:hAnsi="Times New Roman" w:cs="Times New Roman"/>
          <w:b/>
          <w:color w:val="000000" w:themeColor="text1"/>
          <w:sz w:val="24"/>
          <w:szCs w:val="24"/>
          <w:lang w:val="en-US"/>
        </w:rPr>
      </w:pPr>
    </w:p>
    <w:p w14:paraId="4B3B278F" w14:textId="378B0EE4" w:rsidR="00C44EA9" w:rsidRPr="0025543A" w:rsidRDefault="004F4C81" w:rsidP="0025543A">
      <w:pPr>
        <w:pStyle w:val="ListParagraph"/>
        <w:tabs>
          <w:tab w:val="left" w:pos="0"/>
        </w:tabs>
        <w:spacing w:after="0" w:line="240" w:lineRule="auto"/>
        <w:ind w:left="0" w:right="850"/>
        <w:jc w:val="both"/>
        <w:rPr>
          <w:rFonts w:ascii="Times New Roman" w:hAnsi="Times New Roman" w:cs="Times New Roman"/>
          <w:color w:val="000000" w:themeColor="text1"/>
          <w:sz w:val="24"/>
          <w:szCs w:val="24"/>
        </w:rPr>
      </w:pPr>
      <w:r>
        <w:rPr>
          <w:rFonts w:ascii="Times New Roman" w:hAnsi="Times New Roman"/>
          <w:color w:val="000000" w:themeColor="text1"/>
          <w:sz w:val="24"/>
        </w:rPr>
        <w:t>Осим ако овим С</w:t>
      </w:r>
      <w:r w:rsidR="00877157">
        <w:rPr>
          <w:rFonts w:ascii="Times New Roman" w:hAnsi="Times New Roman"/>
          <w:color w:val="000000" w:themeColor="text1"/>
          <w:sz w:val="24"/>
        </w:rPr>
        <w:t xml:space="preserve">поразумом није </w:t>
      </w:r>
      <w:r w:rsidR="00B87E5C" w:rsidRPr="00B87E5C">
        <w:rPr>
          <w:rFonts w:ascii="Times New Roman" w:hAnsi="Times New Roman"/>
          <w:color w:val="000000" w:themeColor="text1"/>
          <w:sz w:val="24"/>
        </w:rPr>
        <w:t xml:space="preserve">другачије </w:t>
      </w:r>
      <w:r w:rsidR="00877157">
        <w:rPr>
          <w:rFonts w:ascii="Times New Roman" w:hAnsi="Times New Roman"/>
          <w:color w:val="000000" w:themeColor="text1"/>
          <w:sz w:val="24"/>
        </w:rPr>
        <w:t xml:space="preserve">предвиђено, овај </w:t>
      </w:r>
      <w:r>
        <w:rPr>
          <w:rFonts w:ascii="Times New Roman" w:hAnsi="Times New Roman"/>
          <w:color w:val="000000" w:themeColor="text1"/>
          <w:sz w:val="24"/>
        </w:rPr>
        <w:t>П</w:t>
      </w:r>
      <w:r w:rsidR="00877157">
        <w:rPr>
          <w:rFonts w:ascii="Times New Roman" w:hAnsi="Times New Roman"/>
          <w:color w:val="000000" w:themeColor="text1"/>
          <w:sz w:val="24"/>
        </w:rPr>
        <w:t>ротокол</w:t>
      </w:r>
      <w:r w:rsidR="00B87E5C">
        <w:rPr>
          <w:rFonts w:ascii="Times New Roman" w:hAnsi="Times New Roman"/>
          <w:color w:val="000000" w:themeColor="text1"/>
          <w:sz w:val="24"/>
          <w:lang w:val="sr-Latn-RS"/>
        </w:rPr>
        <w:t xml:space="preserve"> </w:t>
      </w:r>
      <w:r w:rsidR="00B87E5C">
        <w:rPr>
          <w:rFonts w:ascii="Times New Roman" w:hAnsi="Times New Roman"/>
          <w:color w:val="000000" w:themeColor="text1"/>
          <w:sz w:val="24"/>
        </w:rPr>
        <w:t>ће се</w:t>
      </w:r>
      <w:r w:rsidR="00877157">
        <w:rPr>
          <w:rFonts w:ascii="Times New Roman" w:hAnsi="Times New Roman"/>
          <w:color w:val="000000" w:themeColor="text1"/>
          <w:sz w:val="24"/>
        </w:rPr>
        <w:t xml:space="preserve"> примењ</w:t>
      </w:r>
      <w:r w:rsidR="00B87E5C">
        <w:rPr>
          <w:rFonts w:ascii="Times New Roman" w:hAnsi="Times New Roman"/>
          <w:color w:val="000000" w:themeColor="text1"/>
          <w:sz w:val="24"/>
        </w:rPr>
        <w:t>ивати</w:t>
      </w:r>
      <w:r w:rsidR="00877157">
        <w:rPr>
          <w:rFonts w:ascii="Times New Roman" w:hAnsi="Times New Roman"/>
          <w:color w:val="000000" w:themeColor="text1"/>
          <w:sz w:val="24"/>
        </w:rPr>
        <w:t xml:space="preserve"> на све спорове проистекле из тумачења и/или примене одредаба овог </w:t>
      </w:r>
      <w:r>
        <w:rPr>
          <w:rFonts w:ascii="Times New Roman" w:hAnsi="Times New Roman"/>
          <w:color w:val="000000" w:themeColor="text1"/>
          <w:sz w:val="24"/>
        </w:rPr>
        <w:t>С</w:t>
      </w:r>
      <w:r w:rsidR="00877157">
        <w:rPr>
          <w:rFonts w:ascii="Times New Roman" w:hAnsi="Times New Roman"/>
          <w:color w:val="000000" w:themeColor="text1"/>
          <w:sz w:val="24"/>
        </w:rPr>
        <w:t xml:space="preserve">поразума, када год једна Страна сматра да је мера друге Стране у супротности са неком обавезом предвиђеном одредбама овог </w:t>
      </w:r>
      <w:r>
        <w:rPr>
          <w:rFonts w:ascii="Times New Roman" w:hAnsi="Times New Roman"/>
          <w:color w:val="000000" w:themeColor="text1"/>
          <w:sz w:val="24"/>
        </w:rPr>
        <w:t>С</w:t>
      </w:r>
      <w:r w:rsidR="00877157">
        <w:rPr>
          <w:rFonts w:ascii="Times New Roman" w:hAnsi="Times New Roman"/>
          <w:color w:val="000000" w:themeColor="text1"/>
          <w:sz w:val="24"/>
        </w:rPr>
        <w:t>поразума.</w:t>
      </w:r>
      <w:r w:rsidR="00877157">
        <w:rPr>
          <w:rFonts w:ascii="Times New Roman" w:hAnsi="Times New Roman"/>
          <w:color w:val="000000" w:themeColor="text1"/>
          <w:sz w:val="24"/>
        </w:rPr>
        <w:cr/>
      </w:r>
    </w:p>
    <w:p w14:paraId="525966EF" w14:textId="77777777" w:rsidR="00EA2247" w:rsidRPr="004C5084" w:rsidRDefault="00EA2247" w:rsidP="00AA5233">
      <w:pPr>
        <w:spacing w:after="0" w:line="240" w:lineRule="auto"/>
        <w:ind w:right="850"/>
        <w:rPr>
          <w:rFonts w:ascii="Times New Roman" w:hAnsi="Times New Roman" w:cs="Times New Roman"/>
          <w:b/>
          <w:color w:val="000000" w:themeColor="text1"/>
          <w:sz w:val="24"/>
          <w:szCs w:val="24"/>
          <w:lang w:val="en-US"/>
        </w:rPr>
      </w:pPr>
      <w:bookmarkStart w:id="0" w:name="_GoBack"/>
      <w:bookmarkEnd w:id="0"/>
    </w:p>
    <w:p w14:paraId="34682F0C" w14:textId="3BF0AFA2" w:rsidR="004C471C" w:rsidRPr="004C5084" w:rsidRDefault="003664E4"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0B4267">
        <w:rPr>
          <w:rFonts w:ascii="Times New Roman" w:hAnsi="Times New Roman"/>
          <w:b/>
          <w:color w:val="000000" w:themeColor="text1"/>
          <w:sz w:val="24"/>
        </w:rPr>
        <w:t>4.</w:t>
      </w:r>
    </w:p>
    <w:p w14:paraId="7FE42316" w14:textId="7F72941A" w:rsidR="000B4267" w:rsidRPr="004C5084" w:rsidRDefault="000B4267"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Избор </w:t>
      </w:r>
      <w:r w:rsidR="001E444C">
        <w:rPr>
          <w:rFonts w:ascii="Times New Roman" w:hAnsi="Times New Roman"/>
          <w:b/>
          <w:color w:val="000000" w:themeColor="text1"/>
          <w:sz w:val="24"/>
        </w:rPr>
        <w:t>надлежног органа</w:t>
      </w:r>
    </w:p>
    <w:p w14:paraId="6E22F927" w14:textId="77777777" w:rsidR="000B4267" w:rsidRPr="004C5084" w:rsidRDefault="000B4267" w:rsidP="004C5084">
      <w:pPr>
        <w:spacing w:after="0" w:line="240" w:lineRule="auto"/>
        <w:ind w:right="850"/>
        <w:jc w:val="both"/>
        <w:rPr>
          <w:rFonts w:ascii="Times New Roman" w:hAnsi="Times New Roman" w:cs="Times New Roman"/>
          <w:bCs/>
          <w:color w:val="000000" w:themeColor="text1"/>
          <w:sz w:val="24"/>
          <w:szCs w:val="24"/>
          <w:lang w:val="en-US"/>
        </w:rPr>
      </w:pPr>
    </w:p>
    <w:p w14:paraId="4EBD383D" w14:textId="2E79A93E" w:rsidR="000B4267" w:rsidRPr="004C5084" w:rsidRDefault="000B4267" w:rsidP="004C5084">
      <w:pPr>
        <w:spacing w:after="0" w:line="240" w:lineRule="auto"/>
        <w:ind w:right="850"/>
        <w:jc w:val="both"/>
        <w:rPr>
          <w:rFonts w:ascii="Times New Roman" w:hAnsi="Times New Roman" w:cs="Times New Roman"/>
          <w:bCs/>
          <w:color w:val="000000" w:themeColor="text1"/>
          <w:sz w:val="24"/>
          <w:szCs w:val="24"/>
        </w:rPr>
      </w:pPr>
      <w:r>
        <w:rPr>
          <w:rFonts w:ascii="Times New Roman" w:hAnsi="Times New Roman"/>
          <w:color w:val="000000" w:themeColor="text1"/>
          <w:sz w:val="24"/>
        </w:rPr>
        <w:t>1.</w:t>
      </w:r>
      <w:r>
        <w:rPr>
          <w:rFonts w:ascii="Times New Roman" w:hAnsi="Times New Roman"/>
          <w:color w:val="000000" w:themeColor="text1"/>
          <w:sz w:val="24"/>
        </w:rPr>
        <w:tab/>
        <w:t xml:space="preserve">Ако дође до спора у вези са неким питањем из овог </w:t>
      </w:r>
      <w:r w:rsidR="004F4C81">
        <w:rPr>
          <w:rFonts w:ascii="Times New Roman" w:hAnsi="Times New Roman"/>
          <w:color w:val="000000" w:themeColor="text1"/>
          <w:sz w:val="24"/>
        </w:rPr>
        <w:t>С</w:t>
      </w:r>
      <w:r>
        <w:rPr>
          <w:rFonts w:ascii="Times New Roman" w:hAnsi="Times New Roman"/>
          <w:color w:val="000000" w:themeColor="text1"/>
          <w:sz w:val="24"/>
        </w:rPr>
        <w:t>поразума и из другог међународног трговинског споразума</w:t>
      </w:r>
      <w:r w:rsidR="003664E4">
        <w:rPr>
          <w:rFonts w:ascii="Times New Roman" w:hAnsi="Times New Roman"/>
          <w:color w:val="000000" w:themeColor="text1"/>
          <w:sz w:val="24"/>
        </w:rPr>
        <w:t>,</w:t>
      </w:r>
      <w:r>
        <w:rPr>
          <w:rFonts w:ascii="Times New Roman" w:hAnsi="Times New Roman"/>
          <w:color w:val="000000" w:themeColor="text1"/>
          <w:sz w:val="24"/>
        </w:rPr>
        <w:t xml:space="preserve"> </w:t>
      </w:r>
      <w:r w:rsidR="003664E4">
        <w:rPr>
          <w:rFonts w:ascii="Times New Roman" w:hAnsi="Times New Roman"/>
          <w:color w:val="000000" w:themeColor="text1"/>
          <w:sz w:val="24"/>
        </w:rPr>
        <w:t>чије</w:t>
      </w:r>
      <w:r>
        <w:rPr>
          <w:rFonts w:ascii="Times New Roman" w:hAnsi="Times New Roman"/>
          <w:color w:val="000000" w:themeColor="text1"/>
          <w:sz w:val="24"/>
        </w:rPr>
        <w:t xml:space="preserve"> су Стране у спору уговорне стране, </w:t>
      </w:r>
      <w:r w:rsidR="00E83817">
        <w:rPr>
          <w:rFonts w:ascii="Times New Roman" w:hAnsi="Times New Roman"/>
          <w:color w:val="000000" w:themeColor="text1"/>
          <w:sz w:val="24"/>
        </w:rPr>
        <w:t>оштећена страна</w:t>
      </w:r>
      <w:r>
        <w:rPr>
          <w:rFonts w:ascii="Times New Roman" w:hAnsi="Times New Roman"/>
          <w:color w:val="000000" w:themeColor="text1"/>
          <w:sz w:val="24"/>
        </w:rPr>
        <w:t xml:space="preserve"> може изабрати </w:t>
      </w:r>
      <w:r w:rsidR="00BC44BE">
        <w:rPr>
          <w:rFonts w:ascii="Times New Roman" w:hAnsi="Times New Roman"/>
          <w:color w:val="000000" w:themeColor="text1"/>
          <w:sz w:val="24"/>
        </w:rPr>
        <w:t>надлежни орган</w:t>
      </w:r>
      <w:r>
        <w:rPr>
          <w:rFonts w:ascii="Times New Roman" w:hAnsi="Times New Roman"/>
          <w:color w:val="000000" w:themeColor="text1"/>
          <w:sz w:val="24"/>
        </w:rPr>
        <w:t xml:space="preserve"> </w:t>
      </w:r>
      <w:r w:rsidR="00E83817">
        <w:rPr>
          <w:rFonts w:ascii="Times New Roman" w:hAnsi="Times New Roman"/>
          <w:color w:val="000000" w:themeColor="text1"/>
          <w:sz w:val="24"/>
        </w:rPr>
        <w:t>који</w:t>
      </w:r>
      <w:r>
        <w:rPr>
          <w:rFonts w:ascii="Times New Roman" w:hAnsi="Times New Roman"/>
          <w:color w:val="000000" w:themeColor="text1"/>
          <w:sz w:val="24"/>
        </w:rPr>
        <w:t xml:space="preserve"> ће решавати спор.  </w:t>
      </w:r>
    </w:p>
    <w:p w14:paraId="49D5072A" w14:textId="77777777" w:rsidR="000B4267" w:rsidRPr="004C5084" w:rsidRDefault="000B4267" w:rsidP="004C5084">
      <w:pPr>
        <w:spacing w:after="0" w:line="240" w:lineRule="auto"/>
        <w:ind w:right="850"/>
        <w:jc w:val="both"/>
        <w:rPr>
          <w:rFonts w:ascii="Times New Roman" w:hAnsi="Times New Roman" w:cs="Times New Roman"/>
          <w:bCs/>
          <w:color w:val="000000" w:themeColor="text1"/>
          <w:sz w:val="24"/>
          <w:szCs w:val="24"/>
        </w:rPr>
      </w:pPr>
      <w:r>
        <w:rPr>
          <w:rFonts w:ascii="Times New Roman" w:hAnsi="Times New Roman"/>
          <w:color w:val="000000" w:themeColor="text1"/>
          <w:sz w:val="24"/>
        </w:rPr>
        <w:t xml:space="preserve"> </w:t>
      </w:r>
    </w:p>
    <w:p w14:paraId="00037F84" w14:textId="5D2220A9" w:rsidR="000B4267" w:rsidRPr="004C5084" w:rsidRDefault="000B4267" w:rsidP="004C5084">
      <w:pPr>
        <w:spacing w:after="0" w:line="240" w:lineRule="auto"/>
        <w:ind w:right="850"/>
        <w:jc w:val="both"/>
        <w:rPr>
          <w:rFonts w:ascii="Times New Roman" w:hAnsi="Times New Roman" w:cs="Times New Roman"/>
          <w:bCs/>
          <w:color w:val="000000" w:themeColor="text1"/>
          <w:sz w:val="24"/>
          <w:szCs w:val="24"/>
        </w:rPr>
      </w:pPr>
      <w:r>
        <w:rPr>
          <w:rFonts w:ascii="Times New Roman" w:hAnsi="Times New Roman"/>
          <w:color w:val="000000" w:themeColor="text1"/>
          <w:sz w:val="24"/>
        </w:rPr>
        <w:t>2.</w:t>
      </w:r>
      <w:r>
        <w:rPr>
          <w:rFonts w:ascii="Times New Roman" w:hAnsi="Times New Roman"/>
          <w:color w:val="000000" w:themeColor="text1"/>
          <w:sz w:val="24"/>
        </w:rPr>
        <w:tab/>
        <w:t xml:space="preserve">Када </w:t>
      </w:r>
      <w:r w:rsidR="004B29E1">
        <w:rPr>
          <w:rFonts w:ascii="Times New Roman" w:hAnsi="Times New Roman"/>
          <w:color w:val="000000" w:themeColor="text1"/>
          <w:sz w:val="24"/>
        </w:rPr>
        <w:t>оштећена страна</w:t>
      </w:r>
      <w:r>
        <w:rPr>
          <w:rFonts w:ascii="Times New Roman" w:hAnsi="Times New Roman"/>
          <w:color w:val="000000" w:themeColor="text1"/>
          <w:sz w:val="24"/>
        </w:rPr>
        <w:t xml:space="preserve"> затражи формирање </w:t>
      </w:r>
      <w:r w:rsidR="004D408B">
        <w:rPr>
          <w:rFonts w:ascii="Times New Roman" w:hAnsi="Times New Roman"/>
          <w:color w:val="000000" w:themeColor="text1"/>
          <w:sz w:val="24"/>
        </w:rPr>
        <w:t>арбитражно</w:t>
      </w:r>
      <w:r w:rsidR="00E71C37">
        <w:rPr>
          <w:rFonts w:ascii="Times New Roman" w:hAnsi="Times New Roman"/>
          <w:color w:val="000000" w:themeColor="text1"/>
          <w:sz w:val="24"/>
        </w:rPr>
        <w:t>г већ</w:t>
      </w:r>
      <w:r w:rsidR="004B29E1">
        <w:rPr>
          <w:rFonts w:ascii="Times New Roman" w:hAnsi="Times New Roman"/>
          <w:color w:val="000000" w:themeColor="text1"/>
          <w:sz w:val="24"/>
        </w:rPr>
        <w:t>а</w:t>
      </w:r>
      <w:r>
        <w:rPr>
          <w:rFonts w:ascii="Times New Roman" w:hAnsi="Times New Roman"/>
          <w:color w:val="000000" w:themeColor="text1"/>
          <w:sz w:val="24"/>
        </w:rPr>
        <w:t xml:space="preserve"> или упути предмет </w:t>
      </w:r>
      <w:r w:rsidR="004D408B">
        <w:rPr>
          <w:rFonts w:ascii="Times New Roman" w:hAnsi="Times New Roman"/>
          <w:color w:val="000000" w:themeColor="text1"/>
          <w:sz w:val="24"/>
        </w:rPr>
        <w:t>арбитражном већ</w:t>
      </w:r>
      <w:r w:rsidR="004B29E1">
        <w:rPr>
          <w:rFonts w:ascii="Times New Roman" w:hAnsi="Times New Roman"/>
          <w:color w:val="000000" w:themeColor="text1"/>
          <w:sz w:val="24"/>
        </w:rPr>
        <w:t>у,</w:t>
      </w:r>
      <w:r>
        <w:rPr>
          <w:rFonts w:ascii="Times New Roman" w:hAnsi="Times New Roman"/>
          <w:color w:val="000000" w:themeColor="text1"/>
          <w:sz w:val="24"/>
        </w:rPr>
        <w:t xml:space="preserve"> у складу са овим </w:t>
      </w:r>
      <w:r w:rsidR="004F4C81">
        <w:rPr>
          <w:rFonts w:ascii="Times New Roman" w:hAnsi="Times New Roman"/>
          <w:color w:val="000000" w:themeColor="text1"/>
          <w:sz w:val="24"/>
        </w:rPr>
        <w:t>П</w:t>
      </w:r>
      <w:r>
        <w:rPr>
          <w:rFonts w:ascii="Times New Roman" w:hAnsi="Times New Roman"/>
          <w:color w:val="000000" w:themeColor="text1"/>
          <w:sz w:val="24"/>
        </w:rPr>
        <w:t>ротоколом</w:t>
      </w:r>
      <w:r w:rsidR="004B29E1">
        <w:rPr>
          <w:rFonts w:ascii="Times New Roman" w:hAnsi="Times New Roman"/>
          <w:color w:val="000000" w:themeColor="text1"/>
          <w:sz w:val="24"/>
        </w:rPr>
        <w:t>,</w:t>
      </w:r>
      <w:r>
        <w:rPr>
          <w:rFonts w:ascii="Times New Roman" w:hAnsi="Times New Roman"/>
          <w:color w:val="000000" w:themeColor="text1"/>
          <w:sz w:val="24"/>
        </w:rPr>
        <w:t xml:space="preserve"> или </w:t>
      </w:r>
      <w:r w:rsidR="00E71C37">
        <w:rPr>
          <w:rFonts w:ascii="Times New Roman" w:hAnsi="Times New Roman"/>
          <w:color w:val="000000" w:themeColor="text1"/>
          <w:sz w:val="24"/>
        </w:rPr>
        <w:t>арбитражном већу или трибуналу</w:t>
      </w:r>
      <w:r>
        <w:rPr>
          <w:rFonts w:ascii="Times New Roman" w:hAnsi="Times New Roman"/>
          <w:color w:val="000000" w:themeColor="text1"/>
          <w:sz w:val="24"/>
        </w:rPr>
        <w:t xml:space="preserve"> у складу са споразумом из става 1, </w:t>
      </w:r>
      <w:r w:rsidR="004B29E1">
        <w:rPr>
          <w:rFonts w:ascii="Times New Roman" w:hAnsi="Times New Roman"/>
          <w:color w:val="000000" w:themeColor="text1"/>
          <w:sz w:val="24"/>
        </w:rPr>
        <w:t xml:space="preserve">изабрани </w:t>
      </w:r>
      <w:r w:rsidR="0051009F">
        <w:rPr>
          <w:rFonts w:ascii="Times New Roman" w:hAnsi="Times New Roman"/>
          <w:color w:val="000000" w:themeColor="text1"/>
          <w:sz w:val="24"/>
        </w:rPr>
        <w:t>надлежни орган</w:t>
      </w:r>
      <w:r>
        <w:rPr>
          <w:rFonts w:ascii="Times New Roman" w:hAnsi="Times New Roman"/>
          <w:color w:val="000000" w:themeColor="text1"/>
          <w:sz w:val="24"/>
        </w:rPr>
        <w:t xml:space="preserve"> искључ</w:t>
      </w:r>
      <w:r w:rsidR="0051009F">
        <w:rPr>
          <w:rFonts w:ascii="Times New Roman" w:hAnsi="Times New Roman"/>
          <w:color w:val="000000" w:themeColor="text1"/>
          <w:sz w:val="24"/>
        </w:rPr>
        <w:t>иће</w:t>
      </w:r>
      <w:r>
        <w:rPr>
          <w:rFonts w:ascii="Times New Roman" w:hAnsi="Times New Roman"/>
          <w:color w:val="000000" w:themeColor="text1"/>
          <w:sz w:val="24"/>
        </w:rPr>
        <w:t xml:space="preserve"> други </w:t>
      </w:r>
      <w:r w:rsidR="0051009F">
        <w:rPr>
          <w:rFonts w:ascii="Times New Roman" w:hAnsi="Times New Roman"/>
          <w:color w:val="000000" w:themeColor="text1"/>
          <w:sz w:val="24"/>
        </w:rPr>
        <w:t>надлежни орган</w:t>
      </w:r>
      <w:r>
        <w:rPr>
          <w:rFonts w:ascii="Times New Roman" w:hAnsi="Times New Roman"/>
          <w:color w:val="000000" w:themeColor="text1"/>
          <w:sz w:val="24"/>
        </w:rPr>
        <w:t>.</w:t>
      </w:r>
    </w:p>
    <w:p w14:paraId="6899FC7B" w14:textId="0C5E74C3" w:rsidR="00A05F9A" w:rsidRDefault="00A05F9A" w:rsidP="004C5084">
      <w:pPr>
        <w:spacing w:after="0" w:line="240" w:lineRule="auto"/>
        <w:ind w:right="850"/>
        <w:jc w:val="center"/>
        <w:rPr>
          <w:rFonts w:ascii="Times New Roman" w:hAnsi="Times New Roman"/>
          <w:b/>
          <w:color w:val="000000" w:themeColor="text1"/>
          <w:sz w:val="24"/>
        </w:rPr>
      </w:pPr>
    </w:p>
    <w:p w14:paraId="1EB20A06" w14:textId="2F374FF6" w:rsidR="003664E4" w:rsidRDefault="003664E4" w:rsidP="004C5084">
      <w:pPr>
        <w:spacing w:after="0" w:line="240" w:lineRule="auto"/>
        <w:ind w:right="850"/>
        <w:jc w:val="center"/>
        <w:rPr>
          <w:rFonts w:ascii="Times New Roman" w:hAnsi="Times New Roman"/>
          <w:b/>
          <w:color w:val="000000" w:themeColor="text1"/>
          <w:sz w:val="24"/>
        </w:rPr>
      </w:pPr>
    </w:p>
    <w:p w14:paraId="78036AA7" w14:textId="361F8427" w:rsidR="003664E4" w:rsidRDefault="003664E4" w:rsidP="004C5084">
      <w:pPr>
        <w:spacing w:after="0" w:line="240" w:lineRule="auto"/>
        <w:ind w:right="850"/>
        <w:jc w:val="center"/>
        <w:rPr>
          <w:rFonts w:ascii="Times New Roman" w:hAnsi="Times New Roman"/>
          <w:b/>
          <w:color w:val="000000" w:themeColor="text1"/>
          <w:sz w:val="24"/>
        </w:rPr>
      </w:pPr>
    </w:p>
    <w:p w14:paraId="721D8CD4" w14:textId="77777777" w:rsidR="003664E4" w:rsidRDefault="003664E4" w:rsidP="004C5084">
      <w:pPr>
        <w:spacing w:after="0" w:line="240" w:lineRule="auto"/>
        <w:ind w:right="850"/>
        <w:jc w:val="center"/>
        <w:rPr>
          <w:rFonts w:ascii="Times New Roman" w:hAnsi="Times New Roman"/>
          <w:b/>
          <w:color w:val="000000" w:themeColor="text1"/>
          <w:sz w:val="24"/>
        </w:rPr>
      </w:pPr>
    </w:p>
    <w:p w14:paraId="4D6EF84A" w14:textId="77777777" w:rsidR="003F4F18" w:rsidRDefault="003F4F18" w:rsidP="004C5084">
      <w:pPr>
        <w:spacing w:after="0" w:line="240" w:lineRule="auto"/>
        <w:ind w:right="850"/>
        <w:jc w:val="center"/>
        <w:rPr>
          <w:rFonts w:ascii="Times New Roman" w:hAnsi="Times New Roman"/>
          <w:b/>
          <w:color w:val="000000" w:themeColor="text1"/>
          <w:sz w:val="24"/>
        </w:rPr>
      </w:pPr>
    </w:p>
    <w:p w14:paraId="68EE513A" w14:textId="3361E3DA" w:rsidR="003A7C05" w:rsidRPr="004C5084" w:rsidRDefault="006E72B1"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5.</w:t>
      </w:r>
    </w:p>
    <w:p w14:paraId="6C96C734"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Консултације</w:t>
      </w:r>
    </w:p>
    <w:p w14:paraId="6F651724" w14:textId="77777777" w:rsidR="003A7C05" w:rsidRPr="004C5084" w:rsidRDefault="003A7C05" w:rsidP="004C5084">
      <w:pPr>
        <w:spacing w:after="0" w:line="240" w:lineRule="auto"/>
        <w:ind w:right="850"/>
        <w:jc w:val="both"/>
        <w:rPr>
          <w:rFonts w:ascii="Times New Roman" w:hAnsi="Times New Roman" w:cs="Times New Roman"/>
          <w:b/>
          <w:color w:val="000000" w:themeColor="text1"/>
          <w:sz w:val="24"/>
          <w:szCs w:val="24"/>
        </w:rPr>
      </w:pPr>
    </w:p>
    <w:p w14:paraId="1435A6A8" w14:textId="33AF3861" w:rsidR="003A7C05"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1.</w:t>
      </w:r>
      <w:r>
        <w:rPr>
          <w:rFonts w:ascii="Times New Roman" w:hAnsi="Times New Roman"/>
          <w:color w:val="000000" w:themeColor="text1"/>
          <w:sz w:val="24"/>
        </w:rPr>
        <w:tab/>
      </w:r>
      <w:r w:rsidR="003A7C05">
        <w:rPr>
          <w:rFonts w:ascii="Times New Roman" w:hAnsi="Times New Roman"/>
          <w:color w:val="000000" w:themeColor="text1"/>
          <w:sz w:val="24"/>
        </w:rPr>
        <w:t xml:space="preserve">Стране </w:t>
      </w:r>
      <w:r w:rsidR="0043619A">
        <w:rPr>
          <w:rFonts w:ascii="Times New Roman" w:hAnsi="Times New Roman"/>
          <w:color w:val="000000" w:themeColor="text1"/>
          <w:sz w:val="24"/>
        </w:rPr>
        <w:t>ће у</w:t>
      </w:r>
      <w:r w:rsidR="006D3CFA">
        <w:rPr>
          <w:rFonts w:ascii="Times New Roman" w:hAnsi="Times New Roman"/>
          <w:color w:val="000000" w:themeColor="text1"/>
          <w:sz w:val="24"/>
        </w:rPr>
        <w:t>чинити</w:t>
      </w:r>
      <w:r w:rsidR="0043619A">
        <w:rPr>
          <w:rFonts w:ascii="Times New Roman" w:hAnsi="Times New Roman"/>
          <w:color w:val="000000" w:themeColor="text1"/>
          <w:sz w:val="24"/>
        </w:rPr>
        <w:t xml:space="preserve"> све</w:t>
      </w:r>
      <w:r w:rsidR="003A7C05">
        <w:rPr>
          <w:rFonts w:ascii="Times New Roman" w:hAnsi="Times New Roman"/>
          <w:color w:val="000000" w:themeColor="text1"/>
          <w:sz w:val="24"/>
        </w:rPr>
        <w:t xml:space="preserve"> да сваки спор у вези с питањима наведеним у члану 3. (</w:t>
      </w:r>
      <w:r w:rsidR="003A7C05" w:rsidRPr="00A74FD5">
        <w:rPr>
          <w:rFonts w:ascii="Times New Roman" w:hAnsi="Times New Roman"/>
          <w:color w:val="000000" w:themeColor="text1"/>
          <w:sz w:val="24"/>
        </w:rPr>
        <w:t>Област примене</w:t>
      </w:r>
      <w:r w:rsidR="003A7C05">
        <w:rPr>
          <w:rFonts w:ascii="Times New Roman" w:hAnsi="Times New Roman"/>
          <w:color w:val="000000" w:themeColor="text1"/>
          <w:sz w:val="24"/>
        </w:rPr>
        <w:t xml:space="preserve">) овог </w:t>
      </w:r>
      <w:r w:rsidR="004F4C81">
        <w:rPr>
          <w:rFonts w:ascii="Times New Roman" w:hAnsi="Times New Roman"/>
          <w:color w:val="000000" w:themeColor="text1"/>
          <w:sz w:val="24"/>
        </w:rPr>
        <w:t>С</w:t>
      </w:r>
      <w:r w:rsidR="003A7C05">
        <w:rPr>
          <w:rFonts w:ascii="Times New Roman" w:hAnsi="Times New Roman"/>
          <w:color w:val="000000" w:themeColor="text1"/>
          <w:sz w:val="24"/>
        </w:rPr>
        <w:t>поразума реше кроз консултације у циљу постизања обострано прихватљивог решења.</w:t>
      </w:r>
    </w:p>
    <w:p w14:paraId="69474821"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6EA716AB" w14:textId="05BD1208" w:rsidR="003A7C05"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2.</w:t>
      </w:r>
      <w:r>
        <w:rPr>
          <w:rFonts w:ascii="Times New Roman" w:hAnsi="Times New Roman"/>
          <w:color w:val="000000" w:themeColor="text1"/>
          <w:sz w:val="24"/>
        </w:rPr>
        <w:tab/>
      </w:r>
      <w:r w:rsidR="003A7C05">
        <w:rPr>
          <w:rFonts w:ascii="Times New Roman" w:hAnsi="Times New Roman"/>
          <w:color w:val="000000" w:themeColor="text1"/>
          <w:sz w:val="24"/>
        </w:rPr>
        <w:t xml:space="preserve">Захтев за консултације </w:t>
      </w:r>
      <w:r w:rsidR="0043619A">
        <w:rPr>
          <w:rFonts w:ascii="Times New Roman" w:hAnsi="Times New Roman"/>
          <w:color w:val="000000" w:themeColor="text1"/>
          <w:sz w:val="24"/>
        </w:rPr>
        <w:t>ћ</w:t>
      </w:r>
      <w:r w:rsidR="003A7C05">
        <w:rPr>
          <w:rFonts w:ascii="Times New Roman" w:hAnsi="Times New Roman"/>
          <w:color w:val="000000" w:themeColor="text1"/>
          <w:sz w:val="24"/>
        </w:rPr>
        <w:t>е</w:t>
      </w:r>
      <w:r w:rsidR="0043619A">
        <w:rPr>
          <w:rFonts w:ascii="Times New Roman" w:hAnsi="Times New Roman"/>
          <w:color w:val="000000" w:themeColor="text1"/>
          <w:sz w:val="24"/>
        </w:rPr>
        <w:t xml:space="preserve"> се</w:t>
      </w:r>
      <w:r w:rsidR="003A7C05">
        <w:rPr>
          <w:rFonts w:ascii="Times New Roman" w:hAnsi="Times New Roman"/>
          <w:color w:val="000000" w:themeColor="text1"/>
          <w:sz w:val="24"/>
        </w:rPr>
        <w:t xml:space="preserve"> у писаном облику </w:t>
      </w:r>
      <w:r w:rsidR="0043619A">
        <w:rPr>
          <w:rFonts w:ascii="Times New Roman" w:hAnsi="Times New Roman"/>
          <w:color w:val="000000" w:themeColor="text1"/>
          <w:sz w:val="24"/>
        </w:rPr>
        <w:t>поднети</w:t>
      </w:r>
      <w:r w:rsidR="003A7C05">
        <w:rPr>
          <w:rFonts w:ascii="Times New Roman" w:hAnsi="Times New Roman"/>
          <w:color w:val="000000" w:themeColor="text1"/>
          <w:sz w:val="24"/>
        </w:rPr>
        <w:t xml:space="preserve"> туженој </w:t>
      </w:r>
      <w:r w:rsidR="0043619A">
        <w:rPr>
          <w:rFonts w:ascii="Times New Roman" w:hAnsi="Times New Roman"/>
          <w:color w:val="000000" w:themeColor="text1"/>
          <w:sz w:val="24"/>
        </w:rPr>
        <w:t>с</w:t>
      </w:r>
      <w:r w:rsidR="003A7C05">
        <w:rPr>
          <w:rFonts w:ascii="Times New Roman" w:hAnsi="Times New Roman"/>
          <w:color w:val="000000" w:themeColor="text1"/>
          <w:sz w:val="24"/>
        </w:rPr>
        <w:t>трани</w:t>
      </w:r>
      <w:r w:rsidR="00A05F9A">
        <w:rPr>
          <w:rFonts w:ascii="Times New Roman" w:hAnsi="Times New Roman"/>
          <w:color w:val="000000" w:themeColor="text1"/>
          <w:sz w:val="24"/>
        </w:rPr>
        <w:t xml:space="preserve"> </w:t>
      </w:r>
      <w:r w:rsidR="003A7C05">
        <w:rPr>
          <w:rFonts w:ascii="Times New Roman" w:hAnsi="Times New Roman"/>
          <w:color w:val="000000" w:themeColor="text1"/>
          <w:sz w:val="24"/>
        </w:rPr>
        <w:t xml:space="preserve">и у њему </w:t>
      </w:r>
      <w:r w:rsidR="0043619A">
        <w:rPr>
          <w:rFonts w:ascii="Times New Roman" w:hAnsi="Times New Roman"/>
          <w:color w:val="000000" w:themeColor="text1"/>
          <w:sz w:val="24"/>
        </w:rPr>
        <w:t xml:space="preserve">ће </w:t>
      </w:r>
      <w:r w:rsidR="003A7C05">
        <w:rPr>
          <w:rFonts w:ascii="Times New Roman" w:hAnsi="Times New Roman"/>
          <w:color w:val="000000" w:themeColor="text1"/>
          <w:sz w:val="24"/>
        </w:rPr>
        <w:t>се нав</w:t>
      </w:r>
      <w:r w:rsidR="0043619A">
        <w:rPr>
          <w:rFonts w:ascii="Times New Roman" w:hAnsi="Times New Roman"/>
          <w:color w:val="000000" w:themeColor="text1"/>
          <w:sz w:val="24"/>
        </w:rPr>
        <w:t>ести</w:t>
      </w:r>
      <w:r w:rsidR="003A7C05">
        <w:rPr>
          <w:rFonts w:ascii="Times New Roman" w:hAnsi="Times New Roman"/>
          <w:color w:val="000000" w:themeColor="text1"/>
          <w:sz w:val="24"/>
        </w:rPr>
        <w:t xml:space="preserve"> разлози за подношење захтева, укључујући идентификовање свих мера или других спорних питања</w:t>
      </w:r>
      <w:r w:rsidR="00CE32BD">
        <w:rPr>
          <w:rFonts w:ascii="Times New Roman" w:hAnsi="Times New Roman"/>
          <w:color w:val="000000" w:themeColor="text1"/>
          <w:sz w:val="24"/>
        </w:rPr>
        <w:t>, као</w:t>
      </w:r>
      <w:r w:rsidR="003A7C05">
        <w:rPr>
          <w:rFonts w:ascii="Times New Roman" w:hAnsi="Times New Roman"/>
          <w:color w:val="000000" w:themeColor="text1"/>
          <w:sz w:val="24"/>
        </w:rPr>
        <w:t xml:space="preserve"> и наводи чињеничн</w:t>
      </w:r>
      <w:r w:rsidR="0043619A">
        <w:rPr>
          <w:rFonts w:ascii="Times New Roman" w:hAnsi="Times New Roman"/>
          <w:color w:val="000000" w:themeColor="text1"/>
          <w:sz w:val="24"/>
        </w:rPr>
        <w:t>ог</w:t>
      </w:r>
      <w:r w:rsidR="003A7C05">
        <w:rPr>
          <w:rFonts w:ascii="Times New Roman" w:hAnsi="Times New Roman"/>
          <w:color w:val="000000" w:themeColor="text1"/>
          <w:sz w:val="24"/>
        </w:rPr>
        <w:t xml:space="preserve"> и правн</w:t>
      </w:r>
      <w:r w:rsidR="0043619A">
        <w:rPr>
          <w:rFonts w:ascii="Times New Roman" w:hAnsi="Times New Roman"/>
          <w:color w:val="000000" w:themeColor="text1"/>
          <w:sz w:val="24"/>
        </w:rPr>
        <w:t>ог</w:t>
      </w:r>
      <w:r w:rsidR="003A7C05">
        <w:rPr>
          <w:rFonts w:ascii="Times New Roman" w:hAnsi="Times New Roman"/>
          <w:color w:val="000000" w:themeColor="text1"/>
          <w:sz w:val="24"/>
        </w:rPr>
        <w:t xml:space="preserve"> основ</w:t>
      </w:r>
      <w:r w:rsidR="00707A71">
        <w:rPr>
          <w:rFonts w:ascii="Times New Roman" w:hAnsi="Times New Roman"/>
          <w:color w:val="000000" w:themeColor="text1"/>
          <w:sz w:val="24"/>
        </w:rPr>
        <w:t>а</w:t>
      </w:r>
      <w:r w:rsidR="003A7C05">
        <w:rPr>
          <w:rFonts w:ascii="Times New Roman" w:hAnsi="Times New Roman"/>
          <w:color w:val="000000" w:themeColor="text1"/>
          <w:sz w:val="24"/>
        </w:rPr>
        <w:t xml:space="preserve"> за </w:t>
      </w:r>
      <w:r w:rsidR="00C55ADC">
        <w:rPr>
          <w:rFonts w:ascii="Times New Roman" w:hAnsi="Times New Roman"/>
          <w:color w:val="000000" w:themeColor="text1"/>
          <w:sz w:val="24"/>
        </w:rPr>
        <w:t>тужбу</w:t>
      </w:r>
      <w:r w:rsidR="003A7C05">
        <w:rPr>
          <w:rFonts w:ascii="Times New Roman" w:hAnsi="Times New Roman"/>
          <w:color w:val="000000" w:themeColor="text1"/>
          <w:sz w:val="24"/>
        </w:rPr>
        <w:t xml:space="preserve">. </w:t>
      </w:r>
    </w:p>
    <w:p w14:paraId="1B1D818E"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55FFD98F" w14:textId="2CB112D7" w:rsidR="003A7C05"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3.</w:t>
      </w:r>
      <w:r>
        <w:rPr>
          <w:rFonts w:ascii="Times New Roman" w:hAnsi="Times New Roman"/>
          <w:color w:val="000000" w:themeColor="text1"/>
          <w:sz w:val="24"/>
        </w:rPr>
        <w:tab/>
      </w:r>
      <w:r w:rsidR="003A7C05">
        <w:rPr>
          <w:rFonts w:ascii="Times New Roman" w:hAnsi="Times New Roman"/>
          <w:color w:val="000000" w:themeColor="text1"/>
          <w:sz w:val="24"/>
        </w:rPr>
        <w:t xml:space="preserve">Ако је захтев за консултације поднет у складу са ставом 2. овог члана, тужена </w:t>
      </w:r>
      <w:r w:rsidR="001A141A">
        <w:rPr>
          <w:rFonts w:ascii="Times New Roman" w:hAnsi="Times New Roman"/>
          <w:color w:val="000000" w:themeColor="text1"/>
          <w:sz w:val="24"/>
        </w:rPr>
        <w:t>с</w:t>
      </w:r>
      <w:r w:rsidR="003A7C05">
        <w:rPr>
          <w:rFonts w:ascii="Times New Roman" w:hAnsi="Times New Roman"/>
          <w:color w:val="000000" w:themeColor="text1"/>
          <w:sz w:val="24"/>
        </w:rPr>
        <w:t xml:space="preserve">трана </w:t>
      </w:r>
      <w:r w:rsidR="00620C2F">
        <w:rPr>
          <w:rFonts w:ascii="Times New Roman" w:hAnsi="Times New Roman"/>
          <w:color w:val="000000" w:themeColor="text1"/>
          <w:sz w:val="24"/>
        </w:rPr>
        <w:t xml:space="preserve">ће </w:t>
      </w:r>
      <w:r w:rsidR="003A7C05">
        <w:rPr>
          <w:rFonts w:ascii="Times New Roman" w:hAnsi="Times New Roman"/>
          <w:color w:val="000000" w:themeColor="text1"/>
          <w:sz w:val="24"/>
        </w:rPr>
        <w:t>без одлагања одгов</w:t>
      </w:r>
      <w:r w:rsidR="00620C2F">
        <w:rPr>
          <w:rFonts w:ascii="Times New Roman" w:hAnsi="Times New Roman"/>
          <w:color w:val="000000" w:themeColor="text1"/>
          <w:sz w:val="24"/>
        </w:rPr>
        <w:t>орити</w:t>
      </w:r>
      <w:r w:rsidR="003A7C05">
        <w:rPr>
          <w:rFonts w:ascii="Times New Roman" w:hAnsi="Times New Roman"/>
          <w:color w:val="000000" w:themeColor="text1"/>
          <w:sz w:val="24"/>
        </w:rPr>
        <w:t xml:space="preserve"> на захтев у писаном облику</w:t>
      </w:r>
      <w:r w:rsidR="00620C2F">
        <w:rPr>
          <w:rFonts w:ascii="Times New Roman" w:hAnsi="Times New Roman"/>
          <w:color w:val="000000" w:themeColor="text1"/>
          <w:sz w:val="24"/>
        </w:rPr>
        <w:t>,</w:t>
      </w:r>
      <w:r w:rsidR="003A7C05">
        <w:rPr>
          <w:rFonts w:ascii="Times New Roman" w:hAnsi="Times New Roman"/>
          <w:color w:val="000000" w:themeColor="text1"/>
          <w:sz w:val="24"/>
        </w:rPr>
        <w:t xml:space="preserve"> у року од 10 дана од дана његовог пријема</w:t>
      </w:r>
      <w:r w:rsidR="00620C2F">
        <w:rPr>
          <w:rFonts w:ascii="Times New Roman" w:hAnsi="Times New Roman"/>
          <w:color w:val="000000" w:themeColor="text1"/>
          <w:sz w:val="24"/>
        </w:rPr>
        <w:t>,</w:t>
      </w:r>
      <w:r w:rsidR="003A7C05">
        <w:rPr>
          <w:rFonts w:ascii="Times New Roman" w:hAnsi="Times New Roman"/>
          <w:color w:val="000000" w:themeColor="text1"/>
          <w:sz w:val="24"/>
        </w:rPr>
        <w:t xml:space="preserve"> и у доброј вери започ</w:t>
      </w:r>
      <w:r w:rsidR="00620C2F">
        <w:rPr>
          <w:rFonts w:ascii="Times New Roman" w:hAnsi="Times New Roman"/>
          <w:color w:val="000000" w:themeColor="text1"/>
          <w:sz w:val="24"/>
        </w:rPr>
        <w:t>ети</w:t>
      </w:r>
      <w:r w:rsidR="003A7C05">
        <w:rPr>
          <w:rFonts w:ascii="Times New Roman" w:hAnsi="Times New Roman"/>
          <w:color w:val="000000" w:themeColor="text1"/>
          <w:sz w:val="24"/>
        </w:rPr>
        <w:t xml:space="preserve"> консултације са </w:t>
      </w:r>
      <w:r w:rsidR="00620C2F">
        <w:rPr>
          <w:rFonts w:ascii="Times New Roman" w:hAnsi="Times New Roman"/>
          <w:color w:val="000000" w:themeColor="text1"/>
          <w:sz w:val="24"/>
        </w:rPr>
        <w:t>оштећеном страном</w:t>
      </w:r>
      <w:r w:rsidR="003A7C05">
        <w:rPr>
          <w:rFonts w:ascii="Times New Roman" w:hAnsi="Times New Roman"/>
          <w:color w:val="000000" w:themeColor="text1"/>
          <w:sz w:val="24"/>
        </w:rPr>
        <w:t xml:space="preserve"> у року од 30 дана од дана пријема захтева. </w:t>
      </w:r>
      <w:r w:rsidR="003A7C05">
        <w:rPr>
          <w:rFonts w:ascii="Times New Roman" w:hAnsi="Times New Roman"/>
          <w:sz w:val="24"/>
        </w:rPr>
        <w:t>Консултације</w:t>
      </w:r>
      <w:r w:rsidR="00620C2F">
        <w:rPr>
          <w:rFonts w:ascii="Times New Roman" w:hAnsi="Times New Roman"/>
          <w:sz w:val="24"/>
        </w:rPr>
        <w:t xml:space="preserve"> ће</w:t>
      </w:r>
      <w:r w:rsidR="003A7C05">
        <w:rPr>
          <w:rFonts w:ascii="Times New Roman" w:hAnsi="Times New Roman"/>
          <w:sz w:val="24"/>
        </w:rPr>
        <w:t xml:space="preserve"> се сматра</w:t>
      </w:r>
      <w:r w:rsidR="00620C2F">
        <w:rPr>
          <w:rFonts w:ascii="Times New Roman" w:hAnsi="Times New Roman"/>
          <w:sz w:val="24"/>
        </w:rPr>
        <w:t>ти</w:t>
      </w:r>
      <w:r w:rsidR="003A7C05">
        <w:rPr>
          <w:rFonts w:ascii="Times New Roman" w:hAnsi="Times New Roman"/>
          <w:sz w:val="24"/>
        </w:rPr>
        <w:t xml:space="preserve"> завршеним у року од 30 дана од дана пријема захтева, осим ако се Стране другачије не договоре.</w:t>
      </w:r>
      <w:r w:rsidR="003A7C05">
        <w:rPr>
          <w:rFonts w:ascii="Times New Roman" w:hAnsi="Times New Roman"/>
          <w:color w:val="000000" w:themeColor="text1"/>
          <w:sz w:val="24"/>
        </w:rPr>
        <w:t xml:space="preserve"> </w:t>
      </w:r>
    </w:p>
    <w:p w14:paraId="534A2CE6"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7C1F37F7" w14:textId="5708EB52" w:rsidR="00C44EA9"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4.</w:t>
      </w:r>
      <w:r>
        <w:rPr>
          <w:rFonts w:ascii="Times New Roman" w:hAnsi="Times New Roman"/>
          <w:color w:val="000000" w:themeColor="text1"/>
          <w:sz w:val="24"/>
        </w:rPr>
        <w:tab/>
      </w:r>
      <w:r w:rsidR="003A7C05">
        <w:rPr>
          <w:rFonts w:ascii="Times New Roman" w:hAnsi="Times New Roman"/>
          <w:color w:val="000000" w:themeColor="text1"/>
          <w:sz w:val="24"/>
        </w:rPr>
        <w:t xml:space="preserve">Консултације о хитним питањима, укључујући </w:t>
      </w:r>
      <w:r w:rsidR="0060451E">
        <w:rPr>
          <w:rFonts w:ascii="Times New Roman" w:hAnsi="Times New Roman"/>
          <w:color w:val="000000" w:themeColor="text1"/>
          <w:sz w:val="24"/>
        </w:rPr>
        <w:t xml:space="preserve">и </w:t>
      </w:r>
      <w:r w:rsidR="003A7C05">
        <w:rPr>
          <w:rFonts w:ascii="Times New Roman" w:hAnsi="Times New Roman"/>
          <w:color w:val="000000" w:themeColor="text1"/>
          <w:sz w:val="24"/>
        </w:rPr>
        <w:t>она које се односе на кварљиву робу, одржава</w:t>
      </w:r>
      <w:r w:rsidR="00A13CE9">
        <w:rPr>
          <w:rFonts w:ascii="Times New Roman" w:hAnsi="Times New Roman"/>
          <w:color w:val="000000" w:themeColor="text1"/>
          <w:sz w:val="24"/>
        </w:rPr>
        <w:t>ће</w:t>
      </w:r>
      <w:r w:rsidR="003A7C05">
        <w:rPr>
          <w:rFonts w:ascii="Times New Roman" w:hAnsi="Times New Roman"/>
          <w:color w:val="000000" w:themeColor="text1"/>
          <w:sz w:val="24"/>
        </w:rPr>
        <w:t xml:space="preserve"> се у року од 15 дана од дана пријема захтева. </w:t>
      </w:r>
      <w:r w:rsidR="00F879E7">
        <w:rPr>
          <w:rFonts w:ascii="Times New Roman" w:hAnsi="Times New Roman"/>
          <w:sz w:val="24"/>
        </w:rPr>
        <w:t>К</w:t>
      </w:r>
      <w:r w:rsidR="003A7C05">
        <w:rPr>
          <w:rFonts w:ascii="Times New Roman" w:hAnsi="Times New Roman"/>
          <w:sz w:val="24"/>
        </w:rPr>
        <w:t xml:space="preserve">онсултације </w:t>
      </w:r>
      <w:r w:rsidR="00A13CE9">
        <w:rPr>
          <w:rFonts w:ascii="Times New Roman" w:hAnsi="Times New Roman"/>
          <w:sz w:val="24"/>
        </w:rPr>
        <w:t xml:space="preserve">ће </w:t>
      </w:r>
      <w:r w:rsidR="003A7C05">
        <w:rPr>
          <w:rFonts w:ascii="Times New Roman" w:hAnsi="Times New Roman"/>
          <w:sz w:val="24"/>
        </w:rPr>
        <w:t>се сматр</w:t>
      </w:r>
      <w:r w:rsidR="00A13CE9">
        <w:rPr>
          <w:rFonts w:ascii="Times New Roman" w:hAnsi="Times New Roman"/>
          <w:sz w:val="24"/>
        </w:rPr>
        <w:t>ати</w:t>
      </w:r>
      <w:r w:rsidR="003A7C05">
        <w:rPr>
          <w:rFonts w:ascii="Times New Roman" w:hAnsi="Times New Roman"/>
          <w:sz w:val="24"/>
        </w:rPr>
        <w:t xml:space="preserve"> завршеним у року од 15 дана од дана пријема захтева, осим ако се Стране </w:t>
      </w:r>
      <w:r w:rsidR="00A13CE9" w:rsidRPr="00A13CE9">
        <w:rPr>
          <w:rFonts w:ascii="Times New Roman" w:hAnsi="Times New Roman"/>
          <w:sz w:val="24"/>
        </w:rPr>
        <w:t xml:space="preserve">другачије </w:t>
      </w:r>
      <w:r w:rsidR="003A7C05">
        <w:rPr>
          <w:rFonts w:ascii="Times New Roman" w:hAnsi="Times New Roman"/>
          <w:sz w:val="24"/>
        </w:rPr>
        <w:t>не договоре.</w:t>
      </w:r>
    </w:p>
    <w:p w14:paraId="245D0DA7" w14:textId="64B40802" w:rsidR="00877157" w:rsidRPr="004C5084" w:rsidRDefault="00877157" w:rsidP="004C508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lang w:val="en-US"/>
        </w:rPr>
      </w:pPr>
    </w:p>
    <w:p w14:paraId="54B2F724" w14:textId="081B4D5F" w:rsidR="003A7C05"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5.</w:t>
      </w:r>
      <w:r>
        <w:rPr>
          <w:rFonts w:ascii="Times New Roman" w:hAnsi="Times New Roman"/>
          <w:color w:val="000000" w:themeColor="text1"/>
          <w:sz w:val="24"/>
        </w:rPr>
        <w:tab/>
      </w:r>
      <w:r w:rsidR="003A7C05">
        <w:rPr>
          <w:rFonts w:ascii="Times New Roman" w:hAnsi="Times New Roman"/>
          <w:color w:val="000000" w:themeColor="text1"/>
          <w:sz w:val="24"/>
        </w:rPr>
        <w:t xml:space="preserve">Временски периоди наведени у ст. 3. и 4. овог члана могу се изменити </w:t>
      </w:r>
      <w:r w:rsidR="001D78F7">
        <w:rPr>
          <w:rFonts w:ascii="Times New Roman" w:hAnsi="Times New Roman"/>
          <w:color w:val="000000" w:themeColor="text1"/>
          <w:sz w:val="24"/>
        </w:rPr>
        <w:t>договором</w:t>
      </w:r>
      <w:r w:rsidR="003A7C05">
        <w:rPr>
          <w:rFonts w:ascii="Times New Roman" w:hAnsi="Times New Roman"/>
          <w:color w:val="000000" w:themeColor="text1"/>
          <w:sz w:val="24"/>
        </w:rPr>
        <w:t xml:space="preserve"> Страна у спору.</w:t>
      </w:r>
    </w:p>
    <w:p w14:paraId="70BFF605"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0F4E04C5" w14:textId="47B12DA1" w:rsidR="003A7C05"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6.</w:t>
      </w:r>
      <w:r>
        <w:rPr>
          <w:rFonts w:ascii="Times New Roman" w:hAnsi="Times New Roman"/>
          <w:color w:val="000000" w:themeColor="text1"/>
          <w:sz w:val="24"/>
        </w:rPr>
        <w:tab/>
      </w:r>
      <w:r w:rsidR="003A7C05">
        <w:rPr>
          <w:rFonts w:ascii="Times New Roman" w:hAnsi="Times New Roman"/>
          <w:color w:val="000000" w:themeColor="text1"/>
          <w:sz w:val="24"/>
        </w:rPr>
        <w:t xml:space="preserve">Консултације </w:t>
      </w:r>
      <w:r w:rsidR="00A13CE9">
        <w:rPr>
          <w:rFonts w:ascii="Times New Roman" w:hAnsi="Times New Roman"/>
          <w:color w:val="000000" w:themeColor="text1"/>
          <w:sz w:val="24"/>
        </w:rPr>
        <w:t>ће бити</w:t>
      </w:r>
      <w:r w:rsidR="003A7C05">
        <w:rPr>
          <w:rFonts w:ascii="Times New Roman" w:hAnsi="Times New Roman"/>
          <w:color w:val="000000" w:themeColor="text1"/>
          <w:sz w:val="24"/>
        </w:rPr>
        <w:t xml:space="preserve"> поверљиве и не</w:t>
      </w:r>
      <w:r w:rsidR="00BB6402">
        <w:rPr>
          <w:rFonts w:ascii="Times New Roman" w:hAnsi="Times New Roman"/>
          <w:color w:val="000000" w:themeColor="text1"/>
          <w:sz w:val="24"/>
        </w:rPr>
        <w:t>ће</w:t>
      </w:r>
      <w:r w:rsidR="003A7C05">
        <w:rPr>
          <w:rFonts w:ascii="Times New Roman" w:hAnsi="Times New Roman"/>
          <w:color w:val="000000" w:themeColor="text1"/>
          <w:sz w:val="24"/>
        </w:rPr>
        <w:t xml:space="preserve"> довод</w:t>
      </w:r>
      <w:r w:rsidR="00BB6402">
        <w:rPr>
          <w:rFonts w:ascii="Times New Roman" w:hAnsi="Times New Roman"/>
          <w:color w:val="000000" w:themeColor="text1"/>
          <w:sz w:val="24"/>
        </w:rPr>
        <w:t>ити</w:t>
      </w:r>
      <w:r w:rsidR="003A7C05">
        <w:rPr>
          <w:rFonts w:ascii="Times New Roman" w:hAnsi="Times New Roman"/>
          <w:color w:val="000000" w:themeColor="text1"/>
          <w:sz w:val="24"/>
        </w:rPr>
        <w:t xml:space="preserve"> у питање права </w:t>
      </w:r>
      <w:r>
        <w:rPr>
          <w:rFonts w:ascii="Times New Roman" w:hAnsi="Times New Roman"/>
          <w:color w:val="000000" w:themeColor="text1"/>
          <w:sz w:val="24"/>
        </w:rPr>
        <w:t>било које</w:t>
      </w:r>
      <w:r w:rsidR="003A7C05">
        <w:rPr>
          <w:rFonts w:ascii="Times New Roman" w:hAnsi="Times New Roman"/>
          <w:color w:val="000000" w:themeColor="text1"/>
          <w:sz w:val="24"/>
        </w:rPr>
        <w:t xml:space="preserve"> Стране у спору у било ком даљем поступку.</w:t>
      </w:r>
    </w:p>
    <w:p w14:paraId="6C351BA7" w14:textId="5947DCB0" w:rsidR="0026028A" w:rsidRPr="004C5084" w:rsidRDefault="0026028A" w:rsidP="004C508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lang w:val="en-US"/>
        </w:rPr>
      </w:pPr>
    </w:p>
    <w:p w14:paraId="758AA26F" w14:textId="24643184" w:rsidR="0026028A" w:rsidRPr="004C5084"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7.</w:t>
      </w:r>
      <w:r>
        <w:rPr>
          <w:rFonts w:ascii="Times New Roman" w:hAnsi="Times New Roman"/>
          <w:color w:val="000000" w:themeColor="text1"/>
          <w:sz w:val="24"/>
        </w:rPr>
        <w:tab/>
      </w:r>
      <w:r w:rsidR="0026028A">
        <w:rPr>
          <w:rFonts w:ascii="Times New Roman" w:hAnsi="Times New Roman"/>
          <w:color w:val="000000" w:themeColor="text1"/>
          <w:sz w:val="24"/>
        </w:rPr>
        <w:t>Страна у спору може затражити од друге Стране у спору да стави на располагање за консултације стручњаке из својих владиних агенција или других регулаторних тела</w:t>
      </w:r>
      <w:r w:rsidR="00A13CE9">
        <w:rPr>
          <w:rFonts w:ascii="Times New Roman" w:hAnsi="Times New Roman"/>
          <w:color w:val="000000" w:themeColor="text1"/>
          <w:sz w:val="24"/>
        </w:rPr>
        <w:t>,</w:t>
      </w:r>
      <w:r w:rsidR="0026028A">
        <w:rPr>
          <w:rFonts w:ascii="Times New Roman" w:hAnsi="Times New Roman"/>
          <w:color w:val="000000" w:themeColor="text1"/>
          <w:sz w:val="24"/>
        </w:rPr>
        <w:t xml:space="preserve"> који имају стручно знање у вези </w:t>
      </w:r>
      <w:r>
        <w:rPr>
          <w:rFonts w:ascii="Times New Roman" w:hAnsi="Times New Roman"/>
          <w:color w:val="000000" w:themeColor="text1"/>
          <w:sz w:val="24"/>
        </w:rPr>
        <w:t>са питањем,</w:t>
      </w:r>
      <w:r w:rsidR="0026028A">
        <w:rPr>
          <w:rFonts w:ascii="Times New Roman" w:hAnsi="Times New Roman"/>
          <w:color w:val="000000" w:themeColor="text1"/>
          <w:sz w:val="24"/>
        </w:rPr>
        <w:t xml:space="preserve"> које је предмет консултација.</w:t>
      </w:r>
    </w:p>
    <w:p w14:paraId="7F731165" w14:textId="0EB05481" w:rsidR="0026028A" w:rsidRPr="004C5084" w:rsidRDefault="0026028A" w:rsidP="004C508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lang w:val="en-US"/>
        </w:rPr>
      </w:pPr>
    </w:p>
    <w:p w14:paraId="32BDA265" w14:textId="208FA8BF" w:rsidR="00ED20A7" w:rsidRDefault="006D0234" w:rsidP="006D0234">
      <w:pPr>
        <w:pStyle w:val="ListParagraph"/>
        <w:tabs>
          <w:tab w:val="left" w:pos="426"/>
        </w:tabs>
        <w:spacing w:after="0" w:line="240" w:lineRule="auto"/>
        <w:ind w:left="0" w:right="850"/>
        <w:contextualSpacing w:val="0"/>
        <w:jc w:val="both"/>
        <w:rPr>
          <w:rFonts w:ascii="Times New Roman" w:hAnsi="Times New Roman" w:cs="Times New Roman"/>
          <w:b/>
          <w:color w:val="000000" w:themeColor="text1"/>
          <w:sz w:val="24"/>
          <w:szCs w:val="24"/>
        </w:rPr>
      </w:pPr>
      <w:r>
        <w:rPr>
          <w:rFonts w:ascii="Times New Roman" w:hAnsi="Times New Roman"/>
          <w:sz w:val="24"/>
        </w:rPr>
        <w:t>8.</w:t>
      </w:r>
      <w:r>
        <w:rPr>
          <w:rFonts w:ascii="Times New Roman" w:hAnsi="Times New Roman"/>
          <w:sz w:val="24"/>
        </w:rPr>
        <w:tab/>
      </w:r>
      <w:r w:rsidR="008C1165">
        <w:rPr>
          <w:rFonts w:ascii="Times New Roman" w:hAnsi="Times New Roman"/>
          <w:sz w:val="24"/>
        </w:rPr>
        <w:t xml:space="preserve">Консултације се могу одржавати лично или </w:t>
      </w:r>
      <w:r w:rsidR="00605F68">
        <w:rPr>
          <w:rFonts w:ascii="Times New Roman" w:hAnsi="Times New Roman"/>
          <w:sz w:val="24"/>
        </w:rPr>
        <w:t xml:space="preserve">путем </w:t>
      </w:r>
      <w:r w:rsidR="008C1165">
        <w:rPr>
          <w:rFonts w:ascii="Times New Roman" w:hAnsi="Times New Roman"/>
          <w:sz w:val="24"/>
        </w:rPr>
        <w:t>други</w:t>
      </w:r>
      <w:r w:rsidR="00605F68">
        <w:rPr>
          <w:rFonts w:ascii="Times New Roman" w:hAnsi="Times New Roman"/>
          <w:sz w:val="24"/>
        </w:rPr>
        <w:t>х</w:t>
      </w:r>
      <w:r w:rsidR="008C1165">
        <w:rPr>
          <w:rFonts w:ascii="Times New Roman" w:hAnsi="Times New Roman"/>
          <w:sz w:val="24"/>
        </w:rPr>
        <w:t xml:space="preserve"> средст</w:t>
      </w:r>
      <w:r w:rsidR="00605F68">
        <w:rPr>
          <w:rFonts w:ascii="Times New Roman" w:hAnsi="Times New Roman"/>
          <w:sz w:val="24"/>
        </w:rPr>
        <w:t>ава</w:t>
      </w:r>
      <w:r w:rsidR="008C1165">
        <w:rPr>
          <w:rFonts w:ascii="Times New Roman" w:hAnsi="Times New Roman"/>
          <w:sz w:val="24"/>
        </w:rPr>
        <w:t xml:space="preserve"> комуникације које Стране договоре.</w:t>
      </w:r>
      <w:r w:rsidR="008C1165">
        <w:rPr>
          <w:rFonts w:ascii="Times New Roman" w:hAnsi="Times New Roman"/>
          <w:color w:val="000000" w:themeColor="text1"/>
          <w:sz w:val="24"/>
        </w:rPr>
        <w:t xml:space="preserve"> </w:t>
      </w:r>
      <w:r w:rsidR="008C1165">
        <w:rPr>
          <w:rFonts w:ascii="Times New Roman" w:hAnsi="Times New Roman"/>
          <w:sz w:val="24"/>
        </w:rPr>
        <w:t>Ако се консултације одржавају лично, одржаће се на територији тужене Стране, осим ако се Стране у спору не договоре другачије.</w:t>
      </w:r>
    </w:p>
    <w:p w14:paraId="5EDECA12" w14:textId="77777777" w:rsidR="008428B2" w:rsidRPr="008428B2" w:rsidRDefault="008428B2" w:rsidP="008428B2">
      <w:pPr>
        <w:pStyle w:val="ListParagraph"/>
        <w:rPr>
          <w:rFonts w:ascii="Times New Roman" w:hAnsi="Times New Roman" w:cs="Times New Roman"/>
          <w:b/>
          <w:color w:val="000000" w:themeColor="text1"/>
          <w:sz w:val="24"/>
          <w:szCs w:val="24"/>
          <w:lang w:val="en-US"/>
        </w:rPr>
      </w:pPr>
    </w:p>
    <w:p w14:paraId="7CE1D046" w14:textId="5D36884E" w:rsidR="008428B2" w:rsidRPr="009912CD" w:rsidRDefault="006D0234" w:rsidP="006D0234">
      <w:pPr>
        <w:pStyle w:val="ListParagraph"/>
        <w:spacing w:after="0" w:line="240" w:lineRule="auto"/>
        <w:ind w:left="0" w:right="850"/>
        <w:jc w:val="both"/>
        <w:rPr>
          <w:rFonts w:ascii="Times New Roman" w:hAnsi="Times New Roman" w:cs="Times New Roman"/>
          <w:color w:val="000000" w:themeColor="text1"/>
          <w:sz w:val="24"/>
          <w:szCs w:val="24"/>
        </w:rPr>
      </w:pPr>
      <w:r>
        <w:rPr>
          <w:rFonts w:ascii="Times New Roman" w:hAnsi="Times New Roman"/>
          <w:color w:val="000000" w:themeColor="text1"/>
          <w:sz w:val="24"/>
        </w:rPr>
        <w:t>9.</w:t>
      </w:r>
      <w:r>
        <w:rPr>
          <w:rFonts w:ascii="Times New Roman" w:hAnsi="Times New Roman"/>
          <w:color w:val="000000" w:themeColor="text1"/>
          <w:sz w:val="24"/>
        </w:rPr>
        <w:tab/>
      </w:r>
      <w:r w:rsidR="008428B2">
        <w:rPr>
          <w:rFonts w:ascii="Times New Roman" w:hAnsi="Times New Roman"/>
          <w:color w:val="000000" w:themeColor="text1"/>
          <w:sz w:val="24"/>
        </w:rPr>
        <w:t>Ако тужена Страна не одговори на захтев за консултације у року од десет (10) дана од дана његовог пријема</w:t>
      </w:r>
      <w:r w:rsidR="00605F68">
        <w:rPr>
          <w:rFonts w:ascii="Times New Roman" w:hAnsi="Times New Roman"/>
          <w:color w:val="000000" w:themeColor="text1"/>
          <w:sz w:val="24"/>
        </w:rPr>
        <w:t>,</w:t>
      </w:r>
      <w:r w:rsidR="008428B2">
        <w:rPr>
          <w:rFonts w:ascii="Times New Roman" w:hAnsi="Times New Roman"/>
          <w:color w:val="000000" w:themeColor="text1"/>
          <w:sz w:val="24"/>
        </w:rPr>
        <w:t xml:space="preserve"> или ако се консултације не одрже у временским оквирима утврђеним у ставу 3. </w:t>
      </w:r>
      <w:r w:rsidR="00D97129">
        <w:rPr>
          <w:rFonts w:ascii="Times New Roman" w:hAnsi="Times New Roman"/>
          <w:color w:val="000000" w:themeColor="text1"/>
          <w:sz w:val="24"/>
        </w:rPr>
        <w:t>или</w:t>
      </w:r>
      <w:r w:rsidR="008428B2">
        <w:rPr>
          <w:rFonts w:ascii="Times New Roman" w:hAnsi="Times New Roman"/>
          <w:color w:val="000000" w:themeColor="text1"/>
          <w:sz w:val="24"/>
        </w:rPr>
        <w:t xml:space="preserve"> 4. или ако су консултације завршене а није постигнут </w:t>
      </w:r>
      <w:r w:rsidR="0048310F">
        <w:rPr>
          <w:rFonts w:ascii="Times New Roman" w:hAnsi="Times New Roman"/>
          <w:color w:val="000000" w:themeColor="text1"/>
          <w:sz w:val="24"/>
        </w:rPr>
        <w:t>договор</w:t>
      </w:r>
      <w:r w:rsidR="008428B2">
        <w:rPr>
          <w:rFonts w:ascii="Times New Roman" w:hAnsi="Times New Roman"/>
          <w:color w:val="000000" w:themeColor="text1"/>
          <w:sz w:val="24"/>
        </w:rPr>
        <w:t xml:space="preserve"> о међусобно усаглашеном решењу, </w:t>
      </w:r>
      <w:r w:rsidR="00605F68">
        <w:rPr>
          <w:rFonts w:ascii="Times New Roman" w:hAnsi="Times New Roman"/>
          <w:color w:val="000000" w:themeColor="text1"/>
          <w:sz w:val="24"/>
        </w:rPr>
        <w:t>оштећена страна</w:t>
      </w:r>
      <w:r w:rsidR="008428B2">
        <w:rPr>
          <w:rFonts w:ascii="Times New Roman" w:hAnsi="Times New Roman"/>
          <w:color w:val="000000" w:themeColor="text1"/>
          <w:sz w:val="24"/>
        </w:rPr>
        <w:t xml:space="preserve"> може захтевати оснивање </w:t>
      </w:r>
      <w:r w:rsidR="004D408B">
        <w:rPr>
          <w:rFonts w:ascii="Times New Roman" w:hAnsi="Times New Roman"/>
          <w:color w:val="000000" w:themeColor="text1"/>
          <w:sz w:val="24"/>
        </w:rPr>
        <w:t>арбитражног већ</w:t>
      </w:r>
      <w:r w:rsidR="00605F68">
        <w:rPr>
          <w:rFonts w:ascii="Times New Roman" w:hAnsi="Times New Roman"/>
          <w:color w:val="000000" w:themeColor="text1"/>
          <w:sz w:val="24"/>
        </w:rPr>
        <w:t>а,</w:t>
      </w:r>
      <w:r w:rsidR="008428B2">
        <w:rPr>
          <w:rFonts w:ascii="Times New Roman" w:hAnsi="Times New Roman"/>
          <w:color w:val="000000" w:themeColor="text1"/>
          <w:sz w:val="24"/>
        </w:rPr>
        <w:t xml:space="preserve"> у складу са чланом 7.</w:t>
      </w:r>
    </w:p>
    <w:p w14:paraId="52CA9496" w14:textId="77777777" w:rsidR="0048310F" w:rsidRDefault="0048310F" w:rsidP="004C5084">
      <w:pPr>
        <w:spacing w:after="0" w:line="240" w:lineRule="auto"/>
        <w:ind w:right="850"/>
        <w:jc w:val="center"/>
        <w:rPr>
          <w:rFonts w:ascii="Times New Roman" w:hAnsi="Times New Roman"/>
          <w:b/>
          <w:color w:val="000000" w:themeColor="text1"/>
          <w:sz w:val="24"/>
        </w:rPr>
      </w:pPr>
    </w:p>
    <w:p w14:paraId="34E3E215" w14:textId="77777777" w:rsidR="0048310F" w:rsidRDefault="0048310F" w:rsidP="004C5084">
      <w:pPr>
        <w:spacing w:after="0" w:line="240" w:lineRule="auto"/>
        <w:ind w:right="850"/>
        <w:jc w:val="center"/>
        <w:rPr>
          <w:rFonts w:ascii="Times New Roman" w:hAnsi="Times New Roman"/>
          <w:b/>
          <w:color w:val="000000" w:themeColor="text1"/>
          <w:sz w:val="24"/>
        </w:rPr>
      </w:pPr>
    </w:p>
    <w:p w14:paraId="7F58D39B" w14:textId="7FDDEAB4" w:rsidR="00FA1F2D" w:rsidRPr="004C5084" w:rsidRDefault="00323E73"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FA1F2D">
        <w:rPr>
          <w:rFonts w:ascii="Times New Roman" w:hAnsi="Times New Roman"/>
          <w:b/>
          <w:color w:val="000000" w:themeColor="text1"/>
          <w:sz w:val="24"/>
        </w:rPr>
        <w:t>6.</w:t>
      </w:r>
    </w:p>
    <w:p w14:paraId="56F3FE8B" w14:textId="48E8040F" w:rsidR="00FA1F2D" w:rsidRPr="004C5084" w:rsidRDefault="00614A3D"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Д</w:t>
      </w:r>
      <w:r w:rsidR="00FA1F2D">
        <w:rPr>
          <w:rFonts w:ascii="Times New Roman" w:hAnsi="Times New Roman"/>
          <w:b/>
          <w:color w:val="000000" w:themeColor="text1"/>
          <w:sz w:val="24"/>
        </w:rPr>
        <w:t>обр</w:t>
      </w:r>
      <w:r>
        <w:rPr>
          <w:rFonts w:ascii="Times New Roman" w:hAnsi="Times New Roman"/>
          <w:b/>
          <w:color w:val="000000" w:themeColor="text1"/>
          <w:sz w:val="24"/>
        </w:rPr>
        <w:t>е</w:t>
      </w:r>
      <w:r w:rsidR="00FA1F2D">
        <w:rPr>
          <w:rFonts w:ascii="Times New Roman" w:hAnsi="Times New Roman"/>
          <w:b/>
          <w:color w:val="000000" w:themeColor="text1"/>
          <w:sz w:val="24"/>
        </w:rPr>
        <w:t xml:space="preserve"> услуг</w:t>
      </w:r>
      <w:r>
        <w:rPr>
          <w:rFonts w:ascii="Times New Roman" w:hAnsi="Times New Roman"/>
          <w:b/>
          <w:color w:val="000000" w:themeColor="text1"/>
          <w:sz w:val="24"/>
        </w:rPr>
        <w:t>е</w:t>
      </w:r>
      <w:r w:rsidR="00FA1F2D">
        <w:rPr>
          <w:rFonts w:ascii="Times New Roman" w:hAnsi="Times New Roman"/>
          <w:b/>
          <w:color w:val="000000" w:themeColor="text1"/>
          <w:sz w:val="24"/>
        </w:rPr>
        <w:t xml:space="preserve">, мирење или </w:t>
      </w:r>
      <w:r w:rsidR="004D56A2">
        <w:rPr>
          <w:rFonts w:ascii="Times New Roman" w:hAnsi="Times New Roman"/>
          <w:b/>
          <w:color w:val="000000" w:themeColor="text1"/>
          <w:sz w:val="24"/>
        </w:rPr>
        <w:t>посредовање</w:t>
      </w:r>
    </w:p>
    <w:p w14:paraId="6978FEBF" w14:textId="77777777" w:rsidR="00FA1F2D" w:rsidRPr="004C5084" w:rsidRDefault="00FA1F2D" w:rsidP="004C5084">
      <w:pPr>
        <w:spacing w:after="0" w:line="240" w:lineRule="auto"/>
        <w:ind w:right="850"/>
        <w:jc w:val="both"/>
        <w:rPr>
          <w:rFonts w:ascii="Times New Roman" w:hAnsi="Times New Roman" w:cs="Times New Roman"/>
          <w:b/>
          <w:color w:val="000000" w:themeColor="text1"/>
          <w:sz w:val="24"/>
          <w:szCs w:val="24"/>
          <w:lang w:val="en-US"/>
        </w:rPr>
      </w:pPr>
    </w:p>
    <w:p w14:paraId="61D1E6F0" w14:textId="51AA1394" w:rsidR="00FA1F2D" w:rsidRPr="002F0521" w:rsidRDefault="00FA1F2D" w:rsidP="004C5084">
      <w:pPr>
        <w:pStyle w:val="ListParagraph"/>
        <w:numPr>
          <w:ilvl w:val="0"/>
          <w:numId w:val="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Стране могу у било којој фази </w:t>
      </w:r>
      <w:r w:rsidR="00614A3D">
        <w:rPr>
          <w:rFonts w:ascii="Times New Roman" w:hAnsi="Times New Roman"/>
          <w:color w:val="000000" w:themeColor="text1"/>
          <w:sz w:val="24"/>
        </w:rPr>
        <w:t xml:space="preserve">било ког </w:t>
      </w:r>
      <w:r>
        <w:rPr>
          <w:rFonts w:ascii="Times New Roman" w:hAnsi="Times New Roman"/>
          <w:color w:val="000000" w:themeColor="text1"/>
          <w:sz w:val="24"/>
        </w:rPr>
        <w:t xml:space="preserve">поступка </w:t>
      </w:r>
      <w:r w:rsidR="00323E73">
        <w:rPr>
          <w:rFonts w:ascii="Times New Roman" w:hAnsi="Times New Roman"/>
          <w:color w:val="000000" w:themeColor="text1"/>
          <w:sz w:val="24"/>
        </w:rPr>
        <w:t>за решавање</w:t>
      </w:r>
      <w:r>
        <w:rPr>
          <w:rFonts w:ascii="Times New Roman" w:hAnsi="Times New Roman"/>
          <w:color w:val="000000" w:themeColor="text1"/>
          <w:sz w:val="24"/>
        </w:rPr>
        <w:t xml:space="preserve"> спорова </w:t>
      </w:r>
      <w:r w:rsidR="00614A3D">
        <w:rPr>
          <w:rFonts w:ascii="Times New Roman" w:hAnsi="Times New Roman"/>
          <w:color w:val="000000" w:themeColor="text1"/>
          <w:sz w:val="24"/>
        </w:rPr>
        <w:t xml:space="preserve">из овог </w:t>
      </w:r>
      <w:r w:rsidR="004F4C81">
        <w:rPr>
          <w:rFonts w:ascii="Times New Roman" w:hAnsi="Times New Roman"/>
          <w:color w:val="000000" w:themeColor="text1"/>
          <w:sz w:val="24"/>
        </w:rPr>
        <w:t>П</w:t>
      </w:r>
      <w:r w:rsidR="00614A3D">
        <w:rPr>
          <w:rFonts w:ascii="Times New Roman" w:hAnsi="Times New Roman"/>
          <w:color w:val="000000" w:themeColor="text1"/>
          <w:sz w:val="24"/>
        </w:rPr>
        <w:t>ротокола</w:t>
      </w:r>
      <w:r>
        <w:rPr>
          <w:rFonts w:ascii="Times New Roman" w:hAnsi="Times New Roman"/>
          <w:color w:val="000000" w:themeColor="text1"/>
          <w:sz w:val="24"/>
        </w:rPr>
        <w:t xml:space="preserve"> да </w:t>
      </w:r>
      <w:r w:rsidR="00154568">
        <w:rPr>
          <w:rFonts w:ascii="Times New Roman" w:hAnsi="Times New Roman"/>
          <w:color w:val="000000" w:themeColor="text1"/>
          <w:sz w:val="24"/>
        </w:rPr>
        <w:t>прибегну</w:t>
      </w:r>
      <w:r>
        <w:rPr>
          <w:rFonts w:ascii="Times New Roman" w:hAnsi="Times New Roman"/>
          <w:color w:val="000000" w:themeColor="text1"/>
          <w:sz w:val="24"/>
        </w:rPr>
        <w:t xml:space="preserve"> добри</w:t>
      </w:r>
      <w:r w:rsidR="00D94114">
        <w:rPr>
          <w:rFonts w:ascii="Times New Roman" w:hAnsi="Times New Roman"/>
          <w:color w:val="000000" w:themeColor="text1"/>
          <w:sz w:val="24"/>
        </w:rPr>
        <w:t>м</w:t>
      </w:r>
      <w:r>
        <w:rPr>
          <w:rFonts w:ascii="Times New Roman" w:hAnsi="Times New Roman"/>
          <w:color w:val="000000" w:themeColor="text1"/>
          <w:sz w:val="24"/>
        </w:rPr>
        <w:t xml:space="preserve"> услуга</w:t>
      </w:r>
      <w:r w:rsidR="00D94114">
        <w:rPr>
          <w:rFonts w:ascii="Times New Roman" w:hAnsi="Times New Roman"/>
          <w:color w:val="000000" w:themeColor="text1"/>
          <w:sz w:val="24"/>
        </w:rPr>
        <w:t>ма</w:t>
      </w:r>
      <w:r>
        <w:rPr>
          <w:rFonts w:ascii="Times New Roman" w:hAnsi="Times New Roman"/>
          <w:color w:val="000000" w:themeColor="text1"/>
          <w:sz w:val="24"/>
        </w:rPr>
        <w:t>, мирењ</w:t>
      </w:r>
      <w:r w:rsidR="00D94114">
        <w:rPr>
          <w:rFonts w:ascii="Times New Roman" w:hAnsi="Times New Roman"/>
          <w:color w:val="000000" w:themeColor="text1"/>
          <w:sz w:val="24"/>
        </w:rPr>
        <w:t>у</w:t>
      </w:r>
      <w:r>
        <w:rPr>
          <w:rFonts w:ascii="Times New Roman" w:hAnsi="Times New Roman"/>
          <w:color w:val="000000" w:themeColor="text1"/>
          <w:sz w:val="24"/>
        </w:rPr>
        <w:t xml:space="preserve"> или </w:t>
      </w:r>
      <w:r w:rsidR="004D56A2">
        <w:rPr>
          <w:rFonts w:ascii="Times New Roman" w:hAnsi="Times New Roman"/>
          <w:color w:val="000000" w:themeColor="text1"/>
          <w:sz w:val="24"/>
        </w:rPr>
        <w:t>посредовањ</w:t>
      </w:r>
      <w:r w:rsidR="00D94114">
        <w:rPr>
          <w:rFonts w:ascii="Times New Roman" w:hAnsi="Times New Roman"/>
          <w:color w:val="000000" w:themeColor="text1"/>
          <w:sz w:val="24"/>
        </w:rPr>
        <w:t>у</w:t>
      </w:r>
      <w:r>
        <w:rPr>
          <w:rFonts w:ascii="Times New Roman" w:hAnsi="Times New Roman"/>
          <w:color w:val="000000" w:themeColor="text1"/>
          <w:sz w:val="24"/>
        </w:rPr>
        <w:t xml:space="preserve">. Свака Страна </w:t>
      </w:r>
      <w:r>
        <w:rPr>
          <w:rFonts w:ascii="Times New Roman" w:hAnsi="Times New Roman"/>
          <w:color w:val="000000" w:themeColor="text1"/>
          <w:sz w:val="24"/>
        </w:rPr>
        <w:lastRenderedPageBreak/>
        <w:t xml:space="preserve">може да покрене поступак добрих услуга, мирења или </w:t>
      </w:r>
      <w:r w:rsidR="004D56A2">
        <w:rPr>
          <w:rFonts w:ascii="Times New Roman" w:hAnsi="Times New Roman"/>
          <w:color w:val="000000" w:themeColor="text1"/>
          <w:sz w:val="24"/>
        </w:rPr>
        <w:t>посредовања</w:t>
      </w:r>
      <w:r>
        <w:rPr>
          <w:rFonts w:ascii="Times New Roman" w:hAnsi="Times New Roman"/>
          <w:color w:val="000000" w:themeColor="text1"/>
          <w:sz w:val="24"/>
        </w:rPr>
        <w:t xml:space="preserve"> у било ком тренутку, као и да га у било ком тренутку обустави или прекине.</w:t>
      </w:r>
    </w:p>
    <w:p w14:paraId="04BE06CF" w14:textId="77777777" w:rsidR="002F0521" w:rsidRPr="004C5084" w:rsidRDefault="002F0521" w:rsidP="002F0521">
      <w:pPr>
        <w:pStyle w:val="ListParagraph"/>
        <w:tabs>
          <w:tab w:val="left" w:pos="567"/>
        </w:tabs>
        <w:spacing w:after="0" w:line="240" w:lineRule="auto"/>
        <w:ind w:left="0" w:right="850"/>
        <w:contextualSpacing w:val="0"/>
        <w:jc w:val="both"/>
        <w:rPr>
          <w:rFonts w:ascii="Times New Roman" w:hAnsi="Times New Roman" w:cs="Times New Roman"/>
          <w:color w:val="000000" w:themeColor="text1"/>
          <w:sz w:val="24"/>
          <w:szCs w:val="24"/>
        </w:rPr>
      </w:pPr>
    </w:p>
    <w:p w14:paraId="4C956133" w14:textId="2D010276" w:rsidR="00FA1F2D" w:rsidRPr="00614A3D" w:rsidRDefault="00614A3D" w:rsidP="00D6064E">
      <w:pPr>
        <w:pStyle w:val="ListParagraph"/>
        <w:numPr>
          <w:ilvl w:val="0"/>
          <w:numId w:val="2"/>
        </w:numPr>
        <w:tabs>
          <w:tab w:val="left" w:pos="567"/>
        </w:tabs>
        <w:spacing w:after="0" w:line="240" w:lineRule="auto"/>
        <w:ind w:left="0" w:right="850" w:firstLine="0"/>
        <w:jc w:val="both"/>
        <w:rPr>
          <w:rFonts w:ascii="Times New Roman" w:hAnsi="Times New Roman" w:cs="Times New Roman"/>
          <w:color w:val="000000" w:themeColor="text1"/>
          <w:sz w:val="24"/>
          <w:szCs w:val="24"/>
          <w:lang w:val="en-US"/>
        </w:rPr>
      </w:pPr>
      <w:r w:rsidRPr="00614A3D">
        <w:rPr>
          <w:rFonts w:ascii="Times New Roman" w:hAnsi="Times New Roman"/>
          <w:color w:val="000000" w:themeColor="text1"/>
          <w:sz w:val="24"/>
        </w:rPr>
        <w:t xml:space="preserve">Уколико се Стране тако договоре, добре услуге, мирење </w:t>
      </w:r>
      <w:r w:rsidR="004D56A2">
        <w:rPr>
          <w:rFonts w:ascii="Times New Roman" w:hAnsi="Times New Roman"/>
          <w:color w:val="000000" w:themeColor="text1"/>
          <w:sz w:val="24"/>
        </w:rPr>
        <w:t>ил</w:t>
      </w:r>
      <w:r w:rsidRPr="00614A3D">
        <w:rPr>
          <w:rFonts w:ascii="Times New Roman" w:hAnsi="Times New Roman"/>
          <w:color w:val="000000" w:themeColor="text1"/>
          <w:sz w:val="24"/>
        </w:rPr>
        <w:t xml:space="preserve">и </w:t>
      </w:r>
      <w:r w:rsidR="004D56A2">
        <w:rPr>
          <w:rFonts w:ascii="Times New Roman" w:hAnsi="Times New Roman"/>
          <w:color w:val="000000" w:themeColor="text1"/>
          <w:sz w:val="24"/>
        </w:rPr>
        <w:t>посредовање</w:t>
      </w:r>
      <w:r w:rsidRPr="00614A3D">
        <w:rPr>
          <w:rFonts w:ascii="Times New Roman" w:hAnsi="Times New Roman"/>
          <w:color w:val="000000" w:themeColor="text1"/>
          <w:sz w:val="24"/>
        </w:rPr>
        <w:t xml:space="preserve"> </w:t>
      </w:r>
      <w:r w:rsidR="008A47F9" w:rsidRPr="00614A3D">
        <w:rPr>
          <w:rFonts w:ascii="Times New Roman" w:hAnsi="Times New Roman"/>
          <w:color w:val="000000" w:themeColor="text1"/>
          <w:sz w:val="24"/>
        </w:rPr>
        <w:t xml:space="preserve">могу се наставити док </w:t>
      </w:r>
      <w:r w:rsidRPr="00614A3D">
        <w:rPr>
          <w:rFonts w:ascii="Times New Roman" w:hAnsi="Times New Roman"/>
          <w:color w:val="000000" w:themeColor="text1"/>
          <w:sz w:val="24"/>
        </w:rPr>
        <w:t>су</w:t>
      </w:r>
      <w:r w:rsidR="008A47F9" w:rsidRPr="00614A3D">
        <w:rPr>
          <w:rFonts w:ascii="Times New Roman" w:hAnsi="Times New Roman"/>
          <w:color w:val="000000" w:themeColor="text1"/>
          <w:sz w:val="24"/>
        </w:rPr>
        <w:t xml:space="preserve"> поступ</w:t>
      </w:r>
      <w:r w:rsidRPr="00614A3D">
        <w:rPr>
          <w:rFonts w:ascii="Times New Roman" w:hAnsi="Times New Roman"/>
          <w:color w:val="000000" w:themeColor="text1"/>
          <w:sz w:val="24"/>
        </w:rPr>
        <w:t>ци</w:t>
      </w:r>
      <w:r w:rsidR="008A47F9" w:rsidRPr="00614A3D">
        <w:rPr>
          <w:rFonts w:ascii="Times New Roman" w:hAnsi="Times New Roman"/>
          <w:color w:val="000000" w:themeColor="text1"/>
          <w:sz w:val="24"/>
        </w:rPr>
        <w:t xml:space="preserve"> </w:t>
      </w:r>
      <w:r w:rsidR="004D56A2">
        <w:rPr>
          <w:rFonts w:ascii="Times New Roman" w:hAnsi="Times New Roman"/>
          <w:color w:val="000000" w:themeColor="text1"/>
          <w:sz w:val="24"/>
        </w:rPr>
        <w:t xml:space="preserve">пред </w:t>
      </w:r>
      <w:r w:rsidR="004D408B">
        <w:rPr>
          <w:rFonts w:ascii="Times New Roman" w:hAnsi="Times New Roman"/>
          <w:color w:val="000000" w:themeColor="text1"/>
          <w:sz w:val="24"/>
        </w:rPr>
        <w:t>арбитражним веће</w:t>
      </w:r>
      <w:r w:rsidR="004D56A2">
        <w:rPr>
          <w:rFonts w:ascii="Times New Roman" w:hAnsi="Times New Roman"/>
          <w:color w:val="000000" w:themeColor="text1"/>
          <w:sz w:val="24"/>
        </w:rPr>
        <w:t>м</w:t>
      </w:r>
      <w:r w:rsidRPr="00614A3D">
        <w:rPr>
          <w:rFonts w:ascii="Times New Roman" w:hAnsi="Times New Roman"/>
          <w:color w:val="000000" w:themeColor="text1"/>
          <w:sz w:val="24"/>
        </w:rPr>
        <w:t>,</w:t>
      </w:r>
      <w:r w:rsidR="008A47F9" w:rsidRPr="00614A3D">
        <w:rPr>
          <w:rFonts w:ascii="Times New Roman" w:hAnsi="Times New Roman"/>
          <w:color w:val="000000" w:themeColor="text1"/>
          <w:sz w:val="24"/>
        </w:rPr>
        <w:t xml:space="preserve"> предвиђен</w:t>
      </w:r>
      <w:r w:rsidRPr="00614A3D">
        <w:rPr>
          <w:rFonts w:ascii="Times New Roman" w:hAnsi="Times New Roman"/>
          <w:color w:val="000000" w:themeColor="text1"/>
          <w:sz w:val="24"/>
        </w:rPr>
        <w:t>и</w:t>
      </w:r>
      <w:r w:rsidR="00323E73">
        <w:rPr>
          <w:rFonts w:ascii="Times New Roman" w:hAnsi="Times New Roman"/>
          <w:color w:val="000000" w:themeColor="text1"/>
          <w:sz w:val="24"/>
        </w:rPr>
        <w:t xml:space="preserve"> овим П</w:t>
      </w:r>
      <w:r w:rsidR="008A47F9" w:rsidRPr="00614A3D">
        <w:rPr>
          <w:rFonts w:ascii="Times New Roman" w:hAnsi="Times New Roman"/>
          <w:color w:val="000000" w:themeColor="text1"/>
          <w:sz w:val="24"/>
        </w:rPr>
        <w:t>ротоколом</w:t>
      </w:r>
      <w:r w:rsidR="004D56A2">
        <w:rPr>
          <w:rFonts w:ascii="Times New Roman" w:hAnsi="Times New Roman"/>
          <w:color w:val="000000" w:themeColor="text1"/>
          <w:sz w:val="24"/>
        </w:rPr>
        <w:t>,</w:t>
      </w:r>
      <w:r w:rsidR="008A47F9" w:rsidRPr="00614A3D">
        <w:rPr>
          <w:rFonts w:ascii="Times New Roman" w:hAnsi="Times New Roman"/>
          <w:color w:val="000000" w:themeColor="text1"/>
          <w:sz w:val="24"/>
        </w:rPr>
        <w:t xml:space="preserve"> у току</w:t>
      </w:r>
      <w:r>
        <w:rPr>
          <w:rFonts w:ascii="Times New Roman" w:hAnsi="Times New Roman"/>
          <w:color w:val="000000" w:themeColor="text1"/>
          <w:sz w:val="24"/>
        </w:rPr>
        <w:t>.</w:t>
      </w:r>
    </w:p>
    <w:p w14:paraId="5DD97D69" w14:textId="77777777" w:rsidR="00614A3D" w:rsidRPr="00614A3D" w:rsidRDefault="00614A3D" w:rsidP="00614A3D">
      <w:pPr>
        <w:pStyle w:val="ListParagraph"/>
        <w:tabs>
          <w:tab w:val="left" w:pos="567"/>
        </w:tabs>
        <w:spacing w:after="0" w:line="240" w:lineRule="auto"/>
        <w:ind w:left="0" w:right="850"/>
        <w:jc w:val="both"/>
        <w:rPr>
          <w:rFonts w:ascii="Times New Roman" w:hAnsi="Times New Roman" w:cs="Times New Roman"/>
          <w:color w:val="000000" w:themeColor="text1"/>
          <w:sz w:val="24"/>
          <w:szCs w:val="24"/>
          <w:lang w:val="en-US"/>
        </w:rPr>
      </w:pPr>
    </w:p>
    <w:p w14:paraId="19BEBD78" w14:textId="4499576F" w:rsidR="00FA1F2D" w:rsidRPr="004C5084" w:rsidRDefault="00FA1F2D" w:rsidP="004C5084">
      <w:pPr>
        <w:pStyle w:val="ListParagraph"/>
        <w:numPr>
          <w:ilvl w:val="0"/>
          <w:numId w:val="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Поступци који укључују добр</w:t>
      </w:r>
      <w:r w:rsidR="005B2394">
        <w:rPr>
          <w:rFonts w:ascii="Times New Roman" w:hAnsi="Times New Roman"/>
          <w:color w:val="000000" w:themeColor="text1"/>
          <w:sz w:val="24"/>
        </w:rPr>
        <w:t>е</w:t>
      </w:r>
      <w:r>
        <w:rPr>
          <w:rFonts w:ascii="Times New Roman" w:hAnsi="Times New Roman"/>
          <w:color w:val="000000" w:themeColor="text1"/>
          <w:sz w:val="24"/>
        </w:rPr>
        <w:t xml:space="preserve"> услуг</w:t>
      </w:r>
      <w:r w:rsidR="005B2394">
        <w:rPr>
          <w:rFonts w:ascii="Times New Roman" w:hAnsi="Times New Roman"/>
          <w:color w:val="000000" w:themeColor="text1"/>
          <w:sz w:val="24"/>
        </w:rPr>
        <w:t>е</w:t>
      </w:r>
      <w:r>
        <w:rPr>
          <w:rFonts w:ascii="Times New Roman" w:hAnsi="Times New Roman"/>
          <w:color w:val="000000" w:themeColor="text1"/>
          <w:sz w:val="24"/>
        </w:rPr>
        <w:t xml:space="preserve">, мирење и </w:t>
      </w:r>
      <w:r w:rsidR="004D56A2">
        <w:rPr>
          <w:rFonts w:ascii="Times New Roman" w:hAnsi="Times New Roman"/>
          <w:color w:val="000000" w:themeColor="text1"/>
          <w:sz w:val="24"/>
        </w:rPr>
        <w:t>посредовање</w:t>
      </w:r>
      <w:r>
        <w:rPr>
          <w:rFonts w:ascii="Times New Roman" w:hAnsi="Times New Roman"/>
          <w:color w:val="000000" w:themeColor="text1"/>
          <w:sz w:val="24"/>
        </w:rPr>
        <w:t>, а посебно ставови које Стране у спору заузму у току ових поступака</w:t>
      </w:r>
      <w:r w:rsidR="005B2394">
        <w:rPr>
          <w:rFonts w:ascii="Times New Roman" w:hAnsi="Times New Roman"/>
          <w:color w:val="000000" w:themeColor="text1"/>
          <w:sz w:val="24"/>
        </w:rPr>
        <w:t>,</w:t>
      </w:r>
      <w:r>
        <w:rPr>
          <w:rFonts w:ascii="Times New Roman" w:hAnsi="Times New Roman"/>
          <w:color w:val="000000" w:themeColor="text1"/>
          <w:sz w:val="24"/>
        </w:rPr>
        <w:t xml:space="preserve"> сматра</w:t>
      </w:r>
      <w:r w:rsidR="005B2394">
        <w:rPr>
          <w:rFonts w:ascii="Times New Roman" w:hAnsi="Times New Roman"/>
          <w:color w:val="000000" w:themeColor="text1"/>
          <w:sz w:val="24"/>
        </w:rPr>
        <w:t>ће</w:t>
      </w:r>
      <w:r>
        <w:rPr>
          <w:rFonts w:ascii="Times New Roman" w:hAnsi="Times New Roman"/>
          <w:color w:val="000000" w:themeColor="text1"/>
          <w:sz w:val="24"/>
        </w:rPr>
        <w:t xml:space="preserve"> се поверљивим и не</w:t>
      </w:r>
      <w:r w:rsidR="00A11CD9">
        <w:rPr>
          <w:rFonts w:ascii="Times New Roman" w:hAnsi="Times New Roman"/>
          <w:color w:val="000000" w:themeColor="text1"/>
          <w:sz w:val="24"/>
        </w:rPr>
        <w:t>ће</w:t>
      </w:r>
      <w:r>
        <w:rPr>
          <w:rFonts w:ascii="Times New Roman" w:hAnsi="Times New Roman"/>
          <w:color w:val="000000" w:themeColor="text1"/>
          <w:sz w:val="24"/>
        </w:rPr>
        <w:t xml:space="preserve"> дов</w:t>
      </w:r>
      <w:r w:rsidR="00323E73">
        <w:rPr>
          <w:rFonts w:ascii="Times New Roman" w:hAnsi="Times New Roman"/>
          <w:color w:val="000000" w:themeColor="text1"/>
          <w:sz w:val="24"/>
        </w:rPr>
        <w:t>одити</w:t>
      </w:r>
      <w:r>
        <w:rPr>
          <w:rFonts w:ascii="Times New Roman" w:hAnsi="Times New Roman"/>
          <w:color w:val="000000" w:themeColor="text1"/>
          <w:sz w:val="24"/>
        </w:rPr>
        <w:t xml:space="preserve"> у питање права </w:t>
      </w:r>
      <w:r w:rsidR="00323E73">
        <w:rPr>
          <w:rFonts w:ascii="Times New Roman" w:hAnsi="Times New Roman"/>
          <w:color w:val="000000" w:themeColor="text1"/>
          <w:sz w:val="24"/>
        </w:rPr>
        <w:t>било које</w:t>
      </w:r>
      <w:r>
        <w:rPr>
          <w:rFonts w:ascii="Times New Roman" w:hAnsi="Times New Roman"/>
          <w:color w:val="000000" w:themeColor="text1"/>
          <w:sz w:val="24"/>
        </w:rPr>
        <w:t xml:space="preserve"> Стране у спору у</w:t>
      </w:r>
      <w:r w:rsidR="00323E73">
        <w:rPr>
          <w:rFonts w:ascii="Times New Roman" w:hAnsi="Times New Roman"/>
          <w:color w:val="000000" w:themeColor="text1"/>
          <w:sz w:val="24"/>
        </w:rPr>
        <w:t xml:space="preserve"> било ком даљем поступку</w:t>
      </w:r>
      <w:r>
        <w:rPr>
          <w:rFonts w:ascii="Times New Roman" w:hAnsi="Times New Roman"/>
          <w:color w:val="000000" w:themeColor="text1"/>
          <w:sz w:val="24"/>
        </w:rPr>
        <w:t>.</w:t>
      </w:r>
    </w:p>
    <w:p w14:paraId="60F79FCB" w14:textId="77777777" w:rsidR="008A47F9" w:rsidRPr="004C5084" w:rsidRDefault="008A47F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6732CE1C" w14:textId="6E78CA86" w:rsidR="00F54A88" w:rsidRDefault="00F54A88" w:rsidP="00F54A88">
      <w:pPr>
        <w:spacing w:after="0" w:line="240" w:lineRule="auto"/>
        <w:ind w:right="850"/>
        <w:jc w:val="center"/>
        <w:rPr>
          <w:rFonts w:ascii="Times New Roman" w:hAnsi="Times New Roman" w:cs="Times New Roman"/>
          <w:color w:val="000000" w:themeColor="text1"/>
          <w:sz w:val="24"/>
          <w:szCs w:val="24"/>
          <w:lang w:val="en-US"/>
        </w:rPr>
      </w:pPr>
    </w:p>
    <w:p w14:paraId="21372900" w14:textId="601102E6" w:rsidR="00F54A88" w:rsidRPr="004C5084" w:rsidRDefault="00F54A88" w:rsidP="00F54A88">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Члан</w:t>
      </w:r>
      <w:r w:rsidR="00E14718">
        <w:rPr>
          <w:rFonts w:ascii="Times New Roman" w:hAnsi="Times New Roman"/>
          <w:b/>
          <w:color w:val="000000" w:themeColor="text1"/>
          <w:sz w:val="24"/>
        </w:rPr>
        <w:t xml:space="preserve"> </w:t>
      </w:r>
      <w:r>
        <w:rPr>
          <w:rFonts w:ascii="Times New Roman" w:hAnsi="Times New Roman"/>
          <w:b/>
          <w:color w:val="000000" w:themeColor="text1"/>
          <w:sz w:val="24"/>
        </w:rPr>
        <w:t>7.</w:t>
      </w:r>
    </w:p>
    <w:p w14:paraId="5C2CA164" w14:textId="0CB484F6" w:rsidR="00F54A88" w:rsidRPr="004C5084" w:rsidRDefault="00F54A88" w:rsidP="005B0FD0">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Формирање </w:t>
      </w:r>
      <w:r w:rsidR="004D408B">
        <w:rPr>
          <w:rFonts w:ascii="Times New Roman" w:hAnsi="Times New Roman"/>
          <w:b/>
          <w:color w:val="000000" w:themeColor="text1"/>
          <w:sz w:val="24"/>
        </w:rPr>
        <w:t>арбитражног већ</w:t>
      </w:r>
      <w:r w:rsidR="00F727ED">
        <w:rPr>
          <w:rFonts w:ascii="Times New Roman" w:hAnsi="Times New Roman"/>
          <w:b/>
          <w:color w:val="000000" w:themeColor="text1"/>
          <w:sz w:val="24"/>
        </w:rPr>
        <w:t>а</w:t>
      </w:r>
    </w:p>
    <w:p w14:paraId="454401A5" w14:textId="4F2A1E9B" w:rsidR="004E2CC2" w:rsidRDefault="004E2CC2" w:rsidP="004C5084">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lang w:val="en-US"/>
        </w:rPr>
      </w:pPr>
    </w:p>
    <w:p w14:paraId="5CFFF4D3" w14:textId="153C476F" w:rsidR="004E2CC2" w:rsidRDefault="004E2CC2" w:rsidP="00BA1678">
      <w:pPr>
        <w:pStyle w:val="ListParagraph"/>
        <w:numPr>
          <w:ilvl w:val="0"/>
          <w:numId w:val="38"/>
        </w:numPr>
        <w:tabs>
          <w:tab w:val="left" w:pos="426"/>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Ако Стране у спору не успеју да реше спор консултацијама</w:t>
      </w:r>
      <w:r w:rsidR="00F727ED">
        <w:rPr>
          <w:rFonts w:ascii="Times New Roman" w:hAnsi="Times New Roman"/>
          <w:color w:val="000000" w:themeColor="text1"/>
          <w:sz w:val="24"/>
        </w:rPr>
        <w:t>,</w:t>
      </w:r>
      <w:r>
        <w:rPr>
          <w:rFonts w:ascii="Times New Roman" w:hAnsi="Times New Roman"/>
          <w:color w:val="000000" w:themeColor="text1"/>
          <w:sz w:val="24"/>
        </w:rPr>
        <w:t xml:space="preserve"> како је предвиђено </w:t>
      </w:r>
      <w:r w:rsidR="00E14718">
        <w:rPr>
          <w:rFonts w:ascii="Times New Roman" w:hAnsi="Times New Roman"/>
          <w:color w:val="000000" w:themeColor="text1"/>
          <w:sz w:val="24"/>
        </w:rPr>
        <w:t>чланом</w:t>
      </w:r>
      <w:r>
        <w:rPr>
          <w:rFonts w:ascii="Times New Roman" w:hAnsi="Times New Roman"/>
          <w:color w:val="000000" w:themeColor="text1"/>
          <w:sz w:val="24"/>
        </w:rPr>
        <w:t xml:space="preserve"> 5</w:t>
      </w:r>
      <w:r w:rsidR="00E14718">
        <w:rPr>
          <w:rFonts w:ascii="Times New Roman" w:hAnsi="Times New Roman"/>
          <w:color w:val="000000" w:themeColor="text1"/>
          <w:sz w:val="24"/>
        </w:rPr>
        <w:t>.</w:t>
      </w:r>
      <w:r>
        <w:rPr>
          <w:rFonts w:ascii="Times New Roman" w:hAnsi="Times New Roman"/>
          <w:color w:val="000000" w:themeColor="text1"/>
          <w:sz w:val="24"/>
        </w:rPr>
        <w:t xml:space="preserve">, </w:t>
      </w:r>
      <w:r w:rsidR="00F727ED">
        <w:rPr>
          <w:rFonts w:ascii="Times New Roman" w:hAnsi="Times New Roman"/>
          <w:color w:val="000000" w:themeColor="text1"/>
          <w:sz w:val="24"/>
        </w:rPr>
        <w:t>оштећена страна</w:t>
      </w:r>
      <w:r>
        <w:rPr>
          <w:rFonts w:ascii="Times New Roman" w:hAnsi="Times New Roman"/>
          <w:color w:val="000000" w:themeColor="text1"/>
          <w:sz w:val="24"/>
        </w:rPr>
        <w:t xml:space="preserve"> може у писаном</w:t>
      </w:r>
      <w:r w:rsidR="00E14718">
        <w:rPr>
          <w:rFonts w:ascii="Times New Roman" w:hAnsi="Times New Roman"/>
          <w:color w:val="000000" w:themeColor="text1"/>
          <w:sz w:val="24"/>
        </w:rPr>
        <w:t xml:space="preserve"> облику</w:t>
      </w:r>
      <w:r>
        <w:rPr>
          <w:rFonts w:ascii="Times New Roman" w:hAnsi="Times New Roman"/>
          <w:color w:val="000000" w:themeColor="text1"/>
          <w:sz w:val="24"/>
        </w:rPr>
        <w:t xml:space="preserve"> затражити формирање </w:t>
      </w:r>
      <w:r w:rsidR="004D408B">
        <w:rPr>
          <w:rFonts w:ascii="Times New Roman" w:hAnsi="Times New Roman"/>
          <w:color w:val="000000" w:themeColor="text1"/>
          <w:sz w:val="24"/>
        </w:rPr>
        <w:t>арбитражног већ</w:t>
      </w:r>
      <w:r w:rsidR="00F727ED">
        <w:rPr>
          <w:rFonts w:ascii="Times New Roman" w:hAnsi="Times New Roman"/>
          <w:color w:val="000000" w:themeColor="text1"/>
          <w:sz w:val="24"/>
        </w:rPr>
        <w:t>а.</w:t>
      </w:r>
      <w:r>
        <w:rPr>
          <w:rFonts w:ascii="Times New Roman" w:hAnsi="Times New Roman"/>
          <w:color w:val="000000" w:themeColor="text1"/>
          <w:sz w:val="24"/>
        </w:rPr>
        <w:t xml:space="preserve"> </w:t>
      </w:r>
    </w:p>
    <w:p w14:paraId="127B5417" w14:textId="77777777" w:rsidR="001F56BD" w:rsidRPr="001F56BD" w:rsidRDefault="001F56BD" w:rsidP="00BA1678">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p>
    <w:p w14:paraId="121ED985" w14:textId="25CE7688" w:rsidR="001F56BD" w:rsidRPr="001F56BD" w:rsidRDefault="00EF2A73" w:rsidP="00BA1678">
      <w:pPr>
        <w:pStyle w:val="ListParagraph"/>
        <w:tabs>
          <w:tab w:val="left" w:pos="426"/>
        </w:tabs>
        <w:spacing w:after="0" w:line="240" w:lineRule="auto"/>
        <w:ind w:left="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2.</w:t>
      </w:r>
      <w:r w:rsidR="001653DF">
        <w:rPr>
          <w:rFonts w:ascii="Times New Roman" w:hAnsi="Times New Roman"/>
          <w:color w:val="000000" w:themeColor="text1"/>
          <w:sz w:val="24"/>
        </w:rPr>
        <w:t xml:space="preserve"> </w:t>
      </w:r>
      <w:r>
        <w:rPr>
          <w:i/>
          <w:color w:val="000000" w:themeColor="text1"/>
        </w:rPr>
        <w:t xml:space="preserve"> </w:t>
      </w:r>
      <w:r w:rsidR="001653DF">
        <w:rPr>
          <w:iCs/>
          <w:color w:val="000000" w:themeColor="text1"/>
        </w:rPr>
        <w:t xml:space="preserve">  </w:t>
      </w:r>
      <w:r>
        <w:rPr>
          <w:rFonts w:ascii="Times New Roman" w:hAnsi="Times New Roman"/>
          <w:color w:val="000000" w:themeColor="text1"/>
          <w:sz w:val="24"/>
        </w:rPr>
        <w:t>У захтеву из става 1. нав</w:t>
      </w:r>
      <w:r w:rsidR="00C142CB">
        <w:rPr>
          <w:rFonts w:ascii="Times New Roman" w:hAnsi="Times New Roman"/>
          <w:color w:val="000000" w:themeColor="text1"/>
          <w:sz w:val="24"/>
        </w:rPr>
        <w:t>ешће</w:t>
      </w:r>
      <w:r>
        <w:rPr>
          <w:rFonts w:ascii="Times New Roman" w:hAnsi="Times New Roman"/>
          <w:color w:val="000000" w:themeColor="text1"/>
          <w:sz w:val="24"/>
        </w:rPr>
        <w:t xml:space="preserve"> се да ли су консултације одржане, идентифик</w:t>
      </w:r>
      <w:r w:rsidR="00C142CB">
        <w:rPr>
          <w:rFonts w:ascii="Times New Roman" w:hAnsi="Times New Roman"/>
          <w:color w:val="000000" w:themeColor="text1"/>
          <w:sz w:val="24"/>
        </w:rPr>
        <w:t>оваће</w:t>
      </w:r>
      <w:r>
        <w:rPr>
          <w:rFonts w:ascii="Times New Roman" w:hAnsi="Times New Roman"/>
          <w:color w:val="000000" w:themeColor="text1"/>
          <w:sz w:val="24"/>
        </w:rPr>
        <w:t xml:space="preserve"> се </w:t>
      </w:r>
      <w:r w:rsidR="000E0DB3">
        <w:rPr>
          <w:rFonts w:ascii="Times New Roman" w:hAnsi="Times New Roman"/>
          <w:color w:val="000000" w:themeColor="text1"/>
          <w:sz w:val="24"/>
        </w:rPr>
        <w:t>конкретне</w:t>
      </w:r>
      <w:r>
        <w:rPr>
          <w:rFonts w:ascii="Times New Roman" w:hAnsi="Times New Roman"/>
          <w:color w:val="000000" w:themeColor="text1"/>
          <w:sz w:val="24"/>
        </w:rPr>
        <w:t xml:space="preserve"> мере о којима је реч и д</w:t>
      </w:r>
      <w:r w:rsidR="00C142CB">
        <w:rPr>
          <w:rFonts w:ascii="Times New Roman" w:hAnsi="Times New Roman"/>
          <w:color w:val="000000" w:themeColor="text1"/>
          <w:sz w:val="24"/>
        </w:rPr>
        <w:t>аће</w:t>
      </w:r>
      <w:r>
        <w:rPr>
          <w:rFonts w:ascii="Times New Roman" w:hAnsi="Times New Roman"/>
          <w:color w:val="000000" w:themeColor="text1"/>
          <w:sz w:val="24"/>
        </w:rPr>
        <w:t xml:space="preserve"> се сажетак правног основа </w:t>
      </w:r>
      <w:r w:rsidR="00C55ADC">
        <w:rPr>
          <w:rFonts w:ascii="Times New Roman" w:hAnsi="Times New Roman"/>
          <w:color w:val="000000" w:themeColor="text1"/>
          <w:sz w:val="24"/>
        </w:rPr>
        <w:t>тужбе</w:t>
      </w:r>
      <w:r>
        <w:rPr>
          <w:rFonts w:ascii="Times New Roman" w:hAnsi="Times New Roman"/>
          <w:color w:val="000000" w:themeColor="text1"/>
          <w:sz w:val="24"/>
        </w:rPr>
        <w:t xml:space="preserve"> довољн</w:t>
      </w:r>
      <w:r w:rsidR="00C142CB">
        <w:rPr>
          <w:rFonts w:ascii="Times New Roman" w:hAnsi="Times New Roman"/>
          <w:color w:val="000000" w:themeColor="text1"/>
          <w:sz w:val="24"/>
        </w:rPr>
        <w:t>о</w:t>
      </w:r>
      <w:r>
        <w:rPr>
          <w:rFonts w:ascii="Times New Roman" w:hAnsi="Times New Roman"/>
          <w:color w:val="000000" w:themeColor="text1"/>
          <w:sz w:val="24"/>
        </w:rPr>
        <w:t xml:space="preserve"> јас</w:t>
      </w:r>
      <w:r w:rsidR="00C142CB">
        <w:rPr>
          <w:rFonts w:ascii="Times New Roman" w:hAnsi="Times New Roman"/>
          <w:color w:val="000000" w:themeColor="text1"/>
          <w:sz w:val="24"/>
        </w:rPr>
        <w:t>ан да</w:t>
      </w:r>
      <w:r>
        <w:rPr>
          <w:rFonts w:ascii="Times New Roman" w:hAnsi="Times New Roman"/>
          <w:color w:val="000000" w:themeColor="text1"/>
          <w:sz w:val="24"/>
        </w:rPr>
        <w:t xml:space="preserve"> представи проблем. </w:t>
      </w:r>
    </w:p>
    <w:p w14:paraId="7275BA9B" w14:textId="77777777" w:rsidR="004F4C81" w:rsidRDefault="004F4C81" w:rsidP="00AD3CA9">
      <w:pPr>
        <w:pStyle w:val="ListParagraph"/>
        <w:autoSpaceDE w:val="0"/>
        <w:autoSpaceDN w:val="0"/>
        <w:adjustRightInd w:val="0"/>
        <w:spacing w:after="0" w:line="240" w:lineRule="auto"/>
        <w:ind w:left="0" w:right="895"/>
        <w:jc w:val="both"/>
        <w:rPr>
          <w:rFonts w:ascii="Times New Roman" w:hAnsi="Times New Roman"/>
          <w:color w:val="000000" w:themeColor="text1"/>
          <w:sz w:val="24"/>
        </w:rPr>
      </w:pPr>
    </w:p>
    <w:p w14:paraId="4D62C66B" w14:textId="75FF20D4" w:rsidR="00FF78C9" w:rsidRPr="00AD3CA9" w:rsidRDefault="00EF2A73" w:rsidP="00AD3CA9">
      <w:pPr>
        <w:pStyle w:val="ListParagraph"/>
        <w:autoSpaceDE w:val="0"/>
        <w:autoSpaceDN w:val="0"/>
        <w:adjustRightInd w:val="0"/>
        <w:spacing w:after="0" w:line="240" w:lineRule="auto"/>
        <w:ind w:left="0" w:right="895"/>
        <w:jc w:val="both"/>
        <w:rPr>
          <w:rFonts w:ascii="Times New Roman" w:hAnsi="Times New Roman" w:cs="Times New Roman"/>
          <w:color w:val="000000"/>
          <w:sz w:val="24"/>
          <w:szCs w:val="24"/>
        </w:rPr>
      </w:pPr>
      <w:r w:rsidRPr="00095754">
        <w:rPr>
          <w:rFonts w:ascii="Times New Roman" w:hAnsi="Times New Roman"/>
          <w:color w:val="000000" w:themeColor="text1"/>
          <w:sz w:val="24"/>
        </w:rPr>
        <w:t xml:space="preserve">3. </w:t>
      </w:r>
      <w:r w:rsidR="001653DF" w:rsidRPr="00095754">
        <w:rPr>
          <w:rFonts w:ascii="Times New Roman" w:hAnsi="Times New Roman"/>
          <w:color w:val="000000" w:themeColor="text1"/>
          <w:sz w:val="24"/>
        </w:rPr>
        <w:t xml:space="preserve"> </w:t>
      </w:r>
      <w:r w:rsidRPr="00095754">
        <w:rPr>
          <w:rFonts w:ascii="Times New Roman" w:hAnsi="Times New Roman"/>
          <w:color w:val="000000" w:themeColor="text1"/>
          <w:sz w:val="24"/>
        </w:rPr>
        <w:t xml:space="preserve">У случају да </w:t>
      </w:r>
      <w:r w:rsidR="00C142CB" w:rsidRPr="00095754">
        <w:rPr>
          <w:rFonts w:ascii="Times New Roman" w:hAnsi="Times New Roman"/>
          <w:sz w:val="24"/>
        </w:rPr>
        <w:t>оштећена страна</w:t>
      </w:r>
      <w:r w:rsidRPr="00095754">
        <w:rPr>
          <w:rFonts w:ascii="Times New Roman" w:hAnsi="Times New Roman"/>
          <w:sz w:val="24"/>
        </w:rPr>
        <w:t xml:space="preserve"> захтева формирање </w:t>
      </w:r>
      <w:r w:rsidR="004D408B">
        <w:rPr>
          <w:rFonts w:ascii="Times New Roman" w:hAnsi="Times New Roman"/>
          <w:sz w:val="24"/>
        </w:rPr>
        <w:t>арбитражног већ</w:t>
      </w:r>
      <w:r w:rsidR="00C142CB" w:rsidRPr="00095754">
        <w:rPr>
          <w:rFonts w:ascii="Times New Roman" w:hAnsi="Times New Roman"/>
          <w:sz w:val="24"/>
        </w:rPr>
        <w:t>а</w:t>
      </w:r>
      <w:r w:rsidRPr="00095754">
        <w:rPr>
          <w:rFonts w:ascii="Times New Roman" w:hAnsi="Times New Roman"/>
          <w:sz w:val="24"/>
        </w:rPr>
        <w:t xml:space="preserve"> са описом послова и задатака који нису стандардни, писани захтев мора садржати предложени текст тог посебног описа послова и задатака. </w:t>
      </w:r>
    </w:p>
    <w:p w14:paraId="24F69E6C" w14:textId="242866E9" w:rsidR="00FF78C9" w:rsidRPr="00E14718" w:rsidRDefault="00FF78C9" w:rsidP="001F56BD">
      <w:pPr>
        <w:pStyle w:val="ListParagraph"/>
        <w:tabs>
          <w:tab w:val="left" w:pos="426"/>
        </w:tabs>
        <w:spacing w:after="0" w:line="240" w:lineRule="auto"/>
        <w:ind w:right="850"/>
        <w:contextualSpacing w:val="0"/>
        <w:jc w:val="both"/>
        <w:rPr>
          <w:iCs/>
          <w:color w:val="000000" w:themeColor="text1"/>
        </w:rPr>
      </w:pPr>
    </w:p>
    <w:p w14:paraId="3D00ABAC" w14:textId="77777777" w:rsidR="00FF78C9" w:rsidRPr="00E14718" w:rsidRDefault="00FF78C9" w:rsidP="001F56BD">
      <w:pPr>
        <w:pStyle w:val="ListParagraph"/>
        <w:tabs>
          <w:tab w:val="left" w:pos="426"/>
        </w:tabs>
        <w:spacing w:after="0" w:line="240" w:lineRule="auto"/>
        <w:ind w:right="850"/>
        <w:contextualSpacing w:val="0"/>
        <w:jc w:val="both"/>
        <w:rPr>
          <w:iCs/>
        </w:rPr>
      </w:pPr>
    </w:p>
    <w:p w14:paraId="4BD5AE2B" w14:textId="0A27B11B" w:rsidR="00951AAF" w:rsidRPr="00095754" w:rsidRDefault="004A47DA" w:rsidP="004A47DA">
      <w:pPr>
        <w:autoSpaceDE w:val="0"/>
        <w:autoSpaceDN w:val="0"/>
        <w:adjustRightInd w:val="0"/>
        <w:spacing w:after="0" w:line="240" w:lineRule="auto"/>
        <w:ind w:left="360"/>
        <w:rPr>
          <w:rFonts w:ascii="Times New Roman" w:hAnsi="Times New Roman" w:cs="Times New Roman"/>
          <w:sz w:val="24"/>
          <w:szCs w:val="24"/>
        </w:rPr>
      </w:pPr>
      <w:r w:rsidRPr="00095754">
        <w:rPr>
          <w:rFonts w:ascii="Times New Roman" w:hAnsi="Times New Roman"/>
          <w:b/>
          <w:sz w:val="24"/>
        </w:rPr>
        <w:t xml:space="preserve">                                                              Члан</w:t>
      </w:r>
      <w:r w:rsidR="00E14718">
        <w:rPr>
          <w:rFonts w:ascii="Times New Roman" w:hAnsi="Times New Roman"/>
          <w:b/>
          <w:sz w:val="24"/>
        </w:rPr>
        <w:t xml:space="preserve"> </w:t>
      </w:r>
      <w:r w:rsidRPr="00095754">
        <w:rPr>
          <w:rFonts w:ascii="Times New Roman" w:hAnsi="Times New Roman"/>
          <w:b/>
          <w:sz w:val="24"/>
        </w:rPr>
        <w:t xml:space="preserve">8. </w:t>
      </w:r>
    </w:p>
    <w:p w14:paraId="5F879624" w14:textId="00FC9648" w:rsidR="00951AAF" w:rsidRPr="00095754" w:rsidRDefault="004A47DA" w:rsidP="004D408B">
      <w:pPr>
        <w:autoSpaceDE w:val="0"/>
        <w:autoSpaceDN w:val="0"/>
        <w:adjustRightInd w:val="0"/>
        <w:spacing w:after="0" w:line="240" w:lineRule="auto"/>
        <w:ind w:left="360"/>
        <w:jc w:val="center"/>
        <w:rPr>
          <w:rFonts w:ascii="Times New Roman" w:hAnsi="Times New Roman" w:cs="Times New Roman"/>
          <w:b/>
          <w:bCs/>
          <w:sz w:val="24"/>
          <w:szCs w:val="24"/>
        </w:rPr>
      </w:pPr>
      <w:r w:rsidRPr="00095754">
        <w:rPr>
          <w:rFonts w:ascii="Times New Roman" w:hAnsi="Times New Roman"/>
          <w:b/>
          <w:sz w:val="24"/>
        </w:rPr>
        <w:t xml:space="preserve">Опис послова и задатака </w:t>
      </w:r>
      <w:r w:rsidR="004D408B">
        <w:rPr>
          <w:rFonts w:ascii="Times New Roman" w:hAnsi="Times New Roman"/>
          <w:b/>
          <w:sz w:val="24"/>
        </w:rPr>
        <w:t>арбитражног већ</w:t>
      </w:r>
      <w:r w:rsidR="00446C2C" w:rsidRPr="00095754">
        <w:rPr>
          <w:rFonts w:ascii="Times New Roman" w:hAnsi="Times New Roman"/>
          <w:b/>
          <w:sz w:val="24"/>
        </w:rPr>
        <w:t>а</w:t>
      </w:r>
    </w:p>
    <w:p w14:paraId="38F5685F" w14:textId="77777777" w:rsidR="001F56BD" w:rsidRPr="00095754" w:rsidRDefault="001F56BD" w:rsidP="00951AAF">
      <w:pPr>
        <w:autoSpaceDE w:val="0"/>
        <w:autoSpaceDN w:val="0"/>
        <w:adjustRightInd w:val="0"/>
        <w:spacing w:after="0" w:line="240" w:lineRule="auto"/>
        <w:ind w:left="360"/>
        <w:jc w:val="center"/>
        <w:rPr>
          <w:rFonts w:ascii="Times New Roman" w:hAnsi="Times New Roman" w:cs="Times New Roman"/>
          <w:sz w:val="24"/>
          <w:szCs w:val="24"/>
          <w:lang w:val="en-US"/>
        </w:rPr>
      </w:pPr>
    </w:p>
    <w:p w14:paraId="6F97B9D8" w14:textId="66EA2702" w:rsidR="00951AAF" w:rsidRPr="00095754" w:rsidRDefault="00254E48" w:rsidP="008B204E">
      <w:pPr>
        <w:pStyle w:val="ListParagraph"/>
        <w:numPr>
          <w:ilvl w:val="1"/>
          <w:numId w:val="4"/>
        </w:numPr>
        <w:autoSpaceDE w:val="0"/>
        <w:autoSpaceDN w:val="0"/>
        <w:adjustRightInd w:val="0"/>
        <w:spacing w:after="0" w:line="240" w:lineRule="auto"/>
        <w:ind w:left="0" w:right="895" w:firstLine="0"/>
        <w:jc w:val="both"/>
        <w:rPr>
          <w:rFonts w:ascii="Times New Roman" w:hAnsi="Times New Roman" w:cs="Times New Roman"/>
          <w:sz w:val="24"/>
          <w:szCs w:val="24"/>
        </w:rPr>
      </w:pPr>
      <w:r w:rsidRPr="00095754">
        <w:rPr>
          <w:rFonts w:ascii="Times New Roman" w:hAnsi="Times New Roman"/>
          <w:sz w:val="24"/>
        </w:rPr>
        <w:t>Осим ако се Стране</w:t>
      </w:r>
      <w:r w:rsidR="00446C2C" w:rsidRPr="00095754">
        <w:t xml:space="preserve"> </w:t>
      </w:r>
      <w:r w:rsidR="00446C2C" w:rsidRPr="00095754">
        <w:rPr>
          <w:rFonts w:ascii="Times New Roman" w:hAnsi="Times New Roman"/>
          <w:sz w:val="24"/>
        </w:rPr>
        <w:t>другачије</w:t>
      </w:r>
      <w:r w:rsidRPr="00095754">
        <w:rPr>
          <w:rFonts w:ascii="Times New Roman" w:hAnsi="Times New Roman"/>
          <w:sz w:val="24"/>
        </w:rPr>
        <w:t xml:space="preserve"> не договоре, у року од десет (10) дана од формирања </w:t>
      </w:r>
      <w:r w:rsidR="004D408B">
        <w:rPr>
          <w:rFonts w:ascii="Times New Roman" w:hAnsi="Times New Roman"/>
          <w:sz w:val="24"/>
        </w:rPr>
        <w:t>арбитражног већ</w:t>
      </w:r>
      <w:r w:rsidR="00446C2C" w:rsidRPr="00095754">
        <w:rPr>
          <w:rFonts w:ascii="Times New Roman" w:hAnsi="Times New Roman"/>
          <w:sz w:val="24"/>
        </w:rPr>
        <w:t>а</w:t>
      </w:r>
      <w:r w:rsidRPr="00095754">
        <w:rPr>
          <w:rFonts w:ascii="Times New Roman" w:hAnsi="Times New Roman"/>
          <w:sz w:val="24"/>
        </w:rPr>
        <w:t xml:space="preserve">, </w:t>
      </w:r>
      <w:r w:rsidR="004D408B">
        <w:rPr>
          <w:rFonts w:ascii="Times New Roman" w:hAnsi="Times New Roman"/>
          <w:sz w:val="24"/>
        </w:rPr>
        <w:t>арбитражно веће</w:t>
      </w:r>
      <w:r w:rsidRPr="00095754">
        <w:rPr>
          <w:rFonts w:ascii="Times New Roman" w:hAnsi="Times New Roman"/>
          <w:sz w:val="24"/>
        </w:rPr>
        <w:t xml:space="preserve"> ће имати следећи опис послова и задатака:</w:t>
      </w:r>
    </w:p>
    <w:p w14:paraId="2AC17A59" w14:textId="77777777" w:rsidR="00951AAF" w:rsidRPr="001F56BD" w:rsidRDefault="00951AAF" w:rsidP="008B204E">
      <w:pPr>
        <w:autoSpaceDE w:val="0"/>
        <w:autoSpaceDN w:val="0"/>
        <w:adjustRightInd w:val="0"/>
        <w:spacing w:after="0" w:line="240" w:lineRule="auto"/>
        <w:ind w:left="360"/>
        <w:jc w:val="both"/>
        <w:rPr>
          <w:rFonts w:ascii="Times New Roman" w:hAnsi="Times New Roman" w:cs="Times New Roman"/>
          <w:color w:val="000000"/>
          <w:sz w:val="24"/>
          <w:szCs w:val="24"/>
          <w:lang w:val="en-US"/>
        </w:rPr>
      </w:pPr>
    </w:p>
    <w:p w14:paraId="5B7F6AF1" w14:textId="001E2BF5" w:rsidR="00951AAF" w:rsidRDefault="00D67176" w:rsidP="00D67176">
      <w:pPr>
        <w:pStyle w:val="ListParagraph"/>
        <w:autoSpaceDE w:val="0"/>
        <w:autoSpaceDN w:val="0"/>
        <w:adjustRightInd w:val="0"/>
        <w:spacing w:after="220" w:line="240" w:lineRule="auto"/>
        <w:ind w:right="805" w:hanging="360"/>
        <w:jc w:val="both"/>
        <w:rPr>
          <w:rFonts w:ascii="Times New Roman" w:hAnsi="Times New Roman" w:cs="Times New Roman"/>
          <w:color w:val="000000"/>
          <w:sz w:val="24"/>
          <w:szCs w:val="24"/>
        </w:rPr>
      </w:pPr>
      <w:r>
        <w:rPr>
          <w:rFonts w:ascii="Times New Roman" w:hAnsi="Times New Roman"/>
          <w:color w:val="000000"/>
          <w:sz w:val="24"/>
        </w:rPr>
        <w:t xml:space="preserve">а)  </w:t>
      </w:r>
      <w:r w:rsidR="00BC53F4">
        <w:rPr>
          <w:rFonts w:ascii="Times New Roman" w:hAnsi="Times New Roman"/>
          <w:color w:val="000000"/>
          <w:sz w:val="24"/>
        </w:rPr>
        <w:t>да испитује, с о</w:t>
      </w:r>
      <w:r w:rsidR="00951AAF">
        <w:rPr>
          <w:rFonts w:ascii="Times New Roman" w:hAnsi="Times New Roman"/>
          <w:color w:val="000000"/>
          <w:sz w:val="24"/>
        </w:rPr>
        <w:t>б</w:t>
      </w:r>
      <w:r w:rsidR="00BC53F4">
        <w:rPr>
          <w:rFonts w:ascii="Times New Roman" w:hAnsi="Times New Roman"/>
          <w:color w:val="000000"/>
          <w:sz w:val="24"/>
        </w:rPr>
        <w:t>з</w:t>
      </w:r>
      <w:r w:rsidR="00951AAF">
        <w:rPr>
          <w:rFonts w:ascii="Times New Roman" w:hAnsi="Times New Roman"/>
          <w:color w:val="000000"/>
          <w:sz w:val="24"/>
        </w:rPr>
        <w:t xml:space="preserve">иром на одговарајуће одредбе овог </w:t>
      </w:r>
      <w:r w:rsidR="00D96F54">
        <w:rPr>
          <w:rFonts w:ascii="Times New Roman" w:hAnsi="Times New Roman"/>
          <w:color w:val="000000"/>
          <w:sz w:val="24"/>
        </w:rPr>
        <w:t>С</w:t>
      </w:r>
      <w:r w:rsidR="00951AAF">
        <w:rPr>
          <w:rFonts w:ascii="Times New Roman" w:hAnsi="Times New Roman"/>
          <w:color w:val="000000"/>
          <w:sz w:val="24"/>
        </w:rPr>
        <w:t xml:space="preserve">поразума које су цитирале Стране у спору, питање које је </w:t>
      </w:r>
      <w:r w:rsidR="004D408B">
        <w:rPr>
          <w:rFonts w:ascii="Times New Roman" w:hAnsi="Times New Roman"/>
          <w:color w:val="000000"/>
          <w:sz w:val="24"/>
        </w:rPr>
        <w:t>арбитражном већ</w:t>
      </w:r>
      <w:r w:rsidR="00C87412">
        <w:rPr>
          <w:rFonts w:ascii="Times New Roman" w:hAnsi="Times New Roman"/>
          <w:color w:val="000000"/>
          <w:sz w:val="24"/>
        </w:rPr>
        <w:t xml:space="preserve">у </w:t>
      </w:r>
      <w:r w:rsidR="00951AAF">
        <w:rPr>
          <w:rFonts w:ascii="Times New Roman" w:hAnsi="Times New Roman"/>
          <w:color w:val="000000"/>
          <w:sz w:val="24"/>
        </w:rPr>
        <w:t xml:space="preserve">упутила </w:t>
      </w:r>
      <w:r w:rsidR="00C87412">
        <w:rPr>
          <w:rFonts w:ascii="Times New Roman" w:hAnsi="Times New Roman"/>
          <w:color w:val="000000"/>
          <w:sz w:val="24"/>
        </w:rPr>
        <w:t>оштећена страна</w:t>
      </w:r>
      <w:r w:rsidR="00951AAF">
        <w:rPr>
          <w:rFonts w:ascii="Times New Roman" w:hAnsi="Times New Roman"/>
          <w:color w:val="000000"/>
          <w:sz w:val="24"/>
        </w:rPr>
        <w:t xml:space="preserve">; и  </w:t>
      </w:r>
    </w:p>
    <w:p w14:paraId="0E9ACE51" w14:textId="77777777" w:rsidR="009578CF" w:rsidRPr="001F56BD" w:rsidRDefault="009578CF" w:rsidP="00D67176">
      <w:pPr>
        <w:pStyle w:val="ListParagraph"/>
        <w:autoSpaceDE w:val="0"/>
        <w:autoSpaceDN w:val="0"/>
        <w:adjustRightInd w:val="0"/>
        <w:spacing w:after="220" w:line="240" w:lineRule="auto"/>
        <w:ind w:right="805" w:hanging="360"/>
        <w:jc w:val="both"/>
        <w:rPr>
          <w:rFonts w:ascii="Times New Roman" w:hAnsi="Times New Roman" w:cs="Times New Roman"/>
          <w:color w:val="000000"/>
          <w:sz w:val="24"/>
          <w:szCs w:val="24"/>
          <w:lang w:val="en-US"/>
        </w:rPr>
      </w:pPr>
    </w:p>
    <w:p w14:paraId="42368BBF" w14:textId="016D5DEC" w:rsidR="00951AAF" w:rsidRPr="001F56BD" w:rsidRDefault="00446C2C" w:rsidP="00D67176">
      <w:pPr>
        <w:pStyle w:val="ListParagraph"/>
        <w:autoSpaceDE w:val="0"/>
        <w:autoSpaceDN w:val="0"/>
        <w:adjustRightInd w:val="0"/>
        <w:spacing w:after="0" w:line="240" w:lineRule="auto"/>
        <w:ind w:right="805" w:hanging="360"/>
        <w:jc w:val="both"/>
        <w:rPr>
          <w:rFonts w:ascii="Times New Roman" w:hAnsi="Times New Roman" w:cs="Times New Roman"/>
          <w:color w:val="000000"/>
          <w:sz w:val="24"/>
          <w:szCs w:val="24"/>
        </w:rPr>
      </w:pPr>
      <w:r>
        <w:rPr>
          <w:rFonts w:ascii="Times New Roman" w:hAnsi="Times New Roman"/>
          <w:color w:val="000000"/>
          <w:sz w:val="24"/>
        </w:rPr>
        <w:t xml:space="preserve">б) </w:t>
      </w:r>
      <w:r w:rsidR="00951AAF">
        <w:rPr>
          <w:rFonts w:ascii="Times New Roman" w:hAnsi="Times New Roman"/>
          <w:color w:val="000000"/>
          <w:sz w:val="24"/>
        </w:rPr>
        <w:t xml:space="preserve">да изнесе те налазе о усклађености предметне мере са релевантним обухваћеним одредбама овог </w:t>
      </w:r>
      <w:r w:rsidR="00D96F54">
        <w:rPr>
          <w:rFonts w:ascii="Times New Roman" w:hAnsi="Times New Roman"/>
          <w:color w:val="000000"/>
          <w:sz w:val="24"/>
        </w:rPr>
        <w:t>С</w:t>
      </w:r>
      <w:r w:rsidR="00951AAF">
        <w:rPr>
          <w:rFonts w:ascii="Times New Roman" w:hAnsi="Times New Roman"/>
          <w:color w:val="000000"/>
          <w:sz w:val="24"/>
        </w:rPr>
        <w:t xml:space="preserve">поразума, као и препоруке о начинима за решавање спора. </w:t>
      </w:r>
    </w:p>
    <w:p w14:paraId="419C0351" w14:textId="77777777" w:rsidR="00951AAF" w:rsidRPr="001F56BD" w:rsidRDefault="00951AAF" w:rsidP="008B204E">
      <w:pPr>
        <w:autoSpaceDE w:val="0"/>
        <w:autoSpaceDN w:val="0"/>
        <w:adjustRightInd w:val="0"/>
        <w:spacing w:after="0" w:line="240" w:lineRule="auto"/>
        <w:ind w:right="805"/>
        <w:jc w:val="both"/>
        <w:rPr>
          <w:rFonts w:ascii="Times New Roman" w:hAnsi="Times New Roman" w:cs="Times New Roman"/>
          <w:color w:val="000000"/>
          <w:sz w:val="24"/>
          <w:szCs w:val="24"/>
          <w:lang w:val="en-US"/>
        </w:rPr>
      </w:pPr>
    </w:p>
    <w:p w14:paraId="1938079B" w14:textId="208900CA" w:rsidR="00951AAF" w:rsidRPr="001F56BD" w:rsidRDefault="004D408B" w:rsidP="008B204E">
      <w:pPr>
        <w:pStyle w:val="ListParagraph"/>
        <w:numPr>
          <w:ilvl w:val="1"/>
          <w:numId w:val="4"/>
        </w:numPr>
        <w:autoSpaceDE w:val="0"/>
        <w:autoSpaceDN w:val="0"/>
        <w:adjustRightInd w:val="0"/>
        <w:spacing w:after="0" w:line="240" w:lineRule="auto"/>
        <w:ind w:left="0" w:right="805" w:firstLine="0"/>
        <w:jc w:val="both"/>
        <w:rPr>
          <w:rFonts w:ascii="Times New Roman" w:hAnsi="Times New Roman" w:cs="Times New Roman"/>
          <w:color w:val="000000" w:themeColor="text1"/>
          <w:sz w:val="24"/>
          <w:szCs w:val="24"/>
        </w:rPr>
      </w:pPr>
      <w:r>
        <w:rPr>
          <w:rFonts w:ascii="Times New Roman" w:hAnsi="Times New Roman"/>
          <w:color w:val="000000"/>
          <w:sz w:val="24"/>
        </w:rPr>
        <w:t>Арбитражно веће</w:t>
      </w:r>
      <w:r w:rsidR="00951AAF">
        <w:rPr>
          <w:rFonts w:ascii="Times New Roman" w:hAnsi="Times New Roman"/>
          <w:color w:val="000000"/>
          <w:sz w:val="24"/>
        </w:rPr>
        <w:t xml:space="preserve"> ће размотрити релевантне одредбе овог </w:t>
      </w:r>
      <w:r w:rsidR="00D96F54">
        <w:rPr>
          <w:rFonts w:ascii="Times New Roman" w:hAnsi="Times New Roman"/>
          <w:color w:val="000000"/>
          <w:sz w:val="24"/>
        </w:rPr>
        <w:t>С</w:t>
      </w:r>
      <w:r w:rsidR="00951AAF">
        <w:rPr>
          <w:rFonts w:ascii="Times New Roman" w:hAnsi="Times New Roman"/>
          <w:color w:val="000000"/>
          <w:sz w:val="24"/>
        </w:rPr>
        <w:t>поразума које наводе Стране у спору.</w:t>
      </w:r>
    </w:p>
    <w:p w14:paraId="5219AC59" w14:textId="37B090BA" w:rsidR="009536CF" w:rsidRDefault="009536CF" w:rsidP="004C5084">
      <w:pPr>
        <w:spacing w:after="0" w:line="240" w:lineRule="auto"/>
        <w:ind w:right="850"/>
        <w:jc w:val="both"/>
        <w:rPr>
          <w:rFonts w:ascii="Times New Roman" w:hAnsi="Times New Roman" w:cs="Times New Roman"/>
          <w:color w:val="000000" w:themeColor="text1"/>
          <w:sz w:val="24"/>
          <w:szCs w:val="24"/>
          <w:lang w:val="en-US"/>
        </w:rPr>
      </w:pPr>
    </w:p>
    <w:p w14:paraId="1DBBAE30" w14:textId="77777777" w:rsidR="00AD3CA9" w:rsidRPr="004C5084" w:rsidRDefault="00AD3CA9" w:rsidP="004C5084">
      <w:pPr>
        <w:spacing w:after="0" w:line="240" w:lineRule="auto"/>
        <w:ind w:right="850"/>
        <w:jc w:val="both"/>
        <w:rPr>
          <w:rFonts w:ascii="Times New Roman" w:hAnsi="Times New Roman" w:cs="Times New Roman"/>
          <w:color w:val="000000" w:themeColor="text1"/>
          <w:sz w:val="24"/>
          <w:szCs w:val="24"/>
          <w:lang w:val="en-US"/>
        </w:rPr>
      </w:pPr>
    </w:p>
    <w:p w14:paraId="3DF5AB46" w14:textId="65992FAE" w:rsidR="003A7C05" w:rsidRPr="004C5084" w:rsidRDefault="00E14718"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9.</w:t>
      </w:r>
    </w:p>
    <w:p w14:paraId="015C40BD" w14:textId="42F0145C"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Састав </w:t>
      </w:r>
      <w:r w:rsidR="004D408B">
        <w:rPr>
          <w:rFonts w:ascii="Times New Roman" w:hAnsi="Times New Roman"/>
          <w:b/>
          <w:color w:val="000000" w:themeColor="text1"/>
          <w:sz w:val="24"/>
        </w:rPr>
        <w:t>арбитражног већ</w:t>
      </w:r>
      <w:r w:rsidR="004B56E0">
        <w:rPr>
          <w:rFonts w:ascii="Times New Roman" w:hAnsi="Times New Roman"/>
          <w:b/>
          <w:color w:val="000000" w:themeColor="text1"/>
          <w:sz w:val="24"/>
        </w:rPr>
        <w:t>а</w:t>
      </w:r>
    </w:p>
    <w:p w14:paraId="4B2C3607"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lang w:val="en-US"/>
        </w:rPr>
      </w:pPr>
    </w:p>
    <w:p w14:paraId="7A217A31" w14:textId="30DDA224" w:rsidR="003A7C05" w:rsidRPr="004C5084" w:rsidRDefault="00441CFF" w:rsidP="00E35DEF">
      <w:pPr>
        <w:pStyle w:val="ListParagraph"/>
        <w:numPr>
          <w:ilvl w:val="0"/>
          <w:numId w:val="6"/>
        </w:numPr>
        <w:tabs>
          <w:tab w:val="left" w:pos="0"/>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D348FC">
        <w:rPr>
          <w:rFonts w:ascii="Times New Roman" w:hAnsi="Times New Roman"/>
          <w:color w:val="000000" w:themeColor="text1"/>
          <w:sz w:val="24"/>
        </w:rPr>
        <w:t xml:space="preserve"> </w:t>
      </w:r>
      <w:r w:rsidR="004B56E0">
        <w:rPr>
          <w:rFonts w:ascii="Times New Roman" w:hAnsi="Times New Roman"/>
          <w:color w:val="000000" w:themeColor="text1"/>
          <w:sz w:val="24"/>
        </w:rPr>
        <w:t xml:space="preserve">ће </w:t>
      </w:r>
      <w:r w:rsidR="00D348FC">
        <w:rPr>
          <w:rFonts w:ascii="Times New Roman" w:hAnsi="Times New Roman"/>
          <w:color w:val="000000" w:themeColor="text1"/>
          <w:sz w:val="24"/>
        </w:rPr>
        <w:t>се састој</w:t>
      </w:r>
      <w:r w:rsidR="004B56E0">
        <w:rPr>
          <w:rFonts w:ascii="Times New Roman" w:hAnsi="Times New Roman"/>
          <w:color w:val="000000" w:themeColor="text1"/>
          <w:sz w:val="24"/>
        </w:rPr>
        <w:t>ати</w:t>
      </w:r>
      <w:r w:rsidR="00D348FC">
        <w:rPr>
          <w:rFonts w:ascii="Times New Roman" w:hAnsi="Times New Roman"/>
          <w:color w:val="000000" w:themeColor="text1"/>
          <w:sz w:val="24"/>
        </w:rPr>
        <w:t xml:space="preserve"> од три члана, укључујући </w:t>
      </w:r>
      <w:r w:rsidR="004B56E0">
        <w:rPr>
          <w:rFonts w:ascii="Times New Roman" w:hAnsi="Times New Roman"/>
          <w:color w:val="000000" w:themeColor="text1"/>
          <w:sz w:val="24"/>
        </w:rPr>
        <w:t>и председавајућег</w:t>
      </w:r>
      <w:r w:rsidR="00D348FC">
        <w:rPr>
          <w:rFonts w:ascii="Times New Roman" w:hAnsi="Times New Roman"/>
          <w:color w:val="000000" w:themeColor="text1"/>
          <w:sz w:val="24"/>
        </w:rPr>
        <w:t>.</w:t>
      </w:r>
    </w:p>
    <w:p w14:paraId="71599253" w14:textId="189E6AB7" w:rsidR="00C44EA9" w:rsidRPr="004C5084" w:rsidRDefault="008561C2" w:rsidP="004C5084">
      <w:pPr>
        <w:tabs>
          <w:tab w:val="left" w:pos="567"/>
          <w:tab w:val="left" w:pos="709"/>
        </w:tabs>
        <w:spacing w:after="0" w:line="240" w:lineRule="auto"/>
        <w:ind w:right="85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ab/>
      </w:r>
    </w:p>
    <w:p w14:paraId="144F62FB" w14:textId="4D81AF8F" w:rsidR="003A7C05" w:rsidRPr="004C5084" w:rsidRDefault="00767034" w:rsidP="004C5084">
      <w:pPr>
        <w:pStyle w:val="ListParagraph"/>
        <w:numPr>
          <w:ilvl w:val="0"/>
          <w:numId w:val="6"/>
        </w:numPr>
        <w:tabs>
          <w:tab w:val="left" w:pos="567"/>
          <w:tab w:val="left" w:pos="709"/>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Свака Страна у спору </w:t>
      </w:r>
      <w:r w:rsidR="004B56E0">
        <w:rPr>
          <w:rFonts w:ascii="Times New Roman" w:hAnsi="Times New Roman"/>
          <w:color w:val="000000" w:themeColor="text1"/>
          <w:sz w:val="24"/>
        </w:rPr>
        <w:t xml:space="preserve">ће </w:t>
      </w:r>
      <w:r>
        <w:rPr>
          <w:rFonts w:ascii="Times New Roman" w:hAnsi="Times New Roman"/>
          <w:color w:val="000000" w:themeColor="text1"/>
          <w:sz w:val="24"/>
        </w:rPr>
        <w:t>имен</w:t>
      </w:r>
      <w:r w:rsidR="004B56E0">
        <w:rPr>
          <w:rFonts w:ascii="Times New Roman" w:hAnsi="Times New Roman"/>
          <w:color w:val="000000" w:themeColor="text1"/>
          <w:sz w:val="24"/>
        </w:rPr>
        <w:t>овати</w:t>
      </w:r>
      <w:r>
        <w:rPr>
          <w:rFonts w:ascii="Times New Roman" w:hAnsi="Times New Roman"/>
          <w:color w:val="000000" w:themeColor="text1"/>
          <w:sz w:val="24"/>
        </w:rPr>
        <w:t xml:space="preserve"> </w:t>
      </w:r>
      <w:r w:rsidR="00847B94">
        <w:rPr>
          <w:rFonts w:ascii="Times New Roman" w:hAnsi="Times New Roman"/>
          <w:color w:val="000000" w:themeColor="text1"/>
          <w:sz w:val="24"/>
        </w:rPr>
        <w:t xml:space="preserve">по </w:t>
      </w:r>
      <w:r>
        <w:rPr>
          <w:rFonts w:ascii="Times New Roman" w:hAnsi="Times New Roman"/>
          <w:color w:val="000000" w:themeColor="text1"/>
          <w:sz w:val="24"/>
        </w:rPr>
        <w:t xml:space="preserve">једног </w:t>
      </w:r>
      <w:r w:rsidR="00922F8F">
        <w:rPr>
          <w:rFonts w:ascii="Times New Roman" w:hAnsi="Times New Roman"/>
          <w:color w:val="000000" w:themeColor="text1"/>
          <w:sz w:val="24"/>
        </w:rPr>
        <w:t>члана арбитражног већа</w:t>
      </w:r>
      <w:r w:rsidR="00847B94">
        <w:rPr>
          <w:rFonts w:ascii="Times New Roman" w:hAnsi="Times New Roman"/>
          <w:color w:val="000000" w:themeColor="text1"/>
          <w:sz w:val="24"/>
        </w:rPr>
        <w:t>,</w:t>
      </w:r>
      <w:r>
        <w:rPr>
          <w:rFonts w:ascii="Times New Roman" w:hAnsi="Times New Roman"/>
          <w:color w:val="000000" w:themeColor="text1"/>
          <w:sz w:val="24"/>
        </w:rPr>
        <w:t xml:space="preserve"> у року од 20 дана од пријема захтева за оснивање </w:t>
      </w:r>
      <w:r w:rsidR="00922F8F">
        <w:rPr>
          <w:rFonts w:ascii="Times New Roman" w:hAnsi="Times New Roman"/>
          <w:color w:val="000000" w:themeColor="text1"/>
          <w:sz w:val="24"/>
        </w:rPr>
        <w:t xml:space="preserve">арбитражног већа </w:t>
      </w:r>
      <w:r>
        <w:rPr>
          <w:rFonts w:ascii="Times New Roman" w:hAnsi="Times New Roman"/>
          <w:color w:val="000000" w:themeColor="text1"/>
          <w:sz w:val="24"/>
        </w:rPr>
        <w:t>од стране</w:t>
      </w:r>
      <w:r w:rsidR="00847B94">
        <w:rPr>
          <w:rFonts w:ascii="Times New Roman" w:hAnsi="Times New Roman"/>
          <w:color w:val="000000" w:themeColor="text1"/>
          <w:sz w:val="24"/>
        </w:rPr>
        <w:t xml:space="preserve"> оштећене стране</w:t>
      </w:r>
      <w:r>
        <w:rPr>
          <w:rFonts w:ascii="Times New Roman" w:hAnsi="Times New Roman"/>
          <w:color w:val="000000" w:themeColor="text1"/>
          <w:sz w:val="24"/>
        </w:rPr>
        <w:t xml:space="preserve">, или у року од 10 дана у хитним случајевима, укључујући и случајеве који се односе на кварљиву робу. У року од 10 дана од именовања другог </w:t>
      </w:r>
      <w:r w:rsidR="00922F8F">
        <w:rPr>
          <w:rFonts w:ascii="Times New Roman" w:hAnsi="Times New Roman"/>
          <w:color w:val="000000" w:themeColor="text1"/>
          <w:sz w:val="24"/>
        </w:rPr>
        <w:t>члана арбитражног већа</w:t>
      </w:r>
      <w:r>
        <w:rPr>
          <w:rFonts w:ascii="Times New Roman" w:hAnsi="Times New Roman"/>
          <w:color w:val="000000" w:themeColor="text1"/>
          <w:sz w:val="24"/>
        </w:rPr>
        <w:t xml:space="preserve">, именовани </w:t>
      </w:r>
      <w:r w:rsidR="00922F8F">
        <w:rPr>
          <w:rFonts w:ascii="Times New Roman" w:hAnsi="Times New Roman"/>
          <w:color w:val="000000" w:themeColor="text1"/>
          <w:sz w:val="24"/>
        </w:rPr>
        <w:t>члан арбитражног већа</w:t>
      </w:r>
      <w:r>
        <w:rPr>
          <w:rFonts w:ascii="Times New Roman" w:hAnsi="Times New Roman"/>
          <w:color w:val="000000" w:themeColor="text1"/>
          <w:sz w:val="24"/>
        </w:rPr>
        <w:t xml:space="preserve"> ће у међусобном договору изабрати </w:t>
      </w:r>
      <w:r w:rsidR="00847B94">
        <w:rPr>
          <w:rFonts w:ascii="Times New Roman" w:hAnsi="Times New Roman"/>
          <w:color w:val="000000" w:themeColor="text1"/>
          <w:sz w:val="24"/>
        </w:rPr>
        <w:t>председавајућег</w:t>
      </w:r>
      <w:r>
        <w:rPr>
          <w:rFonts w:ascii="Times New Roman" w:hAnsi="Times New Roman"/>
          <w:color w:val="000000" w:themeColor="text1"/>
          <w:sz w:val="24"/>
        </w:rPr>
        <w:t>, узимајући у обзир следеће критеријуме који га дисквалификују:</w:t>
      </w:r>
    </w:p>
    <w:p w14:paraId="4494EF28"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20A79F4F" w14:textId="12B6A2F9" w:rsidR="003A7C05" w:rsidRPr="004C5084" w:rsidRDefault="003A7C05" w:rsidP="00E14718">
      <w:pPr>
        <w:pStyle w:val="ListParagraph"/>
        <w:numPr>
          <w:ilvl w:val="0"/>
          <w:numId w:val="7"/>
        </w:numPr>
        <w:tabs>
          <w:tab w:val="left" w:pos="720"/>
        </w:tabs>
        <w:spacing w:after="0" w:line="240" w:lineRule="auto"/>
        <w:ind w:left="72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да је држављанин Египта или Србије; </w:t>
      </w:r>
    </w:p>
    <w:p w14:paraId="59976201" w14:textId="77777777" w:rsidR="00C44EA9" w:rsidRPr="004C5084" w:rsidRDefault="00C44EA9" w:rsidP="00E14718">
      <w:pPr>
        <w:tabs>
          <w:tab w:val="left" w:pos="720"/>
        </w:tabs>
        <w:spacing w:after="0" w:line="240" w:lineRule="auto"/>
        <w:ind w:left="720" w:right="850" w:hanging="360"/>
        <w:jc w:val="both"/>
        <w:rPr>
          <w:rFonts w:ascii="Times New Roman" w:hAnsi="Times New Roman" w:cs="Times New Roman"/>
          <w:color w:val="000000" w:themeColor="text1"/>
          <w:sz w:val="24"/>
          <w:szCs w:val="24"/>
          <w:lang w:val="en-US"/>
        </w:rPr>
      </w:pPr>
    </w:p>
    <w:p w14:paraId="1F97A512" w14:textId="19418E61" w:rsidR="003A7C05" w:rsidRDefault="00933615" w:rsidP="00E14718">
      <w:pPr>
        <w:pStyle w:val="ListParagraph"/>
        <w:tabs>
          <w:tab w:val="left" w:pos="720"/>
        </w:tabs>
        <w:spacing w:after="0" w:line="240" w:lineRule="auto"/>
        <w:ind w:right="850" w:hanging="360"/>
        <w:contextualSpacing w:val="0"/>
        <w:jc w:val="both"/>
        <w:rPr>
          <w:rFonts w:ascii="Times New Roman" w:hAnsi="Times New Roman"/>
          <w:color w:val="000000" w:themeColor="text1"/>
          <w:sz w:val="24"/>
        </w:rPr>
      </w:pPr>
      <w:r>
        <w:rPr>
          <w:rFonts w:ascii="Times New Roman" w:hAnsi="Times New Roman"/>
          <w:color w:val="000000" w:themeColor="text1"/>
          <w:sz w:val="24"/>
        </w:rPr>
        <w:t xml:space="preserve">б)  </w:t>
      </w:r>
      <w:r w:rsidR="003A7C05">
        <w:rPr>
          <w:rFonts w:ascii="Times New Roman" w:hAnsi="Times New Roman"/>
          <w:color w:val="000000" w:themeColor="text1"/>
          <w:sz w:val="24"/>
        </w:rPr>
        <w:t>да има уобичајено место боравка на територији Египта или Србије</w:t>
      </w:r>
      <w:r>
        <w:rPr>
          <w:rFonts w:ascii="Times New Roman" w:hAnsi="Times New Roman"/>
          <w:color w:val="000000" w:themeColor="text1"/>
          <w:sz w:val="24"/>
        </w:rPr>
        <w:t>: или</w:t>
      </w:r>
    </w:p>
    <w:p w14:paraId="2A5D9280" w14:textId="77777777" w:rsidR="00933615" w:rsidRDefault="00933615" w:rsidP="00E14718">
      <w:pPr>
        <w:pStyle w:val="ListParagraph"/>
        <w:tabs>
          <w:tab w:val="left" w:pos="720"/>
        </w:tabs>
        <w:spacing w:after="0" w:line="240" w:lineRule="auto"/>
        <w:ind w:right="850" w:hanging="360"/>
        <w:contextualSpacing w:val="0"/>
        <w:jc w:val="both"/>
        <w:rPr>
          <w:rFonts w:ascii="Times New Roman" w:hAnsi="Times New Roman"/>
          <w:color w:val="000000" w:themeColor="text1"/>
          <w:sz w:val="24"/>
        </w:rPr>
      </w:pPr>
    </w:p>
    <w:p w14:paraId="17A45BD0" w14:textId="5AF4EF28" w:rsidR="00C44EA9" w:rsidRPr="00E14718" w:rsidRDefault="00933615" w:rsidP="00E14718">
      <w:pPr>
        <w:pStyle w:val="ListParagraph"/>
        <w:tabs>
          <w:tab w:val="left" w:pos="720"/>
        </w:tabs>
        <w:spacing w:after="0" w:line="240" w:lineRule="auto"/>
        <w:ind w:right="850" w:hanging="36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в)  </w:t>
      </w:r>
      <w:r w:rsidR="00FF0EF4">
        <w:rPr>
          <w:rFonts w:ascii="Times New Roman" w:hAnsi="Times New Roman"/>
          <w:color w:val="000000" w:themeColor="text1"/>
          <w:sz w:val="24"/>
        </w:rPr>
        <w:t>да је</w:t>
      </w:r>
      <w:r w:rsidR="0037281E">
        <w:rPr>
          <w:rFonts w:ascii="Times New Roman" w:hAnsi="Times New Roman"/>
          <w:color w:val="000000" w:themeColor="text1"/>
          <w:sz w:val="24"/>
        </w:rPr>
        <w:t xml:space="preserve"> држављанин државе која нема дипломатске односе и са Египтом и са Србијом.</w:t>
      </w:r>
    </w:p>
    <w:p w14:paraId="4BB14C04"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7EFDEAF8" w14:textId="758E65BA" w:rsidR="00F26B18" w:rsidRDefault="0063476C" w:rsidP="004C5084">
      <w:pPr>
        <w:pStyle w:val="ListParagraph"/>
        <w:numPr>
          <w:ilvl w:val="0"/>
          <w:numId w:val="6"/>
        </w:numPr>
        <w:tabs>
          <w:tab w:val="left" w:pos="567"/>
        </w:tabs>
        <w:ind w:left="0" w:right="85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Уколико било која Страна не успе да именује </w:t>
      </w:r>
      <w:r w:rsidR="00922F8F">
        <w:rPr>
          <w:rFonts w:ascii="Times New Roman" w:hAnsi="Times New Roman" w:cs="Times New Roman"/>
          <w:color w:val="000000" w:themeColor="text1"/>
          <w:sz w:val="24"/>
          <w:szCs w:val="24"/>
        </w:rPr>
        <w:t>члана арбитражног већа</w:t>
      </w:r>
      <w:r>
        <w:rPr>
          <w:rFonts w:ascii="Times New Roman" w:hAnsi="Times New Roman" w:cs="Times New Roman"/>
          <w:color w:val="000000" w:themeColor="text1"/>
          <w:sz w:val="24"/>
          <w:szCs w:val="24"/>
        </w:rPr>
        <w:t xml:space="preserve">, или </w:t>
      </w:r>
      <w:r w:rsidR="00972803">
        <w:rPr>
          <w:rFonts w:ascii="Times New Roman" w:hAnsi="Times New Roman" w:cs="Times New Roman"/>
          <w:color w:val="000000" w:themeColor="text1"/>
          <w:sz w:val="24"/>
          <w:szCs w:val="24"/>
        </w:rPr>
        <w:t xml:space="preserve">уколико </w:t>
      </w:r>
      <w:r>
        <w:rPr>
          <w:rFonts w:ascii="Times New Roman" w:hAnsi="Times New Roman" w:cs="Times New Roman"/>
          <w:color w:val="000000" w:themeColor="text1"/>
          <w:sz w:val="24"/>
          <w:szCs w:val="24"/>
        </w:rPr>
        <w:t>председавају</w:t>
      </w:r>
      <w:r w:rsidR="005069F9">
        <w:rPr>
          <w:rFonts w:ascii="Times New Roman" w:hAnsi="Times New Roman" w:cs="Times New Roman"/>
          <w:color w:val="000000" w:themeColor="text1"/>
          <w:sz w:val="24"/>
          <w:szCs w:val="24"/>
        </w:rPr>
        <w:t xml:space="preserve">ћи није </w:t>
      </w:r>
      <w:r w:rsidR="003E098D">
        <w:rPr>
          <w:rFonts w:ascii="Times New Roman" w:hAnsi="Times New Roman" w:cs="Times New Roman"/>
          <w:color w:val="000000" w:themeColor="text1"/>
          <w:sz w:val="24"/>
          <w:szCs w:val="24"/>
        </w:rPr>
        <w:t>именован у временском периоду из става 2.</w:t>
      </w:r>
      <w:r w:rsidR="0016129A">
        <w:rPr>
          <w:rFonts w:ascii="Times New Roman" w:hAnsi="Times New Roman" w:cs="Times New Roman"/>
          <w:color w:val="000000" w:themeColor="text1"/>
          <w:sz w:val="24"/>
          <w:szCs w:val="24"/>
        </w:rPr>
        <w:t xml:space="preserve">, оштећена страна ће </w:t>
      </w:r>
      <w:r w:rsidR="00185989">
        <w:rPr>
          <w:rFonts w:ascii="Times New Roman" w:hAnsi="Times New Roman" w:cs="Times New Roman"/>
          <w:color w:val="000000" w:themeColor="text1"/>
          <w:sz w:val="24"/>
          <w:szCs w:val="24"/>
        </w:rPr>
        <w:t>изабрати</w:t>
      </w:r>
      <w:r w:rsidR="0016129A">
        <w:rPr>
          <w:rFonts w:ascii="Times New Roman" w:hAnsi="Times New Roman" w:cs="Times New Roman"/>
          <w:color w:val="000000" w:themeColor="text1"/>
          <w:sz w:val="24"/>
          <w:szCs w:val="24"/>
        </w:rPr>
        <w:t xml:space="preserve"> неименованог </w:t>
      </w:r>
      <w:r w:rsidR="00922F8F">
        <w:rPr>
          <w:rFonts w:ascii="Times New Roman" w:hAnsi="Times New Roman" w:cs="Times New Roman"/>
          <w:color w:val="000000" w:themeColor="text1"/>
          <w:sz w:val="24"/>
          <w:szCs w:val="24"/>
        </w:rPr>
        <w:t>члана арбитражног већа</w:t>
      </w:r>
      <w:r w:rsidR="0016129A">
        <w:rPr>
          <w:rFonts w:ascii="Times New Roman" w:hAnsi="Times New Roman" w:cs="Times New Roman"/>
          <w:color w:val="000000" w:themeColor="text1"/>
          <w:sz w:val="24"/>
          <w:szCs w:val="24"/>
        </w:rPr>
        <w:t xml:space="preserve"> или председавајућег</w:t>
      </w:r>
      <w:r w:rsidR="00185989">
        <w:rPr>
          <w:rFonts w:ascii="Times New Roman" w:hAnsi="Times New Roman" w:cs="Times New Roman"/>
          <w:color w:val="000000" w:themeColor="text1"/>
          <w:sz w:val="24"/>
          <w:szCs w:val="24"/>
        </w:rPr>
        <w:t xml:space="preserve">, жребом </w:t>
      </w:r>
      <w:r w:rsidR="007F6AD3">
        <w:rPr>
          <w:rFonts w:ascii="Times New Roman" w:hAnsi="Times New Roman" w:cs="Times New Roman"/>
          <w:color w:val="000000" w:themeColor="text1"/>
          <w:sz w:val="24"/>
          <w:szCs w:val="24"/>
        </w:rPr>
        <w:t xml:space="preserve">са листе </w:t>
      </w:r>
      <w:r w:rsidR="008F64D9">
        <w:rPr>
          <w:rFonts w:ascii="Times New Roman" w:hAnsi="Times New Roman" w:cs="Times New Roman"/>
          <w:color w:val="000000" w:themeColor="text1"/>
          <w:sz w:val="24"/>
          <w:szCs w:val="24"/>
        </w:rPr>
        <w:t xml:space="preserve">утврђене </w:t>
      </w:r>
      <w:r w:rsidR="00F77FCB">
        <w:rPr>
          <w:rFonts w:ascii="Times New Roman" w:hAnsi="Times New Roman" w:cs="Times New Roman"/>
          <w:color w:val="000000" w:themeColor="text1"/>
          <w:sz w:val="24"/>
          <w:szCs w:val="24"/>
        </w:rPr>
        <w:t xml:space="preserve">у </w:t>
      </w:r>
      <w:r w:rsidR="00E14718" w:rsidRPr="00E14718">
        <w:rPr>
          <w:rFonts w:ascii="Times New Roman" w:hAnsi="Times New Roman" w:cs="Times New Roman"/>
          <w:color w:val="000000" w:themeColor="text1"/>
          <w:sz w:val="24"/>
          <w:szCs w:val="24"/>
        </w:rPr>
        <w:t>ставу</w:t>
      </w:r>
      <w:r w:rsidR="00F77FCB">
        <w:rPr>
          <w:rFonts w:ascii="Times New Roman" w:hAnsi="Times New Roman" w:cs="Times New Roman"/>
          <w:color w:val="000000" w:themeColor="text1"/>
          <w:sz w:val="24"/>
          <w:szCs w:val="24"/>
        </w:rPr>
        <w:t xml:space="preserve"> 4.</w:t>
      </w:r>
      <w:r w:rsidR="00791466">
        <w:rPr>
          <w:rFonts w:ascii="Times New Roman" w:hAnsi="Times New Roman" w:cs="Times New Roman"/>
          <w:color w:val="000000" w:themeColor="text1"/>
          <w:sz w:val="24"/>
          <w:szCs w:val="24"/>
        </w:rPr>
        <w:t xml:space="preserve"> Оштећена страна ће </w:t>
      </w:r>
      <w:r w:rsidR="00E97081">
        <w:rPr>
          <w:rFonts w:ascii="Times New Roman" w:hAnsi="Times New Roman" w:cs="Times New Roman"/>
          <w:color w:val="000000" w:themeColor="text1"/>
          <w:sz w:val="24"/>
          <w:szCs w:val="24"/>
        </w:rPr>
        <w:t>одабрати</w:t>
      </w:r>
      <w:r w:rsidR="004D4935">
        <w:rPr>
          <w:rFonts w:ascii="Times New Roman" w:hAnsi="Times New Roman" w:cs="Times New Roman"/>
          <w:color w:val="000000" w:themeColor="text1"/>
          <w:sz w:val="24"/>
          <w:szCs w:val="24"/>
        </w:rPr>
        <w:t xml:space="preserve"> неименованог </w:t>
      </w:r>
      <w:r w:rsidR="00922F8F">
        <w:rPr>
          <w:rFonts w:ascii="Times New Roman" w:hAnsi="Times New Roman" w:cs="Times New Roman"/>
          <w:color w:val="000000" w:themeColor="text1"/>
          <w:sz w:val="24"/>
          <w:szCs w:val="24"/>
        </w:rPr>
        <w:t>члана арбитражног већа</w:t>
      </w:r>
      <w:r w:rsidR="004D4935">
        <w:rPr>
          <w:rFonts w:ascii="Times New Roman" w:hAnsi="Times New Roman" w:cs="Times New Roman"/>
          <w:color w:val="000000" w:themeColor="text1"/>
          <w:sz w:val="24"/>
          <w:szCs w:val="24"/>
        </w:rPr>
        <w:t xml:space="preserve"> или председавајућег </w:t>
      </w:r>
      <w:r w:rsidR="00FE07FA">
        <w:rPr>
          <w:rFonts w:ascii="Times New Roman" w:hAnsi="Times New Roman" w:cs="Times New Roman"/>
          <w:color w:val="000000" w:themeColor="text1"/>
          <w:sz w:val="24"/>
          <w:szCs w:val="24"/>
        </w:rPr>
        <w:t xml:space="preserve">у року од 10 радних дана након </w:t>
      </w:r>
      <w:r w:rsidR="0037294E">
        <w:rPr>
          <w:rFonts w:ascii="Times New Roman" w:hAnsi="Times New Roman" w:cs="Times New Roman"/>
          <w:color w:val="000000" w:themeColor="text1"/>
          <w:sz w:val="24"/>
          <w:szCs w:val="24"/>
        </w:rPr>
        <w:t xml:space="preserve">истека временског периода из става 2. </w:t>
      </w:r>
      <w:r w:rsidR="00D92C3A">
        <w:rPr>
          <w:rFonts w:ascii="Times New Roman" w:hAnsi="Times New Roman" w:cs="Times New Roman"/>
          <w:color w:val="000000" w:themeColor="text1"/>
          <w:sz w:val="24"/>
          <w:szCs w:val="24"/>
        </w:rPr>
        <w:t xml:space="preserve">Оштећена страна ће позвати и дати </w:t>
      </w:r>
      <w:r w:rsidR="00E862B1">
        <w:rPr>
          <w:rFonts w:ascii="Times New Roman" w:hAnsi="Times New Roman" w:cs="Times New Roman"/>
          <w:color w:val="000000" w:themeColor="text1"/>
          <w:sz w:val="24"/>
          <w:szCs w:val="24"/>
        </w:rPr>
        <w:t xml:space="preserve">разумну прилику представницима тужене стране да </w:t>
      </w:r>
      <w:r w:rsidR="0097224F">
        <w:rPr>
          <w:rFonts w:ascii="Times New Roman" w:hAnsi="Times New Roman" w:cs="Times New Roman"/>
          <w:color w:val="000000" w:themeColor="text1"/>
          <w:sz w:val="24"/>
          <w:szCs w:val="24"/>
        </w:rPr>
        <w:t xml:space="preserve">буду присутни, на било који начин, </w:t>
      </w:r>
      <w:r w:rsidR="008B2B6C">
        <w:rPr>
          <w:rFonts w:ascii="Times New Roman" w:hAnsi="Times New Roman" w:cs="Times New Roman"/>
          <w:color w:val="000000" w:themeColor="text1"/>
          <w:sz w:val="24"/>
          <w:szCs w:val="24"/>
        </w:rPr>
        <w:t xml:space="preserve">приликом извлачења жреба. </w:t>
      </w:r>
      <w:r w:rsidR="00922F8F">
        <w:rPr>
          <w:rFonts w:ascii="Times New Roman" w:hAnsi="Times New Roman" w:cs="Times New Roman"/>
          <w:color w:val="000000" w:themeColor="text1"/>
          <w:sz w:val="24"/>
          <w:szCs w:val="24"/>
        </w:rPr>
        <w:t>Члан</w:t>
      </w:r>
      <w:r w:rsidR="00441CFF">
        <w:rPr>
          <w:rFonts w:ascii="Times New Roman" w:hAnsi="Times New Roman" w:cs="Times New Roman"/>
          <w:color w:val="000000" w:themeColor="text1"/>
          <w:sz w:val="24"/>
          <w:szCs w:val="24"/>
        </w:rPr>
        <w:t>ови</w:t>
      </w:r>
      <w:r w:rsidR="00922F8F">
        <w:rPr>
          <w:rFonts w:ascii="Times New Roman" w:hAnsi="Times New Roman" w:cs="Times New Roman"/>
          <w:color w:val="000000" w:themeColor="text1"/>
          <w:sz w:val="24"/>
          <w:szCs w:val="24"/>
        </w:rPr>
        <w:t xml:space="preserve"> арбитражног већа</w:t>
      </w:r>
      <w:r w:rsidR="008B2B6C">
        <w:rPr>
          <w:rFonts w:ascii="Times New Roman" w:hAnsi="Times New Roman" w:cs="Times New Roman"/>
          <w:color w:val="000000" w:themeColor="text1"/>
          <w:sz w:val="24"/>
          <w:szCs w:val="24"/>
        </w:rPr>
        <w:t xml:space="preserve"> или председавајући </w:t>
      </w:r>
      <w:r w:rsidR="00040699">
        <w:rPr>
          <w:rFonts w:ascii="Times New Roman" w:hAnsi="Times New Roman" w:cs="Times New Roman"/>
          <w:color w:val="000000" w:themeColor="text1"/>
          <w:sz w:val="24"/>
          <w:szCs w:val="24"/>
        </w:rPr>
        <w:t xml:space="preserve">ће се </w:t>
      </w:r>
      <w:r w:rsidR="00D11299">
        <w:rPr>
          <w:rFonts w:ascii="Times New Roman" w:hAnsi="Times New Roman" w:cs="Times New Roman"/>
          <w:color w:val="000000" w:themeColor="text1"/>
          <w:sz w:val="24"/>
          <w:szCs w:val="24"/>
        </w:rPr>
        <w:t xml:space="preserve">одабрати </w:t>
      </w:r>
      <w:r w:rsidR="004D2ED9">
        <w:rPr>
          <w:rFonts w:ascii="Times New Roman" w:hAnsi="Times New Roman" w:cs="Times New Roman"/>
          <w:color w:val="000000" w:themeColor="text1"/>
          <w:sz w:val="24"/>
          <w:szCs w:val="24"/>
        </w:rPr>
        <w:t xml:space="preserve">из одговарајућих делова листе </w:t>
      </w:r>
      <w:r w:rsidR="00F26B18">
        <w:rPr>
          <w:rFonts w:ascii="Times New Roman" w:hAnsi="Times New Roman" w:cs="Times New Roman"/>
          <w:color w:val="000000" w:themeColor="text1"/>
          <w:sz w:val="24"/>
          <w:szCs w:val="24"/>
        </w:rPr>
        <w:t>утврђене у ставу 4.</w:t>
      </w:r>
    </w:p>
    <w:p w14:paraId="2FFF8D88" w14:textId="77777777" w:rsidR="00F26B18" w:rsidRDefault="00F26B18" w:rsidP="00F26B18">
      <w:pPr>
        <w:pStyle w:val="ListParagraph"/>
        <w:tabs>
          <w:tab w:val="left" w:pos="567"/>
        </w:tabs>
        <w:ind w:left="0" w:right="850"/>
        <w:jc w:val="both"/>
        <w:rPr>
          <w:rFonts w:ascii="Times New Roman" w:hAnsi="Times New Roman" w:cs="Times New Roman"/>
          <w:color w:val="000000" w:themeColor="text1"/>
          <w:sz w:val="24"/>
          <w:szCs w:val="24"/>
        </w:rPr>
      </w:pPr>
    </w:p>
    <w:p w14:paraId="3E338E1B" w14:textId="36C6F572" w:rsidR="0036069F" w:rsidRDefault="008D4BBD" w:rsidP="004C5084">
      <w:pPr>
        <w:pStyle w:val="ListParagraph"/>
        <w:numPr>
          <w:ilvl w:val="0"/>
          <w:numId w:val="6"/>
        </w:numPr>
        <w:tabs>
          <w:tab w:val="left" w:pos="567"/>
        </w:tabs>
        <w:ind w:left="0" w:right="85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Заједнички комитет ће, не касније од </w:t>
      </w:r>
      <w:r w:rsidR="009945A4">
        <w:rPr>
          <w:rFonts w:ascii="Times New Roman" w:hAnsi="Times New Roman" w:cs="Times New Roman"/>
          <w:color w:val="000000" w:themeColor="text1"/>
          <w:sz w:val="24"/>
          <w:szCs w:val="24"/>
        </w:rPr>
        <w:t>шест</w:t>
      </w:r>
      <w:r>
        <w:rPr>
          <w:rFonts w:ascii="Times New Roman" w:hAnsi="Times New Roman" w:cs="Times New Roman"/>
          <w:color w:val="000000" w:themeColor="text1"/>
          <w:sz w:val="24"/>
          <w:szCs w:val="24"/>
        </w:rPr>
        <w:t xml:space="preserve"> месеци након </w:t>
      </w:r>
      <w:r w:rsidR="00256743">
        <w:rPr>
          <w:rFonts w:ascii="Times New Roman" w:hAnsi="Times New Roman" w:cs="Times New Roman"/>
          <w:color w:val="000000" w:themeColor="text1"/>
          <w:sz w:val="24"/>
          <w:szCs w:val="24"/>
        </w:rPr>
        <w:t xml:space="preserve">ступања на снагу овог Споразума, </w:t>
      </w:r>
      <w:r w:rsidR="00C14F16">
        <w:rPr>
          <w:rFonts w:ascii="Times New Roman" w:hAnsi="Times New Roman" w:cs="Times New Roman"/>
          <w:color w:val="000000" w:themeColor="text1"/>
          <w:sz w:val="24"/>
          <w:szCs w:val="24"/>
        </w:rPr>
        <w:t xml:space="preserve">утврдити листу од најмање </w:t>
      </w:r>
      <w:r w:rsidR="00ED40D0">
        <w:rPr>
          <w:rFonts w:ascii="Times New Roman" w:hAnsi="Times New Roman" w:cs="Times New Roman"/>
          <w:color w:val="000000" w:themeColor="text1"/>
          <w:sz w:val="24"/>
          <w:szCs w:val="24"/>
        </w:rPr>
        <w:t xml:space="preserve">15 појединаца који су вољни и у могућности да </w:t>
      </w:r>
      <w:r w:rsidR="00F61497">
        <w:rPr>
          <w:rFonts w:ascii="Times New Roman" w:hAnsi="Times New Roman" w:cs="Times New Roman"/>
          <w:color w:val="000000" w:themeColor="text1"/>
          <w:sz w:val="24"/>
          <w:szCs w:val="24"/>
        </w:rPr>
        <w:t xml:space="preserve">служе као </w:t>
      </w:r>
      <w:r w:rsidR="00922F8F">
        <w:rPr>
          <w:rFonts w:ascii="Times New Roman" w:hAnsi="Times New Roman" w:cs="Times New Roman"/>
          <w:color w:val="000000" w:themeColor="text1"/>
          <w:sz w:val="24"/>
          <w:szCs w:val="24"/>
        </w:rPr>
        <w:t>члан</w:t>
      </w:r>
      <w:r w:rsidR="00441CFF">
        <w:rPr>
          <w:rFonts w:ascii="Times New Roman" w:hAnsi="Times New Roman" w:cs="Times New Roman"/>
          <w:color w:val="000000" w:themeColor="text1"/>
          <w:sz w:val="24"/>
          <w:szCs w:val="24"/>
        </w:rPr>
        <w:t>ови</w:t>
      </w:r>
      <w:r w:rsidR="00922F8F">
        <w:rPr>
          <w:rFonts w:ascii="Times New Roman" w:hAnsi="Times New Roman" w:cs="Times New Roman"/>
          <w:color w:val="000000" w:themeColor="text1"/>
          <w:sz w:val="24"/>
          <w:szCs w:val="24"/>
        </w:rPr>
        <w:t xml:space="preserve"> арбитражног већа</w:t>
      </w:r>
      <w:r w:rsidR="00F61497">
        <w:rPr>
          <w:rFonts w:ascii="Times New Roman" w:hAnsi="Times New Roman" w:cs="Times New Roman"/>
          <w:color w:val="000000" w:themeColor="text1"/>
          <w:sz w:val="24"/>
          <w:szCs w:val="24"/>
        </w:rPr>
        <w:t xml:space="preserve"> или председавајући</w:t>
      </w:r>
      <w:r w:rsidR="007E7EF7">
        <w:rPr>
          <w:rFonts w:ascii="Times New Roman" w:hAnsi="Times New Roman" w:cs="Times New Roman"/>
          <w:color w:val="000000" w:themeColor="text1"/>
          <w:sz w:val="24"/>
          <w:szCs w:val="24"/>
        </w:rPr>
        <w:t xml:space="preserve">. Свака од Страна ће предложити </w:t>
      </w:r>
      <w:r w:rsidR="009945A4">
        <w:rPr>
          <w:rFonts w:ascii="Times New Roman" w:hAnsi="Times New Roman" w:cs="Times New Roman"/>
          <w:color w:val="000000" w:themeColor="text1"/>
          <w:sz w:val="24"/>
          <w:szCs w:val="24"/>
        </w:rPr>
        <w:t>најмање</w:t>
      </w:r>
      <w:r w:rsidR="003A78CD">
        <w:rPr>
          <w:rFonts w:ascii="Times New Roman" w:hAnsi="Times New Roman" w:cs="Times New Roman"/>
          <w:color w:val="000000" w:themeColor="text1"/>
          <w:sz w:val="24"/>
          <w:szCs w:val="24"/>
        </w:rPr>
        <w:t xml:space="preserve"> по</w:t>
      </w:r>
      <w:r w:rsidR="009945A4">
        <w:rPr>
          <w:rFonts w:ascii="Times New Roman" w:hAnsi="Times New Roman" w:cs="Times New Roman"/>
          <w:color w:val="000000" w:themeColor="text1"/>
          <w:sz w:val="24"/>
          <w:szCs w:val="24"/>
        </w:rPr>
        <w:t xml:space="preserve"> пет појединаца</w:t>
      </w:r>
      <w:r w:rsidR="00AC2F1F">
        <w:rPr>
          <w:rFonts w:ascii="Times New Roman" w:hAnsi="Times New Roman" w:cs="Times New Roman"/>
          <w:color w:val="000000" w:themeColor="text1"/>
          <w:sz w:val="24"/>
          <w:szCs w:val="24"/>
        </w:rPr>
        <w:t xml:space="preserve">, који </w:t>
      </w:r>
      <w:r w:rsidR="003A78CD">
        <w:rPr>
          <w:rFonts w:ascii="Times New Roman" w:hAnsi="Times New Roman" w:cs="Times New Roman"/>
          <w:color w:val="000000" w:themeColor="text1"/>
          <w:sz w:val="24"/>
          <w:szCs w:val="24"/>
        </w:rPr>
        <w:t xml:space="preserve">ће служити као </w:t>
      </w:r>
      <w:r w:rsidR="00922F8F">
        <w:rPr>
          <w:rFonts w:ascii="Times New Roman" w:hAnsi="Times New Roman" w:cs="Times New Roman"/>
          <w:color w:val="000000" w:themeColor="text1"/>
          <w:sz w:val="24"/>
          <w:szCs w:val="24"/>
        </w:rPr>
        <w:t>члан</w:t>
      </w:r>
      <w:r w:rsidR="00441CFF">
        <w:rPr>
          <w:rFonts w:ascii="Times New Roman" w:hAnsi="Times New Roman" w:cs="Times New Roman"/>
          <w:color w:val="000000" w:themeColor="text1"/>
          <w:sz w:val="24"/>
          <w:szCs w:val="24"/>
        </w:rPr>
        <w:t>ови</w:t>
      </w:r>
      <w:r w:rsidR="00922F8F">
        <w:rPr>
          <w:rFonts w:ascii="Times New Roman" w:hAnsi="Times New Roman" w:cs="Times New Roman"/>
          <w:color w:val="000000" w:themeColor="text1"/>
          <w:sz w:val="24"/>
          <w:szCs w:val="24"/>
        </w:rPr>
        <w:t xml:space="preserve"> арбитражног већа</w:t>
      </w:r>
      <w:r w:rsidR="003A78CD">
        <w:rPr>
          <w:rFonts w:ascii="Times New Roman" w:hAnsi="Times New Roman" w:cs="Times New Roman"/>
          <w:color w:val="000000" w:themeColor="text1"/>
          <w:sz w:val="24"/>
          <w:szCs w:val="24"/>
        </w:rPr>
        <w:t xml:space="preserve">и. </w:t>
      </w:r>
      <w:r w:rsidR="00F85C4F">
        <w:rPr>
          <w:rFonts w:ascii="Times New Roman" w:hAnsi="Times New Roman" w:cs="Times New Roman"/>
          <w:color w:val="000000" w:themeColor="text1"/>
          <w:sz w:val="24"/>
          <w:szCs w:val="24"/>
        </w:rPr>
        <w:t xml:space="preserve">Обе Стране ће такође изабрати </w:t>
      </w:r>
      <w:r w:rsidR="00E56D3E">
        <w:rPr>
          <w:rFonts w:ascii="Times New Roman" w:hAnsi="Times New Roman" w:cs="Times New Roman"/>
          <w:color w:val="000000" w:themeColor="text1"/>
          <w:sz w:val="24"/>
          <w:szCs w:val="24"/>
        </w:rPr>
        <w:t>најмање по пет појединаца, који</w:t>
      </w:r>
      <w:r w:rsidR="003A78CD">
        <w:rPr>
          <w:rFonts w:ascii="Times New Roman" w:hAnsi="Times New Roman" w:cs="Times New Roman"/>
          <w:color w:val="000000" w:themeColor="text1"/>
          <w:sz w:val="24"/>
          <w:szCs w:val="24"/>
        </w:rPr>
        <w:t xml:space="preserve"> </w:t>
      </w:r>
      <w:r w:rsidR="00AC2F1F">
        <w:rPr>
          <w:rFonts w:ascii="Times New Roman" w:hAnsi="Times New Roman" w:cs="Times New Roman"/>
          <w:color w:val="000000" w:themeColor="text1"/>
          <w:sz w:val="24"/>
          <w:szCs w:val="24"/>
        </w:rPr>
        <w:t>испуњавају критеријуме из става 2</w:t>
      </w:r>
      <w:r w:rsidR="00D96F54">
        <w:rPr>
          <w:rFonts w:ascii="Times New Roman" w:hAnsi="Times New Roman" w:cs="Times New Roman"/>
          <w:color w:val="000000" w:themeColor="text1"/>
          <w:sz w:val="24"/>
          <w:szCs w:val="24"/>
        </w:rPr>
        <w:t>.</w:t>
      </w:r>
      <w:r w:rsidR="00AC2F1F">
        <w:rPr>
          <w:rFonts w:ascii="Times New Roman" w:hAnsi="Times New Roman" w:cs="Times New Roman"/>
          <w:color w:val="000000" w:themeColor="text1"/>
          <w:sz w:val="24"/>
          <w:szCs w:val="24"/>
        </w:rPr>
        <w:t xml:space="preserve"> и који </w:t>
      </w:r>
      <w:r w:rsidR="00E56D3E" w:rsidRPr="00C674BF">
        <w:rPr>
          <w:rFonts w:ascii="Times New Roman" w:hAnsi="Times New Roman" w:cs="Times New Roman"/>
          <w:color w:val="000000" w:themeColor="text1"/>
          <w:sz w:val="24"/>
          <w:szCs w:val="24"/>
        </w:rPr>
        <w:t xml:space="preserve">ће </w:t>
      </w:r>
      <w:r w:rsidR="000B3EA4" w:rsidRPr="00C674BF">
        <w:rPr>
          <w:rFonts w:ascii="Times New Roman" w:hAnsi="Times New Roman" w:cs="Times New Roman"/>
          <w:color w:val="000000" w:themeColor="text1"/>
          <w:sz w:val="24"/>
          <w:szCs w:val="24"/>
        </w:rPr>
        <w:t>поступати</w:t>
      </w:r>
      <w:r w:rsidR="000B3EA4">
        <w:rPr>
          <w:rFonts w:ascii="Times New Roman" w:hAnsi="Times New Roman" w:cs="Times New Roman"/>
          <w:color w:val="000000" w:themeColor="text1"/>
          <w:sz w:val="24"/>
          <w:szCs w:val="24"/>
        </w:rPr>
        <w:t xml:space="preserve"> као председавајући, </w:t>
      </w:r>
      <w:r w:rsidR="00AF7980" w:rsidRPr="00AF7980">
        <w:rPr>
          <w:rFonts w:ascii="Times New Roman" w:hAnsi="Times New Roman" w:cs="Times New Roman"/>
          <w:color w:val="000000" w:themeColor="text1"/>
          <w:sz w:val="24"/>
          <w:szCs w:val="24"/>
        </w:rPr>
        <w:t>наводећи њихову област(</w:t>
      </w:r>
      <w:r w:rsidR="00AF7980">
        <w:rPr>
          <w:rFonts w:ascii="Times New Roman" w:hAnsi="Times New Roman" w:cs="Times New Roman"/>
          <w:color w:val="000000" w:themeColor="text1"/>
          <w:sz w:val="24"/>
          <w:szCs w:val="24"/>
        </w:rPr>
        <w:t>и</w:t>
      </w:r>
      <w:r w:rsidR="00AF7980" w:rsidRPr="00AF7980">
        <w:rPr>
          <w:rFonts w:ascii="Times New Roman" w:hAnsi="Times New Roman" w:cs="Times New Roman"/>
          <w:color w:val="000000" w:themeColor="text1"/>
          <w:sz w:val="24"/>
          <w:szCs w:val="24"/>
        </w:rPr>
        <w:t>) стручности у вези са Споразумом</w:t>
      </w:r>
      <w:r w:rsidR="00311A51">
        <w:rPr>
          <w:rFonts w:ascii="Times New Roman" w:hAnsi="Times New Roman" w:cs="Times New Roman"/>
          <w:color w:val="000000" w:themeColor="text1"/>
          <w:sz w:val="24"/>
          <w:szCs w:val="24"/>
        </w:rPr>
        <w:t xml:space="preserve">. Заједнички комитет ће </w:t>
      </w:r>
      <w:r w:rsidR="00936ED7">
        <w:rPr>
          <w:rFonts w:ascii="Times New Roman" w:hAnsi="Times New Roman" w:cs="Times New Roman"/>
          <w:color w:val="000000" w:themeColor="text1"/>
          <w:sz w:val="24"/>
          <w:szCs w:val="24"/>
        </w:rPr>
        <w:t>обезбедити</w:t>
      </w:r>
      <w:r w:rsidR="00311A51">
        <w:rPr>
          <w:rFonts w:ascii="Times New Roman" w:hAnsi="Times New Roman" w:cs="Times New Roman"/>
          <w:color w:val="000000" w:themeColor="text1"/>
          <w:sz w:val="24"/>
          <w:szCs w:val="24"/>
        </w:rPr>
        <w:t xml:space="preserve"> да</w:t>
      </w:r>
      <w:r w:rsidR="00936ED7">
        <w:rPr>
          <w:rFonts w:ascii="Times New Roman" w:hAnsi="Times New Roman" w:cs="Times New Roman"/>
          <w:color w:val="000000" w:themeColor="text1"/>
          <w:sz w:val="24"/>
          <w:szCs w:val="24"/>
        </w:rPr>
        <w:t xml:space="preserve"> се листа одржава увек на истом нивоу.</w:t>
      </w:r>
      <w:r w:rsidR="00311A51">
        <w:rPr>
          <w:rFonts w:ascii="Times New Roman" w:hAnsi="Times New Roman" w:cs="Times New Roman"/>
          <w:color w:val="000000" w:themeColor="text1"/>
          <w:sz w:val="24"/>
          <w:szCs w:val="24"/>
        </w:rPr>
        <w:t xml:space="preserve"> </w:t>
      </w:r>
    </w:p>
    <w:p w14:paraId="33694C03" w14:textId="77777777" w:rsidR="00936ED7" w:rsidRPr="0036069F" w:rsidRDefault="00936ED7" w:rsidP="00936ED7">
      <w:pPr>
        <w:pStyle w:val="ListParagraph"/>
        <w:tabs>
          <w:tab w:val="left" w:pos="567"/>
        </w:tabs>
        <w:ind w:left="0" w:right="850"/>
        <w:jc w:val="both"/>
        <w:rPr>
          <w:rFonts w:ascii="Times New Roman" w:hAnsi="Times New Roman" w:cs="Times New Roman"/>
          <w:color w:val="000000" w:themeColor="text1"/>
          <w:sz w:val="24"/>
          <w:szCs w:val="24"/>
        </w:rPr>
      </w:pPr>
    </w:p>
    <w:p w14:paraId="1D7C5D97" w14:textId="36050F24" w:rsidR="00877157" w:rsidRDefault="007A6E93" w:rsidP="004C5084">
      <w:pPr>
        <w:pStyle w:val="ListParagraph"/>
        <w:numPr>
          <w:ilvl w:val="0"/>
          <w:numId w:val="6"/>
        </w:numPr>
        <w:tabs>
          <w:tab w:val="left" w:pos="567"/>
        </w:tabs>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Појединци наведени у листи</w:t>
      </w:r>
      <w:r w:rsidR="00877157">
        <w:rPr>
          <w:rFonts w:ascii="Times New Roman" w:hAnsi="Times New Roman"/>
          <w:color w:val="000000" w:themeColor="text1"/>
          <w:sz w:val="24"/>
        </w:rPr>
        <w:t>:</w:t>
      </w:r>
    </w:p>
    <w:p w14:paraId="7C88BC32" w14:textId="77777777" w:rsidR="004C6E2C" w:rsidRPr="004C5084" w:rsidRDefault="004C6E2C" w:rsidP="004C6E2C">
      <w:pPr>
        <w:pStyle w:val="ListParagraph"/>
        <w:tabs>
          <w:tab w:val="left" w:pos="567"/>
        </w:tabs>
        <w:ind w:left="0" w:right="850"/>
        <w:jc w:val="both"/>
        <w:rPr>
          <w:rFonts w:ascii="Times New Roman" w:hAnsi="Times New Roman" w:cs="Times New Roman"/>
          <w:color w:val="000000" w:themeColor="text1"/>
          <w:sz w:val="24"/>
          <w:szCs w:val="24"/>
          <w:lang w:val="en-US"/>
        </w:rPr>
      </w:pPr>
    </w:p>
    <w:p w14:paraId="32B02DCC" w14:textId="3BEDA125" w:rsidR="003A7C05" w:rsidRDefault="003A7C05" w:rsidP="00E14718">
      <w:pPr>
        <w:pStyle w:val="ListParagraph"/>
        <w:numPr>
          <w:ilvl w:val="0"/>
          <w:numId w:val="8"/>
        </w:numPr>
        <w:spacing w:after="0" w:line="240" w:lineRule="auto"/>
        <w:ind w:left="72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морају да поседују стручност и/или искуство у области права, међународне трговине, </w:t>
      </w:r>
      <w:r w:rsidR="00E14718">
        <w:rPr>
          <w:rFonts w:ascii="Times New Roman" w:hAnsi="Times New Roman"/>
          <w:color w:val="000000" w:themeColor="text1"/>
          <w:sz w:val="24"/>
        </w:rPr>
        <w:t>других питања обухваћених овим С</w:t>
      </w:r>
      <w:r>
        <w:rPr>
          <w:rFonts w:ascii="Times New Roman" w:hAnsi="Times New Roman"/>
          <w:color w:val="000000" w:themeColor="text1"/>
          <w:sz w:val="24"/>
        </w:rPr>
        <w:t>поразумом, или у области решавања спорова који произлазе из међународних трговинских споразума;</w:t>
      </w:r>
    </w:p>
    <w:p w14:paraId="0F38E9A6" w14:textId="77777777" w:rsidR="004C6E2C" w:rsidRPr="004C5084" w:rsidRDefault="004C6E2C" w:rsidP="00E14718">
      <w:pPr>
        <w:pStyle w:val="ListParagraph"/>
        <w:spacing w:after="0" w:line="240" w:lineRule="auto"/>
        <w:ind w:right="850" w:hanging="360"/>
        <w:contextualSpacing w:val="0"/>
        <w:jc w:val="both"/>
        <w:rPr>
          <w:rFonts w:ascii="Times New Roman" w:hAnsi="Times New Roman" w:cs="Times New Roman"/>
          <w:color w:val="000000" w:themeColor="text1"/>
          <w:sz w:val="24"/>
          <w:szCs w:val="24"/>
          <w:lang w:val="en-US"/>
        </w:rPr>
      </w:pPr>
    </w:p>
    <w:p w14:paraId="597A1193" w14:textId="264BCD61" w:rsidR="003A7C05" w:rsidRDefault="00B040E6" w:rsidP="00E14718">
      <w:pPr>
        <w:pStyle w:val="ListParagraph"/>
        <w:spacing w:after="0" w:line="240" w:lineRule="auto"/>
        <w:ind w:right="850" w:hanging="36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б) </w:t>
      </w:r>
      <w:r w:rsidR="00E14718">
        <w:rPr>
          <w:rFonts w:ascii="Times New Roman" w:hAnsi="Times New Roman"/>
          <w:color w:val="000000" w:themeColor="text1"/>
          <w:sz w:val="24"/>
        </w:rPr>
        <w:t xml:space="preserve"> </w:t>
      </w:r>
      <w:r w:rsidRPr="00B040E6">
        <w:rPr>
          <w:rFonts w:ascii="Times New Roman" w:hAnsi="Times New Roman"/>
          <w:color w:val="000000" w:themeColor="text1"/>
          <w:sz w:val="24"/>
        </w:rPr>
        <w:t>се</w:t>
      </w:r>
      <w:r>
        <w:rPr>
          <w:rFonts w:ascii="Times New Roman" w:hAnsi="Times New Roman"/>
          <w:color w:val="000000" w:themeColor="text1"/>
          <w:sz w:val="24"/>
        </w:rPr>
        <w:t xml:space="preserve"> </w:t>
      </w:r>
      <w:r w:rsidR="003A7C05">
        <w:rPr>
          <w:rFonts w:ascii="Times New Roman" w:hAnsi="Times New Roman"/>
          <w:color w:val="000000" w:themeColor="text1"/>
          <w:sz w:val="24"/>
        </w:rPr>
        <w:t>бирају строго на основу објективности, непристрасности, поузданости и здравог расуђивања;</w:t>
      </w:r>
    </w:p>
    <w:p w14:paraId="590F7112" w14:textId="77777777" w:rsidR="004C6E2C" w:rsidRPr="004C5084" w:rsidRDefault="004C6E2C" w:rsidP="00E14718">
      <w:pPr>
        <w:pStyle w:val="ListParagraph"/>
        <w:spacing w:after="0" w:line="240" w:lineRule="auto"/>
        <w:ind w:right="850" w:hanging="360"/>
        <w:contextualSpacing w:val="0"/>
        <w:jc w:val="both"/>
        <w:rPr>
          <w:rFonts w:ascii="Times New Roman" w:hAnsi="Times New Roman" w:cs="Times New Roman"/>
          <w:color w:val="000000" w:themeColor="text1"/>
          <w:sz w:val="24"/>
          <w:szCs w:val="24"/>
          <w:lang w:val="en-US"/>
        </w:rPr>
      </w:pPr>
    </w:p>
    <w:p w14:paraId="321377A1" w14:textId="7A72F7E8" w:rsidR="003A7C05" w:rsidRDefault="00B040E6" w:rsidP="00E14718">
      <w:pPr>
        <w:pStyle w:val="ListParagraph"/>
        <w:spacing w:after="0" w:line="240" w:lineRule="auto"/>
        <w:ind w:right="850" w:hanging="36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в) </w:t>
      </w:r>
      <w:r w:rsidR="00E14718">
        <w:rPr>
          <w:rFonts w:ascii="Times New Roman" w:hAnsi="Times New Roman"/>
          <w:color w:val="000000" w:themeColor="text1"/>
          <w:sz w:val="24"/>
        </w:rPr>
        <w:t xml:space="preserve">  </w:t>
      </w:r>
      <w:r w:rsidR="003A7C05">
        <w:rPr>
          <w:rFonts w:ascii="Times New Roman" w:hAnsi="Times New Roman"/>
          <w:color w:val="000000" w:themeColor="text1"/>
          <w:sz w:val="24"/>
        </w:rPr>
        <w:t>морају да буду независни од Страна у спору, ни са једном Страном у спору не смеју да буду повезани и ни од једне Стране не смеју да примају упутства; и</w:t>
      </w:r>
    </w:p>
    <w:p w14:paraId="1A6FD724" w14:textId="77777777" w:rsidR="004C6E2C" w:rsidRPr="004C5084" w:rsidRDefault="004C6E2C" w:rsidP="00E14718">
      <w:pPr>
        <w:pStyle w:val="ListParagraph"/>
        <w:spacing w:after="0" w:line="240" w:lineRule="auto"/>
        <w:ind w:right="850" w:hanging="360"/>
        <w:contextualSpacing w:val="0"/>
        <w:jc w:val="both"/>
        <w:rPr>
          <w:rFonts w:ascii="Times New Roman" w:hAnsi="Times New Roman" w:cs="Times New Roman"/>
          <w:color w:val="000000" w:themeColor="text1"/>
          <w:sz w:val="24"/>
          <w:szCs w:val="24"/>
          <w:lang w:val="en-US"/>
        </w:rPr>
      </w:pPr>
    </w:p>
    <w:p w14:paraId="6AE7CA4B" w14:textId="0CFAC502" w:rsidR="003A7C05" w:rsidRDefault="00B040E6" w:rsidP="00E14718">
      <w:pPr>
        <w:pStyle w:val="ListParagraph"/>
        <w:spacing w:after="0" w:line="240" w:lineRule="auto"/>
        <w:ind w:right="850" w:hanging="36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 xml:space="preserve">г)  </w:t>
      </w:r>
      <w:r w:rsidR="00E14718">
        <w:rPr>
          <w:rFonts w:ascii="Times New Roman" w:hAnsi="Times New Roman"/>
          <w:color w:val="000000" w:themeColor="text1"/>
          <w:sz w:val="24"/>
        </w:rPr>
        <w:t xml:space="preserve"> </w:t>
      </w:r>
      <w:r w:rsidR="003A7C05">
        <w:rPr>
          <w:rFonts w:ascii="Times New Roman" w:hAnsi="Times New Roman"/>
          <w:color w:val="000000" w:themeColor="text1"/>
          <w:sz w:val="24"/>
        </w:rPr>
        <w:t>морају да обелодане Странама у спору свак</w:t>
      </w:r>
      <w:r w:rsidR="003620F5">
        <w:rPr>
          <w:rFonts w:ascii="Times New Roman" w:hAnsi="Times New Roman"/>
          <w:color w:val="000000" w:themeColor="text1"/>
          <w:sz w:val="24"/>
        </w:rPr>
        <w:t xml:space="preserve">и директни или индиректни сукоб </w:t>
      </w:r>
      <w:r w:rsidR="003A7C05">
        <w:rPr>
          <w:rFonts w:ascii="Times New Roman" w:hAnsi="Times New Roman"/>
          <w:color w:val="000000" w:themeColor="text1"/>
          <w:sz w:val="24"/>
        </w:rPr>
        <w:t>интере</w:t>
      </w:r>
      <w:r w:rsidR="008E24A4">
        <w:rPr>
          <w:rFonts w:ascii="Times New Roman" w:hAnsi="Times New Roman"/>
          <w:color w:val="000000" w:themeColor="text1"/>
          <w:sz w:val="24"/>
        </w:rPr>
        <w:t>са у вези са предметним питањем.</w:t>
      </w:r>
    </w:p>
    <w:p w14:paraId="675125AF"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56EC11DD" w14:textId="6E462902" w:rsidR="006A315B" w:rsidRPr="00BD102C" w:rsidRDefault="006579A1" w:rsidP="00267BFD">
      <w:pPr>
        <w:pStyle w:val="ListParagraph"/>
        <w:numPr>
          <w:ilvl w:val="0"/>
          <w:numId w:val="6"/>
        </w:numPr>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 </w:t>
      </w:r>
      <w:r w:rsidR="00922F8F">
        <w:rPr>
          <w:rFonts w:ascii="Times New Roman" w:hAnsi="Times New Roman"/>
          <w:color w:val="000000" w:themeColor="text1"/>
          <w:sz w:val="24"/>
        </w:rPr>
        <w:t>Члан</w:t>
      </w:r>
      <w:r w:rsidR="00441CFF">
        <w:rPr>
          <w:rFonts w:ascii="Times New Roman" w:hAnsi="Times New Roman"/>
          <w:color w:val="000000" w:themeColor="text1"/>
          <w:sz w:val="24"/>
        </w:rPr>
        <w:t>ови</w:t>
      </w:r>
      <w:r w:rsidR="00922F8F">
        <w:rPr>
          <w:rFonts w:ascii="Times New Roman" w:hAnsi="Times New Roman"/>
          <w:color w:val="000000" w:themeColor="text1"/>
          <w:sz w:val="24"/>
        </w:rPr>
        <w:t xml:space="preserve"> арбитражног већа</w:t>
      </w:r>
      <w:r w:rsidR="00B040E6">
        <w:rPr>
          <w:rFonts w:ascii="Times New Roman" w:hAnsi="Times New Roman"/>
          <w:color w:val="000000" w:themeColor="text1"/>
          <w:sz w:val="24"/>
        </w:rPr>
        <w:t xml:space="preserve"> </w:t>
      </w:r>
      <w:r w:rsidR="00BD736E">
        <w:rPr>
          <w:rFonts w:ascii="Times New Roman" w:hAnsi="Times New Roman"/>
          <w:color w:val="000000" w:themeColor="text1"/>
          <w:sz w:val="24"/>
        </w:rPr>
        <w:t>ће, пре него што почну да обављају своје дужности, потписати изјаву којом преузимају обавезу да поступају у складу са Кодексом понашања</w:t>
      </w:r>
      <w:r w:rsidR="00C435F3">
        <w:rPr>
          <w:rFonts w:ascii="Times New Roman" w:hAnsi="Times New Roman"/>
          <w:color w:val="000000" w:themeColor="text1"/>
          <w:sz w:val="24"/>
        </w:rPr>
        <w:t xml:space="preserve">, који је </w:t>
      </w:r>
      <w:r w:rsidR="005B505C">
        <w:rPr>
          <w:rFonts w:ascii="Times New Roman" w:hAnsi="Times New Roman"/>
          <w:color w:val="000000" w:themeColor="text1"/>
          <w:sz w:val="24"/>
        </w:rPr>
        <w:t>приложен овом Споразуму.</w:t>
      </w:r>
    </w:p>
    <w:p w14:paraId="11EE5555" w14:textId="77777777" w:rsidR="006A315B" w:rsidRPr="00BD102C" w:rsidRDefault="006A315B" w:rsidP="004C5084">
      <w:pPr>
        <w:pStyle w:val="ListParagraph"/>
        <w:spacing w:after="0" w:line="240" w:lineRule="auto"/>
        <w:ind w:left="0" w:right="850"/>
        <w:contextualSpacing w:val="0"/>
        <w:jc w:val="both"/>
        <w:rPr>
          <w:rFonts w:ascii="Times New Roman" w:hAnsi="Times New Roman" w:cs="Times New Roman"/>
          <w:color w:val="000000" w:themeColor="text1"/>
          <w:sz w:val="24"/>
          <w:szCs w:val="24"/>
          <w:lang w:val="en-US"/>
        </w:rPr>
      </w:pPr>
    </w:p>
    <w:p w14:paraId="2F1F859D" w14:textId="5DA8CBA9" w:rsidR="003A7C05" w:rsidRPr="00BD102C" w:rsidRDefault="003A7C05" w:rsidP="004C5084">
      <w:pPr>
        <w:pStyle w:val="ListParagraph"/>
        <w:numPr>
          <w:ilvl w:val="0"/>
          <w:numId w:val="6"/>
        </w:numPr>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Појединци не могу бити именовани за </w:t>
      </w:r>
      <w:r w:rsidR="00922F8F">
        <w:rPr>
          <w:rFonts w:ascii="Times New Roman" w:hAnsi="Times New Roman"/>
          <w:color w:val="000000" w:themeColor="text1"/>
          <w:sz w:val="24"/>
        </w:rPr>
        <w:t>члан</w:t>
      </w:r>
      <w:r w:rsidR="00441CFF">
        <w:rPr>
          <w:rFonts w:ascii="Times New Roman" w:hAnsi="Times New Roman"/>
          <w:color w:val="000000" w:themeColor="text1"/>
          <w:sz w:val="24"/>
        </w:rPr>
        <w:t>ове</w:t>
      </w:r>
      <w:r w:rsidR="00922F8F">
        <w:rPr>
          <w:rFonts w:ascii="Times New Roman" w:hAnsi="Times New Roman"/>
          <w:color w:val="000000" w:themeColor="text1"/>
          <w:sz w:val="24"/>
        </w:rPr>
        <w:t xml:space="preserve"> арбитражног већа</w:t>
      </w:r>
      <w:r>
        <w:rPr>
          <w:rFonts w:ascii="Times New Roman" w:hAnsi="Times New Roman"/>
          <w:color w:val="000000" w:themeColor="text1"/>
          <w:sz w:val="24"/>
        </w:rPr>
        <w:t xml:space="preserve"> у спору ако су раније учествовали у спору у било ком својству, укључујући</w:t>
      </w:r>
      <w:r w:rsidR="00B040E6">
        <w:rPr>
          <w:rFonts w:ascii="Times New Roman" w:hAnsi="Times New Roman"/>
          <w:color w:val="000000" w:themeColor="text1"/>
          <w:sz w:val="24"/>
        </w:rPr>
        <w:t xml:space="preserve"> и</w:t>
      </w:r>
      <w:r>
        <w:rPr>
          <w:rFonts w:ascii="Times New Roman" w:hAnsi="Times New Roman"/>
          <w:color w:val="000000" w:themeColor="text1"/>
          <w:sz w:val="24"/>
        </w:rPr>
        <w:t xml:space="preserve"> у складу са чланом</w:t>
      </w:r>
      <w:r w:rsidR="00267BFD">
        <w:rPr>
          <w:rFonts w:ascii="Times New Roman" w:hAnsi="Times New Roman"/>
          <w:color w:val="000000" w:themeColor="text1"/>
          <w:sz w:val="24"/>
        </w:rPr>
        <w:t xml:space="preserve"> </w:t>
      </w:r>
      <w:r>
        <w:rPr>
          <w:rFonts w:ascii="Times New Roman" w:hAnsi="Times New Roman"/>
          <w:color w:val="000000" w:themeColor="text1"/>
          <w:sz w:val="24"/>
        </w:rPr>
        <w:t>6. (</w:t>
      </w:r>
      <w:r w:rsidR="00B040E6">
        <w:rPr>
          <w:rFonts w:ascii="Times New Roman" w:hAnsi="Times New Roman"/>
          <w:color w:val="000000" w:themeColor="text1"/>
          <w:sz w:val="24"/>
        </w:rPr>
        <w:t>Д</w:t>
      </w:r>
      <w:r>
        <w:rPr>
          <w:rFonts w:ascii="Times New Roman" w:hAnsi="Times New Roman"/>
          <w:color w:val="000000" w:themeColor="text1"/>
          <w:sz w:val="24"/>
        </w:rPr>
        <w:t>обр</w:t>
      </w:r>
      <w:r w:rsidR="00B040E6">
        <w:rPr>
          <w:rFonts w:ascii="Times New Roman" w:hAnsi="Times New Roman"/>
          <w:color w:val="000000" w:themeColor="text1"/>
          <w:sz w:val="24"/>
        </w:rPr>
        <w:t>е</w:t>
      </w:r>
      <w:r>
        <w:rPr>
          <w:rFonts w:ascii="Times New Roman" w:hAnsi="Times New Roman"/>
          <w:color w:val="000000" w:themeColor="text1"/>
          <w:sz w:val="24"/>
        </w:rPr>
        <w:t xml:space="preserve"> услуг</w:t>
      </w:r>
      <w:r w:rsidR="00B040E6">
        <w:rPr>
          <w:rFonts w:ascii="Times New Roman" w:hAnsi="Times New Roman"/>
          <w:color w:val="000000" w:themeColor="text1"/>
          <w:sz w:val="24"/>
        </w:rPr>
        <w:t>е</w:t>
      </w:r>
      <w:r>
        <w:rPr>
          <w:rFonts w:ascii="Times New Roman" w:hAnsi="Times New Roman"/>
          <w:color w:val="000000" w:themeColor="text1"/>
          <w:sz w:val="24"/>
        </w:rPr>
        <w:t xml:space="preserve">, мирење или медијација) овог </w:t>
      </w:r>
      <w:r w:rsidR="00D96F54">
        <w:rPr>
          <w:rFonts w:ascii="Times New Roman" w:hAnsi="Times New Roman"/>
          <w:color w:val="000000" w:themeColor="text1"/>
          <w:sz w:val="24"/>
        </w:rPr>
        <w:t>П</w:t>
      </w:r>
      <w:r>
        <w:rPr>
          <w:rFonts w:ascii="Times New Roman" w:hAnsi="Times New Roman"/>
          <w:color w:val="000000" w:themeColor="text1"/>
          <w:sz w:val="24"/>
        </w:rPr>
        <w:t>ротокола.</w:t>
      </w:r>
    </w:p>
    <w:p w14:paraId="6755A61C"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5BD2645A" w14:textId="55DB6443" w:rsidR="003A7C05" w:rsidRPr="004C5084" w:rsidRDefault="003A7C05" w:rsidP="004C5084">
      <w:pPr>
        <w:pStyle w:val="ListParagraph"/>
        <w:numPr>
          <w:ilvl w:val="0"/>
          <w:numId w:val="6"/>
        </w:numPr>
        <w:tabs>
          <w:tab w:val="left" w:pos="709"/>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Ако </w:t>
      </w:r>
      <w:r w:rsidR="00827B7B">
        <w:rPr>
          <w:rFonts w:ascii="Times New Roman" w:hAnsi="Times New Roman"/>
          <w:color w:val="000000" w:themeColor="text1"/>
          <w:sz w:val="24"/>
        </w:rPr>
        <w:t>члан арбитражног већа</w:t>
      </w:r>
      <w:r>
        <w:rPr>
          <w:rFonts w:ascii="Times New Roman" w:hAnsi="Times New Roman"/>
          <w:color w:val="000000" w:themeColor="text1"/>
          <w:sz w:val="24"/>
        </w:rPr>
        <w:t xml:space="preserve"> именован у складу са овим чланом поднесе оставку или није више у могућности да обавља своју дужност, имен</w:t>
      </w:r>
      <w:r w:rsidR="00B040E6">
        <w:rPr>
          <w:rFonts w:ascii="Times New Roman" w:hAnsi="Times New Roman"/>
          <w:color w:val="000000" w:themeColor="text1"/>
          <w:sz w:val="24"/>
        </w:rPr>
        <w:t>оваће</w:t>
      </w:r>
      <w:r>
        <w:rPr>
          <w:rFonts w:ascii="Times New Roman" w:hAnsi="Times New Roman"/>
          <w:color w:val="000000" w:themeColor="text1"/>
          <w:sz w:val="24"/>
        </w:rPr>
        <w:t xml:space="preserve"> се </w:t>
      </w:r>
      <w:r w:rsidR="00922F8F">
        <w:rPr>
          <w:rFonts w:ascii="Times New Roman" w:hAnsi="Times New Roman"/>
          <w:color w:val="000000" w:themeColor="text1"/>
          <w:sz w:val="24"/>
        </w:rPr>
        <w:t>члан арбитражног већа</w:t>
      </w:r>
      <w:r w:rsidR="00441CFF">
        <w:rPr>
          <w:rFonts w:ascii="Times New Roman" w:hAnsi="Times New Roman"/>
          <w:color w:val="000000" w:themeColor="text1"/>
          <w:sz w:val="24"/>
        </w:rPr>
        <w:t xml:space="preserve"> </w:t>
      </w:r>
      <w:r>
        <w:rPr>
          <w:rFonts w:ascii="Times New Roman" w:hAnsi="Times New Roman"/>
          <w:color w:val="000000" w:themeColor="text1"/>
          <w:sz w:val="24"/>
        </w:rPr>
        <w:t>који га наслеђује</w:t>
      </w:r>
      <w:r w:rsidR="00B040E6">
        <w:rPr>
          <w:rFonts w:ascii="Times New Roman" w:hAnsi="Times New Roman"/>
          <w:color w:val="000000" w:themeColor="text1"/>
          <w:sz w:val="24"/>
        </w:rPr>
        <w:t>,</w:t>
      </w:r>
      <w:r>
        <w:rPr>
          <w:rFonts w:ascii="Times New Roman" w:hAnsi="Times New Roman"/>
          <w:color w:val="000000" w:themeColor="text1"/>
          <w:sz w:val="24"/>
        </w:rPr>
        <w:t xml:space="preserve"> у року од 15 дана у складу са процедуром прописаном за именовање првобитног </w:t>
      </w:r>
      <w:r w:rsidR="00922F8F">
        <w:rPr>
          <w:rFonts w:ascii="Times New Roman" w:hAnsi="Times New Roman"/>
          <w:color w:val="000000" w:themeColor="text1"/>
          <w:sz w:val="24"/>
        </w:rPr>
        <w:t>члан</w:t>
      </w:r>
      <w:r w:rsidR="00441CFF">
        <w:rPr>
          <w:rFonts w:ascii="Times New Roman" w:hAnsi="Times New Roman"/>
          <w:color w:val="000000" w:themeColor="text1"/>
          <w:sz w:val="24"/>
        </w:rPr>
        <w:t>а</w:t>
      </w:r>
      <w:r w:rsidR="00922F8F">
        <w:rPr>
          <w:rFonts w:ascii="Times New Roman" w:hAnsi="Times New Roman"/>
          <w:color w:val="000000" w:themeColor="text1"/>
          <w:sz w:val="24"/>
        </w:rPr>
        <w:t xml:space="preserve"> арбитражног већа</w:t>
      </w:r>
      <w:r>
        <w:rPr>
          <w:rFonts w:ascii="Times New Roman" w:hAnsi="Times New Roman"/>
          <w:color w:val="000000" w:themeColor="text1"/>
          <w:sz w:val="24"/>
        </w:rPr>
        <w:t xml:space="preserve"> и тај</w:t>
      </w:r>
      <w:r w:rsidR="00B040E6">
        <w:rPr>
          <w:rFonts w:ascii="Times New Roman" w:hAnsi="Times New Roman"/>
          <w:color w:val="000000" w:themeColor="text1"/>
          <w:sz w:val="24"/>
        </w:rPr>
        <w:t xml:space="preserve"> </w:t>
      </w:r>
      <w:r w:rsidR="00922F8F">
        <w:rPr>
          <w:rFonts w:ascii="Times New Roman" w:hAnsi="Times New Roman"/>
          <w:color w:val="000000" w:themeColor="text1"/>
          <w:sz w:val="24"/>
        </w:rPr>
        <w:t xml:space="preserve">члан </w:t>
      </w:r>
      <w:r w:rsidR="00B040E6">
        <w:rPr>
          <w:rFonts w:ascii="Times New Roman" w:hAnsi="Times New Roman"/>
          <w:color w:val="000000" w:themeColor="text1"/>
          <w:sz w:val="24"/>
        </w:rPr>
        <w:t>ће</w:t>
      </w:r>
      <w:r>
        <w:rPr>
          <w:rFonts w:ascii="Times New Roman" w:hAnsi="Times New Roman"/>
          <w:color w:val="000000" w:themeColor="text1"/>
          <w:sz w:val="24"/>
        </w:rPr>
        <w:t xml:space="preserve"> има</w:t>
      </w:r>
      <w:r w:rsidR="00B040E6">
        <w:rPr>
          <w:rFonts w:ascii="Times New Roman" w:hAnsi="Times New Roman"/>
          <w:color w:val="000000" w:themeColor="text1"/>
          <w:sz w:val="24"/>
        </w:rPr>
        <w:t>ти</w:t>
      </w:r>
      <w:r>
        <w:rPr>
          <w:rFonts w:ascii="Times New Roman" w:hAnsi="Times New Roman"/>
          <w:color w:val="000000" w:themeColor="text1"/>
          <w:sz w:val="24"/>
        </w:rPr>
        <w:t xml:space="preserve"> сва овлашћења и дужности као</w:t>
      </w:r>
      <w:r w:rsidR="00B040E6">
        <w:rPr>
          <w:rFonts w:ascii="Times New Roman" w:hAnsi="Times New Roman"/>
          <w:color w:val="000000" w:themeColor="text1"/>
          <w:sz w:val="24"/>
        </w:rPr>
        <w:t xml:space="preserve"> и</w:t>
      </w:r>
      <w:r>
        <w:rPr>
          <w:rFonts w:ascii="Times New Roman" w:hAnsi="Times New Roman"/>
          <w:color w:val="000000" w:themeColor="text1"/>
          <w:sz w:val="24"/>
        </w:rPr>
        <w:t xml:space="preserve"> првобитни. Сви </w:t>
      </w:r>
      <w:r w:rsidR="00B040E6">
        <w:rPr>
          <w:rFonts w:ascii="Times New Roman" w:hAnsi="Times New Roman"/>
          <w:color w:val="000000" w:themeColor="text1"/>
          <w:sz w:val="24"/>
        </w:rPr>
        <w:t xml:space="preserve">рокови </w:t>
      </w:r>
      <w:r>
        <w:rPr>
          <w:rFonts w:ascii="Times New Roman" w:hAnsi="Times New Roman"/>
          <w:color w:val="000000" w:themeColor="text1"/>
          <w:sz w:val="24"/>
        </w:rPr>
        <w:t xml:space="preserve">који </w:t>
      </w:r>
      <w:r w:rsidR="00B040E6">
        <w:rPr>
          <w:rFonts w:ascii="Times New Roman" w:hAnsi="Times New Roman"/>
          <w:color w:val="000000" w:themeColor="text1"/>
          <w:sz w:val="24"/>
        </w:rPr>
        <w:t>се односе на</w:t>
      </w:r>
      <w:r>
        <w:rPr>
          <w:rFonts w:ascii="Times New Roman" w:hAnsi="Times New Roman"/>
          <w:color w:val="000000" w:themeColor="text1"/>
          <w:sz w:val="24"/>
        </w:rPr>
        <w:t xml:space="preserve"> поступак</w:t>
      </w:r>
      <w:r w:rsidR="00B040E6">
        <w:rPr>
          <w:rFonts w:ascii="Times New Roman" w:hAnsi="Times New Roman"/>
          <w:color w:val="000000" w:themeColor="text1"/>
          <w:sz w:val="24"/>
        </w:rPr>
        <w:t>,</w:t>
      </w:r>
      <w:r>
        <w:rPr>
          <w:rFonts w:ascii="Times New Roman" w:hAnsi="Times New Roman"/>
          <w:color w:val="000000" w:themeColor="text1"/>
          <w:sz w:val="24"/>
        </w:rPr>
        <w:t xml:space="preserve"> </w:t>
      </w:r>
      <w:r w:rsidR="00B040E6">
        <w:rPr>
          <w:rFonts w:ascii="Times New Roman" w:hAnsi="Times New Roman"/>
          <w:color w:val="000000" w:themeColor="text1"/>
          <w:sz w:val="24"/>
        </w:rPr>
        <w:t>обуставиће</w:t>
      </w:r>
      <w:r>
        <w:rPr>
          <w:rFonts w:ascii="Times New Roman" w:hAnsi="Times New Roman"/>
          <w:color w:val="000000" w:themeColor="text1"/>
          <w:sz w:val="24"/>
        </w:rPr>
        <w:t xml:space="preserve"> се почевши од дана када </w:t>
      </w:r>
      <w:r w:rsidR="00B040E6">
        <w:rPr>
          <w:rFonts w:ascii="Times New Roman" w:hAnsi="Times New Roman"/>
          <w:color w:val="000000" w:themeColor="text1"/>
          <w:sz w:val="24"/>
        </w:rPr>
        <w:t xml:space="preserve">је </w:t>
      </w:r>
      <w:r w:rsidR="00922F8F">
        <w:rPr>
          <w:rFonts w:ascii="Times New Roman" w:hAnsi="Times New Roman"/>
          <w:color w:val="000000" w:themeColor="text1"/>
          <w:sz w:val="24"/>
        </w:rPr>
        <w:t>члан арбитражног већа</w:t>
      </w:r>
      <w:r w:rsidR="00441CFF">
        <w:rPr>
          <w:rFonts w:ascii="Times New Roman" w:hAnsi="Times New Roman"/>
          <w:color w:val="000000" w:themeColor="text1"/>
          <w:sz w:val="24"/>
        </w:rPr>
        <w:t xml:space="preserve"> </w:t>
      </w:r>
      <w:r>
        <w:rPr>
          <w:rFonts w:ascii="Times New Roman" w:hAnsi="Times New Roman"/>
          <w:color w:val="000000" w:themeColor="text1"/>
          <w:sz w:val="24"/>
        </w:rPr>
        <w:t>подне</w:t>
      </w:r>
      <w:r w:rsidR="00B040E6">
        <w:rPr>
          <w:rFonts w:ascii="Times New Roman" w:hAnsi="Times New Roman"/>
          <w:color w:val="000000" w:themeColor="text1"/>
          <w:sz w:val="24"/>
        </w:rPr>
        <w:t xml:space="preserve">о </w:t>
      </w:r>
      <w:r>
        <w:rPr>
          <w:rFonts w:ascii="Times New Roman" w:hAnsi="Times New Roman"/>
          <w:color w:val="000000" w:themeColor="text1"/>
          <w:sz w:val="24"/>
        </w:rPr>
        <w:t xml:space="preserve">оставку или </w:t>
      </w:r>
      <w:r w:rsidR="00B040E6">
        <w:rPr>
          <w:rFonts w:ascii="Times New Roman" w:hAnsi="Times New Roman"/>
          <w:color w:val="000000" w:themeColor="text1"/>
          <w:sz w:val="24"/>
        </w:rPr>
        <w:t xml:space="preserve">постао неспособан да </w:t>
      </w:r>
      <w:r>
        <w:rPr>
          <w:rFonts w:ascii="Times New Roman" w:hAnsi="Times New Roman"/>
          <w:color w:val="000000" w:themeColor="text1"/>
          <w:sz w:val="24"/>
        </w:rPr>
        <w:t>обавља своје дужности, до дана када се изабере његова замена.</w:t>
      </w:r>
    </w:p>
    <w:p w14:paraId="3160A4EA"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63A38524" w14:textId="65265CB0" w:rsidR="003A7C05" w:rsidRPr="004C5084" w:rsidRDefault="003A7C05" w:rsidP="004C5084">
      <w:pPr>
        <w:pStyle w:val="ListParagraph"/>
        <w:numPr>
          <w:ilvl w:val="0"/>
          <w:numId w:val="6"/>
        </w:numPr>
        <w:tabs>
          <w:tab w:val="left" w:pos="709"/>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Датум формирања </w:t>
      </w:r>
      <w:r w:rsidR="00441CFF">
        <w:rPr>
          <w:rFonts w:ascii="Times New Roman" w:hAnsi="Times New Roman"/>
          <w:color w:val="000000" w:themeColor="text1"/>
          <w:sz w:val="24"/>
        </w:rPr>
        <w:t xml:space="preserve">арбитражног већа </w:t>
      </w:r>
      <w:r w:rsidR="00AA2ED5">
        <w:rPr>
          <w:rFonts w:ascii="Times New Roman" w:hAnsi="Times New Roman"/>
          <w:color w:val="000000" w:themeColor="text1"/>
          <w:sz w:val="24"/>
        </w:rPr>
        <w:t>биће</w:t>
      </w:r>
      <w:r>
        <w:rPr>
          <w:rFonts w:ascii="Times New Roman" w:hAnsi="Times New Roman"/>
          <w:color w:val="000000" w:themeColor="text1"/>
          <w:sz w:val="24"/>
        </w:rPr>
        <w:t xml:space="preserve"> </w:t>
      </w:r>
      <w:r w:rsidR="00020E68">
        <w:rPr>
          <w:rFonts w:ascii="Times New Roman" w:hAnsi="Times New Roman"/>
          <w:color w:val="000000" w:themeColor="text1"/>
          <w:sz w:val="24"/>
        </w:rPr>
        <w:t>датум</w:t>
      </w:r>
      <w:r>
        <w:rPr>
          <w:rFonts w:ascii="Times New Roman" w:hAnsi="Times New Roman"/>
          <w:color w:val="000000" w:themeColor="text1"/>
          <w:sz w:val="24"/>
        </w:rPr>
        <w:t xml:space="preserve"> именовања </w:t>
      </w:r>
      <w:r w:rsidR="00AA2ED5">
        <w:rPr>
          <w:rFonts w:ascii="Times New Roman" w:hAnsi="Times New Roman"/>
          <w:color w:val="000000" w:themeColor="text1"/>
          <w:sz w:val="24"/>
        </w:rPr>
        <w:t>председавајућег</w:t>
      </w:r>
      <w:r>
        <w:rPr>
          <w:rFonts w:ascii="Times New Roman" w:hAnsi="Times New Roman"/>
          <w:color w:val="000000" w:themeColor="text1"/>
          <w:sz w:val="24"/>
        </w:rPr>
        <w:t xml:space="preserve">. </w:t>
      </w:r>
    </w:p>
    <w:p w14:paraId="4F462270" w14:textId="786F2423" w:rsidR="00BF1F92" w:rsidRDefault="00BF1F92" w:rsidP="00C11D20">
      <w:pPr>
        <w:spacing w:after="0" w:line="240" w:lineRule="auto"/>
        <w:ind w:right="850"/>
        <w:rPr>
          <w:rFonts w:ascii="Times New Roman" w:hAnsi="Times New Roman" w:cs="Times New Roman"/>
          <w:color w:val="000000" w:themeColor="text1"/>
          <w:sz w:val="24"/>
          <w:szCs w:val="24"/>
          <w:lang w:val="en-US"/>
        </w:rPr>
      </w:pPr>
    </w:p>
    <w:p w14:paraId="2F8E9B52" w14:textId="77777777" w:rsidR="004C6E2C" w:rsidRPr="004C5084" w:rsidRDefault="004C6E2C" w:rsidP="00D21F30">
      <w:pPr>
        <w:spacing w:after="0" w:line="240" w:lineRule="auto"/>
        <w:ind w:right="850"/>
        <w:rPr>
          <w:rFonts w:ascii="Times New Roman" w:hAnsi="Times New Roman" w:cs="Times New Roman"/>
          <w:color w:val="000000" w:themeColor="text1"/>
          <w:sz w:val="24"/>
          <w:szCs w:val="24"/>
          <w:lang w:val="en-US"/>
        </w:rPr>
      </w:pPr>
    </w:p>
    <w:p w14:paraId="0D3ED7DB" w14:textId="193E4CD3" w:rsidR="003A7C05" w:rsidRPr="004C5084" w:rsidRDefault="0082662D"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10.</w:t>
      </w:r>
    </w:p>
    <w:p w14:paraId="7366C869" w14:textId="55F8F264" w:rsidR="003A7C05" w:rsidRPr="004C5084" w:rsidRDefault="0082662D" w:rsidP="001413B9">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Функције </w:t>
      </w:r>
      <w:r w:rsidR="00441CFF">
        <w:rPr>
          <w:rFonts w:ascii="Times New Roman" w:hAnsi="Times New Roman"/>
          <w:b/>
          <w:color w:val="000000" w:themeColor="text1"/>
          <w:sz w:val="24"/>
        </w:rPr>
        <w:t>арбитражног већа</w:t>
      </w:r>
    </w:p>
    <w:p w14:paraId="492349BF" w14:textId="77777777" w:rsidR="003A7C05" w:rsidRPr="004C5084" w:rsidRDefault="003A7C05" w:rsidP="00C57534">
      <w:pPr>
        <w:spacing w:after="0" w:line="240" w:lineRule="auto"/>
        <w:jc w:val="both"/>
        <w:rPr>
          <w:rFonts w:ascii="Times New Roman" w:hAnsi="Times New Roman" w:cs="Times New Roman"/>
          <w:b/>
          <w:color w:val="000000" w:themeColor="text1"/>
          <w:sz w:val="24"/>
          <w:szCs w:val="24"/>
          <w:lang w:val="en-US"/>
        </w:rPr>
      </w:pPr>
    </w:p>
    <w:p w14:paraId="69D109EA" w14:textId="5FE9D61A" w:rsidR="003A7C05" w:rsidRPr="004C5084" w:rsidRDefault="00C11D20" w:rsidP="00C57534">
      <w:pPr>
        <w:pStyle w:val="ListParagraph"/>
        <w:numPr>
          <w:ilvl w:val="0"/>
          <w:numId w:val="9"/>
        </w:numPr>
        <w:tabs>
          <w:tab w:val="left" w:pos="567"/>
        </w:tabs>
        <w:spacing w:after="0" w:line="240" w:lineRule="auto"/>
        <w:ind w:left="0" w:right="805"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Функција </w:t>
      </w:r>
      <w:r w:rsidR="004D408B">
        <w:rPr>
          <w:rFonts w:ascii="Times New Roman" w:hAnsi="Times New Roman"/>
          <w:color w:val="000000" w:themeColor="text1"/>
          <w:sz w:val="24"/>
        </w:rPr>
        <w:t>арбитражног веће</w:t>
      </w:r>
      <w:r>
        <w:rPr>
          <w:rFonts w:ascii="Times New Roman" w:hAnsi="Times New Roman"/>
          <w:color w:val="000000" w:themeColor="text1"/>
          <w:sz w:val="24"/>
        </w:rPr>
        <w:t xml:space="preserve"> </w:t>
      </w:r>
      <w:r w:rsidR="003A7C05">
        <w:rPr>
          <w:rFonts w:ascii="Times New Roman" w:hAnsi="Times New Roman"/>
          <w:color w:val="000000" w:themeColor="text1"/>
          <w:sz w:val="24"/>
        </w:rPr>
        <w:t>је да објективно оцени питања о којима одлучује, укључујући испитивање чињеница случај</w:t>
      </w:r>
      <w:r>
        <w:rPr>
          <w:rFonts w:ascii="Times New Roman" w:hAnsi="Times New Roman"/>
          <w:color w:val="000000" w:themeColor="text1"/>
          <w:sz w:val="24"/>
        </w:rPr>
        <w:t>а</w:t>
      </w:r>
      <w:r w:rsidR="003A7C05">
        <w:rPr>
          <w:rFonts w:ascii="Times New Roman" w:hAnsi="Times New Roman"/>
          <w:color w:val="000000" w:themeColor="text1"/>
          <w:sz w:val="24"/>
        </w:rPr>
        <w:t xml:space="preserve"> и њихову приме</w:t>
      </w:r>
      <w:r w:rsidR="00BC53F4">
        <w:rPr>
          <w:rFonts w:ascii="Times New Roman" w:hAnsi="Times New Roman"/>
          <w:color w:val="000000" w:themeColor="text1"/>
          <w:sz w:val="24"/>
        </w:rPr>
        <w:t>нљ</w:t>
      </w:r>
      <w:r w:rsidR="003A7C05">
        <w:rPr>
          <w:rFonts w:ascii="Times New Roman" w:hAnsi="Times New Roman"/>
          <w:color w:val="000000" w:themeColor="text1"/>
          <w:sz w:val="24"/>
        </w:rPr>
        <w:t xml:space="preserve">ивост и усаглашеност са овим </w:t>
      </w:r>
      <w:r w:rsidR="00D96F54">
        <w:rPr>
          <w:rFonts w:ascii="Times New Roman" w:hAnsi="Times New Roman"/>
          <w:color w:val="000000" w:themeColor="text1"/>
          <w:sz w:val="24"/>
        </w:rPr>
        <w:t>С</w:t>
      </w:r>
      <w:r w:rsidR="003A7C05">
        <w:rPr>
          <w:rFonts w:ascii="Times New Roman" w:hAnsi="Times New Roman"/>
          <w:color w:val="000000" w:themeColor="text1"/>
          <w:sz w:val="24"/>
        </w:rPr>
        <w:t xml:space="preserve">поразумом. </w:t>
      </w:r>
      <w:r w:rsidR="004D408B">
        <w:rPr>
          <w:rFonts w:ascii="Times New Roman" w:hAnsi="Times New Roman"/>
          <w:color w:val="000000" w:themeColor="text1"/>
          <w:sz w:val="24"/>
        </w:rPr>
        <w:t>Арбитражно веће</w:t>
      </w:r>
      <w:r w:rsidR="003A7C05">
        <w:rPr>
          <w:rFonts w:ascii="Times New Roman" w:hAnsi="Times New Roman"/>
          <w:color w:val="000000" w:themeColor="text1"/>
          <w:sz w:val="24"/>
        </w:rPr>
        <w:t xml:space="preserve"> </w:t>
      </w:r>
      <w:r>
        <w:rPr>
          <w:rFonts w:ascii="Times New Roman" w:hAnsi="Times New Roman"/>
          <w:color w:val="000000" w:themeColor="text1"/>
          <w:sz w:val="24"/>
        </w:rPr>
        <w:t xml:space="preserve">ће </w:t>
      </w:r>
      <w:r w:rsidR="003A7C05">
        <w:rPr>
          <w:rFonts w:ascii="Times New Roman" w:hAnsi="Times New Roman"/>
          <w:color w:val="000000" w:themeColor="text1"/>
          <w:sz w:val="24"/>
        </w:rPr>
        <w:t>доноси</w:t>
      </w:r>
      <w:r>
        <w:rPr>
          <w:rFonts w:ascii="Times New Roman" w:hAnsi="Times New Roman"/>
          <w:color w:val="000000" w:themeColor="text1"/>
          <w:sz w:val="24"/>
        </w:rPr>
        <w:t>ти</w:t>
      </w:r>
      <w:r w:rsidR="003A7C05">
        <w:rPr>
          <w:rFonts w:ascii="Times New Roman" w:hAnsi="Times New Roman"/>
          <w:color w:val="000000" w:themeColor="text1"/>
          <w:sz w:val="24"/>
        </w:rPr>
        <w:t xml:space="preserve"> налазе, одлуке и препоруке неопходне за решавање спора који </w:t>
      </w:r>
      <w:r>
        <w:rPr>
          <w:rFonts w:ascii="Times New Roman" w:hAnsi="Times New Roman"/>
          <w:color w:val="000000" w:themeColor="text1"/>
          <w:sz w:val="24"/>
        </w:rPr>
        <w:t xml:space="preserve">му </w:t>
      </w:r>
      <w:r w:rsidR="003A7C05">
        <w:rPr>
          <w:rFonts w:ascii="Times New Roman" w:hAnsi="Times New Roman"/>
          <w:color w:val="000000" w:themeColor="text1"/>
          <w:sz w:val="24"/>
        </w:rPr>
        <w:t>је упућен</w:t>
      </w:r>
      <w:r>
        <w:rPr>
          <w:rFonts w:ascii="Times New Roman" w:hAnsi="Times New Roman"/>
          <w:color w:val="000000" w:themeColor="text1"/>
          <w:sz w:val="24"/>
        </w:rPr>
        <w:t>,</w:t>
      </w:r>
      <w:r w:rsidR="003A7C05">
        <w:rPr>
          <w:rFonts w:ascii="Times New Roman" w:hAnsi="Times New Roman"/>
          <w:color w:val="000000" w:themeColor="text1"/>
          <w:sz w:val="24"/>
        </w:rPr>
        <w:t xml:space="preserve"> онако како сматра прикладним.</w:t>
      </w:r>
    </w:p>
    <w:p w14:paraId="13763492" w14:textId="77777777" w:rsidR="00C44EA9" w:rsidRPr="004C5084" w:rsidRDefault="00C44EA9" w:rsidP="00C57534">
      <w:pPr>
        <w:tabs>
          <w:tab w:val="left" w:pos="426"/>
        </w:tabs>
        <w:spacing w:after="0" w:line="240" w:lineRule="auto"/>
        <w:ind w:right="805"/>
        <w:jc w:val="both"/>
        <w:rPr>
          <w:rFonts w:ascii="Times New Roman" w:hAnsi="Times New Roman" w:cs="Times New Roman"/>
          <w:color w:val="000000" w:themeColor="text1"/>
          <w:sz w:val="24"/>
          <w:szCs w:val="24"/>
          <w:lang w:val="en-US"/>
        </w:rPr>
      </w:pPr>
    </w:p>
    <w:p w14:paraId="58C4EA60" w14:textId="7267FD86" w:rsidR="00776297" w:rsidRPr="00FD47A8" w:rsidRDefault="004D408B" w:rsidP="00C57534">
      <w:pPr>
        <w:pStyle w:val="ListParagraph"/>
        <w:numPr>
          <w:ilvl w:val="0"/>
          <w:numId w:val="9"/>
        </w:numPr>
        <w:tabs>
          <w:tab w:val="left" w:pos="567"/>
        </w:tabs>
        <w:spacing w:after="0" w:line="240" w:lineRule="auto"/>
        <w:ind w:left="0" w:right="805"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856193">
        <w:rPr>
          <w:rFonts w:ascii="Times New Roman" w:hAnsi="Times New Roman"/>
          <w:color w:val="000000" w:themeColor="text1"/>
          <w:sz w:val="24"/>
        </w:rPr>
        <w:t>,</w:t>
      </w:r>
      <w:r w:rsidR="00D348FC">
        <w:rPr>
          <w:rFonts w:ascii="Times New Roman" w:hAnsi="Times New Roman"/>
          <w:color w:val="000000" w:themeColor="text1"/>
          <w:sz w:val="24"/>
        </w:rPr>
        <w:t xml:space="preserve"> </w:t>
      </w:r>
      <w:r w:rsidR="008D24F7">
        <w:rPr>
          <w:rFonts w:ascii="Times New Roman" w:hAnsi="Times New Roman"/>
          <w:color w:val="000000" w:themeColor="text1"/>
          <w:sz w:val="24"/>
        </w:rPr>
        <w:t>формиран</w:t>
      </w:r>
      <w:r>
        <w:rPr>
          <w:rFonts w:ascii="Times New Roman" w:hAnsi="Times New Roman"/>
          <w:color w:val="000000" w:themeColor="text1"/>
          <w:sz w:val="24"/>
        </w:rPr>
        <w:t>о</w:t>
      </w:r>
      <w:r w:rsidR="00D348FC">
        <w:rPr>
          <w:rFonts w:ascii="Times New Roman" w:hAnsi="Times New Roman"/>
          <w:color w:val="000000" w:themeColor="text1"/>
          <w:sz w:val="24"/>
        </w:rPr>
        <w:t xml:space="preserve"> у складу са овим </w:t>
      </w:r>
      <w:r w:rsidR="00D96F54">
        <w:rPr>
          <w:rFonts w:ascii="Times New Roman" w:hAnsi="Times New Roman"/>
          <w:color w:val="000000" w:themeColor="text1"/>
          <w:sz w:val="24"/>
        </w:rPr>
        <w:t>П</w:t>
      </w:r>
      <w:r w:rsidR="00D348FC">
        <w:rPr>
          <w:rFonts w:ascii="Times New Roman" w:hAnsi="Times New Roman"/>
          <w:color w:val="000000" w:themeColor="text1"/>
          <w:sz w:val="24"/>
        </w:rPr>
        <w:t>ротоколом</w:t>
      </w:r>
      <w:r w:rsidR="00856193">
        <w:rPr>
          <w:rFonts w:ascii="Times New Roman" w:hAnsi="Times New Roman"/>
          <w:color w:val="000000" w:themeColor="text1"/>
          <w:sz w:val="24"/>
        </w:rPr>
        <w:t>,</w:t>
      </w:r>
      <w:r w:rsidR="00D348FC">
        <w:rPr>
          <w:rFonts w:ascii="Times New Roman" w:hAnsi="Times New Roman"/>
          <w:color w:val="000000" w:themeColor="text1"/>
          <w:sz w:val="24"/>
        </w:rPr>
        <w:t xml:space="preserve"> тумачи</w:t>
      </w:r>
      <w:r w:rsidR="00856193">
        <w:rPr>
          <w:rFonts w:ascii="Times New Roman" w:hAnsi="Times New Roman"/>
          <w:color w:val="000000" w:themeColor="text1"/>
          <w:sz w:val="24"/>
        </w:rPr>
        <w:t>ће</w:t>
      </w:r>
      <w:r w:rsidR="000E044A">
        <w:rPr>
          <w:rFonts w:ascii="Times New Roman" w:hAnsi="Times New Roman"/>
          <w:color w:val="000000" w:themeColor="text1"/>
          <w:sz w:val="24"/>
        </w:rPr>
        <w:t xml:space="preserve"> </w:t>
      </w:r>
      <w:r>
        <w:rPr>
          <w:rFonts w:ascii="Times New Roman" w:hAnsi="Times New Roman"/>
          <w:color w:val="000000" w:themeColor="text1"/>
          <w:sz w:val="24"/>
        </w:rPr>
        <w:t xml:space="preserve">одредбе </w:t>
      </w:r>
      <w:r w:rsidR="000E044A">
        <w:rPr>
          <w:rFonts w:ascii="Times New Roman" w:hAnsi="Times New Roman"/>
          <w:color w:val="000000" w:themeColor="text1"/>
          <w:sz w:val="24"/>
        </w:rPr>
        <w:t>овог</w:t>
      </w:r>
      <w:r>
        <w:rPr>
          <w:rFonts w:ascii="Times New Roman" w:hAnsi="Times New Roman"/>
          <w:color w:val="000000" w:themeColor="text1"/>
          <w:sz w:val="24"/>
        </w:rPr>
        <w:t xml:space="preserve"> </w:t>
      </w:r>
      <w:r w:rsidR="000E044A">
        <w:rPr>
          <w:rFonts w:ascii="Times New Roman" w:hAnsi="Times New Roman"/>
          <w:color w:val="000000" w:themeColor="text1"/>
          <w:sz w:val="24"/>
        </w:rPr>
        <w:t>С</w:t>
      </w:r>
      <w:r w:rsidR="00D348FC">
        <w:rPr>
          <w:rFonts w:ascii="Times New Roman" w:hAnsi="Times New Roman"/>
          <w:color w:val="000000" w:themeColor="text1"/>
          <w:sz w:val="24"/>
        </w:rPr>
        <w:t>поразума у складу са уобичајеним правилима тумачења међународног јавног права.</w:t>
      </w:r>
      <w:r w:rsidR="00D348FC">
        <w:rPr>
          <w:rFonts w:ascii="Times New Roman" w:hAnsi="Times New Roman"/>
          <w:color w:val="000000" w:themeColor="text1"/>
          <w:sz w:val="24"/>
        </w:rPr>
        <w:cr/>
      </w:r>
      <w:r w:rsidR="00D348FC">
        <w:rPr>
          <w:rFonts w:ascii="Times New Roman" w:hAnsi="Times New Roman"/>
          <w:color w:val="000000" w:themeColor="text1"/>
          <w:sz w:val="24"/>
        </w:rPr>
        <w:br/>
        <w:t xml:space="preserve"> </w:t>
      </w:r>
    </w:p>
    <w:p w14:paraId="7246AE2D" w14:textId="081C5436"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Члан</w:t>
      </w:r>
      <w:r w:rsidR="000E044A">
        <w:rPr>
          <w:rFonts w:ascii="Times New Roman" w:hAnsi="Times New Roman"/>
          <w:b/>
          <w:color w:val="000000" w:themeColor="text1"/>
          <w:sz w:val="24"/>
        </w:rPr>
        <w:t xml:space="preserve"> </w:t>
      </w:r>
      <w:r>
        <w:rPr>
          <w:rFonts w:ascii="Times New Roman" w:hAnsi="Times New Roman"/>
          <w:b/>
          <w:color w:val="000000" w:themeColor="text1"/>
          <w:sz w:val="24"/>
        </w:rPr>
        <w:t>11.</w:t>
      </w:r>
    </w:p>
    <w:p w14:paraId="195F9802" w14:textId="48F4B9C4" w:rsidR="003A7C05" w:rsidRPr="004C5084" w:rsidRDefault="00D96F54"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Поступак пред </w:t>
      </w:r>
      <w:r w:rsidR="00820BA9">
        <w:rPr>
          <w:rFonts w:ascii="Times New Roman" w:hAnsi="Times New Roman"/>
          <w:b/>
          <w:color w:val="000000" w:themeColor="text1"/>
          <w:sz w:val="24"/>
        </w:rPr>
        <w:t>а</w:t>
      </w:r>
      <w:r w:rsidR="004D408B">
        <w:rPr>
          <w:rFonts w:ascii="Times New Roman" w:hAnsi="Times New Roman"/>
          <w:b/>
          <w:color w:val="000000" w:themeColor="text1"/>
          <w:sz w:val="24"/>
        </w:rPr>
        <w:t>рбитражн</w:t>
      </w:r>
      <w:r w:rsidR="00820BA9">
        <w:rPr>
          <w:rFonts w:ascii="Times New Roman" w:hAnsi="Times New Roman"/>
          <w:b/>
          <w:color w:val="000000" w:themeColor="text1"/>
          <w:sz w:val="24"/>
        </w:rPr>
        <w:t>им</w:t>
      </w:r>
      <w:r w:rsidR="004D408B">
        <w:rPr>
          <w:rFonts w:ascii="Times New Roman" w:hAnsi="Times New Roman"/>
          <w:b/>
          <w:color w:val="000000" w:themeColor="text1"/>
          <w:sz w:val="24"/>
        </w:rPr>
        <w:t xml:space="preserve"> веће</w:t>
      </w:r>
      <w:r w:rsidR="00F81752">
        <w:rPr>
          <w:rFonts w:ascii="Times New Roman" w:hAnsi="Times New Roman"/>
          <w:b/>
          <w:color w:val="000000" w:themeColor="text1"/>
          <w:sz w:val="24"/>
        </w:rPr>
        <w:t>м</w:t>
      </w:r>
    </w:p>
    <w:p w14:paraId="03573955"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lang w:val="en-US"/>
        </w:rPr>
      </w:pPr>
    </w:p>
    <w:p w14:paraId="443F129F" w14:textId="59D805C3" w:rsidR="003A7C05" w:rsidRPr="004C5084" w:rsidRDefault="00D96F54" w:rsidP="004C5084">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Поступак пред </w:t>
      </w:r>
      <w:r w:rsidR="00820BA9">
        <w:rPr>
          <w:rFonts w:ascii="Times New Roman" w:hAnsi="Times New Roman"/>
          <w:color w:val="000000" w:themeColor="text1"/>
          <w:sz w:val="24"/>
        </w:rPr>
        <w:t>а</w:t>
      </w:r>
      <w:r w:rsidR="004D408B">
        <w:rPr>
          <w:rFonts w:ascii="Times New Roman" w:hAnsi="Times New Roman"/>
          <w:color w:val="000000" w:themeColor="text1"/>
          <w:sz w:val="24"/>
        </w:rPr>
        <w:t>рбитражн</w:t>
      </w:r>
      <w:r w:rsidR="00820BA9">
        <w:rPr>
          <w:rFonts w:ascii="Times New Roman" w:hAnsi="Times New Roman"/>
          <w:color w:val="000000" w:themeColor="text1"/>
          <w:sz w:val="24"/>
        </w:rPr>
        <w:t>им</w:t>
      </w:r>
      <w:r w:rsidR="004D408B">
        <w:rPr>
          <w:rFonts w:ascii="Times New Roman" w:hAnsi="Times New Roman"/>
          <w:color w:val="000000" w:themeColor="text1"/>
          <w:sz w:val="24"/>
        </w:rPr>
        <w:t xml:space="preserve"> веће</w:t>
      </w:r>
      <w:r w:rsidR="00F81752">
        <w:rPr>
          <w:rFonts w:ascii="Times New Roman" w:hAnsi="Times New Roman"/>
          <w:color w:val="000000" w:themeColor="text1"/>
          <w:sz w:val="24"/>
        </w:rPr>
        <w:t>м ће се</w:t>
      </w:r>
      <w:r w:rsidR="00D348FC">
        <w:rPr>
          <w:rFonts w:ascii="Times New Roman" w:hAnsi="Times New Roman"/>
          <w:color w:val="000000" w:themeColor="text1"/>
          <w:sz w:val="24"/>
        </w:rPr>
        <w:t xml:space="preserve"> води</w:t>
      </w:r>
      <w:r w:rsidR="00F81752">
        <w:rPr>
          <w:rFonts w:ascii="Times New Roman" w:hAnsi="Times New Roman"/>
          <w:color w:val="000000" w:themeColor="text1"/>
          <w:sz w:val="24"/>
        </w:rPr>
        <w:t>ти</w:t>
      </w:r>
      <w:r w:rsidR="00D348FC">
        <w:rPr>
          <w:rFonts w:ascii="Times New Roman" w:hAnsi="Times New Roman"/>
          <w:color w:val="000000" w:themeColor="text1"/>
          <w:sz w:val="24"/>
        </w:rPr>
        <w:t xml:space="preserve"> у складу са одредбама овог члана.</w:t>
      </w:r>
    </w:p>
    <w:p w14:paraId="42BA4610"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7F1EA7A7" w14:textId="4F61DDC2" w:rsidR="003A7C05" w:rsidRPr="004C5084" w:rsidRDefault="004D408B" w:rsidP="004C5084">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F81752">
        <w:rPr>
          <w:rFonts w:ascii="Times New Roman" w:hAnsi="Times New Roman"/>
          <w:color w:val="000000" w:themeColor="text1"/>
          <w:sz w:val="24"/>
        </w:rPr>
        <w:t xml:space="preserve"> ће</w:t>
      </w:r>
      <w:r w:rsidR="007F0D31">
        <w:rPr>
          <w:rFonts w:ascii="Times New Roman" w:hAnsi="Times New Roman"/>
          <w:color w:val="000000" w:themeColor="text1"/>
          <w:sz w:val="24"/>
        </w:rPr>
        <w:t xml:space="preserve"> примењ</w:t>
      </w:r>
      <w:r w:rsidR="00F81752">
        <w:rPr>
          <w:rFonts w:ascii="Times New Roman" w:hAnsi="Times New Roman"/>
          <w:color w:val="000000" w:themeColor="text1"/>
          <w:sz w:val="24"/>
        </w:rPr>
        <w:t>ивати</w:t>
      </w:r>
      <w:r w:rsidR="007F0D31">
        <w:rPr>
          <w:rFonts w:ascii="Times New Roman" w:hAnsi="Times New Roman"/>
          <w:color w:val="000000" w:themeColor="text1"/>
          <w:sz w:val="24"/>
        </w:rPr>
        <w:t xml:space="preserve"> Правила поступка</w:t>
      </w:r>
      <w:r w:rsidR="00F81752">
        <w:rPr>
          <w:rFonts w:ascii="Times New Roman" w:hAnsi="Times New Roman"/>
          <w:color w:val="000000" w:themeColor="text1"/>
          <w:sz w:val="24"/>
        </w:rPr>
        <w:t>,</w:t>
      </w:r>
      <w:r w:rsidR="007F0D31">
        <w:rPr>
          <w:rFonts w:ascii="Times New Roman" w:hAnsi="Times New Roman"/>
          <w:color w:val="000000" w:themeColor="text1"/>
          <w:sz w:val="24"/>
        </w:rPr>
        <w:t xml:space="preserve"> кој</w:t>
      </w:r>
      <w:r w:rsidR="00380A20">
        <w:rPr>
          <w:rFonts w:ascii="Times New Roman" w:hAnsi="Times New Roman"/>
          <w:color w:val="000000" w:themeColor="text1"/>
          <w:sz w:val="24"/>
        </w:rPr>
        <w:t>а</w:t>
      </w:r>
      <w:r w:rsidR="007F0D31">
        <w:rPr>
          <w:rFonts w:ascii="Times New Roman" w:hAnsi="Times New Roman"/>
          <w:color w:val="000000" w:themeColor="text1"/>
          <w:sz w:val="24"/>
        </w:rPr>
        <w:t xml:space="preserve"> укључују права на расправе и размену писаних поднесака, као и рокове и распореде ради обезбеђивања експедитивности, као што је наведено у Анексу </w:t>
      </w:r>
      <w:r w:rsidR="00035A57">
        <w:rPr>
          <w:rFonts w:ascii="Times New Roman" w:hAnsi="Times New Roman"/>
          <w:color w:val="000000" w:themeColor="text1"/>
          <w:sz w:val="24"/>
          <w:lang w:val="sr-Latn-RS"/>
        </w:rPr>
        <w:t>I</w:t>
      </w:r>
      <w:r w:rsidR="007F0D31">
        <w:rPr>
          <w:rFonts w:ascii="Times New Roman" w:hAnsi="Times New Roman"/>
          <w:color w:val="000000" w:themeColor="text1"/>
          <w:sz w:val="24"/>
        </w:rPr>
        <w:t xml:space="preserve"> (Правила поступка). Правила поступка се могу модификовати или изменити уз узајамну сагласност Страна у складу са одредбама овог </w:t>
      </w:r>
      <w:r w:rsidR="00957FA8">
        <w:rPr>
          <w:rFonts w:ascii="Times New Roman" w:hAnsi="Times New Roman"/>
          <w:color w:val="000000" w:themeColor="text1"/>
          <w:sz w:val="24"/>
        </w:rPr>
        <w:t>С</w:t>
      </w:r>
      <w:r w:rsidR="007F0D31">
        <w:rPr>
          <w:rFonts w:ascii="Times New Roman" w:hAnsi="Times New Roman"/>
          <w:color w:val="000000" w:themeColor="text1"/>
          <w:sz w:val="24"/>
        </w:rPr>
        <w:t>поразума.</w:t>
      </w:r>
    </w:p>
    <w:p w14:paraId="5612BBAF"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27B718E5" w14:textId="28D3DE22" w:rsidR="003A7C05" w:rsidRPr="004C5084" w:rsidRDefault="004D408B" w:rsidP="0005053B">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BA1C5D">
        <w:rPr>
          <w:rFonts w:ascii="Times New Roman" w:hAnsi="Times New Roman"/>
          <w:color w:val="000000" w:themeColor="text1"/>
          <w:sz w:val="24"/>
        </w:rPr>
        <w:t xml:space="preserve"> ће</w:t>
      </w:r>
      <w:r w:rsidR="00D348FC">
        <w:rPr>
          <w:rFonts w:ascii="Times New Roman" w:hAnsi="Times New Roman"/>
          <w:color w:val="000000" w:themeColor="text1"/>
          <w:sz w:val="24"/>
        </w:rPr>
        <w:t xml:space="preserve"> у року од 10 дана од свог формирања </w:t>
      </w:r>
      <w:r w:rsidR="00BA1C5D">
        <w:rPr>
          <w:rFonts w:ascii="Times New Roman" w:hAnsi="Times New Roman"/>
          <w:color w:val="000000" w:themeColor="text1"/>
          <w:sz w:val="24"/>
        </w:rPr>
        <w:t>утврдити</w:t>
      </w:r>
      <w:r w:rsidR="00D348FC">
        <w:rPr>
          <w:rFonts w:ascii="Times New Roman" w:hAnsi="Times New Roman"/>
          <w:color w:val="000000" w:themeColor="text1"/>
          <w:sz w:val="24"/>
        </w:rPr>
        <w:t xml:space="preserve"> временски </w:t>
      </w:r>
      <w:r w:rsidR="00BA1C5D">
        <w:rPr>
          <w:rFonts w:ascii="Times New Roman" w:hAnsi="Times New Roman"/>
          <w:color w:val="000000" w:themeColor="text1"/>
          <w:sz w:val="24"/>
        </w:rPr>
        <w:t>оквир поступка</w:t>
      </w:r>
      <w:r w:rsidR="00D348FC">
        <w:rPr>
          <w:rFonts w:ascii="Times New Roman" w:hAnsi="Times New Roman"/>
          <w:color w:val="000000" w:themeColor="text1"/>
          <w:sz w:val="24"/>
        </w:rPr>
        <w:t xml:space="preserve">. Временски </w:t>
      </w:r>
      <w:r w:rsidR="00BA1C5D">
        <w:rPr>
          <w:rFonts w:ascii="Times New Roman" w:hAnsi="Times New Roman"/>
          <w:color w:val="000000" w:themeColor="text1"/>
          <w:sz w:val="24"/>
        </w:rPr>
        <w:t>оквир</w:t>
      </w:r>
      <w:r w:rsidR="00D348FC">
        <w:rPr>
          <w:rFonts w:ascii="Times New Roman" w:hAnsi="Times New Roman"/>
          <w:color w:val="000000" w:themeColor="text1"/>
          <w:sz w:val="24"/>
        </w:rPr>
        <w:t xml:space="preserve"> мора садржати прецизне и једнаке рокове за </w:t>
      </w:r>
      <w:r w:rsidR="00D348FC">
        <w:rPr>
          <w:rFonts w:ascii="Times New Roman" w:hAnsi="Times New Roman"/>
          <w:color w:val="000000" w:themeColor="text1"/>
          <w:sz w:val="24"/>
        </w:rPr>
        <w:lastRenderedPageBreak/>
        <w:t>писане поднеске Страна у спору. Измене такво</w:t>
      </w:r>
      <w:r w:rsidR="00BA1C5D">
        <w:rPr>
          <w:rFonts w:ascii="Times New Roman" w:hAnsi="Times New Roman"/>
          <w:color w:val="000000" w:themeColor="text1"/>
          <w:sz w:val="24"/>
        </w:rPr>
        <w:t>г</w:t>
      </w:r>
      <w:r w:rsidR="00D348FC">
        <w:rPr>
          <w:rFonts w:ascii="Times New Roman" w:hAnsi="Times New Roman"/>
          <w:color w:val="000000" w:themeColor="text1"/>
          <w:sz w:val="24"/>
        </w:rPr>
        <w:t xml:space="preserve"> временско</w:t>
      </w:r>
      <w:r w:rsidR="00BA1C5D">
        <w:rPr>
          <w:rFonts w:ascii="Times New Roman" w:hAnsi="Times New Roman"/>
          <w:color w:val="000000" w:themeColor="text1"/>
          <w:sz w:val="24"/>
        </w:rPr>
        <w:t>г</w:t>
      </w:r>
      <w:r w:rsidR="00D348FC">
        <w:rPr>
          <w:rFonts w:ascii="Times New Roman" w:hAnsi="Times New Roman"/>
          <w:color w:val="000000" w:themeColor="text1"/>
          <w:sz w:val="24"/>
        </w:rPr>
        <w:t xml:space="preserve"> </w:t>
      </w:r>
      <w:r w:rsidR="00BA1C5D">
        <w:rPr>
          <w:rFonts w:ascii="Times New Roman" w:hAnsi="Times New Roman"/>
          <w:color w:val="000000" w:themeColor="text1"/>
          <w:sz w:val="24"/>
        </w:rPr>
        <w:t>оквира се</w:t>
      </w:r>
      <w:r w:rsidR="00D348FC">
        <w:rPr>
          <w:rFonts w:ascii="Times New Roman" w:hAnsi="Times New Roman"/>
          <w:color w:val="000000" w:themeColor="text1"/>
          <w:sz w:val="24"/>
        </w:rPr>
        <w:t xml:space="preserve"> могу извршити консултовањем </w:t>
      </w:r>
      <w:r w:rsidR="00820BA9">
        <w:rPr>
          <w:rFonts w:ascii="Times New Roman" w:hAnsi="Times New Roman"/>
          <w:color w:val="000000" w:themeColor="text1"/>
          <w:sz w:val="24"/>
        </w:rPr>
        <w:t>а</w:t>
      </w:r>
      <w:r>
        <w:rPr>
          <w:rFonts w:ascii="Times New Roman" w:hAnsi="Times New Roman"/>
          <w:color w:val="000000" w:themeColor="text1"/>
          <w:sz w:val="24"/>
        </w:rPr>
        <w:t>рбитражно</w:t>
      </w:r>
      <w:r w:rsidR="00820BA9">
        <w:rPr>
          <w:rFonts w:ascii="Times New Roman" w:hAnsi="Times New Roman"/>
          <w:color w:val="000000" w:themeColor="text1"/>
          <w:sz w:val="24"/>
        </w:rPr>
        <w:t>г</w:t>
      </w:r>
      <w:r>
        <w:rPr>
          <w:rFonts w:ascii="Times New Roman" w:hAnsi="Times New Roman"/>
          <w:color w:val="000000" w:themeColor="text1"/>
          <w:sz w:val="24"/>
        </w:rPr>
        <w:t xml:space="preserve"> већ</w:t>
      </w:r>
      <w:r w:rsidR="00BA1C5D">
        <w:rPr>
          <w:rFonts w:ascii="Times New Roman" w:hAnsi="Times New Roman"/>
          <w:color w:val="000000" w:themeColor="text1"/>
          <w:sz w:val="24"/>
        </w:rPr>
        <w:t>а</w:t>
      </w:r>
      <w:r w:rsidR="00D348FC">
        <w:rPr>
          <w:rFonts w:ascii="Times New Roman" w:hAnsi="Times New Roman"/>
          <w:color w:val="000000" w:themeColor="text1"/>
          <w:sz w:val="24"/>
        </w:rPr>
        <w:t xml:space="preserve"> са Странама у спору.</w:t>
      </w:r>
    </w:p>
    <w:p w14:paraId="3642C762"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3AE7CB4D" w14:textId="3E6C1742" w:rsidR="003A7C05" w:rsidRPr="004C5084" w:rsidRDefault="003A7C05" w:rsidP="004C5084">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На захтев Стране у спору или на сопствену иницијативу, </w:t>
      </w:r>
      <w:r w:rsidR="00820BA9">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може, по сопственом нахођењу, затражи</w:t>
      </w:r>
      <w:r w:rsidR="00BA1C5D">
        <w:rPr>
          <w:rFonts w:ascii="Times New Roman" w:hAnsi="Times New Roman"/>
          <w:color w:val="000000" w:themeColor="text1"/>
          <w:sz w:val="24"/>
        </w:rPr>
        <w:t>ти</w:t>
      </w:r>
      <w:r>
        <w:rPr>
          <w:rFonts w:ascii="Times New Roman" w:hAnsi="Times New Roman"/>
          <w:color w:val="000000" w:themeColor="text1"/>
          <w:sz w:val="24"/>
        </w:rPr>
        <w:t xml:space="preserve"> информације и/или савет о било ком научном или техничком питању од било које особе или органа</w:t>
      </w:r>
      <w:r w:rsidR="00BA1C5D">
        <w:rPr>
          <w:rFonts w:ascii="Times New Roman" w:hAnsi="Times New Roman"/>
          <w:color w:val="000000" w:themeColor="text1"/>
          <w:sz w:val="24"/>
        </w:rPr>
        <w:t>,</w:t>
      </w:r>
      <w:r>
        <w:rPr>
          <w:rFonts w:ascii="Times New Roman" w:hAnsi="Times New Roman"/>
          <w:color w:val="000000" w:themeColor="text1"/>
          <w:sz w:val="24"/>
        </w:rPr>
        <w:t xml:space="preserve"> које сматра прикладним. Пре него што </w:t>
      </w:r>
      <w:r w:rsidR="00820BA9">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затражи такве информације и/или савет, о томе </w:t>
      </w:r>
      <w:r w:rsidR="00BA1C5D">
        <w:rPr>
          <w:rFonts w:ascii="Times New Roman" w:hAnsi="Times New Roman"/>
          <w:color w:val="000000" w:themeColor="text1"/>
          <w:sz w:val="24"/>
        </w:rPr>
        <w:t xml:space="preserve">ће </w:t>
      </w:r>
      <w:r>
        <w:rPr>
          <w:rFonts w:ascii="Times New Roman" w:hAnsi="Times New Roman"/>
          <w:color w:val="000000" w:themeColor="text1"/>
          <w:sz w:val="24"/>
        </w:rPr>
        <w:t>обаве</w:t>
      </w:r>
      <w:r w:rsidR="00BA1C5D">
        <w:rPr>
          <w:rFonts w:ascii="Times New Roman" w:hAnsi="Times New Roman"/>
          <w:color w:val="000000" w:themeColor="text1"/>
          <w:sz w:val="24"/>
        </w:rPr>
        <w:t>стити</w:t>
      </w:r>
      <w:r>
        <w:rPr>
          <w:rFonts w:ascii="Times New Roman" w:hAnsi="Times New Roman"/>
          <w:color w:val="000000" w:themeColor="text1"/>
          <w:sz w:val="24"/>
        </w:rPr>
        <w:t xml:space="preserve"> Стране у спору. Све информације и/или савети добијени на тај начин доста</w:t>
      </w:r>
      <w:r w:rsidR="00B07FE3">
        <w:rPr>
          <w:rFonts w:ascii="Times New Roman" w:hAnsi="Times New Roman"/>
          <w:color w:val="000000" w:themeColor="text1"/>
          <w:sz w:val="24"/>
        </w:rPr>
        <w:t>виће</w:t>
      </w:r>
      <w:r>
        <w:rPr>
          <w:rFonts w:ascii="Times New Roman" w:hAnsi="Times New Roman"/>
          <w:color w:val="000000" w:themeColor="text1"/>
          <w:sz w:val="24"/>
        </w:rPr>
        <w:t xml:space="preserve"> се Странама у спору ради </w:t>
      </w:r>
      <w:r w:rsidR="00066FEA">
        <w:rPr>
          <w:rFonts w:ascii="Times New Roman" w:hAnsi="Times New Roman"/>
          <w:color w:val="000000" w:themeColor="text1"/>
          <w:sz w:val="24"/>
        </w:rPr>
        <w:t xml:space="preserve">давања </w:t>
      </w:r>
      <w:r>
        <w:rPr>
          <w:rFonts w:ascii="Times New Roman" w:hAnsi="Times New Roman"/>
          <w:color w:val="000000" w:themeColor="text1"/>
          <w:sz w:val="24"/>
        </w:rPr>
        <w:t xml:space="preserve">коментара. Ако </w:t>
      </w:r>
      <w:r w:rsidR="00820BA9">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узме у обзир ове информације и/или савете приликом припреме свог извештаја, такође ће узети у обзир и све коментаре Страна у спору о тим информацијама и/или саветима. Ове информације и/или савети н</w:t>
      </w:r>
      <w:r w:rsidR="00B07FE3">
        <w:rPr>
          <w:rFonts w:ascii="Times New Roman" w:hAnsi="Times New Roman"/>
          <w:color w:val="000000" w:themeColor="text1"/>
          <w:sz w:val="24"/>
        </w:rPr>
        <w:t>еће се сматрати</w:t>
      </w:r>
      <w:r>
        <w:rPr>
          <w:rFonts w:ascii="Times New Roman" w:hAnsi="Times New Roman"/>
          <w:color w:val="000000" w:themeColor="text1"/>
          <w:sz w:val="24"/>
        </w:rPr>
        <w:t xml:space="preserve"> обавезујући</w:t>
      </w:r>
      <w:r w:rsidR="00B07FE3">
        <w:rPr>
          <w:rFonts w:ascii="Times New Roman" w:hAnsi="Times New Roman"/>
          <w:color w:val="000000" w:themeColor="text1"/>
          <w:sz w:val="24"/>
        </w:rPr>
        <w:t>м</w:t>
      </w:r>
      <w:r>
        <w:rPr>
          <w:rFonts w:ascii="Times New Roman" w:hAnsi="Times New Roman"/>
          <w:color w:val="000000" w:themeColor="text1"/>
          <w:sz w:val="24"/>
        </w:rPr>
        <w:t>.</w:t>
      </w:r>
    </w:p>
    <w:p w14:paraId="696F1480"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65724FEF" w14:textId="09017C7B" w:rsidR="003A7C05" w:rsidRPr="004C5084" w:rsidRDefault="004D408B" w:rsidP="0005053B">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D348FC">
        <w:rPr>
          <w:rFonts w:ascii="Times New Roman" w:hAnsi="Times New Roman"/>
          <w:color w:val="000000" w:themeColor="text1"/>
          <w:sz w:val="24"/>
        </w:rPr>
        <w:t xml:space="preserve"> </w:t>
      </w:r>
      <w:r w:rsidR="00EC2DAB">
        <w:rPr>
          <w:rFonts w:ascii="Times New Roman" w:hAnsi="Times New Roman"/>
          <w:color w:val="000000" w:themeColor="text1"/>
          <w:sz w:val="24"/>
        </w:rPr>
        <w:t xml:space="preserve">ће </w:t>
      </w:r>
      <w:r w:rsidR="00D348FC">
        <w:rPr>
          <w:rFonts w:ascii="Times New Roman" w:hAnsi="Times New Roman"/>
          <w:color w:val="000000" w:themeColor="text1"/>
          <w:sz w:val="24"/>
        </w:rPr>
        <w:t>своје процедуралне одлуке, налазе, препоруке и одлуке доноси</w:t>
      </w:r>
      <w:r w:rsidR="00EC2DAB">
        <w:rPr>
          <w:rFonts w:ascii="Times New Roman" w:hAnsi="Times New Roman"/>
          <w:color w:val="000000" w:themeColor="text1"/>
          <w:sz w:val="24"/>
        </w:rPr>
        <w:t>ти</w:t>
      </w:r>
      <w:r w:rsidR="00D348FC">
        <w:rPr>
          <w:rFonts w:ascii="Times New Roman" w:hAnsi="Times New Roman"/>
          <w:color w:val="000000" w:themeColor="text1"/>
          <w:sz w:val="24"/>
        </w:rPr>
        <w:t xml:space="preserve"> консензусом под условом да се, ако </w:t>
      </w:r>
      <w:r w:rsidR="00820BA9">
        <w:rPr>
          <w:rFonts w:ascii="Times New Roman" w:hAnsi="Times New Roman"/>
          <w:color w:val="000000" w:themeColor="text1"/>
          <w:sz w:val="24"/>
        </w:rPr>
        <w:t>а</w:t>
      </w:r>
      <w:r>
        <w:rPr>
          <w:rFonts w:ascii="Times New Roman" w:hAnsi="Times New Roman"/>
          <w:color w:val="000000" w:themeColor="text1"/>
          <w:sz w:val="24"/>
        </w:rPr>
        <w:t>рбитражно веће</w:t>
      </w:r>
      <w:r w:rsidR="00D348FC">
        <w:rPr>
          <w:rFonts w:ascii="Times New Roman" w:hAnsi="Times New Roman"/>
          <w:color w:val="000000" w:themeColor="text1"/>
          <w:sz w:val="24"/>
        </w:rPr>
        <w:t xml:space="preserve"> није у могућности да постигне консензус, такве процедуралне одлуке, налази, препоруке и одлуке могу донети већином гласова. </w:t>
      </w:r>
      <w:r>
        <w:rPr>
          <w:rFonts w:ascii="Times New Roman" w:hAnsi="Times New Roman"/>
          <w:color w:val="000000" w:themeColor="text1"/>
          <w:sz w:val="24"/>
        </w:rPr>
        <w:t>Арбитражно веће</w:t>
      </w:r>
      <w:r w:rsidR="00D348FC">
        <w:rPr>
          <w:rFonts w:ascii="Times New Roman" w:hAnsi="Times New Roman"/>
          <w:color w:val="000000" w:themeColor="text1"/>
          <w:sz w:val="24"/>
        </w:rPr>
        <w:t xml:space="preserve"> не сме обелоданити који </w:t>
      </w:r>
      <w:r w:rsidR="00922F8F">
        <w:rPr>
          <w:rFonts w:ascii="Times New Roman" w:hAnsi="Times New Roman"/>
          <w:color w:val="000000" w:themeColor="text1"/>
          <w:sz w:val="24"/>
        </w:rPr>
        <w:t>члан</w:t>
      </w:r>
      <w:r w:rsidR="00441CFF">
        <w:rPr>
          <w:rFonts w:ascii="Times New Roman" w:hAnsi="Times New Roman"/>
          <w:color w:val="000000" w:themeColor="text1"/>
          <w:sz w:val="24"/>
        </w:rPr>
        <w:t>ови</w:t>
      </w:r>
      <w:r w:rsidR="00922F8F">
        <w:rPr>
          <w:rFonts w:ascii="Times New Roman" w:hAnsi="Times New Roman"/>
          <w:color w:val="000000" w:themeColor="text1"/>
          <w:sz w:val="24"/>
        </w:rPr>
        <w:t xml:space="preserve"> арбитражног већа</w:t>
      </w:r>
      <w:r w:rsidR="00D348FC">
        <w:rPr>
          <w:rFonts w:ascii="Times New Roman" w:hAnsi="Times New Roman"/>
          <w:color w:val="000000" w:themeColor="text1"/>
          <w:sz w:val="24"/>
        </w:rPr>
        <w:t xml:space="preserve"> заступају мањинско а који већинско мишљење.</w:t>
      </w:r>
    </w:p>
    <w:p w14:paraId="6D717111"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340B92EF" w14:textId="40D48735" w:rsidR="003A7C05" w:rsidRPr="004C5084" w:rsidRDefault="003A7C05" w:rsidP="0005053B">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Расправе </w:t>
      </w:r>
      <w:r w:rsidR="00D421EE">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D421EE">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EC2DAB">
        <w:rPr>
          <w:rFonts w:ascii="Times New Roman" w:hAnsi="Times New Roman"/>
          <w:color w:val="000000" w:themeColor="text1"/>
          <w:sz w:val="24"/>
        </w:rPr>
        <w:t>а</w:t>
      </w:r>
      <w:r>
        <w:rPr>
          <w:rFonts w:ascii="Times New Roman" w:hAnsi="Times New Roman"/>
          <w:color w:val="000000" w:themeColor="text1"/>
          <w:sz w:val="24"/>
        </w:rPr>
        <w:t xml:space="preserve"> </w:t>
      </w:r>
      <w:r w:rsidR="00EC2DAB">
        <w:rPr>
          <w:rFonts w:ascii="Times New Roman" w:hAnsi="Times New Roman"/>
          <w:color w:val="000000" w:themeColor="text1"/>
          <w:sz w:val="24"/>
        </w:rPr>
        <w:t>биће</w:t>
      </w:r>
      <w:r>
        <w:rPr>
          <w:rFonts w:ascii="Times New Roman" w:hAnsi="Times New Roman"/>
          <w:color w:val="000000" w:themeColor="text1"/>
          <w:sz w:val="24"/>
        </w:rPr>
        <w:t xml:space="preserve"> затворене за јавност, осим ако се Стране у спору </w:t>
      </w:r>
      <w:r w:rsidR="00EC2DAB" w:rsidRPr="00EC2DAB">
        <w:rPr>
          <w:rFonts w:ascii="Times New Roman" w:hAnsi="Times New Roman"/>
          <w:color w:val="000000" w:themeColor="text1"/>
          <w:sz w:val="24"/>
        </w:rPr>
        <w:t xml:space="preserve">другачије </w:t>
      </w:r>
      <w:r>
        <w:rPr>
          <w:rFonts w:ascii="Times New Roman" w:hAnsi="Times New Roman"/>
          <w:color w:val="000000" w:themeColor="text1"/>
          <w:sz w:val="24"/>
        </w:rPr>
        <w:t>не договоре.</w:t>
      </w:r>
    </w:p>
    <w:p w14:paraId="3B10BB1C"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0BE6E450" w14:textId="194B79DC" w:rsidR="003A7C05" w:rsidRPr="004C5084" w:rsidRDefault="003A7C05" w:rsidP="004C5084">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Странама у спору </w:t>
      </w:r>
      <w:r w:rsidR="00C26D1B">
        <w:rPr>
          <w:rFonts w:ascii="Times New Roman" w:hAnsi="Times New Roman"/>
          <w:color w:val="000000" w:themeColor="text1"/>
          <w:sz w:val="24"/>
        </w:rPr>
        <w:t>даће се</w:t>
      </w:r>
      <w:r>
        <w:rPr>
          <w:rFonts w:ascii="Times New Roman" w:hAnsi="Times New Roman"/>
          <w:color w:val="000000" w:themeColor="text1"/>
          <w:sz w:val="24"/>
        </w:rPr>
        <w:t xml:space="preserve"> могућност да присуствују свако</w:t>
      </w:r>
      <w:r w:rsidR="00EC2DAB">
        <w:rPr>
          <w:rFonts w:ascii="Times New Roman" w:hAnsi="Times New Roman"/>
          <w:color w:val="000000" w:themeColor="text1"/>
          <w:sz w:val="24"/>
        </w:rPr>
        <w:t>ј</w:t>
      </w:r>
      <w:r>
        <w:rPr>
          <w:rFonts w:ascii="Times New Roman" w:hAnsi="Times New Roman"/>
          <w:color w:val="000000" w:themeColor="text1"/>
          <w:sz w:val="24"/>
        </w:rPr>
        <w:t xml:space="preserve"> </w:t>
      </w:r>
      <w:r w:rsidR="00EC2DAB">
        <w:rPr>
          <w:rFonts w:ascii="Times New Roman" w:hAnsi="Times New Roman"/>
          <w:color w:val="000000" w:themeColor="text1"/>
          <w:sz w:val="24"/>
        </w:rPr>
        <w:t>презентацији</w:t>
      </w:r>
      <w:r>
        <w:rPr>
          <w:rFonts w:ascii="Times New Roman" w:hAnsi="Times New Roman"/>
          <w:color w:val="000000" w:themeColor="text1"/>
          <w:sz w:val="24"/>
        </w:rPr>
        <w:t xml:space="preserve">, давању изјава или побијању у поступку. Све достављене информације или писани поднесци које Страна у спору достави </w:t>
      </w:r>
      <w:r w:rsidR="00D421EE">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D421EE">
        <w:rPr>
          <w:rFonts w:ascii="Times New Roman" w:hAnsi="Times New Roman"/>
          <w:color w:val="000000" w:themeColor="text1"/>
          <w:sz w:val="24"/>
        </w:rPr>
        <w:t>м</w:t>
      </w:r>
      <w:r w:rsidR="004D408B">
        <w:rPr>
          <w:rFonts w:ascii="Times New Roman" w:hAnsi="Times New Roman"/>
          <w:color w:val="000000" w:themeColor="text1"/>
          <w:sz w:val="24"/>
        </w:rPr>
        <w:t xml:space="preserve"> већ</w:t>
      </w:r>
      <w:r w:rsidR="00EC2DAB">
        <w:rPr>
          <w:rFonts w:ascii="Times New Roman" w:hAnsi="Times New Roman"/>
          <w:color w:val="000000" w:themeColor="text1"/>
          <w:sz w:val="24"/>
        </w:rPr>
        <w:t>у</w:t>
      </w:r>
      <w:r>
        <w:rPr>
          <w:rFonts w:ascii="Times New Roman" w:hAnsi="Times New Roman"/>
          <w:color w:val="000000" w:themeColor="text1"/>
          <w:sz w:val="24"/>
        </w:rPr>
        <w:t>, укључујући сваки коментар на описни део почетног извештаја и одговор на питања која је</w:t>
      </w:r>
      <w:r w:rsidR="00EC2DAB">
        <w:rPr>
          <w:rFonts w:ascii="Times New Roman" w:hAnsi="Times New Roman"/>
          <w:color w:val="000000" w:themeColor="text1"/>
          <w:sz w:val="24"/>
        </w:rPr>
        <w:t xml:space="preserve"> </w:t>
      </w:r>
      <w:r w:rsidR="00D670A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w:t>
      </w:r>
      <w:r w:rsidR="00D670A6">
        <w:rPr>
          <w:rFonts w:ascii="Times New Roman" w:hAnsi="Times New Roman"/>
          <w:color w:val="000000" w:themeColor="text1"/>
          <w:sz w:val="24"/>
        </w:rPr>
        <w:t>поставило</w:t>
      </w:r>
      <w:r w:rsidR="00EC2DAB">
        <w:rPr>
          <w:rFonts w:ascii="Times New Roman" w:hAnsi="Times New Roman"/>
          <w:color w:val="000000" w:themeColor="text1"/>
          <w:sz w:val="24"/>
        </w:rPr>
        <w:t>,</w:t>
      </w:r>
      <w:r>
        <w:rPr>
          <w:rFonts w:ascii="Times New Roman" w:hAnsi="Times New Roman"/>
          <w:color w:val="000000" w:themeColor="text1"/>
          <w:sz w:val="24"/>
        </w:rPr>
        <w:t xml:space="preserve"> биће стављени на располагање другој Страни у спору.</w:t>
      </w:r>
    </w:p>
    <w:p w14:paraId="33D17AF3"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0666845D" w14:textId="56A79ED0" w:rsidR="003A7C05" w:rsidRPr="004C5084" w:rsidRDefault="003A7C05" w:rsidP="004C5084">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Већања </w:t>
      </w:r>
      <w:r w:rsidR="00D670A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FF3D0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EC2DAB">
        <w:rPr>
          <w:rFonts w:ascii="Times New Roman" w:hAnsi="Times New Roman"/>
          <w:color w:val="000000" w:themeColor="text1"/>
          <w:sz w:val="24"/>
        </w:rPr>
        <w:t>а</w:t>
      </w:r>
      <w:r>
        <w:rPr>
          <w:rFonts w:ascii="Times New Roman" w:hAnsi="Times New Roman"/>
          <w:color w:val="000000" w:themeColor="text1"/>
          <w:sz w:val="24"/>
        </w:rPr>
        <w:t xml:space="preserve"> и документи који су му достављени чува</w:t>
      </w:r>
      <w:r w:rsidR="00EC2DAB">
        <w:rPr>
          <w:rFonts w:ascii="Times New Roman" w:hAnsi="Times New Roman"/>
          <w:color w:val="000000" w:themeColor="text1"/>
          <w:sz w:val="24"/>
        </w:rPr>
        <w:t>ће</w:t>
      </w:r>
      <w:r>
        <w:rPr>
          <w:rFonts w:ascii="Times New Roman" w:hAnsi="Times New Roman"/>
          <w:color w:val="000000" w:themeColor="text1"/>
          <w:sz w:val="24"/>
        </w:rPr>
        <w:t xml:space="preserve"> се као поверљиви.</w:t>
      </w:r>
    </w:p>
    <w:p w14:paraId="25F08D39"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18668858" w14:textId="60D40F40" w:rsidR="003A7C05" w:rsidRPr="004C5084" w:rsidRDefault="003A7C05" w:rsidP="004C5084">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Ништа у овом </w:t>
      </w:r>
      <w:r w:rsidR="003122C5">
        <w:rPr>
          <w:rFonts w:ascii="Times New Roman" w:hAnsi="Times New Roman"/>
          <w:color w:val="000000" w:themeColor="text1"/>
          <w:sz w:val="24"/>
        </w:rPr>
        <w:t>П</w:t>
      </w:r>
      <w:r>
        <w:rPr>
          <w:rFonts w:ascii="Times New Roman" w:hAnsi="Times New Roman"/>
          <w:color w:val="000000" w:themeColor="text1"/>
          <w:sz w:val="24"/>
        </w:rPr>
        <w:t>ротоколу не</w:t>
      </w:r>
      <w:r w:rsidR="00EC2DAB">
        <w:rPr>
          <w:rFonts w:ascii="Times New Roman" w:hAnsi="Times New Roman"/>
          <w:color w:val="000000" w:themeColor="text1"/>
          <w:sz w:val="24"/>
        </w:rPr>
        <w:t>ће</w:t>
      </w:r>
      <w:r>
        <w:rPr>
          <w:rFonts w:ascii="Times New Roman" w:hAnsi="Times New Roman"/>
          <w:color w:val="000000" w:themeColor="text1"/>
          <w:sz w:val="24"/>
        </w:rPr>
        <w:t xml:space="preserve"> спречава</w:t>
      </w:r>
      <w:r w:rsidR="00EC2DAB">
        <w:rPr>
          <w:rFonts w:ascii="Times New Roman" w:hAnsi="Times New Roman"/>
          <w:color w:val="000000" w:themeColor="text1"/>
          <w:sz w:val="24"/>
        </w:rPr>
        <w:t>ти</w:t>
      </w:r>
      <w:r>
        <w:rPr>
          <w:rFonts w:ascii="Times New Roman" w:hAnsi="Times New Roman"/>
          <w:color w:val="000000" w:themeColor="text1"/>
          <w:sz w:val="24"/>
        </w:rPr>
        <w:t xml:space="preserve"> Страну у спору да обелодани јавности изјаве о сопственим ставовима. Свака Страна у спору ће чувати поверљивост информација које је друга Страна у спору доставила </w:t>
      </w:r>
      <w:r w:rsidR="00D670A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D670A6">
        <w:rPr>
          <w:rFonts w:ascii="Times New Roman" w:hAnsi="Times New Roman"/>
          <w:color w:val="000000" w:themeColor="text1"/>
          <w:sz w:val="24"/>
        </w:rPr>
        <w:t>м</w:t>
      </w:r>
      <w:r w:rsidR="004D408B">
        <w:rPr>
          <w:rFonts w:ascii="Times New Roman" w:hAnsi="Times New Roman"/>
          <w:color w:val="000000" w:themeColor="text1"/>
          <w:sz w:val="24"/>
        </w:rPr>
        <w:t xml:space="preserve"> већ</w:t>
      </w:r>
      <w:r w:rsidR="00EC2DAB">
        <w:rPr>
          <w:rFonts w:ascii="Times New Roman" w:hAnsi="Times New Roman"/>
          <w:color w:val="000000" w:themeColor="text1"/>
          <w:sz w:val="24"/>
        </w:rPr>
        <w:t>у</w:t>
      </w:r>
      <w:r>
        <w:rPr>
          <w:rFonts w:ascii="Times New Roman" w:hAnsi="Times New Roman"/>
          <w:color w:val="000000" w:themeColor="text1"/>
          <w:sz w:val="24"/>
        </w:rPr>
        <w:t xml:space="preserve"> и које је та друга Страна у спору означила као поверљиве. Страна у спору ће такође, на захтев друге Стране, доставити сажетак информација садржаних у њеним писаним поднесцима који није поверљив</w:t>
      </w:r>
      <w:r w:rsidR="00EC2DAB">
        <w:rPr>
          <w:rFonts w:ascii="Times New Roman" w:hAnsi="Times New Roman"/>
          <w:color w:val="000000" w:themeColor="text1"/>
          <w:sz w:val="24"/>
        </w:rPr>
        <w:t xml:space="preserve"> и</w:t>
      </w:r>
      <w:r>
        <w:rPr>
          <w:rFonts w:ascii="Times New Roman" w:hAnsi="Times New Roman"/>
          <w:color w:val="000000" w:themeColor="text1"/>
          <w:sz w:val="24"/>
        </w:rPr>
        <w:t xml:space="preserve"> који би се могао обелоданити јавности.</w:t>
      </w:r>
    </w:p>
    <w:p w14:paraId="30895A22"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19302C92" w14:textId="4C12FFA1" w:rsidR="009536CF" w:rsidRDefault="00EC2DAB" w:rsidP="001413B9">
      <w:pPr>
        <w:pStyle w:val="ListParagraph"/>
        <w:numPr>
          <w:ilvl w:val="0"/>
          <w:numId w:val="10"/>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Поступци пред </w:t>
      </w:r>
      <w:r w:rsidR="00D670A6">
        <w:rPr>
          <w:rFonts w:ascii="Times New Roman" w:hAnsi="Times New Roman"/>
          <w:color w:val="000000" w:themeColor="text1"/>
          <w:sz w:val="24"/>
        </w:rPr>
        <w:t>арбитражним</w:t>
      </w:r>
      <w:r w:rsidR="004D408B">
        <w:rPr>
          <w:rFonts w:ascii="Times New Roman" w:hAnsi="Times New Roman"/>
          <w:color w:val="000000" w:themeColor="text1"/>
          <w:sz w:val="24"/>
        </w:rPr>
        <w:t xml:space="preserve"> веће</w:t>
      </w:r>
      <w:r>
        <w:rPr>
          <w:rFonts w:ascii="Times New Roman" w:hAnsi="Times New Roman"/>
          <w:color w:val="000000" w:themeColor="text1"/>
          <w:sz w:val="24"/>
        </w:rPr>
        <w:t>м</w:t>
      </w:r>
      <w:r w:rsidR="003A7C05">
        <w:rPr>
          <w:rFonts w:ascii="Times New Roman" w:hAnsi="Times New Roman"/>
          <w:color w:val="000000" w:themeColor="text1"/>
          <w:sz w:val="24"/>
        </w:rPr>
        <w:t>, укључујући и расправе, одржава</w:t>
      </w:r>
      <w:r>
        <w:rPr>
          <w:rFonts w:ascii="Times New Roman" w:hAnsi="Times New Roman"/>
          <w:color w:val="000000" w:themeColor="text1"/>
          <w:sz w:val="24"/>
        </w:rPr>
        <w:t>ће се</w:t>
      </w:r>
      <w:r w:rsidR="003A7C05">
        <w:rPr>
          <w:rFonts w:ascii="Times New Roman" w:hAnsi="Times New Roman"/>
          <w:color w:val="000000" w:themeColor="text1"/>
          <w:sz w:val="24"/>
        </w:rPr>
        <w:t xml:space="preserve"> </w:t>
      </w:r>
      <w:r>
        <w:rPr>
          <w:rFonts w:ascii="Times New Roman" w:hAnsi="Times New Roman"/>
          <w:color w:val="000000" w:themeColor="text1"/>
          <w:sz w:val="24"/>
        </w:rPr>
        <w:t>путем</w:t>
      </w:r>
      <w:r w:rsidR="003A7C05">
        <w:rPr>
          <w:rFonts w:ascii="Times New Roman" w:hAnsi="Times New Roman"/>
          <w:color w:val="000000" w:themeColor="text1"/>
          <w:sz w:val="24"/>
        </w:rPr>
        <w:t xml:space="preserve"> средства електронске комуникације. </w:t>
      </w:r>
    </w:p>
    <w:p w14:paraId="220A4B06" w14:textId="77777777" w:rsidR="008B60C5" w:rsidRPr="008B60C5" w:rsidRDefault="008B60C5" w:rsidP="008B60C5">
      <w:pPr>
        <w:pStyle w:val="ListParagraph"/>
        <w:rPr>
          <w:rFonts w:ascii="Times New Roman" w:hAnsi="Times New Roman" w:cs="Times New Roman"/>
          <w:color w:val="000000" w:themeColor="text1"/>
          <w:sz w:val="24"/>
          <w:szCs w:val="24"/>
          <w:lang w:val="en-US"/>
        </w:rPr>
      </w:pPr>
    </w:p>
    <w:p w14:paraId="69B6B9FF" w14:textId="77777777" w:rsidR="008B60C5" w:rsidRPr="008837CA" w:rsidRDefault="008B60C5" w:rsidP="008B60C5">
      <w:pPr>
        <w:pStyle w:val="ListParagraph"/>
        <w:tabs>
          <w:tab w:val="left" w:pos="567"/>
        </w:tabs>
        <w:spacing w:after="0" w:line="240" w:lineRule="auto"/>
        <w:ind w:left="0" w:right="850"/>
        <w:contextualSpacing w:val="0"/>
        <w:jc w:val="both"/>
        <w:rPr>
          <w:rFonts w:ascii="Times New Roman" w:hAnsi="Times New Roman" w:cs="Times New Roman"/>
          <w:color w:val="000000" w:themeColor="text1"/>
          <w:sz w:val="24"/>
          <w:szCs w:val="24"/>
          <w:lang w:val="en-US"/>
        </w:rPr>
      </w:pPr>
    </w:p>
    <w:p w14:paraId="682AA917" w14:textId="23E143D4" w:rsidR="003A7C05" w:rsidRPr="004C5084" w:rsidRDefault="000E044A"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12.</w:t>
      </w:r>
    </w:p>
    <w:p w14:paraId="3CA524A7"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Обустава и прекид поступка</w:t>
      </w:r>
    </w:p>
    <w:p w14:paraId="267BF0B0"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lang w:val="en-US"/>
        </w:rPr>
      </w:pPr>
    </w:p>
    <w:p w14:paraId="0FA26886" w14:textId="0545BBB3" w:rsidR="00C44EA9" w:rsidRPr="004C5084" w:rsidRDefault="004D408B" w:rsidP="004C5084">
      <w:pPr>
        <w:pStyle w:val="ListParagraph"/>
        <w:numPr>
          <w:ilvl w:val="0"/>
          <w:numId w:val="11"/>
        </w:numPr>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3B5E8B">
        <w:rPr>
          <w:rFonts w:ascii="Times New Roman" w:hAnsi="Times New Roman"/>
          <w:color w:val="000000" w:themeColor="text1"/>
          <w:sz w:val="24"/>
        </w:rPr>
        <w:t xml:space="preserve"> ће</w:t>
      </w:r>
      <w:r w:rsidR="00D348FC">
        <w:rPr>
          <w:rFonts w:ascii="Times New Roman" w:hAnsi="Times New Roman"/>
          <w:color w:val="000000" w:themeColor="text1"/>
          <w:sz w:val="24"/>
        </w:rPr>
        <w:t xml:space="preserve"> на заједнички захтев Страна у спору</w:t>
      </w:r>
      <w:r w:rsidR="003B5E8B">
        <w:rPr>
          <w:rFonts w:ascii="Times New Roman" w:hAnsi="Times New Roman"/>
          <w:color w:val="000000" w:themeColor="text1"/>
          <w:sz w:val="24"/>
        </w:rPr>
        <w:t>,</w:t>
      </w:r>
      <w:r w:rsidR="00D348FC">
        <w:rPr>
          <w:rFonts w:ascii="Times New Roman" w:hAnsi="Times New Roman"/>
          <w:color w:val="000000" w:themeColor="text1"/>
          <w:sz w:val="24"/>
        </w:rPr>
        <w:t xml:space="preserve"> обуста</w:t>
      </w:r>
      <w:r w:rsidR="003B5E8B">
        <w:rPr>
          <w:rFonts w:ascii="Times New Roman" w:hAnsi="Times New Roman"/>
          <w:color w:val="000000" w:themeColor="text1"/>
          <w:sz w:val="24"/>
        </w:rPr>
        <w:t>вити</w:t>
      </w:r>
      <w:r w:rsidR="00D348FC">
        <w:rPr>
          <w:rFonts w:ascii="Times New Roman" w:hAnsi="Times New Roman"/>
          <w:color w:val="000000" w:themeColor="text1"/>
          <w:sz w:val="24"/>
        </w:rPr>
        <w:t xml:space="preserve"> свој рад у било ком тренутку на период не дужи од 12 узастопних месеци од дана пријема таквог заједничког захтева. У том случају, Стране у спору </w:t>
      </w:r>
      <w:r w:rsidR="003B5E8B">
        <w:rPr>
          <w:rFonts w:ascii="Times New Roman" w:hAnsi="Times New Roman"/>
          <w:color w:val="000000" w:themeColor="text1"/>
          <w:sz w:val="24"/>
        </w:rPr>
        <w:t xml:space="preserve">ће </w:t>
      </w:r>
      <w:r w:rsidR="00D348FC">
        <w:rPr>
          <w:rFonts w:ascii="Times New Roman" w:hAnsi="Times New Roman"/>
          <w:color w:val="000000" w:themeColor="text1"/>
          <w:sz w:val="24"/>
        </w:rPr>
        <w:t>о томе заједнички обаве</w:t>
      </w:r>
      <w:r w:rsidR="003B5E8B">
        <w:rPr>
          <w:rFonts w:ascii="Times New Roman" w:hAnsi="Times New Roman"/>
          <w:color w:val="000000" w:themeColor="text1"/>
          <w:sz w:val="24"/>
        </w:rPr>
        <w:t>стити</w:t>
      </w:r>
      <w:r w:rsidR="00D348FC">
        <w:rPr>
          <w:rFonts w:ascii="Times New Roman" w:hAnsi="Times New Roman"/>
          <w:color w:val="000000" w:themeColor="text1"/>
          <w:sz w:val="24"/>
        </w:rPr>
        <w:t xml:space="preserve"> </w:t>
      </w:r>
      <w:r w:rsidR="003B5E8B">
        <w:rPr>
          <w:rFonts w:ascii="Times New Roman" w:hAnsi="Times New Roman"/>
          <w:color w:val="000000" w:themeColor="text1"/>
          <w:sz w:val="24"/>
        </w:rPr>
        <w:t>председавајућег</w:t>
      </w:r>
      <w:r w:rsidR="00D348FC">
        <w:rPr>
          <w:rFonts w:ascii="Times New Roman" w:hAnsi="Times New Roman"/>
          <w:color w:val="000000" w:themeColor="text1"/>
          <w:sz w:val="24"/>
        </w:rPr>
        <w:t xml:space="preserve">. У том периоду, свака Страна у спору може одобрити </w:t>
      </w:r>
      <w:r w:rsidR="00E10936">
        <w:rPr>
          <w:rFonts w:ascii="Times New Roman" w:hAnsi="Times New Roman"/>
          <w:color w:val="000000" w:themeColor="text1"/>
          <w:sz w:val="24"/>
        </w:rPr>
        <w:t>а</w:t>
      </w:r>
      <w:r>
        <w:rPr>
          <w:rFonts w:ascii="Times New Roman" w:hAnsi="Times New Roman"/>
          <w:color w:val="000000" w:themeColor="text1"/>
          <w:sz w:val="24"/>
        </w:rPr>
        <w:t>рбитражно</w:t>
      </w:r>
      <w:r w:rsidR="00E10936">
        <w:rPr>
          <w:rFonts w:ascii="Times New Roman" w:hAnsi="Times New Roman"/>
          <w:color w:val="000000" w:themeColor="text1"/>
          <w:sz w:val="24"/>
        </w:rPr>
        <w:t>м</w:t>
      </w:r>
      <w:r>
        <w:rPr>
          <w:rFonts w:ascii="Times New Roman" w:hAnsi="Times New Roman"/>
          <w:color w:val="000000" w:themeColor="text1"/>
          <w:sz w:val="24"/>
        </w:rPr>
        <w:t xml:space="preserve"> већ</w:t>
      </w:r>
      <w:r w:rsidR="003B5E8B">
        <w:rPr>
          <w:rFonts w:ascii="Times New Roman" w:hAnsi="Times New Roman"/>
          <w:color w:val="000000" w:themeColor="text1"/>
          <w:sz w:val="24"/>
        </w:rPr>
        <w:t>у</w:t>
      </w:r>
      <w:r w:rsidR="00D348FC">
        <w:rPr>
          <w:rFonts w:ascii="Times New Roman" w:hAnsi="Times New Roman"/>
          <w:color w:val="000000" w:themeColor="text1"/>
          <w:sz w:val="24"/>
        </w:rPr>
        <w:t xml:space="preserve"> да настави са радом, обавештавајући </w:t>
      </w:r>
      <w:r w:rsidR="003B5E8B">
        <w:rPr>
          <w:rFonts w:ascii="Times New Roman" w:hAnsi="Times New Roman"/>
          <w:color w:val="000000" w:themeColor="text1"/>
          <w:sz w:val="24"/>
        </w:rPr>
        <w:t xml:space="preserve">председавајућег </w:t>
      </w:r>
      <w:r w:rsidR="00D348FC">
        <w:rPr>
          <w:rFonts w:ascii="Times New Roman" w:hAnsi="Times New Roman"/>
          <w:color w:val="000000" w:themeColor="text1"/>
          <w:sz w:val="24"/>
        </w:rPr>
        <w:lastRenderedPageBreak/>
        <w:t xml:space="preserve">и другу Страну у спору. У том случају, сви релевантни временски периоди наведени у овом </w:t>
      </w:r>
      <w:r w:rsidR="00446747">
        <w:rPr>
          <w:rFonts w:ascii="Times New Roman" w:hAnsi="Times New Roman"/>
          <w:color w:val="000000" w:themeColor="text1"/>
          <w:sz w:val="24"/>
        </w:rPr>
        <w:t>П</w:t>
      </w:r>
      <w:r w:rsidR="00D348FC">
        <w:rPr>
          <w:rFonts w:ascii="Times New Roman" w:hAnsi="Times New Roman"/>
          <w:color w:val="000000" w:themeColor="text1"/>
          <w:sz w:val="24"/>
        </w:rPr>
        <w:t xml:space="preserve">ротоколу </w:t>
      </w:r>
      <w:r w:rsidR="003B5E8B">
        <w:rPr>
          <w:rFonts w:ascii="Times New Roman" w:hAnsi="Times New Roman"/>
          <w:color w:val="000000" w:themeColor="text1"/>
          <w:sz w:val="24"/>
        </w:rPr>
        <w:t>продужиће</w:t>
      </w:r>
      <w:r w:rsidR="00D348FC">
        <w:rPr>
          <w:rFonts w:ascii="Times New Roman" w:hAnsi="Times New Roman"/>
          <w:color w:val="000000" w:themeColor="text1"/>
          <w:sz w:val="24"/>
        </w:rPr>
        <w:t xml:space="preserve"> се за онолико времена колико је трајала обустава рада. Ако је рад </w:t>
      </w:r>
      <w:r w:rsidR="00E10936">
        <w:rPr>
          <w:rFonts w:ascii="Times New Roman" w:hAnsi="Times New Roman"/>
          <w:color w:val="000000" w:themeColor="text1"/>
          <w:sz w:val="24"/>
        </w:rPr>
        <w:t>а</w:t>
      </w:r>
      <w:r>
        <w:rPr>
          <w:rFonts w:ascii="Times New Roman" w:hAnsi="Times New Roman"/>
          <w:color w:val="000000" w:themeColor="text1"/>
          <w:sz w:val="24"/>
        </w:rPr>
        <w:t>рбитражно</w:t>
      </w:r>
      <w:r w:rsidR="00E10936">
        <w:rPr>
          <w:rFonts w:ascii="Times New Roman" w:hAnsi="Times New Roman"/>
          <w:color w:val="000000" w:themeColor="text1"/>
          <w:sz w:val="24"/>
        </w:rPr>
        <w:t>г</w:t>
      </w:r>
      <w:r>
        <w:rPr>
          <w:rFonts w:ascii="Times New Roman" w:hAnsi="Times New Roman"/>
          <w:color w:val="000000" w:themeColor="text1"/>
          <w:sz w:val="24"/>
        </w:rPr>
        <w:t xml:space="preserve"> већ</w:t>
      </w:r>
      <w:r w:rsidR="003B5E8B">
        <w:rPr>
          <w:rFonts w:ascii="Times New Roman" w:hAnsi="Times New Roman"/>
          <w:color w:val="000000" w:themeColor="text1"/>
          <w:sz w:val="24"/>
        </w:rPr>
        <w:t>а</w:t>
      </w:r>
      <w:r w:rsidR="00D348FC">
        <w:rPr>
          <w:rFonts w:ascii="Times New Roman" w:hAnsi="Times New Roman"/>
          <w:color w:val="000000" w:themeColor="text1"/>
          <w:sz w:val="24"/>
        </w:rPr>
        <w:t xml:space="preserve"> био обустављен дуже од 12 узастопних </w:t>
      </w:r>
      <w:r w:rsidR="00D348FC" w:rsidRPr="0016121E">
        <w:rPr>
          <w:rFonts w:ascii="Times New Roman" w:hAnsi="Times New Roman"/>
          <w:color w:val="000000" w:themeColor="text1"/>
          <w:sz w:val="24"/>
        </w:rPr>
        <w:t xml:space="preserve">месеци, </w:t>
      </w:r>
      <w:r w:rsidR="00E10936">
        <w:rPr>
          <w:rFonts w:ascii="Times New Roman" w:hAnsi="Times New Roman"/>
          <w:color w:val="000000" w:themeColor="text1"/>
          <w:sz w:val="24"/>
        </w:rPr>
        <w:t>а</w:t>
      </w:r>
      <w:r>
        <w:rPr>
          <w:rFonts w:ascii="Times New Roman" w:hAnsi="Times New Roman"/>
          <w:color w:val="000000" w:themeColor="text1"/>
          <w:sz w:val="24"/>
        </w:rPr>
        <w:t>рбитражно веће</w:t>
      </w:r>
      <w:r w:rsidR="003B5E8B" w:rsidRPr="0016121E">
        <w:rPr>
          <w:rFonts w:ascii="Times New Roman" w:hAnsi="Times New Roman"/>
          <w:color w:val="000000" w:themeColor="text1"/>
          <w:sz w:val="24"/>
        </w:rPr>
        <w:t xml:space="preserve"> ће</w:t>
      </w:r>
      <w:r w:rsidR="00D348FC" w:rsidRPr="0016121E">
        <w:rPr>
          <w:rFonts w:ascii="Times New Roman" w:hAnsi="Times New Roman"/>
          <w:color w:val="000000" w:themeColor="text1"/>
          <w:sz w:val="24"/>
        </w:rPr>
        <w:t xml:space="preserve"> </w:t>
      </w:r>
      <w:r w:rsidR="0016121E" w:rsidRPr="0016121E">
        <w:rPr>
          <w:rFonts w:ascii="Times New Roman" w:hAnsi="Times New Roman"/>
          <w:color w:val="000000" w:themeColor="text1"/>
          <w:sz w:val="24"/>
        </w:rPr>
        <w:t>престати</w:t>
      </w:r>
      <w:r w:rsidR="0016121E">
        <w:rPr>
          <w:rFonts w:ascii="Times New Roman" w:hAnsi="Times New Roman"/>
          <w:color w:val="000000" w:themeColor="text1"/>
          <w:sz w:val="24"/>
        </w:rPr>
        <w:t xml:space="preserve"> са радом</w:t>
      </w:r>
      <w:r w:rsidR="00D348FC">
        <w:rPr>
          <w:rFonts w:ascii="Times New Roman" w:hAnsi="Times New Roman"/>
          <w:color w:val="000000" w:themeColor="text1"/>
          <w:sz w:val="24"/>
        </w:rPr>
        <w:t xml:space="preserve">. Овлашћење за формирање новог </w:t>
      </w:r>
      <w:r>
        <w:rPr>
          <w:rFonts w:ascii="Times New Roman" w:hAnsi="Times New Roman"/>
          <w:color w:val="000000" w:themeColor="text1"/>
          <w:sz w:val="24"/>
        </w:rPr>
        <w:t>арбитражно</w:t>
      </w:r>
      <w:r w:rsidR="00E10936">
        <w:rPr>
          <w:rFonts w:ascii="Times New Roman" w:hAnsi="Times New Roman"/>
          <w:color w:val="000000" w:themeColor="text1"/>
          <w:sz w:val="24"/>
        </w:rPr>
        <w:t>г</w:t>
      </w:r>
      <w:r>
        <w:rPr>
          <w:rFonts w:ascii="Times New Roman" w:hAnsi="Times New Roman"/>
          <w:color w:val="000000" w:themeColor="text1"/>
          <w:sz w:val="24"/>
        </w:rPr>
        <w:t xml:space="preserve"> већ</w:t>
      </w:r>
      <w:r w:rsidR="003B5E8B">
        <w:rPr>
          <w:rFonts w:ascii="Times New Roman" w:hAnsi="Times New Roman"/>
          <w:color w:val="000000" w:themeColor="text1"/>
          <w:sz w:val="24"/>
        </w:rPr>
        <w:t>а</w:t>
      </w:r>
      <w:r w:rsidR="00D348FC">
        <w:rPr>
          <w:rFonts w:ascii="Times New Roman" w:hAnsi="Times New Roman"/>
          <w:color w:val="000000" w:themeColor="text1"/>
          <w:sz w:val="24"/>
        </w:rPr>
        <w:t xml:space="preserve"> од стране првобитних Страна у спору по истом питању наведеном у захтеву за формирања првобитног </w:t>
      </w:r>
      <w:r w:rsidR="00E10936">
        <w:rPr>
          <w:rFonts w:ascii="Times New Roman" w:hAnsi="Times New Roman"/>
          <w:color w:val="000000" w:themeColor="text1"/>
          <w:sz w:val="24"/>
        </w:rPr>
        <w:t>а</w:t>
      </w:r>
      <w:r>
        <w:rPr>
          <w:rFonts w:ascii="Times New Roman" w:hAnsi="Times New Roman"/>
          <w:color w:val="000000" w:themeColor="text1"/>
          <w:sz w:val="24"/>
        </w:rPr>
        <w:t>рбитражно</w:t>
      </w:r>
      <w:r w:rsidR="00E10936">
        <w:rPr>
          <w:rFonts w:ascii="Times New Roman" w:hAnsi="Times New Roman"/>
          <w:color w:val="000000" w:themeColor="text1"/>
          <w:sz w:val="24"/>
        </w:rPr>
        <w:t>г</w:t>
      </w:r>
      <w:r>
        <w:rPr>
          <w:rFonts w:ascii="Times New Roman" w:hAnsi="Times New Roman"/>
          <w:color w:val="000000" w:themeColor="text1"/>
          <w:sz w:val="24"/>
        </w:rPr>
        <w:t xml:space="preserve"> већ</w:t>
      </w:r>
      <w:r w:rsidR="003B5E8B">
        <w:rPr>
          <w:rFonts w:ascii="Times New Roman" w:hAnsi="Times New Roman"/>
          <w:color w:val="000000" w:themeColor="text1"/>
          <w:sz w:val="24"/>
        </w:rPr>
        <w:t>а ће</w:t>
      </w:r>
      <w:r w:rsidR="00D348FC">
        <w:rPr>
          <w:rFonts w:ascii="Times New Roman" w:hAnsi="Times New Roman"/>
          <w:color w:val="000000" w:themeColor="text1"/>
          <w:sz w:val="24"/>
        </w:rPr>
        <w:t xml:space="preserve"> преста</w:t>
      </w:r>
      <w:r w:rsidR="003B5E8B">
        <w:rPr>
          <w:rFonts w:ascii="Times New Roman" w:hAnsi="Times New Roman"/>
          <w:color w:val="000000" w:themeColor="text1"/>
          <w:sz w:val="24"/>
        </w:rPr>
        <w:t>ти</w:t>
      </w:r>
      <w:r w:rsidR="00D348FC">
        <w:rPr>
          <w:rFonts w:ascii="Times New Roman" w:hAnsi="Times New Roman"/>
          <w:color w:val="000000" w:themeColor="text1"/>
          <w:sz w:val="24"/>
        </w:rPr>
        <w:t>, осим ако се Стране у спору не договоре</w:t>
      </w:r>
      <w:r w:rsidR="00C8061D" w:rsidRPr="00C8061D">
        <w:t xml:space="preserve"> </w:t>
      </w:r>
      <w:r w:rsidR="00C8061D" w:rsidRPr="00C8061D">
        <w:rPr>
          <w:rFonts w:ascii="Times New Roman" w:hAnsi="Times New Roman"/>
          <w:color w:val="000000" w:themeColor="text1"/>
          <w:sz w:val="24"/>
        </w:rPr>
        <w:t>другачије</w:t>
      </w:r>
      <w:r w:rsidR="00D348FC">
        <w:rPr>
          <w:rFonts w:ascii="Times New Roman" w:hAnsi="Times New Roman"/>
          <w:color w:val="000000" w:themeColor="text1"/>
          <w:sz w:val="24"/>
        </w:rPr>
        <w:t xml:space="preserve">. Престанак рада </w:t>
      </w:r>
      <w:r w:rsidR="00E10936">
        <w:rPr>
          <w:rFonts w:ascii="Times New Roman" w:hAnsi="Times New Roman"/>
          <w:color w:val="000000" w:themeColor="text1"/>
          <w:sz w:val="24"/>
        </w:rPr>
        <w:t>а</w:t>
      </w:r>
      <w:r>
        <w:rPr>
          <w:rFonts w:ascii="Times New Roman" w:hAnsi="Times New Roman"/>
          <w:color w:val="000000" w:themeColor="text1"/>
          <w:sz w:val="24"/>
        </w:rPr>
        <w:t>рбитражно</w:t>
      </w:r>
      <w:r w:rsidR="00E10936">
        <w:rPr>
          <w:rFonts w:ascii="Times New Roman" w:hAnsi="Times New Roman"/>
          <w:color w:val="000000" w:themeColor="text1"/>
          <w:sz w:val="24"/>
        </w:rPr>
        <w:t>г</w:t>
      </w:r>
      <w:r>
        <w:rPr>
          <w:rFonts w:ascii="Times New Roman" w:hAnsi="Times New Roman"/>
          <w:color w:val="000000" w:themeColor="text1"/>
          <w:sz w:val="24"/>
        </w:rPr>
        <w:t xml:space="preserve"> већ</w:t>
      </w:r>
      <w:r w:rsidR="003B5E8B">
        <w:rPr>
          <w:rFonts w:ascii="Times New Roman" w:hAnsi="Times New Roman"/>
          <w:color w:val="000000" w:themeColor="text1"/>
          <w:sz w:val="24"/>
        </w:rPr>
        <w:t>а</w:t>
      </w:r>
      <w:r w:rsidR="00D348FC">
        <w:rPr>
          <w:rFonts w:ascii="Times New Roman" w:hAnsi="Times New Roman"/>
          <w:color w:val="000000" w:themeColor="text1"/>
          <w:sz w:val="24"/>
        </w:rPr>
        <w:t xml:space="preserve"> у складу са овим ставом не доводи у питање права </w:t>
      </w:r>
      <w:r w:rsidR="003B5E8B">
        <w:rPr>
          <w:rFonts w:ascii="Times New Roman" w:hAnsi="Times New Roman"/>
          <w:color w:val="000000" w:themeColor="text1"/>
          <w:sz w:val="24"/>
        </w:rPr>
        <w:t>оштећене стране</w:t>
      </w:r>
      <w:r w:rsidR="00D348FC">
        <w:rPr>
          <w:rFonts w:ascii="Times New Roman" w:hAnsi="Times New Roman"/>
          <w:color w:val="000000" w:themeColor="text1"/>
          <w:sz w:val="24"/>
        </w:rPr>
        <w:t xml:space="preserve"> у другом поступку по истом питању.</w:t>
      </w:r>
    </w:p>
    <w:p w14:paraId="3EC91310" w14:textId="77777777" w:rsidR="00877157" w:rsidRPr="004C5084" w:rsidRDefault="00877157" w:rsidP="004C5084">
      <w:pPr>
        <w:pStyle w:val="ListParagraph"/>
        <w:spacing w:after="0" w:line="240" w:lineRule="auto"/>
        <w:ind w:left="0" w:right="850"/>
        <w:contextualSpacing w:val="0"/>
        <w:jc w:val="both"/>
        <w:rPr>
          <w:rFonts w:ascii="Times New Roman" w:hAnsi="Times New Roman" w:cs="Times New Roman"/>
          <w:color w:val="000000" w:themeColor="text1"/>
          <w:sz w:val="24"/>
          <w:szCs w:val="24"/>
          <w:lang w:val="en-US"/>
        </w:rPr>
      </w:pPr>
    </w:p>
    <w:p w14:paraId="037F63A7" w14:textId="5F3E8862" w:rsidR="004B3F5D" w:rsidRPr="00E57F0E" w:rsidRDefault="004D408B" w:rsidP="004C5084">
      <w:pPr>
        <w:pStyle w:val="ListParagraph"/>
        <w:numPr>
          <w:ilvl w:val="0"/>
          <w:numId w:val="11"/>
        </w:numPr>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3B5E8B">
        <w:rPr>
          <w:rFonts w:ascii="Times New Roman" w:hAnsi="Times New Roman"/>
          <w:color w:val="000000" w:themeColor="text1"/>
          <w:sz w:val="24"/>
        </w:rPr>
        <w:t xml:space="preserve"> </w:t>
      </w:r>
      <w:r w:rsidR="000338C3">
        <w:rPr>
          <w:rFonts w:ascii="Times New Roman" w:hAnsi="Times New Roman"/>
          <w:color w:val="000000" w:themeColor="text1"/>
          <w:sz w:val="24"/>
        </w:rPr>
        <w:t xml:space="preserve">ће </w:t>
      </w:r>
      <w:r w:rsidR="005E5A02">
        <w:rPr>
          <w:rFonts w:ascii="Times New Roman" w:hAnsi="Times New Roman"/>
          <w:color w:val="000000" w:themeColor="text1"/>
          <w:sz w:val="24"/>
        </w:rPr>
        <w:t>престати са радом</w:t>
      </w:r>
      <w:r w:rsidR="00D348FC">
        <w:rPr>
          <w:rFonts w:ascii="Times New Roman" w:hAnsi="Times New Roman"/>
          <w:color w:val="000000" w:themeColor="text1"/>
          <w:sz w:val="24"/>
        </w:rPr>
        <w:t xml:space="preserve"> на заједнички захтев Страна у спору пре истека 12 месеци. У том случају, Стране у спору</w:t>
      </w:r>
      <w:r w:rsidR="000338C3">
        <w:rPr>
          <w:rFonts w:ascii="Times New Roman" w:hAnsi="Times New Roman"/>
          <w:color w:val="000000" w:themeColor="text1"/>
          <w:sz w:val="24"/>
        </w:rPr>
        <w:t xml:space="preserve"> ће</w:t>
      </w:r>
      <w:r w:rsidR="00D348FC">
        <w:rPr>
          <w:rFonts w:ascii="Times New Roman" w:hAnsi="Times New Roman"/>
          <w:color w:val="000000" w:themeColor="text1"/>
          <w:sz w:val="24"/>
        </w:rPr>
        <w:t xml:space="preserve"> о томе заједнички обаве</w:t>
      </w:r>
      <w:r w:rsidR="000338C3">
        <w:rPr>
          <w:rFonts w:ascii="Times New Roman" w:hAnsi="Times New Roman"/>
          <w:color w:val="000000" w:themeColor="text1"/>
          <w:sz w:val="24"/>
        </w:rPr>
        <w:t>стити</w:t>
      </w:r>
      <w:r w:rsidR="00D348FC">
        <w:rPr>
          <w:rFonts w:ascii="Times New Roman" w:hAnsi="Times New Roman"/>
          <w:color w:val="000000" w:themeColor="text1"/>
          <w:sz w:val="24"/>
        </w:rPr>
        <w:t xml:space="preserve"> </w:t>
      </w:r>
      <w:r w:rsidR="000338C3">
        <w:rPr>
          <w:rFonts w:ascii="Times New Roman" w:hAnsi="Times New Roman"/>
          <w:color w:val="000000" w:themeColor="text1"/>
          <w:sz w:val="24"/>
        </w:rPr>
        <w:t>председавајућег</w:t>
      </w:r>
      <w:r w:rsidR="00D348FC">
        <w:rPr>
          <w:rFonts w:ascii="Times New Roman" w:hAnsi="Times New Roman"/>
          <w:color w:val="000000" w:themeColor="text1"/>
          <w:sz w:val="24"/>
        </w:rPr>
        <w:t>.</w:t>
      </w:r>
    </w:p>
    <w:p w14:paraId="397B07BC" w14:textId="77777777" w:rsidR="003F4F18" w:rsidRDefault="003F4F18" w:rsidP="004C5084">
      <w:pPr>
        <w:spacing w:after="0" w:line="240" w:lineRule="auto"/>
        <w:ind w:right="850"/>
        <w:jc w:val="center"/>
        <w:rPr>
          <w:rFonts w:ascii="Times New Roman" w:hAnsi="Times New Roman"/>
          <w:b/>
          <w:color w:val="000000" w:themeColor="text1"/>
          <w:sz w:val="24"/>
        </w:rPr>
      </w:pPr>
    </w:p>
    <w:p w14:paraId="1ED2505E" w14:textId="77777777" w:rsidR="00173805" w:rsidRDefault="00173805" w:rsidP="004C5084">
      <w:pPr>
        <w:spacing w:after="0" w:line="240" w:lineRule="auto"/>
        <w:ind w:right="850"/>
        <w:jc w:val="center"/>
        <w:rPr>
          <w:rFonts w:ascii="Times New Roman" w:hAnsi="Times New Roman"/>
          <w:b/>
          <w:color w:val="000000" w:themeColor="text1"/>
          <w:sz w:val="24"/>
        </w:rPr>
      </w:pPr>
    </w:p>
    <w:p w14:paraId="4597E178" w14:textId="26DA4694" w:rsidR="003A7C05" w:rsidRPr="004C5084" w:rsidRDefault="0046125F" w:rsidP="004C5084">
      <w:pPr>
        <w:spacing w:after="0" w:line="240" w:lineRule="auto"/>
        <w:ind w:right="850"/>
        <w:jc w:val="center"/>
        <w:rPr>
          <w:rFonts w:ascii="Times New Roman" w:hAnsi="Times New Roman" w:cs="Times New Roman"/>
          <w:b/>
          <w:bCs/>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13.</w:t>
      </w:r>
    </w:p>
    <w:p w14:paraId="2DC9F84F" w14:textId="782E489A" w:rsidR="003A7C05" w:rsidRPr="004C5084" w:rsidRDefault="003A7C05" w:rsidP="001413B9">
      <w:pPr>
        <w:spacing w:after="0" w:line="240" w:lineRule="auto"/>
        <w:ind w:right="850"/>
        <w:jc w:val="center"/>
        <w:rPr>
          <w:rFonts w:ascii="Times New Roman" w:hAnsi="Times New Roman" w:cs="Times New Roman"/>
          <w:b/>
          <w:bCs/>
          <w:color w:val="000000" w:themeColor="text1"/>
          <w:sz w:val="24"/>
          <w:szCs w:val="24"/>
        </w:rPr>
      </w:pPr>
      <w:r>
        <w:rPr>
          <w:rFonts w:ascii="Times New Roman" w:hAnsi="Times New Roman"/>
          <w:b/>
          <w:color w:val="000000" w:themeColor="text1"/>
          <w:sz w:val="24"/>
        </w:rPr>
        <w:t xml:space="preserve">Извештаји </w:t>
      </w:r>
      <w:r w:rsidR="00E10936">
        <w:rPr>
          <w:rFonts w:ascii="Times New Roman" w:hAnsi="Times New Roman"/>
          <w:b/>
          <w:color w:val="000000" w:themeColor="text1"/>
          <w:sz w:val="24"/>
        </w:rPr>
        <w:t>а</w:t>
      </w:r>
      <w:r w:rsidR="004D408B">
        <w:rPr>
          <w:rFonts w:ascii="Times New Roman" w:hAnsi="Times New Roman"/>
          <w:b/>
          <w:color w:val="000000" w:themeColor="text1"/>
          <w:sz w:val="24"/>
        </w:rPr>
        <w:t>рбитражно већ</w:t>
      </w:r>
      <w:r w:rsidR="00331970">
        <w:rPr>
          <w:rFonts w:ascii="Times New Roman" w:hAnsi="Times New Roman"/>
          <w:b/>
          <w:color w:val="000000" w:themeColor="text1"/>
          <w:sz w:val="24"/>
        </w:rPr>
        <w:t>а</w:t>
      </w:r>
    </w:p>
    <w:p w14:paraId="3847AC5E" w14:textId="77777777" w:rsidR="00C44EA9" w:rsidRPr="004C5084" w:rsidRDefault="00C44EA9" w:rsidP="004C5084">
      <w:pPr>
        <w:spacing w:after="0" w:line="240" w:lineRule="auto"/>
        <w:ind w:right="850"/>
        <w:jc w:val="center"/>
        <w:rPr>
          <w:rFonts w:ascii="Times New Roman" w:hAnsi="Times New Roman" w:cs="Times New Roman"/>
          <w:b/>
          <w:bCs/>
          <w:color w:val="000000" w:themeColor="text1"/>
          <w:sz w:val="24"/>
          <w:szCs w:val="24"/>
          <w:lang w:val="en-US" w:eastAsia="ru-RU"/>
        </w:rPr>
      </w:pPr>
    </w:p>
    <w:p w14:paraId="30AC586F" w14:textId="472E002E" w:rsidR="003A7C05" w:rsidRPr="004C5084" w:rsidRDefault="003A7C05" w:rsidP="001413B9">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Извештаји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331970">
        <w:rPr>
          <w:rFonts w:ascii="Times New Roman" w:hAnsi="Times New Roman"/>
          <w:color w:val="000000" w:themeColor="text1"/>
          <w:sz w:val="24"/>
        </w:rPr>
        <w:t>а</w:t>
      </w:r>
      <w:r>
        <w:rPr>
          <w:rFonts w:ascii="Times New Roman" w:hAnsi="Times New Roman"/>
          <w:color w:val="000000" w:themeColor="text1"/>
          <w:sz w:val="24"/>
        </w:rPr>
        <w:t xml:space="preserve"> сачињава</w:t>
      </w:r>
      <w:r w:rsidR="00331970">
        <w:rPr>
          <w:rFonts w:ascii="Times New Roman" w:hAnsi="Times New Roman"/>
          <w:color w:val="000000" w:themeColor="text1"/>
          <w:sz w:val="24"/>
        </w:rPr>
        <w:t>ће</w:t>
      </w:r>
      <w:r>
        <w:rPr>
          <w:rFonts w:ascii="Times New Roman" w:hAnsi="Times New Roman"/>
          <w:color w:val="000000" w:themeColor="text1"/>
          <w:sz w:val="24"/>
        </w:rPr>
        <w:t xml:space="preserve"> се без присуства Страна у спору и заснива</w:t>
      </w:r>
      <w:r w:rsidR="00331970">
        <w:rPr>
          <w:rFonts w:ascii="Times New Roman" w:hAnsi="Times New Roman"/>
          <w:color w:val="000000" w:themeColor="text1"/>
          <w:sz w:val="24"/>
        </w:rPr>
        <w:t>ће</w:t>
      </w:r>
      <w:r>
        <w:rPr>
          <w:rFonts w:ascii="Times New Roman" w:hAnsi="Times New Roman"/>
          <w:color w:val="000000" w:themeColor="text1"/>
          <w:sz w:val="24"/>
        </w:rPr>
        <w:t xml:space="preserve"> се на релевантним одредбама овог </w:t>
      </w:r>
      <w:r w:rsidR="00BD6246">
        <w:rPr>
          <w:rFonts w:ascii="Times New Roman" w:hAnsi="Times New Roman"/>
          <w:color w:val="000000" w:themeColor="text1"/>
          <w:sz w:val="24"/>
        </w:rPr>
        <w:t>С</w:t>
      </w:r>
      <w:r>
        <w:rPr>
          <w:rFonts w:ascii="Times New Roman" w:hAnsi="Times New Roman"/>
          <w:color w:val="000000" w:themeColor="text1"/>
          <w:sz w:val="24"/>
        </w:rPr>
        <w:t>поразума, поднесцима и аргументима Страна у спору и свим информацијама и/или саветима који су му дати у складу са чланом 11. став 4. (</w:t>
      </w:r>
      <w:r w:rsidR="00331970">
        <w:rPr>
          <w:rFonts w:ascii="Times New Roman" w:hAnsi="Times New Roman"/>
          <w:color w:val="000000" w:themeColor="text1"/>
          <w:sz w:val="24"/>
        </w:rPr>
        <w:t>П</w:t>
      </w:r>
      <w:r>
        <w:rPr>
          <w:rFonts w:ascii="Times New Roman" w:hAnsi="Times New Roman"/>
          <w:color w:val="000000" w:themeColor="text1"/>
          <w:sz w:val="24"/>
        </w:rPr>
        <w:t>оступак</w:t>
      </w:r>
      <w:r w:rsidR="00331970">
        <w:rPr>
          <w:rFonts w:ascii="Times New Roman" w:hAnsi="Times New Roman"/>
          <w:color w:val="000000" w:themeColor="text1"/>
          <w:sz w:val="24"/>
        </w:rPr>
        <w:t xml:space="preserve"> пред </w:t>
      </w:r>
      <w:r w:rsidR="00E10936">
        <w:rPr>
          <w:rFonts w:ascii="Times New Roman" w:hAnsi="Times New Roman"/>
          <w:color w:val="000000" w:themeColor="text1"/>
          <w:sz w:val="24"/>
        </w:rPr>
        <w:t>арбитражним</w:t>
      </w:r>
      <w:r w:rsidR="004D408B">
        <w:rPr>
          <w:rFonts w:ascii="Times New Roman" w:hAnsi="Times New Roman"/>
          <w:color w:val="000000" w:themeColor="text1"/>
          <w:sz w:val="24"/>
        </w:rPr>
        <w:t xml:space="preserve"> веће</w:t>
      </w:r>
      <w:r w:rsidR="00331970">
        <w:rPr>
          <w:rFonts w:ascii="Times New Roman" w:hAnsi="Times New Roman"/>
          <w:color w:val="000000" w:themeColor="text1"/>
          <w:sz w:val="24"/>
        </w:rPr>
        <w:t>м</w:t>
      </w:r>
      <w:r>
        <w:rPr>
          <w:rFonts w:ascii="Times New Roman" w:hAnsi="Times New Roman"/>
          <w:color w:val="000000" w:themeColor="text1"/>
          <w:sz w:val="24"/>
        </w:rPr>
        <w:t xml:space="preserve">) овог </w:t>
      </w:r>
      <w:r w:rsidR="0046125F">
        <w:rPr>
          <w:rFonts w:ascii="Times New Roman" w:hAnsi="Times New Roman"/>
          <w:color w:val="000000" w:themeColor="text1"/>
          <w:sz w:val="24"/>
        </w:rPr>
        <w:t>Протокола</w:t>
      </w:r>
      <w:r>
        <w:rPr>
          <w:rFonts w:ascii="Times New Roman" w:hAnsi="Times New Roman"/>
          <w:color w:val="000000" w:themeColor="text1"/>
          <w:sz w:val="24"/>
        </w:rPr>
        <w:t>.</w:t>
      </w:r>
    </w:p>
    <w:p w14:paraId="5EC95C56"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eastAsia="ru-RU"/>
        </w:rPr>
      </w:pPr>
    </w:p>
    <w:p w14:paraId="6DE82A0E" w14:textId="58ECA803" w:rsidR="003A7C05" w:rsidRPr="004C5084" w:rsidRDefault="004D408B" w:rsidP="001413B9">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D348FC">
        <w:rPr>
          <w:rFonts w:ascii="Times New Roman" w:hAnsi="Times New Roman"/>
          <w:color w:val="000000" w:themeColor="text1"/>
          <w:sz w:val="24"/>
        </w:rPr>
        <w:t xml:space="preserve"> </w:t>
      </w:r>
      <w:r w:rsidR="00331970">
        <w:rPr>
          <w:rFonts w:ascii="Times New Roman" w:hAnsi="Times New Roman"/>
          <w:color w:val="000000" w:themeColor="text1"/>
          <w:sz w:val="24"/>
        </w:rPr>
        <w:t xml:space="preserve">ће </w:t>
      </w:r>
      <w:r w:rsidR="00D348FC">
        <w:rPr>
          <w:rFonts w:ascii="Times New Roman" w:hAnsi="Times New Roman"/>
          <w:color w:val="000000" w:themeColor="text1"/>
          <w:sz w:val="24"/>
        </w:rPr>
        <w:t>објав</w:t>
      </w:r>
      <w:r w:rsidR="00331970">
        <w:rPr>
          <w:rFonts w:ascii="Times New Roman" w:hAnsi="Times New Roman"/>
          <w:color w:val="000000" w:themeColor="text1"/>
          <w:sz w:val="24"/>
        </w:rPr>
        <w:t>ити</w:t>
      </w:r>
      <w:r w:rsidR="00D348FC">
        <w:rPr>
          <w:rFonts w:ascii="Times New Roman" w:hAnsi="Times New Roman"/>
          <w:color w:val="000000" w:themeColor="text1"/>
          <w:sz w:val="24"/>
        </w:rPr>
        <w:t xml:space="preserve"> свој почетни извештај у року од 90 дана</w:t>
      </w:r>
      <w:r w:rsidR="00331970">
        <w:rPr>
          <w:rFonts w:ascii="Times New Roman" w:hAnsi="Times New Roman"/>
          <w:color w:val="000000" w:themeColor="text1"/>
          <w:sz w:val="24"/>
        </w:rPr>
        <w:t>, односно 60 дана у хитним случајевима, укључујући случајеве који се односе на кварљиву робу,</w:t>
      </w:r>
      <w:r w:rsidR="00D348FC">
        <w:rPr>
          <w:rFonts w:ascii="Times New Roman" w:hAnsi="Times New Roman"/>
          <w:color w:val="000000" w:themeColor="text1"/>
          <w:sz w:val="24"/>
        </w:rPr>
        <w:t xml:space="preserve"> од дана формирања </w:t>
      </w:r>
      <w:r w:rsidR="00E10936">
        <w:rPr>
          <w:rFonts w:ascii="Times New Roman" w:hAnsi="Times New Roman"/>
          <w:color w:val="000000" w:themeColor="text1"/>
          <w:sz w:val="24"/>
        </w:rPr>
        <w:t>а</w:t>
      </w:r>
      <w:r>
        <w:rPr>
          <w:rFonts w:ascii="Times New Roman" w:hAnsi="Times New Roman"/>
          <w:color w:val="000000" w:themeColor="text1"/>
          <w:sz w:val="24"/>
        </w:rPr>
        <w:t>рбитражно</w:t>
      </w:r>
      <w:r w:rsidR="00E10936">
        <w:rPr>
          <w:rFonts w:ascii="Times New Roman" w:hAnsi="Times New Roman"/>
          <w:color w:val="000000" w:themeColor="text1"/>
          <w:sz w:val="24"/>
        </w:rPr>
        <w:t>г</w:t>
      </w:r>
      <w:r>
        <w:rPr>
          <w:rFonts w:ascii="Times New Roman" w:hAnsi="Times New Roman"/>
          <w:color w:val="000000" w:themeColor="text1"/>
          <w:sz w:val="24"/>
        </w:rPr>
        <w:t xml:space="preserve"> већ</w:t>
      </w:r>
      <w:r w:rsidR="00331970">
        <w:rPr>
          <w:rFonts w:ascii="Times New Roman" w:hAnsi="Times New Roman"/>
          <w:color w:val="000000" w:themeColor="text1"/>
          <w:sz w:val="24"/>
        </w:rPr>
        <w:t>а</w:t>
      </w:r>
      <w:r w:rsidR="00D348FC">
        <w:rPr>
          <w:rFonts w:ascii="Times New Roman" w:hAnsi="Times New Roman"/>
          <w:color w:val="000000" w:themeColor="text1"/>
          <w:sz w:val="24"/>
        </w:rPr>
        <w:t>. Почетни извештај</w:t>
      </w:r>
      <w:r w:rsidR="00331970">
        <w:rPr>
          <w:rFonts w:ascii="Times New Roman" w:hAnsi="Times New Roman"/>
          <w:color w:val="000000" w:themeColor="text1"/>
          <w:sz w:val="24"/>
        </w:rPr>
        <w:t xml:space="preserve"> ће</w:t>
      </w:r>
      <w:r w:rsidR="00D348FC">
        <w:rPr>
          <w:rFonts w:ascii="Times New Roman" w:hAnsi="Times New Roman"/>
          <w:color w:val="000000" w:themeColor="text1"/>
          <w:sz w:val="24"/>
        </w:rPr>
        <w:t xml:space="preserve"> садрж</w:t>
      </w:r>
      <w:r w:rsidR="00331970">
        <w:rPr>
          <w:rFonts w:ascii="Times New Roman" w:hAnsi="Times New Roman"/>
          <w:color w:val="000000" w:themeColor="text1"/>
          <w:sz w:val="24"/>
        </w:rPr>
        <w:t>ати</w:t>
      </w:r>
      <w:r w:rsidR="00D348FC">
        <w:rPr>
          <w:rFonts w:ascii="Times New Roman" w:hAnsi="Times New Roman"/>
          <w:color w:val="000000" w:themeColor="text1"/>
          <w:sz w:val="24"/>
        </w:rPr>
        <w:t xml:space="preserve">, између осталог, описне делове као и налазе, препоруке и закључке </w:t>
      </w:r>
      <w:r w:rsidR="00E10936">
        <w:rPr>
          <w:rFonts w:ascii="Times New Roman" w:hAnsi="Times New Roman"/>
          <w:color w:val="000000" w:themeColor="text1"/>
          <w:sz w:val="24"/>
        </w:rPr>
        <w:t>а</w:t>
      </w:r>
      <w:r>
        <w:rPr>
          <w:rFonts w:ascii="Times New Roman" w:hAnsi="Times New Roman"/>
          <w:color w:val="000000" w:themeColor="text1"/>
          <w:sz w:val="24"/>
        </w:rPr>
        <w:t>рбитражно</w:t>
      </w:r>
      <w:r w:rsidR="00E10936">
        <w:rPr>
          <w:rFonts w:ascii="Times New Roman" w:hAnsi="Times New Roman"/>
          <w:color w:val="000000" w:themeColor="text1"/>
          <w:sz w:val="24"/>
        </w:rPr>
        <w:t>г</w:t>
      </w:r>
      <w:r>
        <w:rPr>
          <w:rFonts w:ascii="Times New Roman" w:hAnsi="Times New Roman"/>
          <w:color w:val="000000" w:themeColor="text1"/>
          <w:sz w:val="24"/>
        </w:rPr>
        <w:t xml:space="preserve"> већ</w:t>
      </w:r>
      <w:r w:rsidR="00331970">
        <w:rPr>
          <w:rFonts w:ascii="Times New Roman" w:hAnsi="Times New Roman"/>
          <w:color w:val="000000" w:themeColor="text1"/>
          <w:sz w:val="24"/>
        </w:rPr>
        <w:t>а</w:t>
      </w:r>
      <w:r w:rsidR="00D348FC">
        <w:rPr>
          <w:rFonts w:ascii="Times New Roman" w:hAnsi="Times New Roman"/>
          <w:color w:val="000000" w:themeColor="text1"/>
          <w:sz w:val="24"/>
        </w:rPr>
        <w:t>.</w:t>
      </w:r>
    </w:p>
    <w:p w14:paraId="7EA23A9E"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30AFB004" w14:textId="4A83DBDD" w:rsidR="003A7C05" w:rsidRPr="00C8061D" w:rsidRDefault="003A7C05" w:rsidP="004C5084">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У изузетним околностима, ако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сматра да не може да објави свој почетни извештај у временским периодима предвиђеним у ставу 2. овог члана, у писаном </w:t>
      </w:r>
      <w:r w:rsidRPr="00C8061D">
        <w:rPr>
          <w:rFonts w:ascii="Times New Roman" w:hAnsi="Times New Roman"/>
          <w:color w:val="000000" w:themeColor="text1"/>
          <w:sz w:val="24"/>
        </w:rPr>
        <w:t>облику</w:t>
      </w:r>
      <w:r w:rsidR="0033073A" w:rsidRPr="00C8061D">
        <w:rPr>
          <w:rFonts w:ascii="Times New Roman" w:hAnsi="Times New Roman"/>
          <w:color w:val="000000" w:themeColor="text1"/>
          <w:sz w:val="24"/>
        </w:rPr>
        <w:t xml:space="preserve"> ће</w:t>
      </w:r>
      <w:r w:rsidRPr="00C8061D">
        <w:rPr>
          <w:rFonts w:ascii="Times New Roman" w:hAnsi="Times New Roman"/>
          <w:color w:val="000000" w:themeColor="text1"/>
          <w:sz w:val="24"/>
        </w:rPr>
        <w:t xml:space="preserve"> обаве</w:t>
      </w:r>
      <w:r w:rsidR="0033073A" w:rsidRPr="00C8061D">
        <w:rPr>
          <w:rFonts w:ascii="Times New Roman" w:hAnsi="Times New Roman"/>
          <w:color w:val="000000" w:themeColor="text1"/>
          <w:sz w:val="24"/>
        </w:rPr>
        <w:t>стити</w:t>
      </w:r>
      <w:r w:rsidRPr="00C8061D">
        <w:rPr>
          <w:rFonts w:ascii="Times New Roman" w:hAnsi="Times New Roman"/>
          <w:color w:val="000000" w:themeColor="text1"/>
          <w:sz w:val="24"/>
        </w:rPr>
        <w:t xml:space="preserve"> Стране у спору о разлозима кашњења заједно са проценом рока у ком ће се објавити почетни извештај. Ово одлагање не може бити дуже од 30 дана</w:t>
      </w:r>
      <w:r w:rsidR="0033073A" w:rsidRPr="00C8061D">
        <w:rPr>
          <w:rFonts w:ascii="Times New Roman" w:hAnsi="Times New Roman"/>
          <w:color w:val="000000" w:themeColor="text1"/>
          <w:sz w:val="24"/>
        </w:rPr>
        <w:t>,</w:t>
      </w:r>
      <w:r w:rsidRPr="00C8061D">
        <w:rPr>
          <w:rFonts w:ascii="Times New Roman" w:hAnsi="Times New Roman"/>
          <w:color w:val="000000" w:themeColor="text1"/>
          <w:sz w:val="24"/>
        </w:rPr>
        <w:t xml:space="preserve"> осим ако се Стране у спору не договоре другачије.</w:t>
      </w:r>
    </w:p>
    <w:p w14:paraId="5F006397" w14:textId="77777777" w:rsidR="00C44EA9" w:rsidRPr="00C8061D"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eastAsia="ru-RU"/>
        </w:rPr>
      </w:pPr>
    </w:p>
    <w:p w14:paraId="2CF98567" w14:textId="0F572AF1" w:rsidR="003A7C05" w:rsidRPr="00C8061D" w:rsidRDefault="003A7C05" w:rsidP="004C5084">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sidRPr="00C8061D">
        <w:rPr>
          <w:rFonts w:ascii="Times New Roman" w:hAnsi="Times New Roman"/>
          <w:color w:val="000000" w:themeColor="text1"/>
          <w:sz w:val="24"/>
        </w:rPr>
        <w:t xml:space="preserve">Стране у спору могу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м</w:t>
      </w:r>
      <w:r w:rsidR="004D408B">
        <w:rPr>
          <w:rFonts w:ascii="Times New Roman" w:hAnsi="Times New Roman"/>
          <w:color w:val="000000" w:themeColor="text1"/>
          <w:sz w:val="24"/>
        </w:rPr>
        <w:t xml:space="preserve"> већ</w:t>
      </w:r>
      <w:r w:rsidR="0033073A" w:rsidRPr="00C8061D">
        <w:rPr>
          <w:rFonts w:ascii="Times New Roman" w:hAnsi="Times New Roman"/>
          <w:color w:val="000000" w:themeColor="text1"/>
          <w:sz w:val="24"/>
        </w:rPr>
        <w:t>у</w:t>
      </w:r>
      <w:r w:rsidRPr="00C8061D">
        <w:rPr>
          <w:rFonts w:ascii="Times New Roman" w:hAnsi="Times New Roman"/>
          <w:color w:val="000000" w:themeColor="text1"/>
          <w:sz w:val="24"/>
        </w:rPr>
        <w:t xml:space="preserve"> да поднесу писане коментаре на почетни извештај у року од 15 дана од његовог пријема, осим ако се Стране у спору не договор</w:t>
      </w:r>
      <w:r w:rsidR="006F6260">
        <w:rPr>
          <w:rFonts w:ascii="Times New Roman" w:hAnsi="Times New Roman"/>
          <w:color w:val="000000" w:themeColor="text1"/>
          <w:sz w:val="24"/>
        </w:rPr>
        <w:t>е другачије. Ако у овом року ни</w:t>
      </w:r>
      <w:r w:rsidRPr="00C8061D">
        <w:rPr>
          <w:rFonts w:ascii="Times New Roman" w:hAnsi="Times New Roman"/>
          <w:color w:val="000000" w:themeColor="text1"/>
          <w:sz w:val="24"/>
        </w:rPr>
        <w:t xml:space="preserve">једна Страна не достави коментар, </w:t>
      </w:r>
      <w:r w:rsidR="0033073A" w:rsidRPr="00C8061D">
        <w:rPr>
          <w:rFonts w:ascii="Times New Roman" w:hAnsi="Times New Roman"/>
          <w:color w:val="000000" w:themeColor="text1"/>
          <w:sz w:val="24"/>
        </w:rPr>
        <w:t>почетни</w:t>
      </w:r>
      <w:r w:rsidRPr="00C8061D">
        <w:rPr>
          <w:rFonts w:ascii="Times New Roman" w:hAnsi="Times New Roman"/>
          <w:color w:val="000000" w:themeColor="text1"/>
          <w:sz w:val="24"/>
        </w:rPr>
        <w:t xml:space="preserve"> извештај сматраће се коначним извештајем.</w:t>
      </w:r>
    </w:p>
    <w:p w14:paraId="7B7F8952"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66C404E0" w14:textId="79B9FD40" w:rsidR="003A7C05" w:rsidRPr="004C5084" w:rsidRDefault="003A7C05" w:rsidP="004C5084">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Након разматрања писаних коментара Страна у спору и сваког додатног испитивања које сматра неопходним,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ће Странама у спору поднети свој коначни извештај који садржи одлуку о спору и оригиналну одлуку у року од 30 дана од дана објављивања почетног извештаја, осим ако се Стране у спору не договоре другачије.</w:t>
      </w:r>
    </w:p>
    <w:p w14:paraId="230FC09F" w14:textId="77777777" w:rsidR="00403F4D" w:rsidRPr="004C5084" w:rsidRDefault="00403F4D"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43360110" w14:textId="715FE18A" w:rsidR="00C44EA9" w:rsidRPr="004C5084" w:rsidRDefault="003A7C05" w:rsidP="004C5084">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Ако у свом коначном извештају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утврди да мера Стране у спору није у складу са овим </w:t>
      </w:r>
      <w:r w:rsidR="00E51CCB">
        <w:rPr>
          <w:rFonts w:ascii="Times New Roman" w:hAnsi="Times New Roman"/>
          <w:color w:val="000000" w:themeColor="text1"/>
          <w:sz w:val="24"/>
        </w:rPr>
        <w:t>С</w:t>
      </w:r>
      <w:r>
        <w:rPr>
          <w:rFonts w:ascii="Times New Roman" w:hAnsi="Times New Roman"/>
          <w:color w:val="000000" w:themeColor="text1"/>
          <w:sz w:val="24"/>
        </w:rPr>
        <w:t xml:space="preserve">поразумом, у своје налазе и одлуку </w:t>
      </w:r>
      <w:r w:rsidR="00E51CCB">
        <w:rPr>
          <w:rFonts w:ascii="Times New Roman" w:hAnsi="Times New Roman"/>
          <w:color w:val="000000" w:themeColor="text1"/>
          <w:sz w:val="24"/>
        </w:rPr>
        <w:t xml:space="preserve">ће </w:t>
      </w:r>
      <w:r>
        <w:rPr>
          <w:rFonts w:ascii="Times New Roman" w:hAnsi="Times New Roman"/>
          <w:color w:val="000000" w:themeColor="text1"/>
          <w:sz w:val="24"/>
        </w:rPr>
        <w:t>укључити препоруку за отклањање неусаглашености.</w:t>
      </w:r>
    </w:p>
    <w:p w14:paraId="015F2AB2" w14:textId="51503714" w:rsidR="00BA344C" w:rsidRPr="004C5084" w:rsidRDefault="00BA344C" w:rsidP="004C5084">
      <w:pPr>
        <w:pStyle w:val="ListParagraph"/>
        <w:tabs>
          <w:tab w:val="left" w:pos="567"/>
        </w:tabs>
        <w:spacing w:after="0" w:line="240" w:lineRule="auto"/>
        <w:ind w:left="0" w:right="850"/>
        <w:jc w:val="both"/>
        <w:rPr>
          <w:rFonts w:ascii="Times New Roman" w:hAnsi="Times New Roman" w:cs="Times New Roman"/>
          <w:color w:val="000000" w:themeColor="text1"/>
          <w:sz w:val="24"/>
          <w:szCs w:val="24"/>
          <w:lang w:val="en-US"/>
        </w:rPr>
      </w:pPr>
    </w:p>
    <w:p w14:paraId="0562B49B" w14:textId="2BF4080D" w:rsidR="00BA344C" w:rsidRPr="004C5084" w:rsidRDefault="00767034" w:rsidP="004C5084">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Ако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сматра да овај рок не може бити испуњен, </w:t>
      </w:r>
      <w:r w:rsidR="002E4783">
        <w:rPr>
          <w:rFonts w:ascii="Times New Roman" w:hAnsi="Times New Roman"/>
          <w:color w:val="000000" w:themeColor="text1"/>
          <w:sz w:val="24"/>
        </w:rPr>
        <w:t xml:space="preserve">председавајући ће </w:t>
      </w:r>
      <w:r>
        <w:rPr>
          <w:rFonts w:ascii="Times New Roman" w:hAnsi="Times New Roman"/>
          <w:color w:val="000000" w:themeColor="text1"/>
          <w:sz w:val="24"/>
        </w:rPr>
        <w:t>о томе обав</w:t>
      </w:r>
      <w:r w:rsidR="002E4783">
        <w:rPr>
          <w:rFonts w:ascii="Times New Roman" w:hAnsi="Times New Roman"/>
          <w:color w:val="000000" w:themeColor="text1"/>
          <w:sz w:val="24"/>
        </w:rPr>
        <w:t>естити</w:t>
      </w:r>
      <w:r>
        <w:rPr>
          <w:rFonts w:ascii="Times New Roman" w:hAnsi="Times New Roman"/>
          <w:color w:val="000000" w:themeColor="text1"/>
          <w:sz w:val="24"/>
        </w:rPr>
        <w:t xml:space="preserve"> Стране у писаном облику, наводећи разлоге </w:t>
      </w:r>
      <w:r>
        <w:rPr>
          <w:rFonts w:ascii="Times New Roman" w:hAnsi="Times New Roman"/>
          <w:color w:val="000000" w:themeColor="text1"/>
          <w:sz w:val="24"/>
        </w:rPr>
        <w:lastRenderedPageBreak/>
        <w:t xml:space="preserve">за кашњење и датум када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планира да достави свој коначни извештај.  Ово одлагање не </w:t>
      </w:r>
      <w:r w:rsidR="002E4783">
        <w:rPr>
          <w:rFonts w:ascii="Times New Roman" w:hAnsi="Times New Roman"/>
          <w:color w:val="000000" w:themeColor="text1"/>
          <w:sz w:val="24"/>
        </w:rPr>
        <w:t>може</w:t>
      </w:r>
      <w:r>
        <w:rPr>
          <w:rFonts w:ascii="Times New Roman" w:hAnsi="Times New Roman"/>
          <w:color w:val="000000" w:themeColor="text1"/>
          <w:sz w:val="24"/>
        </w:rPr>
        <w:t xml:space="preserve"> бити дуже од 30 дана</w:t>
      </w:r>
      <w:r w:rsidR="002E4783">
        <w:rPr>
          <w:rFonts w:ascii="Times New Roman" w:hAnsi="Times New Roman"/>
          <w:color w:val="000000" w:themeColor="text1"/>
          <w:sz w:val="24"/>
        </w:rPr>
        <w:t>,</w:t>
      </w:r>
      <w:r>
        <w:rPr>
          <w:rFonts w:ascii="Times New Roman" w:hAnsi="Times New Roman"/>
          <w:color w:val="000000" w:themeColor="text1"/>
          <w:sz w:val="24"/>
        </w:rPr>
        <w:t xml:space="preserve"> осим ако се Стране у спору не договоре другачије. </w:t>
      </w:r>
    </w:p>
    <w:p w14:paraId="03340B53" w14:textId="77777777" w:rsidR="00403F4D" w:rsidRPr="004C5084" w:rsidRDefault="00403F4D"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185B2B41" w14:textId="45BA3094" w:rsidR="00C44EA9" w:rsidRPr="00F00FE3" w:rsidRDefault="00403F4D" w:rsidP="0005053B">
      <w:pPr>
        <w:pStyle w:val="ListParagraph"/>
        <w:numPr>
          <w:ilvl w:val="0"/>
          <w:numId w:val="20"/>
        </w:numPr>
        <w:tabs>
          <w:tab w:val="left" w:pos="567"/>
        </w:tabs>
        <w:spacing w:after="0" w:line="240" w:lineRule="auto"/>
        <w:ind w:left="0" w:right="850" w:firstLine="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Стране у спору </w:t>
      </w:r>
      <w:r w:rsidR="002E4783">
        <w:rPr>
          <w:rFonts w:ascii="Times New Roman" w:hAnsi="Times New Roman"/>
          <w:color w:val="000000" w:themeColor="text1"/>
          <w:sz w:val="24"/>
        </w:rPr>
        <w:t>ће</w:t>
      </w:r>
      <w:r w:rsidR="002E4783" w:rsidRPr="002E4783">
        <w:t xml:space="preserve"> </w:t>
      </w:r>
      <w:r w:rsidR="002E4783" w:rsidRPr="002E4783">
        <w:rPr>
          <w:rFonts w:ascii="Times New Roman" w:hAnsi="Times New Roman"/>
          <w:color w:val="000000" w:themeColor="text1"/>
          <w:sz w:val="24"/>
        </w:rPr>
        <w:t>јавно</w:t>
      </w:r>
      <w:r w:rsidR="002E4783">
        <w:rPr>
          <w:rFonts w:ascii="Times New Roman" w:hAnsi="Times New Roman"/>
          <w:color w:val="000000" w:themeColor="text1"/>
          <w:sz w:val="24"/>
        </w:rPr>
        <w:t xml:space="preserve"> </w:t>
      </w:r>
      <w:r>
        <w:rPr>
          <w:rFonts w:ascii="Times New Roman" w:hAnsi="Times New Roman"/>
          <w:color w:val="000000" w:themeColor="text1"/>
          <w:sz w:val="24"/>
        </w:rPr>
        <w:t>објав</w:t>
      </w:r>
      <w:r w:rsidR="002E4783">
        <w:rPr>
          <w:rFonts w:ascii="Times New Roman" w:hAnsi="Times New Roman"/>
          <w:color w:val="000000" w:themeColor="text1"/>
          <w:sz w:val="24"/>
        </w:rPr>
        <w:t>ити</w:t>
      </w:r>
      <w:r>
        <w:rPr>
          <w:rFonts w:ascii="Times New Roman" w:hAnsi="Times New Roman"/>
          <w:color w:val="000000" w:themeColor="text1"/>
          <w:sz w:val="24"/>
        </w:rPr>
        <w:t xml:space="preserve"> коначни извештај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2E4783">
        <w:rPr>
          <w:rFonts w:ascii="Times New Roman" w:hAnsi="Times New Roman"/>
          <w:color w:val="000000" w:themeColor="text1"/>
          <w:sz w:val="24"/>
        </w:rPr>
        <w:t>а</w:t>
      </w:r>
      <w:r>
        <w:rPr>
          <w:rFonts w:ascii="Times New Roman" w:hAnsi="Times New Roman"/>
          <w:color w:val="000000" w:themeColor="text1"/>
          <w:sz w:val="24"/>
        </w:rPr>
        <w:t xml:space="preserve"> у року од 15 дана од дана његовог доношења, уз поштовање заштите поверљивих информација, осим ако </w:t>
      </w:r>
      <w:r w:rsidR="00D2081B">
        <w:rPr>
          <w:rFonts w:ascii="Times New Roman" w:hAnsi="Times New Roman"/>
          <w:color w:val="000000" w:themeColor="text1"/>
          <w:sz w:val="24"/>
        </w:rPr>
        <w:t>се нека</w:t>
      </w:r>
      <w:r>
        <w:rPr>
          <w:rFonts w:ascii="Times New Roman" w:hAnsi="Times New Roman"/>
          <w:color w:val="000000" w:themeColor="text1"/>
          <w:sz w:val="24"/>
        </w:rPr>
        <w:t xml:space="preserve"> од Страна у спору </w:t>
      </w:r>
      <w:r w:rsidR="00D2081B">
        <w:rPr>
          <w:rFonts w:ascii="Times New Roman" w:hAnsi="Times New Roman"/>
          <w:color w:val="000000" w:themeColor="text1"/>
          <w:sz w:val="24"/>
        </w:rPr>
        <w:t>противи</w:t>
      </w:r>
      <w:r>
        <w:rPr>
          <w:rFonts w:ascii="Times New Roman" w:hAnsi="Times New Roman"/>
          <w:color w:val="000000" w:themeColor="text1"/>
          <w:sz w:val="24"/>
        </w:rPr>
        <w:t xml:space="preserve">. </w:t>
      </w:r>
    </w:p>
    <w:p w14:paraId="09E56B5A" w14:textId="442E5E62" w:rsidR="00BA344C" w:rsidRPr="00F00FE3" w:rsidRDefault="00BA344C" w:rsidP="004C5084">
      <w:pPr>
        <w:pStyle w:val="ListParagraph"/>
        <w:tabs>
          <w:tab w:val="left" w:pos="567"/>
        </w:tabs>
        <w:spacing w:after="0" w:line="240" w:lineRule="auto"/>
        <w:ind w:left="0" w:right="850"/>
        <w:jc w:val="both"/>
        <w:rPr>
          <w:rFonts w:ascii="Times New Roman" w:hAnsi="Times New Roman" w:cs="Times New Roman"/>
          <w:color w:val="000000" w:themeColor="text1"/>
          <w:sz w:val="24"/>
          <w:szCs w:val="24"/>
          <w:lang w:val="en-US"/>
        </w:rPr>
      </w:pPr>
    </w:p>
    <w:p w14:paraId="46534E09" w14:textId="2F1E8A17" w:rsidR="00BF1F92" w:rsidRPr="004C5084" w:rsidRDefault="00BA344C" w:rsidP="001413B9">
      <w:pPr>
        <w:pStyle w:val="ListParagraph"/>
        <w:numPr>
          <w:ilvl w:val="0"/>
          <w:numId w:val="20"/>
        </w:numPr>
        <w:tabs>
          <w:tab w:val="left" w:pos="567"/>
        </w:tabs>
        <w:spacing w:after="0" w:line="240" w:lineRule="auto"/>
        <w:ind w:left="0" w:right="850" w:firstLine="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На одлуку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D2081B">
        <w:rPr>
          <w:rFonts w:ascii="Times New Roman" w:hAnsi="Times New Roman"/>
          <w:color w:val="000000" w:themeColor="text1"/>
          <w:sz w:val="24"/>
        </w:rPr>
        <w:t>а</w:t>
      </w:r>
      <w:r>
        <w:rPr>
          <w:rFonts w:ascii="Times New Roman" w:hAnsi="Times New Roman"/>
          <w:color w:val="000000" w:themeColor="text1"/>
          <w:sz w:val="24"/>
        </w:rPr>
        <w:t xml:space="preserve"> не може се уложити жалба. Брзо усаглашавање са препорукама или одлукама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D2081B">
        <w:rPr>
          <w:rFonts w:ascii="Times New Roman" w:hAnsi="Times New Roman"/>
          <w:color w:val="000000" w:themeColor="text1"/>
          <w:sz w:val="24"/>
        </w:rPr>
        <w:t>а</w:t>
      </w:r>
      <w:r>
        <w:rPr>
          <w:rFonts w:ascii="Times New Roman" w:hAnsi="Times New Roman"/>
          <w:color w:val="000000" w:themeColor="text1"/>
          <w:sz w:val="24"/>
        </w:rPr>
        <w:t xml:space="preserve"> од суштинског је значаја како би се обезбедило ефикасно решавање спорова у корист Страна. </w:t>
      </w:r>
    </w:p>
    <w:p w14:paraId="2F7AEEAD" w14:textId="5A7B48B3" w:rsidR="00771DDC" w:rsidRDefault="00771DDC" w:rsidP="004C5084">
      <w:pPr>
        <w:pStyle w:val="ListParagraph"/>
        <w:spacing w:after="0" w:line="240" w:lineRule="auto"/>
        <w:ind w:left="0" w:right="850"/>
        <w:contextualSpacing w:val="0"/>
        <w:jc w:val="center"/>
        <w:rPr>
          <w:rFonts w:ascii="Times New Roman" w:hAnsi="Times New Roman"/>
          <w:b/>
          <w:color w:val="000000" w:themeColor="text1"/>
          <w:sz w:val="24"/>
        </w:rPr>
      </w:pPr>
    </w:p>
    <w:p w14:paraId="606199C5" w14:textId="5B2181BC" w:rsidR="003A7C05" w:rsidRPr="004C5084" w:rsidRDefault="008A4ED7" w:rsidP="004C5084">
      <w:pPr>
        <w:pStyle w:val="ListParagraph"/>
        <w:spacing w:after="0" w:line="240" w:lineRule="auto"/>
        <w:ind w:left="0" w:right="850"/>
        <w:contextualSpacing w:val="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14.</w:t>
      </w:r>
    </w:p>
    <w:p w14:paraId="29CE764D"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Спровођење одлуке </w:t>
      </w:r>
    </w:p>
    <w:p w14:paraId="709D3B97" w14:textId="77777777" w:rsidR="003A7C05" w:rsidRPr="004C5084" w:rsidRDefault="003A7C05" w:rsidP="004C5084">
      <w:pPr>
        <w:spacing w:after="0" w:line="240" w:lineRule="auto"/>
        <w:ind w:right="850"/>
        <w:jc w:val="center"/>
        <w:rPr>
          <w:rFonts w:ascii="Times New Roman" w:hAnsi="Times New Roman" w:cs="Times New Roman"/>
          <w:b/>
          <w:color w:val="000000" w:themeColor="text1"/>
          <w:sz w:val="24"/>
          <w:szCs w:val="24"/>
          <w:lang w:val="en-US"/>
        </w:rPr>
      </w:pPr>
    </w:p>
    <w:p w14:paraId="5B0404F8" w14:textId="778485FF" w:rsidR="003A7C05" w:rsidRPr="002F0521" w:rsidRDefault="003A7C05" w:rsidP="004C5084">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Стране у спору</w:t>
      </w:r>
      <w:r w:rsidR="00B515D2">
        <w:rPr>
          <w:rFonts w:ascii="Times New Roman" w:hAnsi="Times New Roman"/>
          <w:color w:val="000000" w:themeColor="text1"/>
          <w:sz w:val="24"/>
        </w:rPr>
        <w:t xml:space="preserve"> ће</w:t>
      </w:r>
      <w:r>
        <w:rPr>
          <w:rFonts w:ascii="Times New Roman" w:hAnsi="Times New Roman"/>
          <w:color w:val="000000" w:themeColor="text1"/>
          <w:sz w:val="24"/>
        </w:rPr>
        <w:t xml:space="preserve"> предуз</w:t>
      </w:r>
      <w:r w:rsidR="00B515D2">
        <w:rPr>
          <w:rFonts w:ascii="Times New Roman" w:hAnsi="Times New Roman"/>
          <w:color w:val="000000" w:themeColor="text1"/>
          <w:sz w:val="24"/>
        </w:rPr>
        <w:t>ети</w:t>
      </w:r>
      <w:r>
        <w:rPr>
          <w:rFonts w:ascii="Times New Roman" w:hAnsi="Times New Roman"/>
          <w:color w:val="000000" w:themeColor="text1"/>
          <w:sz w:val="24"/>
        </w:rPr>
        <w:t xml:space="preserve"> све неопходне мере како би поступиле у складу са одлуком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FF3D0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B515D2">
        <w:rPr>
          <w:rFonts w:ascii="Times New Roman" w:hAnsi="Times New Roman"/>
          <w:color w:val="000000" w:themeColor="text1"/>
          <w:sz w:val="24"/>
        </w:rPr>
        <w:t>а</w:t>
      </w:r>
      <w:r>
        <w:rPr>
          <w:rFonts w:ascii="Times New Roman" w:hAnsi="Times New Roman"/>
          <w:color w:val="000000" w:themeColor="text1"/>
          <w:sz w:val="24"/>
        </w:rPr>
        <w:t xml:space="preserve"> без непотребног одлагања. </w:t>
      </w:r>
    </w:p>
    <w:p w14:paraId="7799EE41" w14:textId="77777777" w:rsidR="002F0521" w:rsidRPr="004C5084" w:rsidRDefault="002F0521" w:rsidP="002F0521">
      <w:pPr>
        <w:pStyle w:val="ListParagraph"/>
        <w:tabs>
          <w:tab w:val="left" w:pos="567"/>
        </w:tabs>
        <w:spacing w:after="0" w:line="240" w:lineRule="auto"/>
        <w:ind w:left="0" w:right="850"/>
        <w:contextualSpacing w:val="0"/>
        <w:jc w:val="both"/>
        <w:rPr>
          <w:rFonts w:ascii="Times New Roman" w:hAnsi="Times New Roman" w:cs="Times New Roman"/>
          <w:color w:val="000000" w:themeColor="text1"/>
          <w:sz w:val="24"/>
          <w:szCs w:val="24"/>
        </w:rPr>
      </w:pPr>
    </w:p>
    <w:p w14:paraId="515EE3B4" w14:textId="3215922E" w:rsidR="003A7C05" w:rsidRPr="004C5084" w:rsidRDefault="003A7C05" w:rsidP="004C5084">
      <w:pPr>
        <w:pStyle w:val="ListParagraph"/>
        <w:numPr>
          <w:ilvl w:val="0"/>
          <w:numId w:val="12"/>
        </w:numPr>
        <w:tabs>
          <w:tab w:val="left" w:pos="426"/>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У року од 15 дана од доношења одлуке, Страна у спору која треба да поступи у складу са одлуком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FF3D0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B515D2">
        <w:rPr>
          <w:rFonts w:ascii="Times New Roman" w:hAnsi="Times New Roman"/>
          <w:color w:val="000000" w:themeColor="text1"/>
          <w:sz w:val="24"/>
        </w:rPr>
        <w:t>а,</w:t>
      </w:r>
      <w:r>
        <w:rPr>
          <w:rFonts w:ascii="Times New Roman" w:hAnsi="Times New Roman"/>
          <w:color w:val="000000" w:themeColor="text1"/>
          <w:sz w:val="24"/>
        </w:rPr>
        <w:t xml:space="preserve"> </w:t>
      </w:r>
      <w:r w:rsidR="00B515D2">
        <w:rPr>
          <w:rFonts w:ascii="Times New Roman" w:hAnsi="Times New Roman"/>
          <w:color w:val="000000" w:themeColor="text1"/>
          <w:sz w:val="24"/>
        </w:rPr>
        <w:t>обавестиће</w:t>
      </w:r>
      <w:r>
        <w:rPr>
          <w:rFonts w:ascii="Times New Roman" w:hAnsi="Times New Roman"/>
          <w:color w:val="000000" w:themeColor="text1"/>
          <w:sz w:val="24"/>
        </w:rPr>
        <w:t xml:space="preserve"> другу Страну у спору о следећем: </w:t>
      </w:r>
    </w:p>
    <w:p w14:paraId="40524FC6"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30CB4189" w14:textId="328C4462" w:rsidR="003A7C05" w:rsidRPr="004C5084" w:rsidRDefault="003A7C05" w:rsidP="003D5FA6">
      <w:pPr>
        <w:pStyle w:val="ListParagraph"/>
        <w:numPr>
          <w:ilvl w:val="0"/>
          <w:numId w:val="13"/>
        </w:numPr>
        <w:spacing w:after="0" w:line="240" w:lineRule="auto"/>
        <w:ind w:left="72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мерама које намерава да спроведе како би поступила у складу са одлуком; и </w:t>
      </w:r>
    </w:p>
    <w:p w14:paraId="009E001C" w14:textId="77777777" w:rsidR="00C44EA9" w:rsidRPr="004C5084" w:rsidRDefault="00C44EA9" w:rsidP="003D5FA6">
      <w:pPr>
        <w:spacing w:after="0" w:line="240" w:lineRule="auto"/>
        <w:ind w:left="720" w:right="850" w:hanging="360"/>
        <w:jc w:val="both"/>
        <w:rPr>
          <w:rFonts w:ascii="Times New Roman" w:hAnsi="Times New Roman" w:cs="Times New Roman"/>
          <w:color w:val="000000" w:themeColor="text1"/>
          <w:sz w:val="24"/>
          <w:szCs w:val="24"/>
          <w:lang w:val="en-US"/>
        </w:rPr>
      </w:pPr>
    </w:p>
    <w:p w14:paraId="4876F5C2" w14:textId="7EAC722E" w:rsidR="003A7C05" w:rsidRPr="00504073" w:rsidRDefault="00504073" w:rsidP="003D5FA6">
      <w:pPr>
        <w:spacing w:after="0" w:line="240" w:lineRule="auto"/>
        <w:ind w:left="720" w:right="850" w:hanging="360"/>
        <w:jc w:val="both"/>
        <w:rPr>
          <w:rFonts w:ascii="Times New Roman" w:hAnsi="Times New Roman"/>
          <w:color w:val="000000" w:themeColor="text1"/>
          <w:sz w:val="24"/>
        </w:rPr>
      </w:pPr>
      <w:r>
        <w:rPr>
          <w:rFonts w:ascii="Times New Roman" w:hAnsi="Times New Roman"/>
          <w:color w:val="000000" w:themeColor="text1"/>
          <w:sz w:val="24"/>
        </w:rPr>
        <w:t xml:space="preserve">б) </w:t>
      </w:r>
      <w:r w:rsidR="003D5FA6">
        <w:rPr>
          <w:rFonts w:ascii="Times New Roman" w:hAnsi="Times New Roman"/>
          <w:color w:val="000000" w:themeColor="text1"/>
          <w:sz w:val="24"/>
        </w:rPr>
        <w:t xml:space="preserve">  </w:t>
      </w:r>
      <w:r w:rsidR="003A7C05" w:rsidRPr="00504073">
        <w:rPr>
          <w:rFonts w:ascii="Times New Roman" w:hAnsi="Times New Roman"/>
          <w:color w:val="000000" w:themeColor="text1"/>
          <w:sz w:val="24"/>
        </w:rPr>
        <w:t>временском периоду потребном да поступи у складу са одлуком.</w:t>
      </w:r>
    </w:p>
    <w:p w14:paraId="16BEE72D" w14:textId="77777777" w:rsidR="00C44EA9" w:rsidRPr="004C5084" w:rsidRDefault="00C44EA9" w:rsidP="003D5FA6">
      <w:pPr>
        <w:spacing w:after="0" w:line="240" w:lineRule="auto"/>
        <w:ind w:left="720" w:right="850" w:hanging="360"/>
        <w:jc w:val="both"/>
        <w:rPr>
          <w:rFonts w:ascii="Times New Roman" w:hAnsi="Times New Roman" w:cs="Times New Roman"/>
          <w:color w:val="000000" w:themeColor="text1"/>
          <w:sz w:val="24"/>
          <w:szCs w:val="24"/>
          <w:lang w:val="en-US"/>
        </w:rPr>
      </w:pPr>
    </w:p>
    <w:p w14:paraId="34B7642B" w14:textId="4AAA92E1" w:rsidR="003A7C05" w:rsidRPr="004C5084" w:rsidRDefault="003A7C05" w:rsidP="00C60551">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У случају неслагања између Страна у вези са предложеним временским периодом за поступање у складу са ставом 2. тачка б), </w:t>
      </w:r>
      <w:r w:rsidR="00504073">
        <w:rPr>
          <w:rFonts w:ascii="Times New Roman" w:hAnsi="Times New Roman"/>
          <w:color w:val="000000" w:themeColor="text1"/>
          <w:sz w:val="24"/>
        </w:rPr>
        <w:t>оштећена страна</w:t>
      </w:r>
      <w:r>
        <w:rPr>
          <w:rFonts w:ascii="Times New Roman" w:hAnsi="Times New Roman"/>
          <w:color w:val="000000" w:themeColor="text1"/>
          <w:sz w:val="24"/>
        </w:rPr>
        <w:t xml:space="preserve"> може затражити од првобитног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504073">
        <w:rPr>
          <w:rFonts w:ascii="Times New Roman" w:hAnsi="Times New Roman"/>
          <w:color w:val="000000" w:themeColor="text1"/>
          <w:sz w:val="24"/>
        </w:rPr>
        <w:t>а</w:t>
      </w:r>
      <w:r>
        <w:rPr>
          <w:rFonts w:ascii="Times New Roman" w:hAnsi="Times New Roman"/>
          <w:color w:val="000000" w:themeColor="text1"/>
          <w:sz w:val="24"/>
        </w:rPr>
        <w:t xml:space="preserve"> да утврди прихватљив временски период за поступање у складу са одлуком. </w:t>
      </w:r>
      <w:r w:rsidR="004D408B">
        <w:rPr>
          <w:rFonts w:ascii="Times New Roman" w:hAnsi="Times New Roman"/>
          <w:color w:val="000000" w:themeColor="text1"/>
          <w:sz w:val="24"/>
        </w:rPr>
        <w:t>Арбитражно веће</w:t>
      </w:r>
      <w:r w:rsidR="00504073">
        <w:rPr>
          <w:rFonts w:ascii="Times New Roman" w:hAnsi="Times New Roman"/>
          <w:color w:val="000000" w:themeColor="text1"/>
          <w:sz w:val="24"/>
        </w:rPr>
        <w:t xml:space="preserve"> ће</w:t>
      </w:r>
      <w:r>
        <w:rPr>
          <w:rFonts w:ascii="Times New Roman" w:hAnsi="Times New Roman"/>
          <w:color w:val="000000" w:themeColor="text1"/>
          <w:sz w:val="24"/>
        </w:rPr>
        <w:t xml:space="preserve"> утвр</w:t>
      </w:r>
      <w:r w:rsidR="00504073">
        <w:rPr>
          <w:rFonts w:ascii="Times New Roman" w:hAnsi="Times New Roman"/>
          <w:color w:val="000000" w:themeColor="text1"/>
          <w:sz w:val="24"/>
        </w:rPr>
        <w:t>дити</w:t>
      </w:r>
      <w:r>
        <w:rPr>
          <w:rFonts w:ascii="Times New Roman" w:hAnsi="Times New Roman"/>
          <w:color w:val="000000" w:themeColor="text1"/>
          <w:sz w:val="24"/>
        </w:rPr>
        <w:t xml:space="preserve"> овај период у року од 20 дана од подношења захтева.</w:t>
      </w:r>
    </w:p>
    <w:p w14:paraId="7A8A8FA6"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30B5BED4" w14:textId="5FD7539C" w:rsidR="003A7C05" w:rsidRPr="004C5084" w:rsidRDefault="003A7C05" w:rsidP="004C5084">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Ако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сматра да не може да одреди разумни временски период у временском оквиру предвиђеном у ставу 3. овог члана, обаве</w:t>
      </w:r>
      <w:r w:rsidR="00862AC7">
        <w:rPr>
          <w:rFonts w:ascii="Times New Roman" w:hAnsi="Times New Roman"/>
          <w:color w:val="000000" w:themeColor="text1"/>
          <w:sz w:val="24"/>
        </w:rPr>
        <w:t>стиће</w:t>
      </w:r>
      <w:r>
        <w:rPr>
          <w:rFonts w:ascii="Times New Roman" w:hAnsi="Times New Roman"/>
          <w:color w:val="000000" w:themeColor="text1"/>
          <w:sz w:val="24"/>
        </w:rPr>
        <w:t xml:space="preserve"> у писаном облику Стране у спору о разлозима кашњења заједно са проценом периода у ком ће донети своју одуку. Ово одлагање не може бити дуже од 20 дана</w:t>
      </w:r>
      <w:r w:rsidR="00862AC7">
        <w:rPr>
          <w:rFonts w:ascii="Times New Roman" w:hAnsi="Times New Roman"/>
          <w:color w:val="000000" w:themeColor="text1"/>
          <w:sz w:val="24"/>
        </w:rPr>
        <w:t>,</w:t>
      </w:r>
      <w:r>
        <w:rPr>
          <w:rFonts w:ascii="Times New Roman" w:hAnsi="Times New Roman"/>
          <w:color w:val="000000" w:themeColor="text1"/>
          <w:sz w:val="24"/>
        </w:rPr>
        <w:t xml:space="preserve"> осим ако се Стране у спору не договоре другачије.</w:t>
      </w:r>
    </w:p>
    <w:p w14:paraId="476697AB"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45D54DFE" w14:textId="7EE05D60" w:rsidR="003A7C05" w:rsidRPr="004C5084" w:rsidRDefault="003A7C05" w:rsidP="004C5084">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Стране у спору могу у сваком тренутку наставити да траже обострано задовољавајуће решење о спровођењу коначног извештаја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862AC7">
        <w:rPr>
          <w:rFonts w:ascii="Times New Roman" w:hAnsi="Times New Roman"/>
          <w:color w:val="000000" w:themeColor="text1"/>
          <w:sz w:val="24"/>
        </w:rPr>
        <w:t>а</w:t>
      </w:r>
      <w:r>
        <w:rPr>
          <w:rFonts w:ascii="Times New Roman" w:hAnsi="Times New Roman"/>
          <w:color w:val="000000" w:themeColor="text1"/>
          <w:sz w:val="24"/>
        </w:rPr>
        <w:t>.</w:t>
      </w:r>
    </w:p>
    <w:p w14:paraId="231DDF12" w14:textId="77777777" w:rsidR="00A16B6A" w:rsidRPr="004C5084" w:rsidRDefault="00A16B6A" w:rsidP="004C5084">
      <w:pPr>
        <w:pStyle w:val="ListParagraph"/>
        <w:tabs>
          <w:tab w:val="left" w:pos="567"/>
        </w:tabs>
        <w:spacing w:after="0" w:line="240" w:lineRule="auto"/>
        <w:ind w:left="0" w:right="850"/>
        <w:contextualSpacing w:val="0"/>
        <w:jc w:val="both"/>
        <w:rPr>
          <w:rFonts w:ascii="Times New Roman" w:hAnsi="Times New Roman" w:cs="Times New Roman"/>
          <w:color w:val="000000" w:themeColor="text1"/>
          <w:sz w:val="24"/>
          <w:szCs w:val="24"/>
          <w:lang w:val="en-US"/>
        </w:rPr>
      </w:pPr>
    </w:p>
    <w:p w14:paraId="2B98EDBC" w14:textId="47F80D04" w:rsidR="00E004DB" w:rsidRPr="004C5084" w:rsidRDefault="00A16B6A" w:rsidP="004C5084">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Ако постоји неслагање у погледу постојања или усклађености мера предузетих у складу са препорукама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862AC7">
        <w:rPr>
          <w:rFonts w:ascii="Times New Roman" w:hAnsi="Times New Roman"/>
          <w:color w:val="000000" w:themeColor="text1"/>
          <w:sz w:val="24"/>
        </w:rPr>
        <w:t>а</w:t>
      </w:r>
      <w:r>
        <w:rPr>
          <w:rFonts w:ascii="Times New Roman" w:hAnsi="Times New Roman"/>
          <w:color w:val="000000" w:themeColor="text1"/>
          <w:sz w:val="24"/>
        </w:rPr>
        <w:t xml:space="preserve"> са овим </w:t>
      </w:r>
      <w:r w:rsidR="00B25D0B">
        <w:rPr>
          <w:rFonts w:ascii="Times New Roman" w:hAnsi="Times New Roman"/>
          <w:color w:val="000000" w:themeColor="text1"/>
          <w:sz w:val="24"/>
        </w:rPr>
        <w:t>С</w:t>
      </w:r>
      <w:r>
        <w:rPr>
          <w:rFonts w:ascii="Times New Roman" w:hAnsi="Times New Roman"/>
          <w:color w:val="000000" w:themeColor="text1"/>
          <w:sz w:val="24"/>
        </w:rPr>
        <w:t xml:space="preserve">поразумом, такав спор </w:t>
      </w:r>
      <w:r w:rsidR="00862AC7">
        <w:rPr>
          <w:rFonts w:ascii="Times New Roman" w:hAnsi="Times New Roman"/>
          <w:color w:val="000000" w:themeColor="text1"/>
          <w:sz w:val="24"/>
        </w:rPr>
        <w:t xml:space="preserve">ће се </w:t>
      </w:r>
      <w:r>
        <w:rPr>
          <w:rFonts w:ascii="Times New Roman" w:hAnsi="Times New Roman"/>
          <w:color w:val="000000" w:themeColor="text1"/>
          <w:sz w:val="24"/>
        </w:rPr>
        <w:t>реш</w:t>
      </w:r>
      <w:r w:rsidR="00862AC7">
        <w:rPr>
          <w:rFonts w:ascii="Times New Roman" w:hAnsi="Times New Roman"/>
          <w:color w:val="000000" w:themeColor="text1"/>
          <w:sz w:val="24"/>
        </w:rPr>
        <w:t>ити</w:t>
      </w:r>
      <w:r>
        <w:rPr>
          <w:rFonts w:ascii="Times New Roman" w:hAnsi="Times New Roman"/>
          <w:color w:val="000000" w:themeColor="text1"/>
          <w:sz w:val="24"/>
        </w:rPr>
        <w:t xml:space="preserve"> применом ових поступака за решавање спорова, укључујући, ако је могуће, ангажовање првобитног </w:t>
      </w:r>
      <w:r w:rsidR="00E10936">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E10936">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862AC7">
        <w:rPr>
          <w:rFonts w:ascii="Times New Roman" w:hAnsi="Times New Roman"/>
          <w:color w:val="000000" w:themeColor="text1"/>
          <w:sz w:val="24"/>
        </w:rPr>
        <w:t>а</w:t>
      </w:r>
      <w:r>
        <w:rPr>
          <w:rFonts w:ascii="Times New Roman" w:hAnsi="Times New Roman"/>
          <w:color w:val="000000" w:themeColor="text1"/>
          <w:sz w:val="24"/>
        </w:rPr>
        <w:t xml:space="preserve">. </w:t>
      </w:r>
    </w:p>
    <w:p w14:paraId="24E520A3" w14:textId="77777777" w:rsidR="00E004DB" w:rsidRPr="004C5084" w:rsidRDefault="00E004DB" w:rsidP="004C5084">
      <w:pPr>
        <w:pStyle w:val="ListParagraph"/>
        <w:tabs>
          <w:tab w:val="left" w:pos="567"/>
        </w:tabs>
        <w:ind w:left="0" w:right="850"/>
        <w:rPr>
          <w:rFonts w:ascii="Times New Roman" w:hAnsi="Times New Roman" w:cs="Times New Roman"/>
          <w:color w:val="000000" w:themeColor="text1"/>
          <w:sz w:val="24"/>
          <w:szCs w:val="24"/>
          <w:lang w:val="en-US"/>
        </w:rPr>
      </w:pPr>
    </w:p>
    <w:p w14:paraId="7CDD8B8A" w14:textId="121820FB" w:rsidR="00E004DB" w:rsidRPr="004C5084" w:rsidRDefault="004D408B" w:rsidP="004C5084">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D348FC">
        <w:rPr>
          <w:rFonts w:ascii="Times New Roman" w:hAnsi="Times New Roman"/>
          <w:color w:val="000000" w:themeColor="text1"/>
          <w:sz w:val="24"/>
        </w:rPr>
        <w:t xml:space="preserve"> </w:t>
      </w:r>
      <w:r w:rsidR="00862AC7">
        <w:rPr>
          <w:rFonts w:ascii="Times New Roman" w:hAnsi="Times New Roman"/>
          <w:color w:val="000000" w:themeColor="text1"/>
          <w:sz w:val="24"/>
        </w:rPr>
        <w:t xml:space="preserve">ће </w:t>
      </w:r>
      <w:r w:rsidR="00D348FC">
        <w:rPr>
          <w:rFonts w:ascii="Times New Roman" w:hAnsi="Times New Roman"/>
          <w:color w:val="000000" w:themeColor="text1"/>
          <w:sz w:val="24"/>
        </w:rPr>
        <w:t>достав</w:t>
      </w:r>
      <w:r w:rsidR="00862AC7">
        <w:rPr>
          <w:rFonts w:ascii="Times New Roman" w:hAnsi="Times New Roman"/>
          <w:color w:val="000000" w:themeColor="text1"/>
          <w:sz w:val="24"/>
        </w:rPr>
        <w:t>ити</w:t>
      </w:r>
      <w:r w:rsidR="00D348FC">
        <w:rPr>
          <w:rFonts w:ascii="Times New Roman" w:hAnsi="Times New Roman"/>
          <w:color w:val="000000" w:themeColor="text1"/>
          <w:sz w:val="24"/>
        </w:rPr>
        <w:t xml:space="preserve"> свој извештај у року од 30 дана од дана када </w:t>
      </w:r>
      <w:r w:rsidR="00862AC7">
        <w:rPr>
          <w:rFonts w:ascii="Times New Roman" w:hAnsi="Times New Roman"/>
          <w:color w:val="000000" w:themeColor="text1"/>
          <w:sz w:val="24"/>
        </w:rPr>
        <w:t>му</w:t>
      </w:r>
      <w:r w:rsidR="00D348FC">
        <w:rPr>
          <w:rFonts w:ascii="Times New Roman" w:hAnsi="Times New Roman"/>
          <w:color w:val="000000" w:themeColor="text1"/>
          <w:sz w:val="24"/>
        </w:rPr>
        <w:t xml:space="preserve"> је предмет достављен на разматрање.</w:t>
      </w:r>
    </w:p>
    <w:p w14:paraId="164DF673" w14:textId="77777777" w:rsidR="00C44EA9" w:rsidRPr="004C5084" w:rsidRDefault="00C44EA9" w:rsidP="004C5084">
      <w:pPr>
        <w:tabs>
          <w:tab w:val="left" w:pos="567"/>
        </w:tabs>
        <w:spacing w:after="0" w:line="240" w:lineRule="auto"/>
        <w:ind w:right="850"/>
        <w:jc w:val="both"/>
        <w:rPr>
          <w:rFonts w:ascii="Times New Roman" w:hAnsi="Times New Roman" w:cs="Times New Roman"/>
          <w:color w:val="000000" w:themeColor="text1"/>
          <w:sz w:val="24"/>
          <w:szCs w:val="24"/>
          <w:lang w:val="en-US"/>
        </w:rPr>
      </w:pPr>
    </w:p>
    <w:p w14:paraId="47F465E8" w14:textId="42B5FE72" w:rsidR="003A7C05" w:rsidRPr="004C5084" w:rsidRDefault="003A7C05" w:rsidP="004C5084">
      <w:pPr>
        <w:pStyle w:val="ListParagraph"/>
        <w:numPr>
          <w:ilvl w:val="0"/>
          <w:numId w:val="12"/>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Ако </w:t>
      </w:r>
      <w:r w:rsidR="0079660C">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сматра да не може да достави свој извештај у овом временском оквиру, у писаном облику </w:t>
      </w:r>
      <w:r w:rsidR="00862AC7">
        <w:rPr>
          <w:rFonts w:ascii="Times New Roman" w:hAnsi="Times New Roman"/>
          <w:color w:val="000000" w:themeColor="text1"/>
          <w:sz w:val="24"/>
        </w:rPr>
        <w:t xml:space="preserve">ће </w:t>
      </w:r>
      <w:r>
        <w:rPr>
          <w:rFonts w:ascii="Times New Roman" w:hAnsi="Times New Roman"/>
          <w:color w:val="000000" w:themeColor="text1"/>
          <w:sz w:val="24"/>
        </w:rPr>
        <w:t>обаве</w:t>
      </w:r>
      <w:r w:rsidR="00862AC7">
        <w:rPr>
          <w:rFonts w:ascii="Times New Roman" w:hAnsi="Times New Roman"/>
          <w:color w:val="000000" w:themeColor="text1"/>
          <w:sz w:val="24"/>
        </w:rPr>
        <w:t>стити</w:t>
      </w:r>
      <w:r>
        <w:rPr>
          <w:rFonts w:ascii="Times New Roman" w:hAnsi="Times New Roman"/>
          <w:color w:val="000000" w:themeColor="text1"/>
          <w:sz w:val="24"/>
        </w:rPr>
        <w:t xml:space="preserve"> Стране у спору о разлозима кашњења заједно са проценом периода у ком ће доставити свој извештај. Ово </w:t>
      </w:r>
      <w:r>
        <w:rPr>
          <w:rFonts w:ascii="Times New Roman" w:hAnsi="Times New Roman"/>
          <w:color w:val="000000" w:themeColor="text1"/>
          <w:sz w:val="24"/>
        </w:rPr>
        <w:lastRenderedPageBreak/>
        <w:t>одлагање не може бити дуже од 30 дана</w:t>
      </w:r>
      <w:r w:rsidR="00814724">
        <w:rPr>
          <w:rFonts w:ascii="Times New Roman" w:hAnsi="Times New Roman"/>
          <w:color w:val="000000" w:themeColor="text1"/>
          <w:sz w:val="24"/>
        </w:rPr>
        <w:t>,</w:t>
      </w:r>
      <w:r>
        <w:rPr>
          <w:rFonts w:ascii="Times New Roman" w:hAnsi="Times New Roman"/>
          <w:color w:val="000000" w:themeColor="text1"/>
          <w:sz w:val="24"/>
        </w:rPr>
        <w:t xml:space="preserve"> осим ако се Стране у спору не договоре другачије.</w:t>
      </w:r>
    </w:p>
    <w:p w14:paraId="0252E14C" w14:textId="48B85470" w:rsidR="006178A6" w:rsidRDefault="006178A6" w:rsidP="004C5084">
      <w:pPr>
        <w:spacing w:after="0" w:line="240" w:lineRule="auto"/>
        <w:ind w:right="850"/>
        <w:jc w:val="both"/>
        <w:rPr>
          <w:rFonts w:ascii="Times New Roman" w:hAnsi="Times New Roman" w:cs="Times New Roman"/>
          <w:color w:val="000000" w:themeColor="text1"/>
          <w:sz w:val="24"/>
          <w:szCs w:val="24"/>
          <w:lang w:val="en-US"/>
        </w:rPr>
      </w:pPr>
    </w:p>
    <w:p w14:paraId="628C3B6E" w14:textId="77777777" w:rsidR="008A4ED7" w:rsidRPr="004C5084" w:rsidRDefault="008A4ED7" w:rsidP="004C5084">
      <w:pPr>
        <w:spacing w:after="0" w:line="240" w:lineRule="auto"/>
        <w:ind w:right="850"/>
        <w:jc w:val="both"/>
        <w:rPr>
          <w:rFonts w:ascii="Times New Roman" w:hAnsi="Times New Roman" w:cs="Times New Roman"/>
          <w:color w:val="000000" w:themeColor="text1"/>
          <w:sz w:val="24"/>
          <w:szCs w:val="24"/>
          <w:lang w:val="en-US"/>
        </w:rPr>
      </w:pPr>
    </w:p>
    <w:p w14:paraId="52AB47F0" w14:textId="64FC93A0" w:rsidR="003A7C05" w:rsidRPr="004C5084" w:rsidRDefault="008A4ED7" w:rsidP="004C5084">
      <w:pPr>
        <w:pStyle w:val="ListParagraph"/>
        <w:spacing w:after="0" w:line="240" w:lineRule="auto"/>
        <w:ind w:left="0"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15.</w:t>
      </w:r>
    </w:p>
    <w:p w14:paraId="0F31502B" w14:textId="7CC0B5A9" w:rsidR="003A7C05" w:rsidRPr="004C5084" w:rsidRDefault="00F50ABB" w:rsidP="004C5084">
      <w:pPr>
        <w:pStyle w:val="ListParagraph"/>
        <w:spacing w:after="0" w:line="240" w:lineRule="auto"/>
        <w:ind w:left="0"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Компензација</w:t>
      </w:r>
      <w:r w:rsidR="003A7C05">
        <w:rPr>
          <w:rFonts w:ascii="Times New Roman" w:hAnsi="Times New Roman"/>
          <w:b/>
          <w:color w:val="000000" w:themeColor="text1"/>
          <w:sz w:val="24"/>
        </w:rPr>
        <w:t xml:space="preserve"> и </w:t>
      </w:r>
      <w:r w:rsidR="00C55ADC">
        <w:rPr>
          <w:rFonts w:ascii="Times New Roman" w:hAnsi="Times New Roman"/>
          <w:b/>
          <w:color w:val="000000" w:themeColor="text1"/>
          <w:sz w:val="24"/>
        </w:rPr>
        <w:t>суспензија концесија</w:t>
      </w:r>
    </w:p>
    <w:p w14:paraId="71DD3266" w14:textId="77777777" w:rsidR="003A7C05" w:rsidRPr="004C5084" w:rsidRDefault="003A7C05" w:rsidP="004C5084">
      <w:pPr>
        <w:pStyle w:val="ListParagraph"/>
        <w:spacing w:after="0" w:line="240" w:lineRule="auto"/>
        <w:ind w:left="0" w:right="850"/>
        <w:jc w:val="both"/>
        <w:rPr>
          <w:rFonts w:ascii="Times New Roman" w:hAnsi="Times New Roman" w:cs="Times New Roman"/>
          <w:b/>
          <w:color w:val="000000" w:themeColor="text1"/>
          <w:sz w:val="24"/>
          <w:szCs w:val="24"/>
          <w:lang w:val="en-US"/>
        </w:rPr>
      </w:pPr>
    </w:p>
    <w:p w14:paraId="4DE35669" w14:textId="2B6FC94F" w:rsidR="003A7C05" w:rsidRPr="004C5084" w:rsidRDefault="003A7C05" w:rsidP="00484D79">
      <w:pPr>
        <w:pStyle w:val="ListParagraph"/>
        <w:numPr>
          <w:ilvl w:val="0"/>
          <w:numId w:val="14"/>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sidRPr="008F5CCE">
        <w:rPr>
          <w:rFonts w:ascii="Times New Roman" w:hAnsi="Times New Roman"/>
          <w:color w:val="000000" w:themeColor="text1"/>
          <w:sz w:val="24"/>
        </w:rPr>
        <w:t xml:space="preserve">Ако </w:t>
      </w:r>
      <w:r w:rsidR="00F50ABB" w:rsidRPr="008F5CCE">
        <w:rPr>
          <w:rFonts w:ascii="Times New Roman" w:hAnsi="Times New Roman"/>
          <w:color w:val="000000" w:themeColor="text1"/>
          <w:sz w:val="24"/>
        </w:rPr>
        <w:t>дотична</w:t>
      </w:r>
      <w:r w:rsidRPr="008F5CCE">
        <w:rPr>
          <w:rFonts w:ascii="Times New Roman" w:hAnsi="Times New Roman"/>
          <w:color w:val="000000" w:themeColor="text1"/>
          <w:sz w:val="24"/>
        </w:rPr>
        <w:t xml:space="preserve"> Страна не поступи у складу са одлуком и препоруком </w:t>
      </w:r>
      <w:r w:rsidR="0079660C">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79660C">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F50ABB" w:rsidRPr="008F5CCE">
        <w:rPr>
          <w:rFonts w:ascii="Times New Roman" w:hAnsi="Times New Roman"/>
          <w:color w:val="000000" w:themeColor="text1"/>
          <w:sz w:val="24"/>
        </w:rPr>
        <w:t>а</w:t>
      </w:r>
      <w:r w:rsidRPr="008F5CCE">
        <w:rPr>
          <w:rFonts w:ascii="Times New Roman" w:hAnsi="Times New Roman"/>
          <w:color w:val="000000" w:themeColor="text1"/>
          <w:sz w:val="24"/>
        </w:rPr>
        <w:t xml:space="preserve"> у разумном временском периоду</w:t>
      </w:r>
      <w:r w:rsidR="00B920A7">
        <w:rPr>
          <w:rFonts w:ascii="Times New Roman" w:hAnsi="Times New Roman"/>
          <w:color w:val="000000" w:themeColor="text1"/>
          <w:sz w:val="24"/>
        </w:rPr>
        <w:t>,</w:t>
      </w:r>
      <w:r w:rsidRPr="008F5CCE">
        <w:rPr>
          <w:rFonts w:ascii="Times New Roman" w:hAnsi="Times New Roman"/>
          <w:color w:val="000000" w:themeColor="text1"/>
          <w:sz w:val="24"/>
        </w:rPr>
        <w:t xml:space="preserve"> утврђеном у складу са чланом</w:t>
      </w:r>
      <w:r w:rsidR="00B920A7">
        <w:rPr>
          <w:rFonts w:ascii="Times New Roman" w:hAnsi="Times New Roman"/>
          <w:color w:val="000000" w:themeColor="text1"/>
          <w:sz w:val="24"/>
        </w:rPr>
        <w:t xml:space="preserve"> </w:t>
      </w:r>
      <w:r w:rsidRPr="008F5CCE">
        <w:rPr>
          <w:rFonts w:ascii="Times New Roman" w:hAnsi="Times New Roman"/>
          <w:color w:val="000000" w:themeColor="text1"/>
          <w:sz w:val="24"/>
        </w:rPr>
        <w:t xml:space="preserve">14. (Спровођење одлуке) овог </w:t>
      </w:r>
      <w:r w:rsidR="008A4ED7">
        <w:rPr>
          <w:rFonts w:ascii="Times New Roman" w:hAnsi="Times New Roman"/>
          <w:color w:val="000000" w:themeColor="text1"/>
          <w:sz w:val="24"/>
        </w:rPr>
        <w:t>Протокола</w:t>
      </w:r>
      <w:r w:rsidRPr="008F5CCE">
        <w:rPr>
          <w:rFonts w:ascii="Times New Roman" w:hAnsi="Times New Roman"/>
          <w:color w:val="000000" w:themeColor="text1"/>
          <w:sz w:val="24"/>
        </w:rPr>
        <w:t xml:space="preserve">, или обавести другу Страну да не намерава то да учини, и/или ако </w:t>
      </w:r>
      <w:r w:rsidR="0079660C" w:rsidRPr="008F5CCE">
        <w:rPr>
          <w:rFonts w:ascii="Times New Roman" w:hAnsi="Times New Roman"/>
          <w:color w:val="000000" w:themeColor="text1"/>
          <w:sz w:val="24"/>
        </w:rPr>
        <w:t>првобитн</w:t>
      </w:r>
      <w:r w:rsidR="0079660C">
        <w:rPr>
          <w:rFonts w:ascii="Times New Roman" w:hAnsi="Times New Roman"/>
          <w:color w:val="000000" w:themeColor="text1"/>
          <w:sz w:val="24"/>
        </w:rPr>
        <w:t>о</w:t>
      </w:r>
      <w:r w:rsidR="0079660C" w:rsidRPr="008F5CCE">
        <w:rPr>
          <w:rFonts w:ascii="Times New Roman" w:hAnsi="Times New Roman"/>
          <w:color w:val="000000" w:themeColor="text1"/>
          <w:sz w:val="24"/>
        </w:rPr>
        <w:t xml:space="preserve"> </w:t>
      </w:r>
      <w:r w:rsidR="0079660C">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sidRPr="008F5CCE">
        <w:rPr>
          <w:rFonts w:ascii="Times New Roman" w:hAnsi="Times New Roman"/>
          <w:color w:val="000000" w:themeColor="text1"/>
          <w:sz w:val="24"/>
        </w:rPr>
        <w:t xml:space="preserve"> утврди да </w:t>
      </w:r>
      <w:r w:rsidR="00F50ABB" w:rsidRPr="008F5CCE">
        <w:rPr>
          <w:rFonts w:ascii="Times New Roman" w:hAnsi="Times New Roman"/>
          <w:color w:val="000000" w:themeColor="text1"/>
          <w:sz w:val="24"/>
        </w:rPr>
        <w:t>дотична</w:t>
      </w:r>
      <w:r w:rsidRPr="008F5CCE">
        <w:rPr>
          <w:rFonts w:ascii="Times New Roman" w:hAnsi="Times New Roman"/>
          <w:color w:val="000000" w:themeColor="text1"/>
          <w:sz w:val="24"/>
        </w:rPr>
        <w:t xml:space="preserve"> Страна није поступила у складу са одлуком и препоруком </w:t>
      </w:r>
      <w:r w:rsidR="0079660C">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79660C">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F50ABB" w:rsidRPr="008F5CCE">
        <w:rPr>
          <w:rFonts w:ascii="Times New Roman" w:hAnsi="Times New Roman"/>
          <w:color w:val="000000" w:themeColor="text1"/>
          <w:sz w:val="24"/>
        </w:rPr>
        <w:t>а</w:t>
      </w:r>
      <w:r w:rsidRPr="008F5CCE">
        <w:rPr>
          <w:rFonts w:ascii="Times New Roman" w:hAnsi="Times New Roman"/>
          <w:color w:val="000000" w:themeColor="text1"/>
          <w:sz w:val="24"/>
        </w:rPr>
        <w:t xml:space="preserve"> у складу са чланом 14. (Спровођење одлуке) овог </w:t>
      </w:r>
      <w:r w:rsidR="008A4ED7">
        <w:rPr>
          <w:rFonts w:ascii="Times New Roman" w:hAnsi="Times New Roman"/>
          <w:color w:val="000000" w:themeColor="text1"/>
          <w:sz w:val="24"/>
        </w:rPr>
        <w:t>Протокола</w:t>
      </w:r>
      <w:r w:rsidRPr="008F5CCE">
        <w:rPr>
          <w:rFonts w:ascii="Times New Roman" w:hAnsi="Times New Roman"/>
          <w:color w:val="000000" w:themeColor="text1"/>
          <w:sz w:val="24"/>
        </w:rPr>
        <w:t xml:space="preserve">, та </w:t>
      </w:r>
      <w:r w:rsidR="00F50ABB" w:rsidRPr="008F5CCE">
        <w:rPr>
          <w:rFonts w:ascii="Times New Roman" w:hAnsi="Times New Roman"/>
          <w:color w:val="000000" w:themeColor="text1"/>
          <w:sz w:val="24"/>
        </w:rPr>
        <w:t>дотична</w:t>
      </w:r>
      <w:r w:rsidRPr="008F5CCE">
        <w:rPr>
          <w:rFonts w:ascii="Times New Roman" w:hAnsi="Times New Roman"/>
          <w:color w:val="000000" w:themeColor="text1"/>
          <w:sz w:val="24"/>
        </w:rPr>
        <w:t xml:space="preserve"> Страна ће</w:t>
      </w:r>
      <w:r w:rsidR="00F50ABB" w:rsidRPr="008F5CCE">
        <w:rPr>
          <w:rFonts w:ascii="Times New Roman" w:hAnsi="Times New Roman"/>
          <w:color w:val="000000" w:themeColor="text1"/>
          <w:sz w:val="24"/>
        </w:rPr>
        <w:t>, уколико то</w:t>
      </w:r>
      <w:r w:rsidRPr="008F5CCE">
        <w:rPr>
          <w:rFonts w:ascii="Times New Roman" w:hAnsi="Times New Roman"/>
          <w:color w:val="000000" w:themeColor="text1"/>
          <w:sz w:val="24"/>
        </w:rPr>
        <w:t xml:space="preserve"> друг</w:t>
      </w:r>
      <w:r w:rsidR="00F50ABB" w:rsidRPr="008F5CCE">
        <w:rPr>
          <w:rFonts w:ascii="Times New Roman" w:hAnsi="Times New Roman"/>
          <w:color w:val="000000" w:themeColor="text1"/>
          <w:sz w:val="24"/>
        </w:rPr>
        <w:t>а</w:t>
      </w:r>
      <w:r w:rsidRPr="008F5CCE">
        <w:rPr>
          <w:rFonts w:ascii="Times New Roman" w:hAnsi="Times New Roman"/>
          <w:color w:val="000000" w:themeColor="text1"/>
          <w:sz w:val="24"/>
        </w:rPr>
        <w:t xml:space="preserve"> Стран</w:t>
      </w:r>
      <w:r w:rsidR="00F50ABB" w:rsidRPr="008F5CCE">
        <w:rPr>
          <w:rFonts w:ascii="Times New Roman" w:hAnsi="Times New Roman"/>
          <w:color w:val="000000" w:themeColor="text1"/>
          <w:sz w:val="24"/>
        </w:rPr>
        <w:t>а захтева,</w:t>
      </w:r>
      <w:r w:rsidRPr="008F5CCE">
        <w:rPr>
          <w:rFonts w:ascii="Times New Roman" w:hAnsi="Times New Roman"/>
          <w:color w:val="000000" w:themeColor="text1"/>
          <w:sz w:val="24"/>
        </w:rPr>
        <w:t xml:space="preserve"> започети консултације у циљу договора о обострано прихватљив</w:t>
      </w:r>
      <w:r w:rsidR="004A696B">
        <w:rPr>
          <w:rFonts w:ascii="Times New Roman" w:hAnsi="Times New Roman"/>
          <w:color w:val="000000" w:themeColor="text1"/>
          <w:sz w:val="24"/>
        </w:rPr>
        <w:t>ој</w:t>
      </w:r>
      <w:r w:rsidRPr="008F5CCE">
        <w:rPr>
          <w:rFonts w:ascii="Times New Roman" w:hAnsi="Times New Roman"/>
          <w:color w:val="000000" w:themeColor="text1"/>
          <w:sz w:val="24"/>
        </w:rPr>
        <w:t xml:space="preserve"> </w:t>
      </w:r>
      <w:r w:rsidR="004A696B">
        <w:rPr>
          <w:rFonts w:ascii="Times New Roman" w:hAnsi="Times New Roman"/>
          <w:color w:val="000000" w:themeColor="text1"/>
          <w:sz w:val="24"/>
        </w:rPr>
        <w:t>компензацији</w:t>
      </w:r>
      <w:r w:rsidRPr="008F5CCE">
        <w:rPr>
          <w:rFonts w:ascii="Times New Roman" w:hAnsi="Times New Roman"/>
          <w:color w:val="000000" w:themeColor="text1"/>
          <w:sz w:val="24"/>
        </w:rPr>
        <w:t xml:space="preserve">. Ако се такав </w:t>
      </w:r>
      <w:r w:rsidR="00015245">
        <w:rPr>
          <w:rFonts w:ascii="Times New Roman" w:hAnsi="Times New Roman"/>
          <w:color w:val="000000" w:themeColor="text1"/>
          <w:sz w:val="24"/>
        </w:rPr>
        <w:t>договор</w:t>
      </w:r>
      <w:r w:rsidRPr="008F5CCE">
        <w:rPr>
          <w:rFonts w:ascii="Times New Roman" w:hAnsi="Times New Roman"/>
          <w:color w:val="000000" w:themeColor="text1"/>
          <w:sz w:val="24"/>
        </w:rPr>
        <w:t xml:space="preserve"> не постигне у року од 20 дана од пријема захтева, друга Страна </w:t>
      </w:r>
      <w:r w:rsidR="00EE39EE">
        <w:rPr>
          <w:rFonts w:ascii="Times New Roman" w:hAnsi="Times New Roman"/>
          <w:color w:val="000000" w:themeColor="text1"/>
          <w:sz w:val="24"/>
        </w:rPr>
        <w:t>ће имати</w:t>
      </w:r>
      <w:r w:rsidRPr="008F5CCE">
        <w:rPr>
          <w:rFonts w:ascii="Times New Roman" w:hAnsi="Times New Roman"/>
          <w:color w:val="000000" w:themeColor="text1"/>
          <w:sz w:val="24"/>
        </w:rPr>
        <w:t xml:space="preserve"> право да </w:t>
      </w:r>
      <w:r w:rsidR="00D325DC">
        <w:rPr>
          <w:rFonts w:ascii="Times New Roman" w:hAnsi="Times New Roman"/>
          <w:color w:val="000000" w:themeColor="text1"/>
          <w:sz w:val="24"/>
        </w:rPr>
        <w:t>суспендује</w:t>
      </w:r>
      <w:r w:rsidRPr="008F5CCE">
        <w:rPr>
          <w:rFonts w:ascii="Times New Roman" w:hAnsi="Times New Roman"/>
          <w:color w:val="000000" w:themeColor="text1"/>
          <w:sz w:val="24"/>
        </w:rPr>
        <w:t xml:space="preserve"> </w:t>
      </w:r>
      <w:r w:rsidR="00D325DC">
        <w:rPr>
          <w:rFonts w:ascii="Times New Roman" w:hAnsi="Times New Roman"/>
          <w:color w:val="000000" w:themeColor="text1"/>
          <w:sz w:val="24"/>
        </w:rPr>
        <w:t>примену концесија</w:t>
      </w:r>
      <w:r w:rsidR="00490309">
        <w:rPr>
          <w:rFonts w:ascii="Times New Roman" w:hAnsi="Times New Roman"/>
          <w:color w:val="000000" w:themeColor="text1"/>
          <w:sz w:val="24"/>
          <w:lang w:val="sr-Latn-RS"/>
        </w:rPr>
        <w:t>,</w:t>
      </w:r>
      <w:r w:rsidR="00D325DC">
        <w:rPr>
          <w:rFonts w:ascii="Times New Roman" w:hAnsi="Times New Roman"/>
          <w:color w:val="000000" w:themeColor="text1"/>
          <w:sz w:val="24"/>
        </w:rPr>
        <w:t xml:space="preserve"> одобрених</w:t>
      </w:r>
      <w:r w:rsidRPr="008F5CCE">
        <w:rPr>
          <w:rFonts w:ascii="Times New Roman" w:hAnsi="Times New Roman"/>
          <w:color w:val="000000" w:themeColor="text1"/>
          <w:sz w:val="24"/>
        </w:rPr>
        <w:t xml:space="preserve"> на основу овог </w:t>
      </w:r>
      <w:r w:rsidR="00EE39EE">
        <w:rPr>
          <w:rFonts w:ascii="Times New Roman" w:hAnsi="Times New Roman"/>
          <w:color w:val="000000" w:themeColor="text1"/>
          <w:sz w:val="24"/>
        </w:rPr>
        <w:t>С</w:t>
      </w:r>
      <w:r w:rsidRPr="008F5CCE">
        <w:rPr>
          <w:rFonts w:ascii="Times New Roman" w:hAnsi="Times New Roman"/>
          <w:color w:val="000000" w:themeColor="text1"/>
          <w:sz w:val="24"/>
        </w:rPr>
        <w:t>поразума</w:t>
      </w:r>
      <w:r w:rsidR="00490309">
        <w:rPr>
          <w:rFonts w:ascii="Times New Roman" w:hAnsi="Times New Roman"/>
          <w:color w:val="000000" w:themeColor="text1"/>
          <w:sz w:val="24"/>
          <w:lang w:val="sr-Latn-RS"/>
        </w:rPr>
        <w:t>,</w:t>
      </w:r>
      <w:r w:rsidRPr="008F5CCE">
        <w:rPr>
          <w:rFonts w:ascii="Times New Roman" w:hAnsi="Times New Roman"/>
          <w:color w:val="000000" w:themeColor="text1"/>
          <w:sz w:val="24"/>
        </w:rPr>
        <w:t xml:space="preserve"> у односу на </w:t>
      </w:r>
      <w:r w:rsidR="00F50ABB" w:rsidRPr="008F5CCE">
        <w:rPr>
          <w:rFonts w:ascii="Times New Roman" w:hAnsi="Times New Roman"/>
          <w:color w:val="000000" w:themeColor="text1"/>
          <w:sz w:val="24"/>
        </w:rPr>
        <w:t>дотичну</w:t>
      </w:r>
      <w:r w:rsidRPr="008F5CCE">
        <w:rPr>
          <w:rFonts w:ascii="Times New Roman" w:hAnsi="Times New Roman"/>
          <w:color w:val="000000" w:themeColor="text1"/>
          <w:sz w:val="24"/>
        </w:rPr>
        <w:t xml:space="preserve"> Страну, али само</w:t>
      </w:r>
      <w:r>
        <w:rPr>
          <w:rFonts w:ascii="Times New Roman" w:hAnsi="Times New Roman"/>
          <w:color w:val="000000" w:themeColor="text1"/>
          <w:sz w:val="24"/>
        </w:rPr>
        <w:t xml:space="preserve"> </w:t>
      </w:r>
      <w:r w:rsidR="00D325DC">
        <w:rPr>
          <w:rFonts w:ascii="Times New Roman" w:hAnsi="Times New Roman"/>
          <w:color w:val="000000" w:themeColor="text1"/>
          <w:sz w:val="24"/>
        </w:rPr>
        <w:t xml:space="preserve">оних које су </w:t>
      </w:r>
      <w:r>
        <w:rPr>
          <w:rFonts w:ascii="Times New Roman" w:hAnsi="Times New Roman"/>
          <w:color w:val="000000" w:themeColor="text1"/>
          <w:sz w:val="24"/>
        </w:rPr>
        <w:t>еквивалент</w:t>
      </w:r>
      <w:r w:rsidR="00D325DC">
        <w:rPr>
          <w:rFonts w:ascii="Times New Roman" w:hAnsi="Times New Roman"/>
          <w:color w:val="000000" w:themeColor="text1"/>
          <w:sz w:val="24"/>
        </w:rPr>
        <w:t>не</w:t>
      </w:r>
      <w:r>
        <w:rPr>
          <w:rFonts w:ascii="Times New Roman" w:hAnsi="Times New Roman"/>
          <w:color w:val="000000" w:themeColor="text1"/>
          <w:sz w:val="24"/>
        </w:rPr>
        <w:t xml:space="preserve"> онима које су биле погођене мером за коју је </w:t>
      </w:r>
      <w:r w:rsidR="0079660C">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утврдило да није у складу са овим </w:t>
      </w:r>
      <w:r w:rsidR="00B920A7">
        <w:rPr>
          <w:rFonts w:ascii="Times New Roman" w:hAnsi="Times New Roman"/>
          <w:color w:val="000000" w:themeColor="text1"/>
          <w:sz w:val="24"/>
        </w:rPr>
        <w:t>С</w:t>
      </w:r>
      <w:r>
        <w:rPr>
          <w:rFonts w:ascii="Times New Roman" w:hAnsi="Times New Roman"/>
          <w:color w:val="000000" w:themeColor="text1"/>
          <w:sz w:val="24"/>
        </w:rPr>
        <w:t xml:space="preserve">поразумом.   </w:t>
      </w:r>
    </w:p>
    <w:p w14:paraId="2576CE97"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59E04587" w14:textId="203712A7" w:rsidR="003A7C05" w:rsidRPr="004C5084" w:rsidRDefault="003A7C05" w:rsidP="00484D79">
      <w:pPr>
        <w:pStyle w:val="ListParagraph"/>
        <w:numPr>
          <w:ilvl w:val="0"/>
          <w:numId w:val="14"/>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Приликом одлучивања о томе које ће </w:t>
      </w:r>
      <w:r w:rsidR="00C55ADC">
        <w:rPr>
          <w:rFonts w:ascii="Times New Roman" w:hAnsi="Times New Roman"/>
          <w:color w:val="000000" w:themeColor="text1"/>
          <w:sz w:val="24"/>
        </w:rPr>
        <w:t>концесије</w:t>
      </w:r>
      <w:r>
        <w:rPr>
          <w:rFonts w:ascii="Times New Roman" w:hAnsi="Times New Roman"/>
          <w:color w:val="000000" w:themeColor="text1"/>
          <w:sz w:val="24"/>
        </w:rPr>
        <w:t xml:space="preserve"> </w:t>
      </w:r>
      <w:r w:rsidR="00D325DC">
        <w:rPr>
          <w:rFonts w:ascii="Times New Roman" w:hAnsi="Times New Roman"/>
          <w:color w:val="000000" w:themeColor="text1"/>
          <w:sz w:val="24"/>
        </w:rPr>
        <w:t>суспендовати</w:t>
      </w:r>
      <w:r>
        <w:rPr>
          <w:rFonts w:ascii="Times New Roman" w:hAnsi="Times New Roman"/>
          <w:color w:val="000000" w:themeColor="text1"/>
          <w:sz w:val="24"/>
        </w:rPr>
        <w:t xml:space="preserve">, Страна треба да настоји да прво </w:t>
      </w:r>
      <w:r w:rsidR="00D325DC">
        <w:rPr>
          <w:rFonts w:ascii="Times New Roman" w:hAnsi="Times New Roman"/>
          <w:color w:val="000000" w:themeColor="text1"/>
          <w:sz w:val="24"/>
        </w:rPr>
        <w:t>суспендује</w:t>
      </w:r>
      <w:r>
        <w:rPr>
          <w:rFonts w:ascii="Times New Roman" w:hAnsi="Times New Roman"/>
          <w:color w:val="000000" w:themeColor="text1"/>
          <w:sz w:val="24"/>
        </w:rPr>
        <w:t xml:space="preserve"> </w:t>
      </w:r>
      <w:r w:rsidR="00C55ADC">
        <w:rPr>
          <w:rFonts w:ascii="Times New Roman" w:hAnsi="Times New Roman"/>
          <w:color w:val="000000" w:themeColor="text1"/>
          <w:sz w:val="24"/>
        </w:rPr>
        <w:t>концесије</w:t>
      </w:r>
      <w:r>
        <w:rPr>
          <w:rFonts w:ascii="Times New Roman" w:hAnsi="Times New Roman"/>
          <w:color w:val="000000" w:themeColor="text1"/>
          <w:sz w:val="24"/>
        </w:rPr>
        <w:t xml:space="preserve"> које се односе на исти сектор или секторе који су били погођени мером за коју је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утврдило да није у складу са овим </w:t>
      </w:r>
      <w:r w:rsidR="00C767A1">
        <w:rPr>
          <w:rFonts w:ascii="Times New Roman" w:hAnsi="Times New Roman"/>
          <w:color w:val="000000" w:themeColor="text1"/>
          <w:sz w:val="24"/>
        </w:rPr>
        <w:t>С</w:t>
      </w:r>
      <w:r>
        <w:rPr>
          <w:rFonts w:ascii="Times New Roman" w:hAnsi="Times New Roman"/>
          <w:color w:val="000000" w:themeColor="text1"/>
          <w:sz w:val="24"/>
        </w:rPr>
        <w:t xml:space="preserve">поразумом. Ако та Страна сматра да није изводљиво или делотворно </w:t>
      </w:r>
      <w:r w:rsidR="00D325DC">
        <w:rPr>
          <w:rFonts w:ascii="Times New Roman" w:hAnsi="Times New Roman"/>
          <w:color w:val="000000" w:themeColor="text1"/>
          <w:sz w:val="24"/>
        </w:rPr>
        <w:t>суспендовати</w:t>
      </w:r>
      <w:r>
        <w:rPr>
          <w:rFonts w:ascii="Times New Roman" w:hAnsi="Times New Roman"/>
          <w:color w:val="000000" w:themeColor="text1"/>
          <w:sz w:val="24"/>
        </w:rPr>
        <w:t xml:space="preserve"> </w:t>
      </w:r>
      <w:r w:rsidR="00C55ADC">
        <w:rPr>
          <w:rFonts w:ascii="Times New Roman" w:hAnsi="Times New Roman"/>
          <w:color w:val="000000" w:themeColor="text1"/>
          <w:sz w:val="24"/>
        </w:rPr>
        <w:t>концесије</w:t>
      </w:r>
      <w:r>
        <w:rPr>
          <w:rFonts w:ascii="Times New Roman" w:hAnsi="Times New Roman"/>
          <w:color w:val="000000" w:themeColor="text1"/>
          <w:sz w:val="24"/>
        </w:rPr>
        <w:t xml:space="preserve"> у истом сектору и</w:t>
      </w:r>
      <w:r w:rsidR="00D325DC">
        <w:rPr>
          <w:rFonts w:ascii="Times New Roman" w:hAnsi="Times New Roman"/>
          <w:color w:val="000000" w:themeColor="text1"/>
          <w:sz w:val="24"/>
        </w:rPr>
        <w:t>ли секторима, она може суспендовати</w:t>
      </w:r>
      <w:r>
        <w:rPr>
          <w:rFonts w:ascii="Times New Roman" w:hAnsi="Times New Roman"/>
          <w:color w:val="000000" w:themeColor="text1"/>
          <w:sz w:val="24"/>
        </w:rPr>
        <w:t xml:space="preserve"> </w:t>
      </w:r>
      <w:r w:rsidR="00C55ADC">
        <w:rPr>
          <w:rFonts w:ascii="Times New Roman" w:hAnsi="Times New Roman"/>
          <w:color w:val="000000" w:themeColor="text1"/>
          <w:sz w:val="24"/>
        </w:rPr>
        <w:t>концесије</w:t>
      </w:r>
      <w:r>
        <w:rPr>
          <w:rFonts w:ascii="Times New Roman" w:hAnsi="Times New Roman"/>
          <w:color w:val="000000" w:themeColor="text1"/>
          <w:sz w:val="24"/>
        </w:rPr>
        <w:t xml:space="preserve"> у другим секторима.</w:t>
      </w:r>
    </w:p>
    <w:p w14:paraId="0BD8419C" w14:textId="77777777" w:rsidR="00C44EA9" w:rsidRPr="004C5084"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654FCA70" w14:textId="76AFE5A8" w:rsidR="00D42AC4" w:rsidRPr="004C5084" w:rsidRDefault="00484D79" w:rsidP="00484D79">
      <w:pPr>
        <w:pStyle w:val="ListParagraph"/>
        <w:numPr>
          <w:ilvl w:val="0"/>
          <w:numId w:val="14"/>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 Страна </w:t>
      </w:r>
      <w:r w:rsidR="00FF2C72">
        <w:rPr>
          <w:rFonts w:ascii="Times New Roman" w:hAnsi="Times New Roman"/>
          <w:color w:val="000000" w:themeColor="text1"/>
          <w:sz w:val="24"/>
        </w:rPr>
        <w:t xml:space="preserve">ће </w:t>
      </w:r>
      <w:r>
        <w:rPr>
          <w:rFonts w:ascii="Times New Roman" w:hAnsi="Times New Roman"/>
          <w:color w:val="000000" w:themeColor="text1"/>
          <w:sz w:val="24"/>
        </w:rPr>
        <w:t>обаве</w:t>
      </w:r>
      <w:r w:rsidR="00FF2C72">
        <w:rPr>
          <w:rFonts w:ascii="Times New Roman" w:hAnsi="Times New Roman"/>
          <w:color w:val="000000" w:themeColor="text1"/>
          <w:sz w:val="24"/>
        </w:rPr>
        <w:t>стити</w:t>
      </w:r>
      <w:r>
        <w:rPr>
          <w:rFonts w:ascii="Times New Roman" w:hAnsi="Times New Roman"/>
          <w:color w:val="000000" w:themeColor="text1"/>
          <w:sz w:val="24"/>
        </w:rPr>
        <w:t xml:space="preserve"> </w:t>
      </w:r>
      <w:r w:rsidR="00944F42">
        <w:rPr>
          <w:rFonts w:ascii="Times New Roman" w:hAnsi="Times New Roman"/>
          <w:color w:val="000000" w:themeColor="text1"/>
          <w:sz w:val="24"/>
        </w:rPr>
        <w:t>дотичну</w:t>
      </w:r>
      <w:r>
        <w:rPr>
          <w:rFonts w:ascii="Times New Roman" w:hAnsi="Times New Roman"/>
          <w:color w:val="000000" w:themeColor="text1"/>
          <w:sz w:val="24"/>
        </w:rPr>
        <w:t xml:space="preserve"> Страну о </w:t>
      </w:r>
      <w:r w:rsidR="00C55ADC">
        <w:rPr>
          <w:rFonts w:ascii="Times New Roman" w:hAnsi="Times New Roman"/>
          <w:color w:val="000000" w:themeColor="text1"/>
          <w:sz w:val="24"/>
        </w:rPr>
        <w:t>концесијама</w:t>
      </w:r>
      <w:r>
        <w:rPr>
          <w:rFonts w:ascii="Times New Roman" w:hAnsi="Times New Roman"/>
          <w:color w:val="000000" w:themeColor="text1"/>
          <w:sz w:val="24"/>
        </w:rPr>
        <w:t xml:space="preserve"> које намерава да </w:t>
      </w:r>
      <w:r w:rsidR="00D325DC">
        <w:rPr>
          <w:rFonts w:ascii="Times New Roman" w:hAnsi="Times New Roman"/>
          <w:color w:val="000000" w:themeColor="text1"/>
          <w:sz w:val="24"/>
        </w:rPr>
        <w:t>суспендује</w:t>
      </w:r>
      <w:r>
        <w:rPr>
          <w:rFonts w:ascii="Times New Roman" w:hAnsi="Times New Roman"/>
          <w:color w:val="000000" w:themeColor="text1"/>
          <w:sz w:val="24"/>
        </w:rPr>
        <w:t xml:space="preserve">, разлозима за </w:t>
      </w:r>
      <w:r w:rsidR="00D325DC">
        <w:rPr>
          <w:rFonts w:ascii="Times New Roman" w:hAnsi="Times New Roman"/>
          <w:color w:val="000000" w:themeColor="text1"/>
          <w:sz w:val="24"/>
        </w:rPr>
        <w:t>то</w:t>
      </w:r>
      <w:r>
        <w:rPr>
          <w:rFonts w:ascii="Times New Roman" w:hAnsi="Times New Roman"/>
          <w:color w:val="000000" w:themeColor="text1"/>
          <w:sz w:val="24"/>
        </w:rPr>
        <w:t xml:space="preserve"> и датуму почетка те </w:t>
      </w:r>
      <w:r w:rsidR="00D325DC">
        <w:rPr>
          <w:rFonts w:ascii="Times New Roman" w:hAnsi="Times New Roman"/>
          <w:color w:val="000000" w:themeColor="text1"/>
          <w:sz w:val="24"/>
        </w:rPr>
        <w:t>суспензије</w:t>
      </w:r>
      <w:r w:rsidR="00FF2C72">
        <w:rPr>
          <w:rFonts w:ascii="Times New Roman" w:hAnsi="Times New Roman"/>
          <w:color w:val="000000" w:themeColor="text1"/>
          <w:sz w:val="24"/>
        </w:rPr>
        <w:t>,</w:t>
      </w:r>
      <w:r>
        <w:rPr>
          <w:rFonts w:ascii="Times New Roman" w:hAnsi="Times New Roman"/>
          <w:color w:val="000000" w:themeColor="text1"/>
          <w:sz w:val="24"/>
        </w:rPr>
        <w:t xml:space="preserve"> најмање 30 дана пре датума ступања </w:t>
      </w:r>
      <w:r w:rsidR="00D325DC">
        <w:rPr>
          <w:rFonts w:ascii="Times New Roman" w:hAnsi="Times New Roman"/>
          <w:color w:val="000000" w:themeColor="text1"/>
          <w:sz w:val="24"/>
        </w:rPr>
        <w:t>суспензије</w:t>
      </w:r>
      <w:r>
        <w:rPr>
          <w:rFonts w:ascii="Times New Roman" w:hAnsi="Times New Roman"/>
          <w:color w:val="000000" w:themeColor="text1"/>
          <w:sz w:val="24"/>
        </w:rPr>
        <w:t xml:space="preserve"> на снагу. У року од петнаест </w:t>
      </w:r>
      <w:r w:rsidR="003F3FD8">
        <w:rPr>
          <w:rFonts w:ascii="Times New Roman" w:hAnsi="Times New Roman"/>
          <w:color w:val="000000" w:themeColor="text1"/>
          <w:sz w:val="24"/>
        </w:rPr>
        <w:t>(</w:t>
      </w:r>
      <w:r>
        <w:rPr>
          <w:rFonts w:ascii="Times New Roman" w:hAnsi="Times New Roman"/>
          <w:color w:val="000000" w:themeColor="text1"/>
          <w:sz w:val="24"/>
        </w:rPr>
        <w:t>15</w:t>
      </w:r>
      <w:r w:rsidR="003F3FD8">
        <w:rPr>
          <w:rFonts w:ascii="Times New Roman" w:hAnsi="Times New Roman"/>
          <w:color w:val="000000" w:themeColor="text1"/>
          <w:sz w:val="24"/>
        </w:rPr>
        <w:t>)</w:t>
      </w:r>
      <w:r>
        <w:rPr>
          <w:rFonts w:ascii="Times New Roman" w:hAnsi="Times New Roman"/>
          <w:color w:val="000000" w:themeColor="text1"/>
          <w:sz w:val="24"/>
        </w:rPr>
        <w:t xml:space="preserve"> дана од пријема таквог обавештења</w:t>
      </w:r>
      <w:r w:rsidRPr="00DF46A7">
        <w:rPr>
          <w:rFonts w:ascii="Times New Roman" w:hAnsi="Times New Roman"/>
          <w:color w:val="000000" w:themeColor="text1"/>
          <w:sz w:val="24"/>
        </w:rPr>
        <w:t xml:space="preserve">, </w:t>
      </w:r>
      <w:r w:rsidR="00FF2C72" w:rsidRPr="00DF46A7">
        <w:rPr>
          <w:rFonts w:ascii="Times New Roman" w:hAnsi="Times New Roman"/>
          <w:color w:val="000000" w:themeColor="text1"/>
          <w:sz w:val="24"/>
        </w:rPr>
        <w:t>дотична</w:t>
      </w:r>
      <w:r w:rsidRPr="00DF46A7">
        <w:rPr>
          <w:rFonts w:ascii="Times New Roman" w:hAnsi="Times New Roman"/>
          <w:color w:val="000000" w:themeColor="text1"/>
          <w:sz w:val="24"/>
        </w:rPr>
        <w:t xml:space="preserve"> Страна</w:t>
      </w:r>
      <w:r>
        <w:rPr>
          <w:rFonts w:ascii="Times New Roman" w:hAnsi="Times New Roman"/>
          <w:color w:val="000000" w:themeColor="text1"/>
          <w:sz w:val="24"/>
        </w:rPr>
        <w:t xml:space="preserve"> може да захтева од првобитног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695C94">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FF2C72">
        <w:rPr>
          <w:rFonts w:ascii="Times New Roman" w:hAnsi="Times New Roman"/>
          <w:color w:val="000000" w:themeColor="text1"/>
          <w:sz w:val="24"/>
        </w:rPr>
        <w:t>а</w:t>
      </w:r>
      <w:r>
        <w:rPr>
          <w:rFonts w:ascii="Times New Roman" w:hAnsi="Times New Roman"/>
          <w:color w:val="000000" w:themeColor="text1"/>
          <w:sz w:val="24"/>
        </w:rPr>
        <w:t xml:space="preserve"> да донесе одлуку о томе да ли су </w:t>
      </w:r>
      <w:r w:rsidR="00C55ADC">
        <w:rPr>
          <w:rFonts w:ascii="Times New Roman" w:hAnsi="Times New Roman"/>
          <w:color w:val="000000" w:themeColor="text1"/>
          <w:sz w:val="24"/>
        </w:rPr>
        <w:t>концесије</w:t>
      </w:r>
      <w:r>
        <w:rPr>
          <w:rFonts w:ascii="Times New Roman" w:hAnsi="Times New Roman"/>
          <w:color w:val="000000" w:themeColor="text1"/>
          <w:sz w:val="24"/>
        </w:rPr>
        <w:t xml:space="preserve"> које друга Страна намерава да </w:t>
      </w:r>
      <w:r w:rsidR="00D325DC">
        <w:rPr>
          <w:rFonts w:ascii="Times New Roman" w:hAnsi="Times New Roman"/>
          <w:color w:val="000000" w:themeColor="text1"/>
          <w:sz w:val="24"/>
        </w:rPr>
        <w:t>суспендује</w:t>
      </w:r>
      <w:r>
        <w:rPr>
          <w:rFonts w:ascii="Times New Roman" w:hAnsi="Times New Roman"/>
          <w:color w:val="000000" w:themeColor="text1"/>
          <w:sz w:val="24"/>
        </w:rPr>
        <w:t xml:space="preserve"> еквивалентне онима које су биле погођене мером за коју је утврђено да није у сагласности са овим </w:t>
      </w:r>
      <w:r w:rsidR="00983A97">
        <w:rPr>
          <w:rFonts w:ascii="Times New Roman" w:hAnsi="Times New Roman"/>
          <w:color w:val="000000" w:themeColor="text1"/>
          <w:sz w:val="24"/>
        </w:rPr>
        <w:t>С</w:t>
      </w:r>
      <w:r>
        <w:rPr>
          <w:rFonts w:ascii="Times New Roman" w:hAnsi="Times New Roman"/>
          <w:color w:val="000000" w:themeColor="text1"/>
          <w:sz w:val="24"/>
        </w:rPr>
        <w:t xml:space="preserve">поразумом, као и да ли је предложена </w:t>
      </w:r>
      <w:r w:rsidR="00D325DC">
        <w:rPr>
          <w:rFonts w:ascii="Times New Roman" w:hAnsi="Times New Roman"/>
          <w:color w:val="000000" w:themeColor="text1"/>
          <w:sz w:val="24"/>
        </w:rPr>
        <w:t>суспензија</w:t>
      </w:r>
      <w:r>
        <w:rPr>
          <w:rFonts w:ascii="Times New Roman" w:hAnsi="Times New Roman"/>
          <w:color w:val="000000" w:themeColor="text1"/>
          <w:sz w:val="24"/>
        </w:rPr>
        <w:t xml:space="preserve"> у складу са ст. 1. и 2. овог члана. </w:t>
      </w:r>
    </w:p>
    <w:p w14:paraId="0943541C" w14:textId="77777777" w:rsidR="00931669" w:rsidRPr="004C5084" w:rsidRDefault="00931669" w:rsidP="004C5084">
      <w:pPr>
        <w:pStyle w:val="ListParagraph"/>
        <w:ind w:left="0" w:right="850"/>
        <w:rPr>
          <w:rFonts w:ascii="Times New Roman" w:hAnsi="Times New Roman" w:cs="Times New Roman"/>
          <w:color w:val="000000" w:themeColor="text1"/>
          <w:sz w:val="24"/>
          <w:szCs w:val="24"/>
          <w:lang w:val="en-US"/>
        </w:rPr>
      </w:pPr>
    </w:p>
    <w:p w14:paraId="0259B0ED" w14:textId="5704338A" w:rsidR="003A7C05" w:rsidRPr="000D7721" w:rsidRDefault="004D408B" w:rsidP="00714577">
      <w:pPr>
        <w:pStyle w:val="ListParagraph"/>
        <w:numPr>
          <w:ilvl w:val="0"/>
          <w:numId w:val="14"/>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Арбитражно веће</w:t>
      </w:r>
      <w:r w:rsidR="0004121D">
        <w:rPr>
          <w:rFonts w:ascii="Times New Roman" w:hAnsi="Times New Roman"/>
          <w:color w:val="000000" w:themeColor="text1"/>
          <w:sz w:val="24"/>
        </w:rPr>
        <w:t xml:space="preserve"> ће</w:t>
      </w:r>
      <w:r w:rsidR="003A7C05">
        <w:rPr>
          <w:rFonts w:ascii="Times New Roman" w:hAnsi="Times New Roman"/>
          <w:color w:val="000000" w:themeColor="text1"/>
          <w:sz w:val="24"/>
        </w:rPr>
        <w:t xml:space="preserve"> дон</w:t>
      </w:r>
      <w:r w:rsidR="0004121D">
        <w:rPr>
          <w:rFonts w:ascii="Times New Roman" w:hAnsi="Times New Roman"/>
          <w:color w:val="000000" w:themeColor="text1"/>
          <w:sz w:val="24"/>
        </w:rPr>
        <w:t>ети</w:t>
      </w:r>
      <w:r w:rsidR="003A7C05">
        <w:rPr>
          <w:rFonts w:ascii="Times New Roman" w:hAnsi="Times New Roman"/>
          <w:color w:val="000000" w:themeColor="text1"/>
          <w:sz w:val="24"/>
        </w:rPr>
        <w:t xml:space="preserve"> одлуку</w:t>
      </w:r>
      <w:r w:rsidR="0004121D">
        <w:rPr>
          <w:rFonts w:ascii="Times New Roman" w:hAnsi="Times New Roman"/>
          <w:color w:val="000000" w:themeColor="text1"/>
          <w:sz w:val="24"/>
        </w:rPr>
        <w:t xml:space="preserve"> и препоруку</w:t>
      </w:r>
      <w:r w:rsidR="003A7C05">
        <w:rPr>
          <w:rFonts w:ascii="Times New Roman" w:hAnsi="Times New Roman"/>
          <w:color w:val="000000" w:themeColor="text1"/>
          <w:sz w:val="24"/>
        </w:rPr>
        <w:t xml:space="preserve"> у року од 30 дана од датума пријема захтева и та одлука </w:t>
      </w:r>
      <w:r w:rsidR="00983A97">
        <w:rPr>
          <w:rFonts w:ascii="Times New Roman" w:hAnsi="Times New Roman"/>
          <w:color w:val="000000" w:themeColor="text1"/>
          <w:sz w:val="24"/>
        </w:rPr>
        <w:t>ће бити</w:t>
      </w:r>
      <w:r w:rsidR="003A7C05">
        <w:rPr>
          <w:rFonts w:ascii="Times New Roman" w:hAnsi="Times New Roman"/>
          <w:color w:val="000000" w:themeColor="text1"/>
          <w:sz w:val="24"/>
        </w:rPr>
        <w:t xml:space="preserve"> коначна и обавезујућа за Стране. </w:t>
      </w:r>
      <w:r w:rsidR="00A64610">
        <w:rPr>
          <w:rFonts w:ascii="Times New Roman" w:hAnsi="Times New Roman"/>
          <w:color w:val="000000" w:themeColor="text1"/>
          <w:sz w:val="24"/>
        </w:rPr>
        <w:t>Концесије</w:t>
      </w:r>
      <w:r w:rsidR="003A7C05">
        <w:rPr>
          <w:rFonts w:ascii="Times New Roman" w:hAnsi="Times New Roman"/>
          <w:color w:val="000000" w:themeColor="text1"/>
          <w:sz w:val="24"/>
        </w:rPr>
        <w:t xml:space="preserve"> неће бити </w:t>
      </w:r>
      <w:r w:rsidR="00D325DC">
        <w:rPr>
          <w:rFonts w:ascii="Times New Roman" w:hAnsi="Times New Roman"/>
          <w:color w:val="000000" w:themeColor="text1"/>
          <w:sz w:val="24"/>
        </w:rPr>
        <w:t>суспендоване</w:t>
      </w:r>
      <w:r w:rsidR="003A7C05">
        <w:rPr>
          <w:rFonts w:ascii="Times New Roman" w:hAnsi="Times New Roman"/>
          <w:color w:val="000000" w:themeColor="text1"/>
          <w:sz w:val="24"/>
        </w:rPr>
        <w:t xml:space="preserve"> док </w:t>
      </w:r>
      <w:r w:rsidR="00695C94">
        <w:rPr>
          <w:rFonts w:ascii="Times New Roman" w:hAnsi="Times New Roman"/>
          <w:color w:val="000000" w:themeColor="text1"/>
          <w:sz w:val="24"/>
        </w:rPr>
        <w:t>а</w:t>
      </w:r>
      <w:r>
        <w:rPr>
          <w:rFonts w:ascii="Times New Roman" w:hAnsi="Times New Roman"/>
          <w:color w:val="000000" w:themeColor="text1"/>
          <w:sz w:val="24"/>
        </w:rPr>
        <w:t>рбитражно веће</w:t>
      </w:r>
      <w:r w:rsidR="003A7C05">
        <w:rPr>
          <w:rFonts w:ascii="Times New Roman" w:hAnsi="Times New Roman"/>
          <w:color w:val="000000" w:themeColor="text1"/>
          <w:sz w:val="24"/>
        </w:rPr>
        <w:t xml:space="preserve"> не донесе одлуку. </w:t>
      </w:r>
    </w:p>
    <w:p w14:paraId="45E530DD" w14:textId="77777777" w:rsidR="00C44EA9" w:rsidRPr="000D7721"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0490740B" w14:textId="4763A7F3" w:rsidR="003A7C05" w:rsidRPr="000D7721" w:rsidRDefault="00D325DC" w:rsidP="004C5084">
      <w:pPr>
        <w:pStyle w:val="ListParagraph"/>
        <w:numPr>
          <w:ilvl w:val="0"/>
          <w:numId w:val="14"/>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Суспензија</w:t>
      </w:r>
      <w:r w:rsidR="003A7C05">
        <w:rPr>
          <w:rFonts w:ascii="Times New Roman" w:hAnsi="Times New Roman"/>
          <w:color w:val="000000" w:themeColor="text1"/>
          <w:sz w:val="24"/>
        </w:rPr>
        <w:t xml:space="preserve"> </w:t>
      </w:r>
      <w:r w:rsidR="00A64610">
        <w:rPr>
          <w:rFonts w:ascii="Times New Roman" w:hAnsi="Times New Roman"/>
          <w:color w:val="000000" w:themeColor="text1"/>
          <w:sz w:val="24"/>
        </w:rPr>
        <w:t>концесија</w:t>
      </w:r>
      <w:r w:rsidR="003A7C05">
        <w:rPr>
          <w:rFonts w:ascii="Times New Roman" w:hAnsi="Times New Roman"/>
          <w:color w:val="000000" w:themeColor="text1"/>
          <w:sz w:val="24"/>
        </w:rPr>
        <w:t xml:space="preserve"> биће привремена и </w:t>
      </w:r>
      <w:r w:rsidR="003F3FD8">
        <w:rPr>
          <w:rFonts w:ascii="Times New Roman" w:hAnsi="Times New Roman"/>
          <w:color w:val="000000" w:themeColor="text1"/>
          <w:sz w:val="24"/>
        </w:rPr>
        <w:t>оштећена с</w:t>
      </w:r>
      <w:r w:rsidR="009D704C">
        <w:rPr>
          <w:rFonts w:ascii="Times New Roman" w:hAnsi="Times New Roman"/>
          <w:color w:val="000000" w:themeColor="text1"/>
          <w:sz w:val="24"/>
        </w:rPr>
        <w:t>трана</w:t>
      </w:r>
      <w:r w:rsidR="003A7C05">
        <w:rPr>
          <w:rFonts w:ascii="Times New Roman" w:hAnsi="Times New Roman"/>
          <w:color w:val="000000" w:themeColor="text1"/>
          <w:sz w:val="24"/>
        </w:rPr>
        <w:t xml:space="preserve"> ће их примењивати само док:</w:t>
      </w:r>
    </w:p>
    <w:p w14:paraId="34C087BD" w14:textId="77777777" w:rsidR="00C44EA9" w:rsidRPr="000D7721"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59242AE9" w14:textId="4F75E4F1" w:rsidR="003A7C05" w:rsidRPr="004C5084" w:rsidRDefault="003A7C05" w:rsidP="000D7D26">
      <w:pPr>
        <w:pStyle w:val="ListParagraph"/>
        <w:numPr>
          <w:ilvl w:val="0"/>
          <w:numId w:val="15"/>
        </w:numPr>
        <w:spacing w:after="0" w:line="240" w:lineRule="auto"/>
        <w:ind w:left="990" w:right="850" w:hanging="63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мера за коју је утврђено да није у складу са овим </w:t>
      </w:r>
      <w:r w:rsidR="00A751ED">
        <w:rPr>
          <w:rFonts w:ascii="Times New Roman" w:hAnsi="Times New Roman"/>
          <w:color w:val="000000" w:themeColor="text1"/>
          <w:sz w:val="24"/>
        </w:rPr>
        <w:t>С</w:t>
      </w:r>
      <w:r>
        <w:rPr>
          <w:rFonts w:ascii="Times New Roman" w:hAnsi="Times New Roman"/>
          <w:color w:val="000000" w:themeColor="text1"/>
          <w:sz w:val="24"/>
        </w:rPr>
        <w:t xml:space="preserve">поразумом не буде повучена или измењена тако буде у складу са овим </w:t>
      </w:r>
      <w:r w:rsidR="00EA39F2">
        <w:rPr>
          <w:rFonts w:ascii="Times New Roman" w:hAnsi="Times New Roman"/>
          <w:color w:val="000000" w:themeColor="text1"/>
          <w:sz w:val="24"/>
        </w:rPr>
        <w:t>С</w:t>
      </w:r>
      <w:r>
        <w:rPr>
          <w:rFonts w:ascii="Times New Roman" w:hAnsi="Times New Roman"/>
          <w:color w:val="000000" w:themeColor="text1"/>
          <w:sz w:val="24"/>
        </w:rPr>
        <w:t>поразумом;</w:t>
      </w:r>
    </w:p>
    <w:p w14:paraId="5B8F10E6" w14:textId="1BE14F5C" w:rsidR="00C44EA9" w:rsidRPr="004C5084" w:rsidRDefault="006178A6" w:rsidP="000D7D26">
      <w:pPr>
        <w:tabs>
          <w:tab w:val="left" w:pos="1968"/>
        </w:tabs>
        <w:spacing w:after="0" w:line="240" w:lineRule="auto"/>
        <w:ind w:left="720" w:right="850" w:hanging="360"/>
        <w:jc w:val="both"/>
        <w:rPr>
          <w:rFonts w:ascii="Times New Roman" w:hAnsi="Times New Roman" w:cs="Times New Roman"/>
          <w:color w:val="000000" w:themeColor="text1"/>
          <w:sz w:val="24"/>
          <w:szCs w:val="24"/>
        </w:rPr>
      </w:pPr>
      <w:r>
        <w:rPr>
          <w:rFonts w:ascii="Times New Roman" w:hAnsi="Times New Roman"/>
          <w:color w:val="000000" w:themeColor="text1"/>
          <w:sz w:val="24"/>
        </w:rPr>
        <w:tab/>
      </w:r>
    </w:p>
    <w:p w14:paraId="1A8822BF" w14:textId="69D5F2B2" w:rsidR="003A7C05" w:rsidRPr="004C5084" w:rsidRDefault="009D704C" w:rsidP="000D7D26">
      <w:pPr>
        <w:pStyle w:val="ListParagraph"/>
        <w:spacing w:after="0" w:line="240" w:lineRule="auto"/>
        <w:ind w:left="900" w:right="850" w:hanging="54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б)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sidR="003A7C05">
        <w:rPr>
          <w:rFonts w:ascii="Times New Roman" w:hAnsi="Times New Roman"/>
          <w:color w:val="000000" w:themeColor="text1"/>
          <w:sz w:val="24"/>
        </w:rPr>
        <w:t xml:space="preserve"> не одреди да је мера за усклађивање компатибилна са одлуком и са </w:t>
      </w:r>
      <w:r w:rsidR="000D7D26">
        <w:rPr>
          <w:rFonts w:ascii="Times New Roman" w:hAnsi="Times New Roman"/>
          <w:color w:val="000000" w:themeColor="text1"/>
          <w:sz w:val="24"/>
        </w:rPr>
        <w:t xml:space="preserve"> </w:t>
      </w:r>
      <w:r w:rsidR="003A7C05">
        <w:rPr>
          <w:rFonts w:ascii="Times New Roman" w:hAnsi="Times New Roman"/>
          <w:color w:val="000000" w:themeColor="text1"/>
          <w:sz w:val="24"/>
        </w:rPr>
        <w:t xml:space="preserve">одредбама овог </w:t>
      </w:r>
      <w:r w:rsidR="00EA39F2">
        <w:rPr>
          <w:rFonts w:ascii="Times New Roman" w:hAnsi="Times New Roman"/>
          <w:color w:val="000000" w:themeColor="text1"/>
          <w:sz w:val="24"/>
        </w:rPr>
        <w:t>С</w:t>
      </w:r>
      <w:r w:rsidR="003A7C05">
        <w:rPr>
          <w:rFonts w:ascii="Times New Roman" w:hAnsi="Times New Roman"/>
          <w:color w:val="000000" w:themeColor="text1"/>
          <w:sz w:val="24"/>
        </w:rPr>
        <w:t>поразума; или</w:t>
      </w:r>
    </w:p>
    <w:p w14:paraId="73A9AF08" w14:textId="77777777" w:rsidR="00C44EA9" w:rsidRPr="004C5084" w:rsidRDefault="00C44EA9" w:rsidP="000D7D26">
      <w:pPr>
        <w:spacing w:after="0" w:line="240" w:lineRule="auto"/>
        <w:ind w:left="720" w:right="850" w:hanging="360"/>
        <w:jc w:val="both"/>
        <w:rPr>
          <w:rFonts w:ascii="Times New Roman" w:hAnsi="Times New Roman" w:cs="Times New Roman"/>
          <w:color w:val="000000" w:themeColor="text1"/>
          <w:sz w:val="24"/>
          <w:szCs w:val="24"/>
          <w:lang w:val="en-US"/>
        </w:rPr>
      </w:pPr>
    </w:p>
    <w:p w14:paraId="4FACC835" w14:textId="5090FDE2" w:rsidR="003A7C05" w:rsidRPr="004C5084" w:rsidRDefault="009D704C" w:rsidP="000D7D26">
      <w:pPr>
        <w:pStyle w:val="ListParagraph"/>
        <w:spacing w:after="0" w:line="240" w:lineRule="auto"/>
        <w:ind w:right="850" w:hanging="36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в)       </w:t>
      </w:r>
      <w:r w:rsidR="003A7C05">
        <w:rPr>
          <w:rFonts w:ascii="Times New Roman" w:hAnsi="Times New Roman"/>
          <w:color w:val="000000" w:themeColor="text1"/>
          <w:sz w:val="24"/>
        </w:rPr>
        <w:t>Стране на други начин не реше спор.</w:t>
      </w:r>
    </w:p>
    <w:p w14:paraId="32896E4C"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0B2A78F2" w14:textId="1291B4A1" w:rsidR="00AD1BF4" w:rsidRPr="004C5084" w:rsidRDefault="003A7C05" w:rsidP="00D348FC">
      <w:pPr>
        <w:pStyle w:val="ListParagraph"/>
        <w:numPr>
          <w:ilvl w:val="0"/>
          <w:numId w:val="14"/>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 xml:space="preserve">На захтев Стране у спору, </w:t>
      </w:r>
      <w:r w:rsidR="00695C94">
        <w:rPr>
          <w:rFonts w:ascii="Times New Roman" w:hAnsi="Times New Roman"/>
          <w:color w:val="000000" w:themeColor="text1"/>
          <w:sz w:val="24"/>
        </w:rPr>
        <w:t>првобитно 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одлуч</w:t>
      </w:r>
      <w:r w:rsidR="009D704C">
        <w:rPr>
          <w:rFonts w:ascii="Times New Roman" w:hAnsi="Times New Roman"/>
          <w:color w:val="000000" w:themeColor="text1"/>
          <w:sz w:val="24"/>
        </w:rPr>
        <w:t>иће</w:t>
      </w:r>
      <w:r>
        <w:rPr>
          <w:rFonts w:ascii="Times New Roman" w:hAnsi="Times New Roman"/>
          <w:color w:val="000000" w:themeColor="text1"/>
          <w:sz w:val="24"/>
        </w:rPr>
        <w:t xml:space="preserve"> о усклађености спроведбених мера усвојених након </w:t>
      </w:r>
      <w:r w:rsidR="00100FD3">
        <w:rPr>
          <w:rFonts w:ascii="Times New Roman" w:hAnsi="Times New Roman"/>
          <w:color w:val="000000" w:themeColor="text1"/>
          <w:sz w:val="24"/>
        </w:rPr>
        <w:t>суспензије</w:t>
      </w:r>
      <w:r>
        <w:rPr>
          <w:rFonts w:ascii="Times New Roman" w:hAnsi="Times New Roman"/>
          <w:color w:val="000000" w:themeColor="text1"/>
          <w:sz w:val="24"/>
        </w:rPr>
        <w:t xml:space="preserve"> </w:t>
      </w:r>
      <w:r w:rsidR="00A64610">
        <w:rPr>
          <w:rFonts w:ascii="Times New Roman" w:hAnsi="Times New Roman"/>
          <w:color w:val="000000" w:themeColor="text1"/>
          <w:sz w:val="24"/>
        </w:rPr>
        <w:t>концесија</w:t>
      </w:r>
      <w:r>
        <w:rPr>
          <w:rFonts w:ascii="Times New Roman" w:hAnsi="Times New Roman"/>
          <w:color w:val="000000" w:themeColor="text1"/>
          <w:sz w:val="24"/>
        </w:rPr>
        <w:t xml:space="preserve"> са његовим коначним извештајем и, с обзиром на те одлуке, да ли </w:t>
      </w:r>
      <w:r w:rsidR="00100FD3">
        <w:rPr>
          <w:rFonts w:ascii="Times New Roman" w:hAnsi="Times New Roman"/>
          <w:color w:val="000000" w:themeColor="text1"/>
          <w:sz w:val="24"/>
        </w:rPr>
        <w:t>суспензију</w:t>
      </w:r>
      <w:r>
        <w:rPr>
          <w:rFonts w:ascii="Times New Roman" w:hAnsi="Times New Roman"/>
          <w:color w:val="000000" w:themeColor="text1"/>
          <w:sz w:val="24"/>
        </w:rPr>
        <w:t xml:space="preserve"> </w:t>
      </w:r>
      <w:r w:rsidR="00A64610">
        <w:rPr>
          <w:rFonts w:ascii="Times New Roman" w:hAnsi="Times New Roman"/>
          <w:color w:val="000000" w:themeColor="text1"/>
          <w:sz w:val="24"/>
        </w:rPr>
        <w:t>концесија</w:t>
      </w:r>
      <w:r>
        <w:rPr>
          <w:rFonts w:ascii="Times New Roman" w:hAnsi="Times New Roman"/>
          <w:color w:val="000000" w:themeColor="text1"/>
          <w:sz w:val="24"/>
        </w:rPr>
        <w:t xml:space="preserve"> треба укинути или модификовати. Одлуке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695C94">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9D704C">
        <w:rPr>
          <w:rFonts w:ascii="Times New Roman" w:hAnsi="Times New Roman"/>
          <w:color w:val="000000" w:themeColor="text1"/>
          <w:sz w:val="24"/>
        </w:rPr>
        <w:t>а</w:t>
      </w:r>
      <w:r>
        <w:rPr>
          <w:rFonts w:ascii="Times New Roman" w:hAnsi="Times New Roman"/>
          <w:color w:val="000000" w:themeColor="text1"/>
          <w:sz w:val="24"/>
        </w:rPr>
        <w:t xml:space="preserve"> дон</w:t>
      </w:r>
      <w:r w:rsidR="00BD32BD">
        <w:rPr>
          <w:rFonts w:ascii="Times New Roman" w:hAnsi="Times New Roman"/>
          <w:color w:val="000000" w:themeColor="text1"/>
          <w:sz w:val="24"/>
        </w:rPr>
        <w:t>е</w:t>
      </w:r>
      <w:r w:rsidR="009D704C">
        <w:rPr>
          <w:rFonts w:ascii="Times New Roman" w:hAnsi="Times New Roman"/>
          <w:color w:val="000000" w:themeColor="text1"/>
          <w:sz w:val="24"/>
        </w:rPr>
        <w:t>ће</w:t>
      </w:r>
      <w:r>
        <w:rPr>
          <w:rFonts w:ascii="Times New Roman" w:hAnsi="Times New Roman"/>
          <w:color w:val="000000" w:themeColor="text1"/>
          <w:sz w:val="24"/>
        </w:rPr>
        <w:t xml:space="preserve"> се у року од 30 дана од дана пријема таквог захтева. </w:t>
      </w:r>
    </w:p>
    <w:p w14:paraId="5E7B2E17" w14:textId="77777777" w:rsidR="009536CF" w:rsidRPr="004C5084" w:rsidRDefault="009536CF" w:rsidP="004C5084">
      <w:pPr>
        <w:spacing w:after="0" w:line="240" w:lineRule="auto"/>
        <w:ind w:right="850"/>
        <w:jc w:val="both"/>
        <w:rPr>
          <w:rFonts w:ascii="Times New Roman" w:hAnsi="Times New Roman" w:cs="Times New Roman"/>
          <w:color w:val="000000" w:themeColor="text1"/>
          <w:sz w:val="24"/>
          <w:szCs w:val="24"/>
          <w:lang w:val="en-US"/>
        </w:rPr>
      </w:pPr>
    </w:p>
    <w:p w14:paraId="2203EBD5" w14:textId="77777777" w:rsidR="00A64610" w:rsidRDefault="00A64610" w:rsidP="004C5084">
      <w:pPr>
        <w:spacing w:after="0" w:line="240" w:lineRule="auto"/>
        <w:ind w:right="850"/>
        <w:jc w:val="center"/>
        <w:rPr>
          <w:rFonts w:ascii="Times New Roman" w:hAnsi="Times New Roman"/>
          <w:b/>
          <w:color w:val="000000" w:themeColor="text1"/>
          <w:sz w:val="24"/>
        </w:rPr>
      </w:pPr>
    </w:p>
    <w:p w14:paraId="36A415AD" w14:textId="5D83BD59" w:rsidR="003A7C05" w:rsidRPr="004C5084" w:rsidRDefault="00490309" w:rsidP="004C5084">
      <w:pPr>
        <w:spacing w:after="0" w:line="240" w:lineRule="auto"/>
        <w:ind w:right="850"/>
        <w:jc w:val="center"/>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16.</w:t>
      </w:r>
    </w:p>
    <w:p w14:paraId="6F0ABBB4" w14:textId="77777777" w:rsidR="003A7C05" w:rsidRPr="004C5084" w:rsidRDefault="003A7C05" w:rsidP="004C5084">
      <w:pPr>
        <w:spacing w:after="0" w:line="240" w:lineRule="auto"/>
        <w:ind w:right="850"/>
        <w:jc w:val="center"/>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Захтев за појашњење</w:t>
      </w:r>
    </w:p>
    <w:p w14:paraId="09CFCB4D" w14:textId="77777777" w:rsidR="003A7C05" w:rsidRPr="004C5084" w:rsidRDefault="003A7C05" w:rsidP="004C5084">
      <w:pPr>
        <w:spacing w:after="0" w:line="240" w:lineRule="auto"/>
        <w:ind w:right="850"/>
        <w:jc w:val="both"/>
        <w:rPr>
          <w:rFonts w:ascii="Times New Roman" w:eastAsia="Times New Roman" w:hAnsi="Times New Roman" w:cs="Times New Roman"/>
          <w:b/>
          <w:color w:val="000000" w:themeColor="text1"/>
          <w:sz w:val="24"/>
          <w:szCs w:val="24"/>
          <w:lang w:val="en-US" w:eastAsia="ru-RU"/>
        </w:rPr>
      </w:pPr>
    </w:p>
    <w:p w14:paraId="03B6F376" w14:textId="61EC1705" w:rsidR="003A7C05" w:rsidRPr="00AB5A4E" w:rsidRDefault="003A7C05" w:rsidP="00D348FC">
      <w:pPr>
        <w:pStyle w:val="ListParagraph"/>
        <w:numPr>
          <w:ilvl w:val="0"/>
          <w:numId w:val="16"/>
        </w:numPr>
        <w:tabs>
          <w:tab w:val="left" w:pos="426"/>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У року од 10 дана од објављивања коначног извештаја, Страна у спору може поднети писани захтев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695C94">
        <w:rPr>
          <w:rFonts w:ascii="Times New Roman" w:hAnsi="Times New Roman"/>
          <w:color w:val="000000" w:themeColor="text1"/>
          <w:sz w:val="24"/>
        </w:rPr>
        <w:t>м</w:t>
      </w:r>
      <w:r w:rsidR="004D408B">
        <w:rPr>
          <w:rFonts w:ascii="Times New Roman" w:hAnsi="Times New Roman"/>
          <w:color w:val="000000" w:themeColor="text1"/>
          <w:sz w:val="24"/>
        </w:rPr>
        <w:t xml:space="preserve"> већ</w:t>
      </w:r>
      <w:r w:rsidR="00675D9C">
        <w:rPr>
          <w:rFonts w:ascii="Times New Roman" w:hAnsi="Times New Roman"/>
          <w:color w:val="000000" w:themeColor="text1"/>
          <w:sz w:val="24"/>
        </w:rPr>
        <w:t>у</w:t>
      </w:r>
      <w:r>
        <w:rPr>
          <w:rFonts w:ascii="Times New Roman" w:hAnsi="Times New Roman"/>
          <w:color w:val="000000" w:themeColor="text1"/>
          <w:sz w:val="24"/>
        </w:rPr>
        <w:t xml:space="preserve"> за појашњење сваке одлуке или препоруке из одлуке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695C94">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675D9C">
        <w:rPr>
          <w:rFonts w:ascii="Times New Roman" w:hAnsi="Times New Roman"/>
          <w:color w:val="000000" w:themeColor="text1"/>
          <w:sz w:val="24"/>
        </w:rPr>
        <w:t>а,</w:t>
      </w:r>
      <w:r>
        <w:rPr>
          <w:rFonts w:ascii="Times New Roman" w:hAnsi="Times New Roman"/>
          <w:color w:val="000000" w:themeColor="text1"/>
          <w:sz w:val="24"/>
        </w:rPr>
        <w:t xml:space="preserve"> које та Страна сматра нејасним. </w:t>
      </w:r>
      <w:r w:rsidR="004D408B">
        <w:rPr>
          <w:rFonts w:ascii="Times New Roman" w:hAnsi="Times New Roman"/>
          <w:color w:val="000000" w:themeColor="text1"/>
          <w:sz w:val="24"/>
        </w:rPr>
        <w:t>Арбитражно веће</w:t>
      </w:r>
      <w:r w:rsidR="00675D9C">
        <w:rPr>
          <w:rFonts w:ascii="Times New Roman" w:hAnsi="Times New Roman"/>
          <w:color w:val="000000" w:themeColor="text1"/>
          <w:sz w:val="24"/>
        </w:rPr>
        <w:t xml:space="preserve"> ће</w:t>
      </w:r>
      <w:r>
        <w:rPr>
          <w:rFonts w:ascii="Times New Roman" w:hAnsi="Times New Roman"/>
          <w:color w:val="000000" w:themeColor="text1"/>
          <w:sz w:val="24"/>
        </w:rPr>
        <w:t xml:space="preserve"> одгов</w:t>
      </w:r>
      <w:r w:rsidR="00675D9C">
        <w:rPr>
          <w:rFonts w:ascii="Times New Roman" w:hAnsi="Times New Roman"/>
          <w:color w:val="000000" w:themeColor="text1"/>
          <w:sz w:val="24"/>
        </w:rPr>
        <w:t>орити</w:t>
      </w:r>
      <w:r>
        <w:rPr>
          <w:rFonts w:ascii="Times New Roman" w:hAnsi="Times New Roman"/>
          <w:color w:val="000000" w:themeColor="text1"/>
          <w:sz w:val="24"/>
        </w:rPr>
        <w:t xml:space="preserve"> на захтев у року од 10 дана од дана подношења таквог захтева.</w:t>
      </w:r>
    </w:p>
    <w:p w14:paraId="1CA6A8F9" w14:textId="77777777" w:rsidR="00C44EA9" w:rsidRPr="00AB5A4E" w:rsidRDefault="00C44EA9" w:rsidP="004C5084">
      <w:pPr>
        <w:tabs>
          <w:tab w:val="left" w:pos="426"/>
        </w:tabs>
        <w:spacing w:after="0" w:line="240" w:lineRule="auto"/>
        <w:ind w:right="850"/>
        <w:jc w:val="both"/>
        <w:rPr>
          <w:rFonts w:ascii="Times New Roman" w:hAnsi="Times New Roman" w:cs="Times New Roman"/>
          <w:color w:val="000000" w:themeColor="text1"/>
          <w:sz w:val="24"/>
          <w:szCs w:val="24"/>
          <w:lang w:val="en-US"/>
        </w:rPr>
      </w:pPr>
    </w:p>
    <w:p w14:paraId="40AD074A" w14:textId="4D4235E6" w:rsidR="003A7C05" w:rsidRPr="00AB5A4E" w:rsidRDefault="003A7C05" w:rsidP="00D348FC">
      <w:pPr>
        <w:pStyle w:val="ListParagraph"/>
        <w:numPr>
          <w:ilvl w:val="0"/>
          <w:numId w:val="16"/>
        </w:numPr>
        <w:tabs>
          <w:tab w:val="left" w:pos="426"/>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Подношење захтева у складу са ставом 1. овог члана не</w:t>
      </w:r>
      <w:r w:rsidR="00675D9C">
        <w:rPr>
          <w:rFonts w:ascii="Times New Roman" w:hAnsi="Times New Roman"/>
          <w:color w:val="000000" w:themeColor="text1"/>
          <w:sz w:val="24"/>
        </w:rPr>
        <w:t>ће</w:t>
      </w:r>
      <w:r>
        <w:rPr>
          <w:rFonts w:ascii="Times New Roman" w:hAnsi="Times New Roman"/>
          <w:color w:val="000000" w:themeColor="text1"/>
          <w:sz w:val="24"/>
        </w:rPr>
        <w:t xml:space="preserve"> ути</w:t>
      </w:r>
      <w:r w:rsidR="00675D9C">
        <w:rPr>
          <w:rFonts w:ascii="Times New Roman" w:hAnsi="Times New Roman"/>
          <w:color w:val="000000" w:themeColor="text1"/>
          <w:sz w:val="24"/>
        </w:rPr>
        <w:t>цати</w:t>
      </w:r>
      <w:r>
        <w:rPr>
          <w:rFonts w:ascii="Times New Roman" w:hAnsi="Times New Roman"/>
          <w:color w:val="000000" w:themeColor="text1"/>
          <w:sz w:val="24"/>
        </w:rPr>
        <w:t xml:space="preserve"> на временске периоде наведене у члану 14. (Спровођење одлуке</w:t>
      </w:r>
      <w:r w:rsidR="00675D9C">
        <w:rPr>
          <w:rFonts w:ascii="Times New Roman" w:hAnsi="Times New Roman"/>
          <w:color w:val="000000" w:themeColor="text1"/>
          <w:sz w:val="24"/>
        </w:rPr>
        <w:t>)</w:t>
      </w:r>
      <w:r>
        <w:rPr>
          <w:rFonts w:ascii="Times New Roman" w:hAnsi="Times New Roman"/>
          <w:color w:val="000000" w:themeColor="text1"/>
          <w:sz w:val="24"/>
        </w:rPr>
        <w:t xml:space="preserve"> и члану</w:t>
      </w:r>
      <w:r w:rsidR="00EE3256">
        <w:rPr>
          <w:rFonts w:ascii="Times New Roman" w:hAnsi="Times New Roman"/>
          <w:color w:val="000000" w:themeColor="text1"/>
          <w:sz w:val="24"/>
        </w:rPr>
        <w:t xml:space="preserve"> </w:t>
      </w:r>
      <w:r>
        <w:rPr>
          <w:rFonts w:ascii="Times New Roman" w:hAnsi="Times New Roman"/>
          <w:color w:val="000000" w:themeColor="text1"/>
          <w:sz w:val="24"/>
        </w:rPr>
        <w:t>15. (</w:t>
      </w:r>
      <w:r w:rsidR="00675D9C">
        <w:rPr>
          <w:rFonts w:ascii="Times New Roman" w:hAnsi="Times New Roman"/>
          <w:color w:val="000000" w:themeColor="text1"/>
          <w:sz w:val="24"/>
        </w:rPr>
        <w:t>Компензација</w:t>
      </w:r>
      <w:r>
        <w:rPr>
          <w:rFonts w:ascii="Times New Roman" w:hAnsi="Times New Roman"/>
          <w:color w:val="000000" w:themeColor="text1"/>
          <w:sz w:val="24"/>
        </w:rPr>
        <w:t xml:space="preserve"> и </w:t>
      </w:r>
      <w:r w:rsidR="00A64610">
        <w:rPr>
          <w:rFonts w:ascii="Times New Roman" w:hAnsi="Times New Roman"/>
          <w:color w:val="000000" w:themeColor="text1"/>
          <w:sz w:val="24"/>
        </w:rPr>
        <w:t>суспензија концесија</w:t>
      </w:r>
      <w:r>
        <w:rPr>
          <w:rFonts w:ascii="Times New Roman" w:hAnsi="Times New Roman"/>
          <w:color w:val="000000" w:themeColor="text1"/>
          <w:sz w:val="24"/>
        </w:rPr>
        <w:t xml:space="preserve">) овог </w:t>
      </w:r>
      <w:r w:rsidR="00EE3256">
        <w:rPr>
          <w:rFonts w:ascii="Times New Roman" w:hAnsi="Times New Roman"/>
          <w:color w:val="000000" w:themeColor="text1"/>
          <w:sz w:val="24"/>
        </w:rPr>
        <w:t>П</w:t>
      </w:r>
      <w:r>
        <w:rPr>
          <w:rFonts w:ascii="Times New Roman" w:hAnsi="Times New Roman"/>
          <w:color w:val="000000" w:themeColor="text1"/>
          <w:sz w:val="24"/>
        </w:rPr>
        <w:t xml:space="preserve">ротокола, осим ако </w:t>
      </w:r>
      <w:r w:rsidR="00695C94">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не одлучи другачије.</w:t>
      </w:r>
    </w:p>
    <w:p w14:paraId="3CC5B94E" w14:textId="543DCF7C" w:rsidR="009536CF" w:rsidRDefault="009536CF" w:rsidP="004C5084">
      <w:pPr>
        <w:spacing w:after="0" w:line="240" w:lineRule="auto"/>
        <w:ind w:right="850"/>
        <w:jc w:val="both"/>
        <w:rPr>
          <w:rFonts w:ascii="Times New Roman" w:hAnsi="Times New Roman" w:cs="Times New Roman"/>
          <w:color w:val="000000" w:themeColor="text1"/>
          <w:sz w:val="24"/>
          <w:szCs w:val="24"/>
          <w:lang w:val="en-US"/>
        </w:rPr>
      </w:pPr>
    </w:p>
    <w:p w14:paraId="72D8FFFA" w14:textId="499A75AA" w:rsidR="00FF78C9" w:rsidRPr="003719E5" w:rsidRDefault="00FF78C9" w:rsidP="004C5084">
      <w:pPr>
        <w:spacing w:after="0" w:line="240" w:lineRule="auto"/>
        <w:ind w:right="850"/>
        <w:jc w:val="both"/>
        <w:rPr>
          <w:rFonts w:ascii="Times New Roman" w:hAnsi="Times New Roman" w:cs="Times New Roman"/>
          <w:color w:val="000000" w:themeColor="text1"/>
          <w:sz w:val="24"/>
          <w:szCs w:val="24"/>
          <w:lang w:val="sr-Latn-RS"/>
        </w:rPr>
      </w:pPr>
    </w:p>
    <w:p w14:paraId="76F65B1D" w14:textId="77777777" w:rsidR="003F4F18" w:rsidRDefault="003F4F18" w:rsidP="004C5084">
      <w:pPr>
        <w:spacing w:after="0" w:line="240" w:lineRule="auto"/>
        <w:ind w:right="850"/>
        <w:jc w:val="center"/>
        <w:rPr>
          <w:rFonts w:ascii="Times New Roman" w:hAnsi="Times New Roman"/>
          <w:b/>
          <w:color w:val="000000" w:themeColor="text1"/>
          <w:sz w:val="24"/>
        </w:rPr>
      </w:pPr>
    </w:p>
    <w:p w14:paraId="7847AD00" w14:textId="2F4B4DD9" w:rsidR="008D7892" w:rsidRPr="00AB5A4E" w:rsidRDefault="00490309" w:rsidP="004C5084">
      <w:pPr>
        <w:spacing w:after="0" w:line="240" w:lineRule="auto"/>
        <w:ind w:right="850"/>
        <w:jc w:val="center"/>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8D7892">
        <w:rPr>
          <w:rFonts w:ascii="Times New Roman" w:hAnsi="Times New Roman"/>
          <w:b/>
          <w:color w:val="000000" w:themeColor="text1"/>
          <w:sz w:val="24"/>
        </w:rPr>
        <w:t>17.</w:t>
      </w:r>
    </w:p>
    <w:p w14:paraId="70C4DAEC" w14:textId="77777777" w:rsidR="008D7892" w:rsidRPr="004C5084" w:rsidRDefault="008D7892" w:rsidP="004C5084">
      <w:pPr>
        <w:spacing w:after="0" w:line="240" w:lineRule="auto"/>
        <w:ind w:right="850"/>
        <w:jc w:val="center"/>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Оцена усклађености</w:t>
      </w:r>
    </w:p>
    <w:p w14:paraId="4B0F8EBD" w14:textId="77777777" w:rsidR="008D7892" w:rsidRPr="004C5084" w:rsidRDefault="008D7892" w:rsidP="004C5084">
      <w:pPr>
        <w:spacing w:after="0" w:line="240" w:lineRule="auto"/>
        <w:ind w:right="850"/>
        <w:jc w:val="center"/>
        <w:rPr>
          <w:rFonts w:ascii="Times New Roman" w:eastAsia="Times New Roman" w:hAnsi="Times New Roman" w:cs="Times New Roman"/>
          <w:b/>
          <w:color w:val="000000" w:themeColor="text1"/>
          <w:sz w:val="24"/>
          <w:szCs w:val="24"/>
          <w:lang w:val="en-US" w:eastAsia="ru-RU"/>
        </w:rPr>
      </w:pPr>
    </w:p>
    <w:p w14:paraId="2EE3BE01" w14:textId="764402CC" w:rsidR="008D7892" w:rsidRPr="004C5084" w:rsidRDefault="008D7892" w:rsidP="00A107E3">
      <w:pPr>
        <w:pStyle w:val="ListParagraph"/>
        <w:numPr>
          <w:ilvl w:val="0"/>
          <w:numId w:val="34"/>
        </w:numPr>
        <w:spacing w:after="0" w:line="240" w:lineRule="auto"/>
        <w:ind w:left="0" w:right="850" w:hanging="11"/>
        <w:jc w:val="both"/>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Ако </w:t>
      </w:r>
      <w:r w:rsidR="00EE3256">
        <w:rPr>
          <w:rFonts w:ascii="Times New Roman" w:hAnsi="Times New Roman"/>
          <w:color w:val="000000" w:themeColor="text1"/>
          <w:sz w:val="24"/>
        </w:rPr>
        <w:t>дотична</w:t>
      </w:r>
      <w:r>
        <w:rPr>
          <w:rFonts w:ascii="Times New Roman" w:hAnsi="Times New Roman"/>
          <w:color w:val="000000" w:themeColor="text1"/>
          <w:sz w:val="24"/>
        </w:rPr>
        <w:t xml:space="preserve"> Страна сматра да је елиминисала неусаглашеност са овим </w:t>
      </w:r>
      <w:r w:rsidR="00A41ADD">
        <w:rPr>
          <w:rFonts w:ascii="Times New Roman" w:hAnsi="Times New Roman"/>
          <w:color w:val="000000" w:themeColor="text1"/>
          <w:sz w:val="24"/>
        </w:rPr>
        <w:t>С</w:t>
      </w:r>
      <w:r>
        <w:rPr>
          <w:rFonts w:ascii="Times New Roman" w:hAnsi="Times New Roman"/>
          <w:color w:val="000000" w:themeColor="text1"/>
          <w:sz w:val="24"/>
        </w:rPr>
        <w:t xml:space="preserve">поразумом која је првобитно утврђена у коначном извештају </w:t>
      </w:r>
      <w:r w:rsidR="008F2B01">
        <w:rPr>
          <w:rFonts w:ascii="Times New Roman" w:hAnsi="Times New Roman"/>
          <w:color w:val="000000" w:themeColor="text1"/>
          <w:sz w:val="24"/>
        </w:rPr>
        <w:t>а</w:t>
      </w:r>
      <w:r w:rsidR="004D408B">
        <w:rPr>
          <w:rFonts w:ascii="Times New Roman" w:hAnsi="Times New Roman"/>
          <w:color w:val="000000" w:themeColor="text1"/>
          <w:sz w:val="24"/>
        </w:rPr>
        <w:t>рбитражно</w:t>
      </w:r>
      <w:r w:rsidR="008F2B01">
        <w:rPr>
          <w:rFonts w:ascii="Times New Roman" w:hAnsi="Times New Roman"/>
          <w:color w:val="000000" w:themeColor="text1"/>
          <w:sz w:val="24"/>
        </w:rPr>
        <w:t>г</w:t>
      </w:r>
      <w:r w:rsidR="004D408B">
        <w:rPr>
          <w:rFonts w:ascii="Times New Roman" w:hAnsi="Times New Roman"/>
          <w:color w:val="000000" w:themeColor="text1"/>
          <w:sz w:val="24"/>
        </w:rPr>
        <w:t xml:space="preserve"> већ</w:t>
      </w:r>
      <w:r w:rsidR="003719E5">
        <w:rPr>
          <w:rFonts w:ascii="Times New Roman" w:hAnsi="Times New Roman"/>
          <w:color w:val="000000" w:themeColor="text1"/>
          <w:sz w:val="24"/>
        </w:rPr>
        <w:t>а</w:t>
      </w:r>
      <w:r>
        <w:rPr>
          <w:rFonts w:ascii="Times New Roman" w:hAnsi="Times New Roman"/>
          <w:color w:val="000000" w:themeColor="text1"/>
          <w:sz w:val="24"/>
        </w:rPr>
        <w:t>, она може у писаном облику захтевати да првобитн</w:t>
      </w:r>
      <w:r w:rsidR="008F2B01">
        <w:rPr>
          <w:rFonts w:ascii="Times New Roman" w:hAnsi="Times New Roman"/>
          <w:color w:val="000000" w:themeColor="text1"/>
          <w:sz w:val="24"/>
        </w:rPr>
        <w:t>о</w:t>
      </w:r>
      <w:r>
        <w:rPr>
          <w:rFonts w:ascii="Times New Roman" w:hAnsi="Times New Roman"/>
          <w:color w:val="000000" w:themeColor="text1"/>
          <w:sz w:val="24"/>
        </w:rPr>
        <w:t xml:space="preserve"> </w:t>
      </w:r>
      <w:r w:rsidR="008F2B01">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одлучи о том питању. О таквом захтеву истовремено</w:t>
      </w:r>
      <w:r w:rsidR="003719E5">
        <w:rPr>
          <w:rFonts w:ascii="Times New Roman" w:hAnsi="Times New Roman"/>
          <w:color w:val="000000" w:themeColor="text1"/>
          <w:sz w:val="24"/>
        </w:rPr>
        <w:t xml:space="preserve"> ће се</w:t>
      </w:r>
      <w:r>
        <w:rPr>
          <w:rFonts w:ascii="Times New Roman" w:hAnsi="Times New Roman"/>
          <w:color w:val="000000" w:themeColor="text1"/>
          <w:sz w:val="24"/>
        </w:rPr>
        <w:t xml:space="preserve"> обаве</w:t>
      </w:r>
      <w:r w:rsidR="003719E5">
        <w:rPr>
          <w:rFonts w:ascii="Times New Roman" w:hAnsi="Times New Roman"/>
          <w:color w:val="000000" w:themeColor="text1"/>
          <w:sz w:val="24"/>
        </w:rPr>
        <w:t>стити и</w:t>
      </w:r>
      <w:r>
        <w:rPr>
          <w:rFonts w:ascii="Times New Roman" w:hAnsi="Times New Roman"/>
          <w:color w:val="000000" w:themeColor="text1"/>
          <w:sz w:val="24"/>
        </w:rPr>
        <w:t xml:space="preserve"> друга Страна. </w:t>
      </w:r>
      <w:r w:rsidR="008F2B01">
        <w:rPr>
          <w:rFonts w:ascii="Times New Roman" w:hAnsi="Times New Roman"/>
          <w:color w:val="000000" w:themeColor="text1"/>
          <w:sz w:val="24"/>
        </w:rPr>
        <w:t>Првобитно а</w:t>
      </w:r>
      <w:r w:rsidR="004D408B">
        <w:rPr>
          <w:rFonts w:ascii="Times New Roman" w:hAnsi="Times New Roman"/>
          <w:color w:val="000000" w:themeColor="text1"/>
          <w:sz w:val="24"/>
        </w:rPr>
        <w:t>рбитражно веће</w:t>
      </w:r>
      <w:r w:rsidR="003719E5">
        <w:rPr>
          <w:rFonts w:ascii="Times New Roman" w:hAnsi="Times New Roman"/>
          <w:color w:val="000000" w:themeColor="text1"/>
          <w:sz w:val="24"/>
        </w:rPr>
        <w:t xml:space="preserve"> ће</w:t>
      </w:r>
      <w:r>
        <w:rPr>
          <w:rFonts w:ascii="Times New Roman" w:hAnsi="Times New Roman"/>
          <w:color w:val="000000" w:themeColor="text1"/>
          <w:sz w:val="24"/>
        </w:rPr>
        <w:t xml:space="preserve"> Странама достав</w:t>
      </w:r>
      <w:r w:rsidR="003719E5">
        <w:rPr>
          <w:rFonts w:ascii="Times New Roman" w:hAnsi="Times New Roman"/>
          <w:color w:val="000000" w:themeColor="text1"/>
          <w:sz w:val="24"/>
        </w:rPr>
        <w:t>ити</w:t>
      </w:r>
      <w:r>
        <w:rPr>
          <w:rFonts w:ascii="Times New Roman" w:hAnsi="Times New Roman"/>
          <w:color w:val="000000" w:themeColor="text1"/>
          <w:sz w:val="24"/>
        </w:rPr>
        <w:t xml:space="preserve"> своју одлуку најкасније четрдесет пет (45) дана од датума подношења захтева. </w:t>
      </w:r>
      <w:r w:rsidR="003719E5">
        <w:rPr>
          <w:rFonts w:ascii="Times New Roman" w:hAnsi="Times New Roman"/>
          <w:color w:val="000000" w:themeColor="text1"/>
          <w:sz w:val="24"/>
        </w:rPr>
        <w:t xml:space="preserve">Уколико </w:t>
      </w:r>
      <w:r w:rsidR="008F2B01">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утврди да је </w:t>
      </w:r>
      <w:r w:rsidR="0098151A">
        <w:rPr>
          <w:rFonts w:ascii="Times New Roman" w:hAnsi="Times New Roman"/>
          <w:color w:val="000000" w:themeColor="text1"/>
          <w:sz w:val="24"/>
        </w:rPr>
        <w:t>дотична</w:t>
      </w:r>
      <w:r>
        <w:rPr>
          <w:rFonts w:ascii="Times New Roman" w:hAnsi="Times New Roman"/>
          <w:color w:val="000000" w:themeColor="text1"/>
          <w:sz w:val="24"/>
        </w:rPr>
        <w:t xml:space="preserve"> Страна уклонила неусаглашеност са одредбама овог </w:t>
      </w:r>
      <w:r w:rsidR="00D85327">
        <w:rPr>
          <w:rFonts w:ascii="Times New Roman" w:hAnsi="Times New Roman"/>
          <w:color w:val="000000" w:themeColor="text1"/>
          <w:sz w:val="24"/>
        </w:rPr>
        <w:t>С</w:t>
      </w:r>
      <w:r>
        <w:rPr>
          <w:rFonts w:ascii="Times New Roman" w:hAnsi="Times New Roman"/>
          <w:color w:val="000000" w:themeColor="text1"/>
          <w:sz w:val="24"/>
        </w:rPr>
        <w:t>поразума, друга Страна ће престати да примењује све обуставе повластица или других обавеза које је увела.</w:t>
      </w:r>
    </w:p>
    <w:p w14:paraId="76A5E053" w14:textId="77777777" w:rsidR="008D7892" w:rsidRPr="004C5084" w:rsidRDefault="008D7892" w:rsidP="005679E8">
      <w:pPr>
        <w:pStyle w:val="ListParagraph"/>
        <w:spacing w:after="0" w:line="240" w:lineRule="auto"/>
        <w:ind w:left="0" w:right="850"/>
        <w:jc w:val="both"/>
        <w:rPr>
          <w:rFonts w:ascii="Times New Roman" w:eastAsia="Times New Roman" w:hAnsi="Times New Roman" w:cs="Times New Roman"/>
          <w:color w:val="000000" w:themeColor="text1"/>
          <w:sz w:val="24"/>
          <w:szCs w:val="24"/>
          <w:lang w:val="en-US" w:eastAsia="ru-RU"/>
        </w:rPr>
      </w:pPr>
    </w:p>
    <w:p w14:paraId="71FD01EE" w14:textId="7E958088" w:rsidR="008D7892" w:rsidRPr="004C5084" w:rsidRDefault="008D7892" w:rsidP="0046629B">
      <w:pPr>
        <w:pStyle w:val="ListParagraph"/>
        <w:numPr>
          <w:ilvl w:val="0"/>
          <w:numId w:val="34"/>
        </w:numPr>
        <w:spacing w:after="0" w:line="240" w:lineRule="auto"/>
        <w:ind w:left="0" w:right="850" w:firstLine="0"/>
        <w:jc w:val="both"/>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У случају да неки члан првобитног </w:t>
      </w:r>
      <w:r w:rsidR="008F2B01">
        <w:rPr>
          <w:rFonts w:ascii="Times New Roman" w:hAnsi="Times New Roman"/>
          <w:color w:val="000000" w:themeColor="text1"/>
          <w:sz w:val="24"/>
        </w:rPr>
        <w:t>а</w:t>
      </w:r>
      <w:r w:rsidR="004D408B">
        <w:rPr>
          <w:rFonts w:ascii="Times New Roman" w:hAnsi="Times New Roman"/>
          <w:color w:val="000000" w:themeColor="text1"/>
          <w:sz w:val="24"/>
        </w:rPr>
        <w:t>рбитражно већ</w:t>
      </w:r>
      <w:r w:rsidR="003719E5">
        <w:rPr>
          <w:rFonts w:ascii="Times New Roman" w:hAnsi="Times New Roman"/>
          <w:color w:val="000000" w:themeColor="text1"/>
          <w:sz w:val="24"/>
        </w:rPr>
        <w:t>а</w:t>
      </w:r>
      <w:r w:rsidR="003719E5" w:rsidRPr="003719E5">
        <w:t xml:space="preserve"> </w:t>
      </w:r>
      <w:r w:rsidR="003719E5" w:rsidRPr="003719E5">
        <w:rPr>
          <w:rFonts w:ascii="Times New Roman" w:hAnsi="Times New Roman"/>
          <w:color w:val="000000" w:themeColor="text1"/>
          <w:sz w:val="24"/>
        </w:rPr>
        <w:t>није</w:t>
      </w:r>
      <w:r>
        <w:rPr>
          <w:rFonts w:ascii="Times New Roman" w:hAnsi="Times New Roman"/>
          <w:color w:val="000000" w:themeColor="text1"/>
          <w:sz w:val="24"/>
        </w:rPr>
        <w:t xml:space="preserve"> више доступан, приме</w:t>
      </w:r>
      <w:r w:rsidR="003121DB">
        <w:rPr>
          <w:rFonts w:ascii="Times New Roman" w:hAnsi="Times New Roman"/>
          <w:color w:val="000000" w:themeColor="text1"/>
          <w:sz w:val="24"/>
        </w:rPr>
        <w:t>ниће</w:t>
      </w:r>
      <w:r>
        <w:rPr>
          <w:rFonts w:ascii="Times New Roman" w:hAnsi="Times New Roman"/>
          <w:color w:val="000000" w:themeColor="text1"/>
          <w:sz w:val="24"/>
        </w:rPr>
        <w:t xml:space="preserve"> се процедуре </w:t>
      </w:r>
      <w:r w:rsidR="003719E5">
        <w:rPr>
          <w:rFonts w:ascii="Times New Roman" w:hAnsi="Times New Roman"/>
          <w:color w:val="000000" w:themeColor="text1"/>
          <w:sz w:val="24"/>
        </w:rPr>
        <w:t>предвиђене</w:t>
      </w:r>
      <w:r>
        <w:rPr>
          <w:rFonts w:ascii="Times New Roman" w:hAnsi="Times New Roman"/>
          <w:color w:val="000000" w:themeColor="text1"/>
          <w:sz w:val="24"/>
        </w:rPr>
        <w:t xml:space="preserve"> члан</w:t>
      </w:r>
      <w:r w:rsidR="003719E5">
        <w:rPr>
          <w:rFonts w:ascii="Times New Roman" w:hAnsi="Times New Roman"/>
          <w:color w:val="000000" w:themeColor="text1"/>
          <w:sz w:val="24"/>
        </w:rPr>
        <w:t xml:space="preserve">ом </w:t>
      </w:r>
      <w:r>
        <w:rPr>
          <w:rFonts w:ascii="Times New Roman" w:hAnsi="Times New Roman"/>
          <w:color w:val="000000" w:themeColor="text1"/>
          <w:sz w:val="24"/>
        </w:rPr>
        <w:t>9. Рок за доношење одлуке о дужини разумног временског периода</w:t>
      </w:r>
      <w:r w:rsidR="003719E5">
        <w:rPr>
          <w:rFonts w:ascii="Times New Roman" w:hAnsi="Times New Roman"/>
          <w:color w:val="000000" w:themeColor="text1"/>
          <w:sz w:val="24"/>
        </w:rPr>
        <w:t xml:space="preserve"> бић</w:t>
      </w:r>
      <w:r>
        <w:rPr>
          <w:rFonts w:ascii="Times New Roman" w:hAnsi="Times New Roman"/>
          <w:color w:val="000000" w:themeColor="text1"/>
          <w:sz w:val="24"/>
        </w:rPr>
        <w:t>е најкасније 10 (десет) дана од дана подношења захтева предвиђеног у ставу 1.</w:t>
      </w:r>
    </w:p>
    <w:p w14:paraId="2AA69997" w14:textId="5A5DFDB5" w:rsidR="005979B3" w:rsidRDefault="005979B3" w:rsidP="00490309">
      <w:pPr>
        <w:spacing w:after="0" w:line="240" w:lineRule="auto"/>
        <w:ind w:right="850"/>
        <w:rPr>
          <w:rFonts w:ascii="Times New Roman" w:eastAsia="Times New Roman" w:hAnsi="Times New Roman" w:cs="Times New Roman"/>
          <w:b/>
          <w:color w:val="000000" w:themeColor="text1"/>
          <w:sz w:val="24"/>
          <w:szCs w:val="24"/>
          <w:lang w:val="en-US" w:eastAsia="ru-RU"/>
        </w:rPr>
      </w:pPr>
    </w:p>
    <w:p w14:paraId="62DAEF67" w14:textId="77777777" w:rsidR="00490309" w:rsidRDefault="00490309" w:rsidP="00490309">
      <w:pPr>
        <w:spacing w:after="0" w:line="240" w:lineRule="auto"/>
        <w:ind w:right="850"/>
        <w:rPr>
          <w:rFonts w:ascii="Times New Roman" w:hAnsi="Times New Roman"/>
          <w:b/>
          <w:color w:val="000000" w:themeColor="text1"/>
          <w:sz w:val="24"/>
        </w:rPr>
      </w:pPr>
    </w:p>
    <w:p w14:paraId="0862C2B3" w14:textId="4573391D" w:rsidR="003A7C05" w:rsidRPr="004C5084" w:rsidRDefault="00490309" w:rsidP="004C5084">
      <w:pPr>
        <w:spacing w:after="0" w:line="240" w:lineRule="auto"/>
        <w:ind w:right="850"/>
        <w:jc w:val="center"/>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18.</w:t>
      </w:r>
    </w:p>
    <w:p w14:paraId="15015112" w14:textId="0832837F" w:rsidR="003A7C05" w:rsidRPr="004C5084" w:rsidRDefault="002F5738" w:rsidP="004C5084">
      <w:pPr>
        <w:spacing w:after="0" w:line="240" w:lineRule="auto"/>
        <w:ind w:right="850"/>
        <w:jc w:val="center"/>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Накнада и трошкови</w:t>
      </w:r>
    </w:p>
    <w:p w14:paraId="6E8FD902" w14:textId="77777777" w:rsidR="003A7C05" w:rsidRPr="004C5084" w:rsidRDefault="003A7C05" w:rsidP="004C5084">
      <w:pPr>
        <w:spacing w:after="0" w:line="240" w:lineRule="auto"/>
        <w:ind w:right="850"/>
        <w:jc w:val="both"/>
        <w:rPr>
          <w:rFonts w:ascii="Times New Roman" w:eastAsia="Times New Roman" w:hAnsi="Times New Roman" w:cs="Times New Roman"/>
          <w:color w:val="000000" w:themeColor="text1"/>
          <w:sz w:val="24"/>
          <w:szCs w:val="24"/>
          <w:lang w:val="en-US" w:eastAsia="ru-RU"/>
        </w:rPr>
      </w:pPr>
    </w:p>
    <w:p w14:paraId="1F8507C8" w14:textId="5554959E" w:rsidR="003A7C05" w:rsidRPr="004C5084" w:rsidRDefault="003A7C05" w:rsidP="004C5084">
      <w:pPr>
        <w:pStyle w:val="ListParagraph"/>
        <w:numPr>
          <w:ilvl w:val="0"/>
          <w:numId w:val="17"/>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Уколико се Стране</w:t>
      </w:r>
      <w:r w:rsidR="00C2354F" w:rsidRPr="00C2354F">
        <w:t xml:space="preserve"> </w:t>
      </w:r>
      <w:r w:rsidR="00C2354F" w:rsidRPr="00C2354F">
        <w:rPr>
          <w:rFonts w:ascii="Times New Roman" w:hAnsi="Times New Roman"/>
          <w:color w:val="000000" w:themeColor="text1"/>
          <w:sz w:val="24"/>
        </w:rPr>
        <w:t>другачије</w:t>
      </w:r>
      <w:r>
        <w:rPr>
          <w:rFonts w:ascii="Times New Roman" w:hAnsi="Times New Roman"/>
          <w:color w:val="000000" w:themeColor="text1"/>
          <w:sz w:val="24"/>
        </w:rPr>
        <w:t xml:space="preserve"> не договоре:</w:t>
      </w:r>
    </w:p>
    <w:p w14:paraId="4D88466B"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00024AA5" w14:textId="59ADA57D" w:rsidR="003A7C05" w:rsidRPr="004C5084" w:rsidRDefault="003A7C05" w:rsidP="00490309">
      <w:pPr>
        <w:pStyle w:val="ListParagraph"/>
        <w:numPr>
          <w:ilvl w:val="0"/>
          <w:numId w:val="18"/>
        </w:numPr>
        <w:spacing w:after="0" w:line="240" w:lineRule="auto"/>
        <w:ind w:left="720" w:right="85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свака Страна сноси трошкове </w:t>
      </w:r>
      <w:r w:rsidR="00922F8F">
        <w:rPr>
          <w:rFonts w:ascii="Times New Roman" w:hAnsi="Times New Roman"/>
          <w:color w:val="000000" w:themeColor="text1"/>
          <w:sz w:val="24"/>
        </w:rPr>
        <w:t>члан</w:t>
      </w:r>
      <w:r w:rsidR="00441CFF">
        <w:rPr>
          <w:rFonts w:ascii="Times New Roman" w:hAnsi="Times New Roman"/>
          <w:color w:val="000000" w:themeColor="text1"/>
          <w:sz w:val="24"/>
        </w:rPr>
        <w:t>а</w:t>
      </w:r>
      <w:r w:rsidR="00922F8F">
        <w:rPr>
          <w:rFonts w:ascii="Times New Roman" w:hAnsi="Times New Roman"/>
          <w:color w:val="000000" w:themeColor="text1"/>
          <w:sz w:val="24"/>
        </w:rPr>
        <w:t xml:space="preserve"> арбитражног већа</w:t>
      </w:r>
      <w:r>
        <w:rPr>
          <w:rFonts w:ascii="Times New Roman" w:hAnsi="Times New Roman"/>
          <w:color w:val="000000" w:themeColor="text1"/>
          <w:sz w:val="24"/>
        </w:rPr>
        <w:t xml:space="preserve"> којег </w:t>
      </w:r>
      <w:r w:rsidR="00C2354F">
        <w:rPr>
          <w:rFonts w:ascii="Times New Roman" w:hAnsi="Times New Roman"/>
          <w:color w:val="000000" w:themeColor="text1"/>
          <w:sz w:val="24"/>
        </w:rPr>
        <w:t>је</w:t>
      </w:r>
      <w:r>
        <w:rPr>
          <w:rFonts w:ascii="Times New Roman" w:hAnsi="Times New Roman"/>
          <w:color w:val="000000" w:themeColor="text1"/>
          <w:sz w:val="24"/>
        </w:rPr>
        <w:t xml:space="preserve"> имен</w:t>
      </w:r>
      <w:r w:rsidR="00C2354F">
        <w:rPr>
          <w:rFonts w:ascii="Times New Roman" w:hAnsi="Times New Roman"/>
          <w:color w:val="000000" w:themeColor="text1"/>
          <w:sz w:val="24"/>
        </w:rPr>
        <w:t>овала</w:t>
      </w:r>
      <w:r>
        <w:rPr>
          <w:rFonts w:ascii="Times New Roman" w:hAnsi="Times New Roman"/>
          <w:color w:val="000000" w:themeColor="text1"/>
          <w:sz w:val="24"/>
        </w:rPr>
        <w:t>, властите трошкове и судске трошкове; и</w:t>
      </w:r>
    </w:p>
    <w:p w14:paraId="72F65243" w14:textId="77777777" w:rsidR="00C44EA9" w:rsidRPr="004C5084" w:rsidRDefault="00C44EA9" w:rsidP="00490309">
      <w:pPr>
        <w:spacing w:after="0" w:line="240" w:lineRule="auto"/>
        <w:ind w:left="720" w:right="850" w:hanging="360"/>
        <w:jc w:val="both"/>
        <w:rPr>
          <w:rFonts w:ascii="Times New Roman" w:hAnsi="Times New Roman" w:cs="Times New Roman"/>
          <w:color w:val="000000" w:themeColor="text1"/>
          <w:sz w:val="24"/>
          <w:szCs w:val="24"/>
          <w:lang w:val="en-US"/>
        </w:rPr>
      </w:pPr>
    </w:p>
    <w:p w14:paraId="6EBEC8A1" w14:textId="22F80986" w:rsidR="003A7C05" w:rsidRPr="004C5084" w:rsidRDefault="00C2354F" w:rsidP="00490309">
      <w:pPr>
        <w:pStyle w:val="ListParagraph"/>
        <w:spacing w:after="0" w:line="240" w:lineRule="auto"/>
        <w:ind w:right="850" w:hanging="36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б) </w:t>
      </w:r>
      <w:r w:rsidR="00490309">
        <w:rPr>
          <w:rFonts w:ascii="Times New Roman" w:hAnsi="Times New Roman"/>
          <w:color w:val="000000" w:themeColor="text1"/>
          <w:sz w:val="24"/>
          <w:lang w:val="sr-Latn-RS"/>
        </w:rPr>
        <w:t xml:space="preserve">  </w:t>
      </w:r>
      <w:r w:rsidR="003A7C05">
        <w:rPr>
          <w:rFonts w:ascii="Times New Roman" w:hAnsi="Times New Roman"/>
          <w:color w:val="000000" w:themeColor="text1"/>
          <w:sz w:val="24"/>
        </w:rPr>
        <w:t>трошков</w:t>
      </w:r>
      <w:r>
        <w:rPr>
          <w:rFonts w:ascii="Times New Roman" w:hAnsi="Times New Roman"/>
          <w:color w:val="000000" w:themeColor="text1"/>
          <w:sz w:val="24"/>
        </w:rPr>
        <w:t>и</w:t>
      </w:r>
      <w:r w:rsidR="003A7C05">
        <w:rPr>
          <w:rFonts w:ascii="Times New Roman" w:hAnsi="Times New Roman"/>
          <w:color w:val="000000" w:themeColor="text1"/>
          <w:sz w:val="24"/>
        </w:rPr>
        <w:t xml:space="preserve"> </w:t>
      </w:r>
      <w:r>
        <w:rPr>
          <w:rFonts w:ascii="Times New Roman" w:hAnsi="Times New Roman"/>
          <w:color w:val="000000" w:themeColor="text1"/>
          <w:sz w:val="24"/>
        </w:rPr>
        <w:t xml:space="preserve">председавајућег </w:t>
      </w:r>
      <w:r w:rsidR="003A7C05">
        <w:rPr>
          <w:rFonts w:ascii="Times New Roman" w:hAnsi="Times New Roman"/>
          <w:color w:val="000000" w:themeColor="text1"/>
          <w:sz w:val="24"/>
        </w:rPr>
        <w:t>и друг</w:t>
      </w:r>
      <w:r>
        <w:rPr>
          <w:rFonts w:ascii="Times New Roman" w:hAnsi="Times New Roman"/>
          <w:color w:val="000000" w:themeColor="text1"/>
          <w:sz w:val="24"/>
        </w:rPr>
        <w:t>и</w:t>
      </w:r>
      <w:r w:rsidR="003A7C05">
        <w:rPr>
          <w:rFonts w:ascii="Times New Roman" w:hAnsi="Times New Roman"/>
          <w:color w:val="000000" w:themeColor="text1"/>
          <w:sz w:val="24"/>
        </w:rPr>
        <w:t xml:space="preserve"> трошков</w:t>
      </w:r>
      <w:r>
        <w:rPr>
          <w:rFonts w:ascii="Times New Roman" w:hAnsi="Times New Roman"/>
          <w:color w:val="000000" w:themeColor="text1"/>
          <w:sz w:val="24"/>
        </w:rPr>
        <w:t>и</w:t>
      </w:r>
      <w:r w:rsidR="003A7C05">
        <w:rPr>
          <w:rFonts w:ascii="Times New Roman" w:hAnsi="Times New Roman"/>
          <w:color w:val="000000" w:themeColor="text1"/>
          <w:sz w:val="24"/>
        </w:rPr>
        <w:t xml:space="preserve"> повезан</w:t>
      </w:r>
      <w:r>
        <w:rPr>
          <w:rFonts w:ascii="Times New Roman" w:hAnsi="Times New Roman"/>
          <w:color w:val="000000" w:themeColor="text1"/>
          <w:sz w:val="24"/>
        </w:rPr>
        <w:t>и</w:t>
      </w:r>
      <w:r w:rsidR="003A7C05">
        <w:rPr>
          <w:rFonts w:ascii="Times New Roman" w:hAnsi="Times New Roman"/>
          <w:color w:val="000000" w:themeColor="text1"/>
          <w:sz w:val="24"/>
        </w:rPr>
        <w:t xml:space="preserve"> са вођењем поступка</w:t>
      </w:r>
      <w:r>
        <w:rPr>
          <w:rFonts w:ascii="Times New Roman" w:hAnsi="Times New Roman"/>
          <w:color w:val="000000" w:themeColor="text1"/>
          <w:sz w:val="24"/>
        </w:rPr>
        <w:t>,</w:t>
      </w:r>
      <w:r w:rsidR="003A7C05">
        <w:rPr>
          <w:rFonts w:ascii="Times New Roman" w:hAnsi="Times New Roman"/>
          <w:color w:val="000000" w:themeColor="text1"/>
          <w:sz w:val="24"/>
        </w:rPr>
        <w:t xml:space="preserve"> Стране у спору</w:t>
      </w:r>
      <w:r>
        <w:rPr>
          <w:rFonts w:ascii="Times New Roman" w:hAnsi="Times New Roman"/>
          <w:color w:val="000000" w:themeColor="text1"/>
          <w:sz w:val="24"/>
        </w:rPr>
        <w:t xml:space="preserve"> ће</w:t>
      </w:r>
      <w:r w:rsidR="003A7C05">
        <w:rPr>
          <w:rFonts w:ascii="Times New Roman" w:hAnsi="Times New Roman"/>
          <w:color w:val="000000" w:themeColor="text1"/>
          <w:sz w:val="24"/>
        </w:rPr>
        <w:t xml:space="preserve"> снос</w:t>
      </w:r>
      <w:r>
        <w:rPr>
          <w:rFonts w:ascii="Times New Roman" w:hAnsi="Times New Roman"/>
          <w:color w:val="000000" w:themeColor="text1"/>
          <w:sz w:val="24"/>
        </w:rPr>
        <w:t>ити</w:t>
      </w:r>
      <w:r w:rsidR="003A7C05">
        <w:rPr>
          <w:rFonts w:ascii="Times New Roman" w:hAnsi="Times New Roman"/>
          <w:color w:val="000000" w:themeColor="text1"/>
          <w:sz w:val="24"/>
        </w:rPr>
        <w:t xml:space="preserve"> у једнаким деловима.</w:t>
      </w:r>
    </w:p>
    <w:p w14:paraId="2823ACAB" w14:textId="77777777" w:rsidR="00C44EA9" w:rsidRPr="004C5084" w:rsidRDefault="00C44EA9" w:rsidP="004C5084">
      <w:pPr>
        <w:spacing w:after="0" w:line="240" w:lineRule="auto"/>
        <w:ind w:right="850"/>
        <w:jc w:val="both"/>
        <w:rPr>
          <w:rFonts w:ascii="Times New Roman" w:hAnsi="Times New Roman" w:cs="Times New Roman"/>
          <w:color w:val="000000" w:themeColor="text1"/>
          <w:sz w:val="24"/>
          <w:szCs w:val="24"/>
          <w:lang w:val="en-US"/>
        </w:rPr>
      </w:pPr>
    </w:p>
    <w:p w14:paraId="7BA3F069" w14:textId="2ECB0124" w:rsidR="003A7C05" w:rsidRPr="004C5084" w:rsidRDefault="003A7C05" w:rsidP="00082102">
      <w:pPr>
        <w:pStyle w:val="ListParagraph"/>
        <w:numPr>
          <w:ilvl w:val="0"/>
          <w:numId w:val="17"/>
        </w:numPr>
        <w:tabs>
          <w:tab w:val="left" w:pos="567"/>
        </w:tabs>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 xml:space="preserve">На захтев Стране у спору, </w:t>
      </w:r>
      <w:r w:rsidR="008F2B01">
        <w:rPr>
          <w:rFonts w:ascii="Times New Roman" w:hAnsi="Times New Roman"/>
          <w:color w:val="000000" w:themeColor="text1"/>
          <w:sz w:val="24"/>
        </w:rPr>
        <w:t>а</w:t>
      </w:r>
      <w:r w:rsidR="004D408B">
        <w:rPr>
          <w:rFonts w:ascii="Times New Roman" w:hAnsi="Times New Roman"/>
          <w:color w:val="000000" w:themeColor="text1"/>
          <w:sz w:val="24"/>
        </w:rPr>
        <w:t>рбитражно веће</w:t>
      </w:r>
      <w:r>
        <w:rPr>
          <w:rFonts w:ascii="Times New Roman" w:hAnsi="Times New Roman"/>
          <w:color w:val="000000" w:themeColor="text1"/>
          <w:sz w:val="24"/>
        </w:rPr>
        <w:t xml:space="preserve"> може одлучити о трошковима наведеним у ставу 1. подстав б) овог члана, узимајући у обзир посебне околности случаја.</w:t>
      </w:r>
    </w:p>
    <w:p w14:paraId="300BDE40" w14:textId="20920F41" w:rsidR="00ED20A7" w:rsidRDefault="00ED20A7" w:rsidP="004C5084">
      <w:pPr>
        <w:pStyle w:val="ListParagraph"/>
        <w:spacing w:after="0" w:line="240" w:lineRule="auto"/>
        <w:ind w:left="0" w:right="850"/>
        <w:jc w:val="center"/>
        <w:rPr>
          <w:rFonts w:ascii="Times New Roman" w:hAnsi="Times New Roman" w:cs="Times New Roman"/>
          <w:b/>
          <w:color w:val="000000" w:themeColor="text1"/>
          <w:sz w:val="24"/>
          <w:szCs w:val="24"/>
          <w:lang w:val="en-US"/>
        </w:rPr>
      </w:pPr>
    </w:p>
    <w:p w14:paraId="1E600596" w14:textId="77777777" w:rsidR="00490309" w:rsidRPr="004C5084" w:rsidRDefault="00490309" w:rsidP="004C5084">
      <w:pPr>
        <w:pStyle w:val="ListParagraph"/>
        <w:spacing w:after="0" w:line="240" w:lineRule="auto"/>
        <w:ind w:left="0" w:right="850"/>
        <w:jc w:val="center"/>
        <w:rPr>
          <w:rFonts w:ascii="Times New Roman" w:hAnsi="Times New Roman" w:cs="Times New Roman"/>
          <w:b/>
          <w:color w:val="000000" w:themeColor="text1"/>
          <w:sz w:val="24"/>
          <w:szCs w:val="24"/>
          <w:lang w:val="en-US"/>
        </w:rPr>
      </w:pPr>
    </w:p>
    <w:p w14:paraId="5A951121" w14:textId="4A9AD46A" w:rsidR="005679E8" w:rsidRPr="005679E8" w:rsidRDefault="005679E8" w:rsidP="005679E8">
      <w:pPr>
        <w:autoSpaceDE w:val="0"/>
        <w:autoSpaceDN w:val="0"/>
        <w:adjustRightInd w:val="0"/>
        <w:spacing w:after="0" w:line="240" w:lineRule="auto"/>
        <w:ind w:firstLine="709"/>
        <w:rPr>
          <w:rFonts w:ascii="Times New Roman" w:hAnsi="Times New Roman" w:cs="Times New Roman"/>
          <w:b/>
          <w:bCs/>
          <w:color w:val="000000"/>
          <w:sz w:val="24"/>
          <w:szCs w:val="24"/>
        </w:rPr>
      </w:pPr>
      <w:r>
        <w:rPr>
          <w:rFonts w:ascii="Arial" w:hAnsi="Arial"/>
          <w:b/>
          <w:color w:val="000000"/>
          <w:sz w:val="23"/>
        </w:rPr>
        <w:t xml:space="preserve">                                            </w:t>
      </w:r>
      <w:r w:rsidR="00490309">
        <w:rPr>
          <w:rFonts w:ascii="Times New Roman" w:hAnsi="Times New Roman"/>
          <w:b/>
          <w:color w:val="000000"/>
          <w:sz w:val="24"/>
        </w:rPr>
        <w:t xml:space="preserve">Члан </w:t>
      </w:r>
      <w:r>
        <w:rPr>
          <w:rFonts w:ascii="Times New Roman" w:hAnsi="Times New Roman"/>
          <w:b/>
          <w:color w:val="000000"/>
          <w:sz w:val="24"/>
        </w:rPr>
        <w:t>19.</w:t>
      </w:r>
    </w:p>
    <w:p w14:paraId="67417328" w14:textId="4409C4A6" w:rsidR="00634221" w:rsidRPr="005679E8" w:rsidRDefault="005679E8" w:rsidP="005679E8">
      <w:pPr>
        <w:autoSpaceDE w:val="0"/>
        <w:autoSpaceDN w:val="0"/>
        <w:adjustRightInd w:val="0"/>
        <w:spacing w:after="0" w:line="240" w:lineRule="auto"/>
        <w:ind w:firstLine="709"/>
        <w:rPr>
          <w:rFonts w:ascii="Times New Roman" w:hAnsi="Times New Roman" w:cs="Times New Roman"/>
          <w:color w:val="000000"/>
          <w:sz w:val="24"/>
          <w:szCs w:val="24"/>
        </w:rPr>
      </w:pPr>
      <w:r>
        <w:rPr>
          <w:rFonts w:ascii="Times New Roman" w:hAnsi="Times New Roman"/>
          <w:b/>
          <w:color w:val="000000"/>
          <w:sz w:val="24"/>
        </w:rPr>
        <w:t xml:space="preserve">                                               Измена</w:t>
      </w:r>
    </w:p>
    <w:p w14:paraId="3AD51640" w14:textId="77777777" w:rsidR="00634221" w:rsidRPr="005679E8" w:rsidRDefault="00634221" w:rsidP="00634221">
      <w:pPr>
        <w:autoSpaceDE w:val="0"/>
        <w:autoSpaceDN w:val="0"/>
        <w:adjustRightInd w:val="0"/>
        <w:spacing w:after="0" w:line="240" w:lineRule="auto"/>
        <w:ind w:firstLine="709"/>
        <w:jc w:val="center"/>
        <w:rPr>
          <w:rFonts w:ascii="Times New Roman" w:hAnsi="Times New Roman" w:cs="Times New Roman"/>
          <w:color w:val="000000"/>
          <w:sz w:val="24"/>
          <w:szCs w:val="24"/>
        </w:rPr>
      </w:pPr>
    </w:p>
    <w:p w14:paraId="00D78622" w14:textId="7B50121D" w:rsidR="00634221" w:rsidRDefault="00634221" w:rsidP="00634221">
      <w:pPr>
        <w:pStyle w:val="ListParagraph"/>
        <w:spacing w:after="0" w:line="240" w:lineRule="auto"/>
        <w:ind w:left="0" w:right="850"/>
        <w:rPr>
          <w:rFonts w:ascii="Times New Roman" w:eastAsia="Times New Roman" w:hAnsi="Times New Roman" w:cs="Times New Roman"/>
          <w:sz w:val="24"/>
          <w:szCs w:val="24"/>
        </w:rPr>
      </w:pPr>
      <w:r>
        <w:rPr>
          <w:rFonts w:ascii="Times New Roman" w:hAnsi="Times New Roman"/>
          <w:sz w:val="24"/>
        </w:rPr>
        <w:t xml:space="preserve">Овај </w:t>
      </w:r>
      <w:r w:rsidR="00C53D9F">
        <w:rPr>
          <w:rFonts w:ascii="Times New Roman" w:hAnsi="Times New Roman"/>
          <w:sz w:val="24"/>
        </w:rPr>
        <w:t>П</w:t>
      </w:r>
      <w:r>
        <w:rPr>
          <w:rFonts w:ascii="Times New Roman" w:hAnsi="Times New Roman"/>
          <w:sz w:val="24"/>
        </w:rPr>
        <w:t>ротокол мењ</w:t>
      </w:r>
      <w:r w:rsidR="00C2354F">
        <w:rPr>
          <w:rFonts w:ascii="Times New Roman" w:hAnsi="Times New Roman"/>
          <w:sz w:val="24"/>
        </w:rPr>
        <w:t xml:space="preserve">аће </w:t>
      </w:r>
      <w:r>
        <w:rPr>
          <w:rFonts w:ascii="Times New Roman" w:hAnsi="Times New Roman"/>
          <w:sz w:val="24"/>
        </w:rPr>
        <w:t>се у складу са одредбама члана 3</w:t>
      </w:r>
      <w:r w:rsidR="00A607FD">
        <w:rPr>
          <w:rFonts w:ascii="Times New Roman" w:hAnsi="Times New Roman"/>
          <w:sz w:val="24"/>
        </w:rPr>
        <w:t>1</w:t>
      </w:r>
      <w:r>
        <w:rPr>
          <w:rFonts w:ascii="Times New Roman" w:hAnsi="Times New Roman"/>
          <w:sz w:val="24"/>
        </w:rPr>
        <w:t>.</w:t>
      </w:r>
      <w:r w:rsidR="00C53D9F">
        <w:rPr>
          <w:rFonts w:ascii="Times New Roman" w:hAnsi="Times New Roman"/>
          <w:sz w:val="24"/>
        </w:rPr>
        <w:t xml:space="preserve"> овог</w:t>
      </w:r>
      <w:r>
        <w:rPr>
          <w:rFonts w:ascii="Times New Roman" w:hAnsi="Times New Roman"/>
          <w:sz w:val="24"/>
        </w:rPr>
        <w:t xml:space="preserve"> Споразума .</w:t>
      </w:r>
    </w:p>
    <w:p w14:paraId="79F20C99" w14:textId="30D3D57A" w:rsidR="005679E8" w:rsidRDefault="005679E8" w:rsidP="00634221">
      <w:pPr>
        <w:pStyle w:val="ListParagraph"/>
        <w:spacing w:after="0" w:line="240" w:lineRule="auto"/>
        <w:ind w:left="0" w:right="850"/>
        <w:rPr>
          <w:rFonts w:ascii="Times New Roman" w:hAnsi="Times New Roman" w:cs="Times New Roman"/>
          <w:b/>
          <w:color w:val="000000" w:themeColor="text1"/>
          <w:sz w:val="24"/>
          <w:szCs w:val="24"/>
          <w:lang w:val="en-GB"/>
        </w:rPr>
      </w:pPr>
    </w:p>
    <w:p w14:paraId="49B18389" w14:textId="77777777" w:rsidR="00490309" w:rsidRPr="005679E8" w:rsidRDefault="00490309" w:rsidP="00634221">
      <w:pPr>
        <w:pStyle w:val="ListParagraph"/>
        <w:spacing w:after="0" w:line="240" w:lineRule="auto"/>
        <w:ind w:left="0" w:right="850"/>
        <w:rPr>
          <w:rFonts w:ascii="Times New Roman" w:hAnsi="Times New Roman" w:cs="Times New Roman"/>
          <w:b/>
          <w:color w:val="000000" w:themeColor="text1"/>
          <w:sz w:val="24"/>
          <w:szCs w:val="24"/>
          <w:lang w:val="en-GB"/>
        </w:rPr>
      </w:pPr>
    </w:p>
    <w:p w14:paraId="263C0A67" w14:textId="28CA1704" w:rsidR="003A7C05" w:rsidRPr="005679E8" w:rsidRDefault="00490309" w:rsidP="004C5084">
      <w:pPr>
        <w:pStyle w:val="ListParagraph"/>
        <w:spacing w:after="0" w:line="240" w:lineRule="auto"/>
        <w:ind w:left="0" w:right="850"/>
        <w:jc w:val="cente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Члан </w:t>
      </w:r>
      <w:r w:rsidR="003A7C05">
        <w:rPr>
          <w:rFonts w:ascii="Times New Roman" w:hAnsi="Times New Roman"/>
          <w:b/>
          <w:color w:val="000000" w:themeColor="text1"/>
          <w:sz w:val="24"/>
        </w:rPr>
        <w:t>20.</w:t>
      </w:r>
    </w:p>
    <w:p w14:paraId="726BFAAB" w14:textId="166ED97F" w:rsidR="003A7C05" w:rsidRPr="004C5084" w:rsidRDefault="00681070" w:rsidP="00681070">
      <w:pPr>
        <w:pStyle w:val="ListParagraph"/>
        <w:spacing w:after="0" w:line="240" w:lineRule="auto"/>
        <w:ind w:left="0" w:right="85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                                                              Језик</w:t>
      </w:r>
    </w:p>
    <w:p w14:paraId="337C61D7" w14:textId="77777777" w:rsidR="003A7C05" w:rsidRPr="004C5084" w:rsidRDefault="003A7C05" w:rsidP="004C5084">
      <w:pPr>
        <w:pStyle w:val="ListParagraph"/>
        <w:spacing w:after="0" w:line="240" w:lineRule="auto"/>
        <w:ind w:left="0" w:right="850"/>
        <w:jc w:val="center"/>
        <w:rPr>
          <w:rFonts w:ascii="Times New Roman" w:hAnsi="Times New Roman" w:cs="Times New Roman"/>
          <w:b/>
          <w:color w:val="000000" w:themeColor="text1"/>
          <w:sz w:val="24"/>
          <w:szCs w:val="24"/>
        </w:rPr>
      </w:pPr>
    </w:p>
    <w:p w14:paraId="45C2485A" w14:textId="618014E4" w:rsidR="006F0D6E" w:rsidRPr="004C5084" w:rsidRDefault="003A7C05" w:rsidP="004C5084">
      <w:pPr>
        <w:pStyle w:val="ListParagraph"/>
        <w:numPr>
          <w:ilvl w:val="0"/>
          <w:numId w:val="19"/>
        </w:numPr>
        <w:tabs>
          <w:tab w:val="left" w:pos="426"/>
        </w:tabs>
        <w:adjustRightInd w:val="0"/>
        <w:snapToGrid w:val="0"/>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Сви поступци у складу са овим </w:t>
      </w:r>
      <w:r w:rsidR="00C53D9F">
        <w:rPr>
          <w:rFonts w:ascii="Times New Roman" w:hAnsi="Times New Roman"/>
          <w:color w:val="000000" w:themeColor="text1"/>
          <w:sz w:val="24"/>
        </w:rPr>
        <w:t>П</w:t>
      </w:r>
      <w:r>
        <w:rPr>
          <w:rFonts w:ascii="Times New Roman" w:hAnsi="Times New Roman"/>
          <w:color w:val="000000" w:themeColor="text1"/>
          <w:sz w:val="24"/>
        </w:rPr>
        <w:t>ротоколом вод</w:t>
      </w:r>
      <w:r w:rsidR="00C2354F">
        <w:rPr>
          <w:rFonts w:ascii="Times New Roman" w:hAnsi="Times New Roman"/>
          <w:color w:val="000000" w:themeColor="text1"/>
          <w:sz w:val="24"/>
        </w:rPr>
        <w:t>иће</w:t>
      </w:r>
      <w:r>
        <w:rPr>
          <w:rFonts w:ascii="Times New Roman" w:hAnsi="Times New Roman"/>
          <w:color w:val="000000" w:themeColor="text1"/>
          <w:sz w:val="24"/>
        </w:rPr>
        <w:t xml:space="preserve"> се на енглеском језику.</w:t>
      </w:r>
    </w:p>
    <w:p w14:paraId="495E76F7" w14:textId="77777777" w:rsidR="009536CF" w:rsidRPr="004C5084" w:rsidRDefault="009536CF" w:rsidP="004C5084">
      <w:pPr>
        <w:tabs>
          <w:tab w:val="left" w:pos="426"/>
        </w:tabs>
        <w:adjustRightInd w:val="0"/>
        <w:snapToGrid w:val="0"/>
        <w:spacing w:after="0" w:line="240" w:lineRule="auto"/>
        <w:ind w:right="850"/>
        <w:jc w:val="both"/>
        <w:rPr>
          <w:rFonts w:ascii="Times New Roman" w:hAnsi="Times New Roman" w:cs="Times New Roman"/>
          <w:color w:val="000000" w:themeColor="text1"/>
          <w:sz w:val="24"/>
          <w:szCs w:val="24"/>
          <w:lang w:val="en-US"/>
        </w:rPr>
      </w:pPr>
    </w:p>
    <w:p w14:paraId="4806CC81" w14:textId="753F1648" w:rsidR="00204A39" w:rsidRPr="004C5084" w:rsidRDefault="003A7C05" w:rsidP="00082102">
      <w:pPr>
        <w:pStyle w:val="ListParagraph"/>
        <w:numPr>
          <w:ilvl w:val="0"/>
          <w:numId w:val="19"/>
        </w:numPr>
        <w:tabs>
          <w:tab w:val="left" w:pos="426"/>
        </w:tabs>
        <w:adjustRightInd w:val="0"/>
        <w:snapToGrid w:val="0"/>
        <w:spacing w:after="0" w:line="240" w:lineRule="auto"/>
        <w:ind w:left="0" w:right="850" w:firstLine="0"/>
        <w:contextualSpacing w:val="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Сви документи достављени за коришћење у поступку у складу с овим </w:t>
      </w:r>
      <w:r w:rsidR="00C4286A">
        <w:rPr>
          <w:rFonts w:ascii="Times New Roman" w:hAnsi="Times New Roman"/>
          <w:color w:val="000000" w:themeColor="text1"/>
          <w:sz w:val="24"/>
        </w:rPr>
        <w:t>П</w:t>
      </w:r>
      <w:r>
        <w:rPr>
          <w:rFonts w:ascii="Times New Roman" w:hAnsi="Times New Roman"/>
          <w:color w:val="000000" w:themeColor="text1"/>
          <w:sz w:val="24"/>
        </w:rPr>
        <w:t>ротоколом биће на енглеском језику. Ако неки оригинални документ није на енглеском језику, Страна која га доставља обезбедиће превод тог документа на енглески језик.</w:t>
      </w:r>
    </w:p>
    <w:p w14:paraId="4A95F40A" w14:textId="77777777" w:rsidR="000A569A" w:rsidRPr="004C5084" w:rsidRDefault="000A569A" w:rsidP="004C5084">
      <w:pPr>
        <w:pStyle w:val="ListParagraph"/>
        <w:spacing w:after="0" w:line="240" w:lineRule="auto"/>
        <w:ind w:left="0" w:right="850"/>
        <w:rPr>
          <w:rFonts w:ascii="Times New Roman" w:hAnsi="Times New Roman" w:cs="Times New Roman"/>
          <w:color w:val="000000" w:themeColor="text1"/>
          <w:sz w:val="24"/>
          <w:szCs w:val="24"/>
          <w:lang w:val="en-US"/>
        </w:rPr>
      </w:pPr>
    </w:p>
    <w:p w14:paraId="586CB134" w14:textId="77777777" w:rsidR="004C471C" w:rsidRPr="004C5084" w:rsidRDefault="004C471C" w:rsidP="004C5084">
      <w:pPr>
        <w:ind w:right="850"/>
        <w:rPr>
          <w:rFonts w:ascii="Times New Roman" w:hAnsi="Times New Roman" w:cs="Times New Roman"/>
          <w:b/>
          <w:i/>
          <w:color w:val="000000" w:themeColor="text1"/>
          <w:sz w:val="24"/>
          <w:szCs w:val="24"/>
          <w:lang w:val="en-US"/>
        </w:rPr>
        <w:sectPr w:rsidR="004C471C" w:rsidRPr="004C5084" w:rsidSect="0070086E">
          <w:headerReference w:type="default" r:id="rId8"/>
          <w:footerReference w:type="default" r:id="rId9"/>
          <w:pgSz w:w="11906" w:h="16838"/>
          <w:pgMar w:top="1134" w:right="850" w:bottom="1134" w:left="1701" w:header="708" w:footer="708" w:gutter="0"/>
          <w:pgNumType w:start="931"/>
          <w:cols w:space="708"/>
          <w:docGrid w:linePitch="360"/>
        </w:sectPr>
      </w:pPr>
    </w:p>
    <w:p w14:paraId="6E4D4719" w14:textId="6AB6B98C" w:rsidR="00AE4CD2" w:rsidRPr="00035A57" w:rsidRDefault="00AE4CD2" w:rsidP="00AE4CD2">
      <w:pPr>
        <w:pStyle w:val="Default"/>
        <w:tabs>
          <w:tab w:val="left" w:pos="567"/>
        </w:tabs>
        <w:ind w:right="850"/>
        <w:jc w:val="center"/>
        <w:rPr>
          <w:rFonts w:asciiTheme="majorBidi" w:hAnsiTheme="majorBidi" w:cstheme="majorBidi"/>
          <w:color w:val="000000" w:themeColor="text1"/>
          <w:lang w:val="sr-Latn-RS"/>
        </w:rPr>
      </w:pPr>
      <w:r w:rsidRPr="00981CC1">
        <w:rPr>
          <w:rFonts w:asciiTheme="majorBidi" w:hAnsiTheme="majorBidi" w:cstheme="majorBidi"/>
          <w:b/>
          <w:bCs/>
          <w:color w:val="000000" w:themeColor="text1"/>
        </w:rPr>
        <w:lastRenderedPageBreak/>
        <w:t xml:space="preserve">АНЕКС </w:t>
      </w:r>
      <w:r w:rsidR="00035A57">
        <w:rPr>
          <w:rFonts w:asciiTheme="majorBidi" w:hAnsiTheme="majorBidi" w:cstheme="majorBidi"/>
          <w:b/>
          <w:bCs/>
          <w:color w:val="000000" w:themeColor="text1"/>
          <w:lang w:val="sr-Latn-RS"/>
        </w:rPr>
        <w:t>I</w:t>
      </w:r>
    </w:p>
    <w:p w14:paraId="25AD8737" w14:textId="77777777" w:rsidR="00AE4CD2" w:rsidRPr="00981CC1" w:rsidRDefault="00AE4CD2" w:rsidP="00AE4CD2">
      <w:pPr>
        <w:pStyle w:val="Default"/>
        <w:tabs>
          <w:tab w:val="left" w:pos="567"/>
        </w:tabs>
        <w:ind w:right="850"/>
        <w:jc w:val="center"/>
        <w:rPr>
          <w:rFonts w:asciiTheme="majorBidi" w:hAnsiTheme="majorBidi" w:cstheme="majorBidi"/>
          <w:color w:val="000000" w:themeColor="text1"/>
        </w:rPr>
      </w:pPr>
      <w:r w:rsidRPr="00981CC1">
        <w:rPr>
          <w:rFonts w:asciiTheme="majorBidi" w:hAnsiTheme="majorBidi" w:cstheme="majorBidi"/>
          <w:b/>
          <w:bCs/>
          <w:color w:val="000000" w:themeColor="text1"/>
        </w:rPr>
        <w:t>ПРАВИЛА ПОСТУПКА</w:t>
      </w:r>
    </w:p>
    <w:p w14:paraId="0D2909A6" w14:textId="27AD907A" w:rsidR="00AE4CD2" w:rsidRDefault="00AE4CD2" w:rsidP="00AE4CD2">
      <w:pPr>
        <w:pStyle w:val="Default"/>
        <w:tabs>
          <w:tab w:val="left" w:pos="567"/>
        </w:tabs>
        <w:ind w:right="850"/>
        <w:jc w:val="center"/>
        <w:rPr>
          <w:rFonts w:asciiTheme="majorBidi" w:hAnsiTheme="majorBidi" w:cstheme="majorBidi"/>
          <w:b/>
          <w:bCs/>
          <w:color w:val="000000" w:themeColor="text1"/>
        </w:rPr>
      </w:pPr>
    </w:p>
    <w:p w14:paraId="488C7289" w14:textId="77777777" w:rsidR="00490309" w:rsidRPr="00981CC1" w:rsidRDefault="00490309" w:rsidP="00AE4CD2">
      <w:pPr>
        <w:pStyle w:val="Default"/>
        <w:tabs>
          <w:tab w:val="left" w:pos="567"/>
        </w:tabs>
        <w:ind w:right="850"/>
        <w:jc w:val="center"/>
        <w:rPr>
          <w:rFonts w:asciiTheme="majorBidi" w:hAnsiTheme="majorBidi" w:cstheme="majorBidi"/>
          <w:b/>
          <w:bCs/>
          <w:color w:val="000000" w:themeColor="text1"/>
        </w:rPr>
      </w:pPr>
    </w:p>
    <w:p w14:paraId="7A63CF69" w14:textId="77777777" w:rsidR="00AE4CD2" w:rsidRPr="00981CC1" w:rsidRDefault="00AE4CD2" w:rsidP="00AE4CD2">
      <w:pPr>
        <w:pStyle w:val="Default"/>
        <w:tabs>
          <w:tab w:val="left" w:pos="567"/>
        </w:tabs>
        <w:ind w:right="850"/>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Опште одредбе</w:t>
      </w:r>
    </w:p>
    <w:p w14:paraId="6218F27E"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b/>
          <w:bCs/>
          <w:color w:val="000000" w:themeColor="text1"/>
        </w:rPr>
        <w:t xml:space="preserve"> </w:t>
      </w:r>
    </w:p>
    <w:p w14:paraId="721BB5A5" w14:textId="78D37F6B" w:rsidR="00AE4CD2" w:rsidRPr="00C21C6A" w:rsidRDefault="00AE4CD2" w:rsidP="00AE4CD2">
      <w:pPr>
        <w:pStyle w:val="Default"/>
        <w:numPr>
          <w:ilvl w:val="0"/>
          <w:numId w:val="27"/>
        </w:numPr>
        <w:tabs>
          <w:tab w:val="left" w:pos="567"/>
        </w:tabs>
        <w:ind w:left="0" w:right="850" w:firstLine="0"/>
        <w:jc w:val="both"/>
        <w:rPr>
          <w:rFonts w:asciiTheme="majorBidi" w:hAnsiTheme="majorBidi" w:cstheme="majorBidi"/>
          <w:color w:val="000000" w:themeColor="text1"/>
        </w:rPr>
      </w:pPr>
      <w:r w:rsidRPr="00981CC1">
        <w:rPr>
          <w:color w:val="000000" w:themeColor="text1"/>
          <w:lang w:eastAsia="de-DE"/>
        </w:rPr>
        <w:t>На овај Анекс примењ</w:t>
      </w:r>
      <w:r w:rsidR="00490309">
        <w:rPr>
          <w:color w:val="000000" w:themeColor="text1"/>
          <w:lang w:eastAsia="de-DE"/>
        </w:rPr>
        <w:t>ују се дефиниције из Протокола за решавање спорова</w:t>
      </w:r>
      <w:r w:rsidRPr="00981CC1">
        <w:rPr>
          <w:color w:val="000000" w:themeColor="text1"/>
          <w:lang w:eastAsia="de-DE"/>
        </w:rPr>
        <w:t xml:space="preserve">. Поред тога, за потребе овог Анекса и Анекса </w:t>
      </w:r>
      <w:r w:rsidR="00487134">
        <w:rPr>
          <w:color w:val="000000" w:themeColor="text1"/>
          <w:lang w:val="sr-Latn-RS" w:eastAsia="de-DE"/>
        </w:rPr>
        <w:t>II</w:t>
      </w:r>
      <w:r w:rsidRPr="00981CC1">
        <w:rPr>
          <w:color w:val="000000" w:themeColor="text1"/>
          <w:lang w:eastAsia="de-DE"/>
        </w:rPr>
        <w:t xml:space="preserve"> (</w:t>
      </w:r>
      <w:r w:rsidRPr="00C21C6A">
        <w:rPr>
          <w:color w:val="000000" w:themeColor="text1"/>
          <w:lang w:eastAsia="de-DE"/>
        </w:rPr>
        <w:t xml:space="preserve">Кодекс понашања за </w:t>
      </w:r>
      <w:r w:rsidR="00922F8F">
        <w:rPr>
          <w:color w:val="000000" w:themeColor="text1"/>
          <w:lang w:eastAsia="de-DE"/>
        </w:rPr>
        <w:t>члан</w:t>
      </w:r>
      <w:r w:rsidR="00441CFF">
        <w:rPr>
          <w:color w:val="000000" w:themeColor="text1"/>
          <w:lang w:eastAsia="de-DE"/>
        </w:rPr>
        <w:t>ове</w:t>
      </w:r>
      <w:r w:rsidR="00922F8F">
        <w:rPr>
          <w:color w:val="000000" w:themeColor="text1"/>
          <w:lang w:eastAsia="de-DE"/>
        </w:rPr>
        <w:t xml:space="preserve"> арбитражног већа</w:t>
      </w:r>
      <w:r w:rsidRPr="00C21C6A">
        <w:rPr>
          <w:color w:val="000000" w:themeColor="text1"/>
          <w:lang w:eastAsia="de-DE"/>
        </w:rPr>
        <w:t>):</w:t>
      </w:r>
    </w:p>
    <w:p w14:paraId="2C146E08"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26CE02BF" w14:textId="3718456C" w:rsidR="00AE4CD2" w:rsidRPr="00981CC1" w:rsidRDefault="00AE4CD2" w:rsidP="00490309">
      <w:pPr>
        <w:pStyle w:val="Default"/>
        <w:tabs>
          <w:tab w:val="left" w:pos="567"/>
          <w:tab w:val="left" w:pos="1134"/>
        </w:tabs>
        <w:ind w:left="720" w:right="850" w:hanging="360"/>
        <w:jc w:val="both"/>
        <w:rPr>
          <w:rFonts w:asciiTheme="majorBidi" w:hAnsiTheme="majorBidi" w:cstheme="majorBidi"/>
          <w:color w:val="000000" w:themeColor="text1"/>
        </w:rPr>
      </w:pPr>
      <w:r w:rsidRPr="00981CC1">
        <w:rPr>
          <w:rFonts w:asciiTheme="majorBidi" w:hAnsiTheme="majorBidi" w:cstheme="majorBidi"/>
          <w:color w:val="000000" w:themeColor="text1"/>
        </w:rPr>
        <w:t>а)  „</w:t>
      </w:r>
      <w:r w:rsidRPr="00981CC1">
        <w:rPr>
          <w:rFonts w:asciiTheme="majorBidi" w:hAnsiTheme="majorBidi" w:cstheme="majorBidi"/>
          <w:b/>
          <w:color w:val="000000" w:themeColor="text1"/>
        </w:rPr>
        <w:t>Саветник</w:t>
      </w:r>
      <w:r w:rsidRPr="00981CC1">
        <w:rPr>
          <w:rFonts w:asciiTheme="majorBidi" w:hAnsiTheme="majorBidi" w:cstheme="majorBidi"/>
          <w:color w:val="000000" w:themeColor="text1"/>
        </w:rPr>
        <w:t>“ је лице које је Стран</w:t>
      </w:r>
      <w:r w:rsidR="00363AFD">
        <w:rPr>
          <w:rFonts w:asciiTheme="majorBidi" w:hAnsiTheme="majorBidi" w:cstheme="majorBidi"/>
          <w:color w:val="000000" w:themeColor="text1"/>
        </w:rPr>
        <w:t>а ангажовала да је</w:t>
      </w:r>
      <w:r w:rsidRPr="00981CC1">
        <w:rPr>
          <w:rFonts w:asciiTheme="majorBidi" w:hAnsiTheme="majorBidi" w:cstheme="majorBidi"/>
          <w:color w:val="000000" w:themeColor="text1"/>
        </w:rPr>
        <w:t xml:space="preserve"> саветује или јој помаже у вези са поступком </w:t>
      </w:r>
      <w:r w:rsidR="00363AFD">
        <w:rPr>
          <w:rFonts w:asciiTheme="majorBidi" w:hAnsiTheme="majorBidi" w:cstheme="majorBidi"/>
          <w:color w:val="000000" w:themeColor="text1"/>
        </w:rPr>
        <w:t xml:space="preserve">пред </w:t>
      </w:r>
      <w:r w:rsidR="008F2B01">
        <w:rPr>
          <w:rFonts w:asciiTheme="majorBidi" w:hAnsiTheme="majorBidi" w:cstheme="majorBidi"/>
          <w:color w:val="000000" w:themeColor="text1"/>
        </w:rPr>
        <w:t>а</w:t>
      </w:r>
      <w:r w:rsidR="004D408B">
        <w:rPr>
          <w:rFonts w:asciiTheme="majorBidi" w:hAnsiTheme="majorBidi" w:cstheme="majorBidi"/>
          <w:color w:val="000000" w:themeColor="text1"/>
        </w:rPr>
        <w:t>рбитражн</w:t>
      </w:r>
      <w:r w:rsidR="008F2B01">
        <w:rPr>
          <w:rFonts w:asciiTheme="majorBidi" w:hAnsiTheme="majorBidi" w:cstheme="majorBidi"/>
          <w:color w:val="000000" w:themeColor="text1"/>
        </w:rPr>
        <w:t>им</w:t>
      </w:r>
      <w:r w:rsidR="004D408B">
        <w:rPr>
          <w:rFonts w:asciiTheme="majorBidi" w:hAnsiTheme="majorBidi" w:cstheme="majorBidi"/>
          <w:color w:val="000000" w:themeColor="text1"/>
        </w:rPr>
        <w:t xml:space="preserve"> веће</w:t>
      </w:r>
      <w:r w:rsidR="00363AFD">
        <w:rPr>
          <w:rFonts w:asciiTheme="majorBidi" w:hAnsiTheme="majorBidi" w:cstheme="majorBidi"/>
          <w:color w:val="000000" w:themeColor="text1"/>
        </w:rPr>
        <w:t>м</w:t>
      </w:r>
      <w:r w:rsidRPr="00981CC1">
        <w:rPr>
          <w:rFonts w:asciiTheme="majorBidi" w:hAnsiTheme="majorBidi" w:cstheme="majorBidi"/>
          <w:color w:val="000000" w:themeColor="text1"/>
        </w:rPr>
        <w:t xml:space="preserve">; </w:t>
      </w:r>
    </w:p>
    <w:p w14:paraId="484C2B0F" w14:textId="77777777" w:rsidR="00AE4CD2" w:rsidRPr="00981CC1" w:rsidRDefault="00AE4CD2" w:rsidP="00490309">
      <w:pPr>
        <w:pStyle w:val="Default"/>
        <w:tabs>
          <w:tab w:val="left" w:pos="567"/>
          <w:tab w:val="left" w:pos="1134"/>
        </w:tabs>
        <w:ind w:left="720" w:right="850" w:hanging="360"/>
        <w:jc w:val="both"/>
        <w:rPr>
          <w:rFonts w:asciiTheme="majorBidi" w:hAnsiTheme="majorBidi" w:cstheme="majorBidi"/>
          <w:color w:val="000000" w:themeColor="text1"/>
        </w:rPr>
      </w:pPr>
    </w:p>
    <w:p w14:paraId="2D1CB7D7" w14:textId="6548E481" w:rsidR="00AE4CD2" w:rsidRPr="00981CC1" w:rsidRDefault="00AE4CD2" w:rsidP="00490309">
      <w:pPr>
        <w:pStyle w:val="Default"/>
        <w:tabs>
          <w:tab w:val="left" w:pos="567"/>
          <w:tab w:val="left" w:pos="1134"/>
        </w:tabs>
        <w:spacing w:after="68"/>
        <w:ind w:left="720" w:right="850" w:hanging="360"/>
        <w:jc w:val="both"/>
        <w:rPr>
          <w:color w:val="000000" w:themeColor="text1"/>
        </w:rPr>
      </w:pPr>
      <w:r w:rsidRPr="00981CC1">
        <w:rPr>
          <w:rFonts w:asciiTheme="majorBidi" w:hAnsiTheme="majorBidi" w:cstheme="majorBidi"/>
          <w:color w:val="000000" w:themeColor="text1"/>
        </w:rPr>
        <w:t>б) „</w:t>
      </w:r>
      <w:r w:rsidRPr="00981CC1">
        <w:rPr>
          <w:rFonts w:asciiTheme="majorBidi" w:hAnsiTheme="majorBidi" w:cstheme="majorBidi"/>
          <w:b/>
          <w:color w:val="000000" w:themeColor="text1"/>
        </w:rPr>
        <w:t>Представник Стране</w:t>
      </w:r>
      <w:r w:rsidRPr="00981CC1">
        <w:rPr>
          <w:rFonts w:asciiTheme="majorBidi" w:hAnsiTheme="majorBidi" w:cstheme="majorBidi"/>
          <w:color w:val="000000" w:themeColor="text1"/>
        </w:rPr>
        <w:t xml:space="preserve">“ је запослени или било које друго лице именовано од стране владиног одељења или службе или било ког другог јавноправног субјекта Стране које представља Страну у сврхе спора у складу са овим </w:t>
      </w:r>
      <w:r w:rsidR="00363AFD">
        <w:rPr>
          <w:rFonts w:asciiTheme="majorBidi" w:hAnsiTheme="majorBidi" w:cstheme="majorBidi"/>
          <w:color w:val="000000" w:themeColor="text1"/>
        </w:rPr>
        <w:t>Споразумом</w:t>
      </w:r>
      <w:r w:rsidRPr="00981CC1">
        <w:rPr>
          <w:rFonts w:asciiTheme="majorBidi" w:hAnsiTheme="majorBidi" w:cstheme="majorBidi"/>
          <w:color w:val="000000" w:themeColor="text1"/>
        </w:rPr>
        <w:t xml:space="preserve">. </w:t>
      </w:r>
    </w:p>
    <w:p w14:paraId="41C58155" w14:textId="77777777" w:rsidR="00AE4CD2" w:rsidRPr="00981CC1" w:rsidRDefault="00AE4CD2" w:rsidP="00AE4CD2">
      <w:pPr>
        <w:pStyle w:val="Default"/>
        <w:tabs>
          <w:tab w:val="left" w:pos="567"/>
          <w:tab w:val="left" w:pos="1134"/>
        </w:tabs>
        <w:ind w:right="850"/>
        <w:jc w:val="both"/>
        <w:rPr>
          <w:rFonts w:asciiTheme="majorBidi" w:hAnsiTheme="majorBidi" w:cstheme="majorBidi"/>
          <w:color w:val="000000" w:themeColor="text1"/>
        </w:rPr>
      </w:pPr>
    </w:p>
    <w:p w14:paraId="50FF65A1" w14:textId="08A5DF6B" w:rsidR="00AE4CD2" w:rsidRPr="00981CC1" w:rsidRDefault="00AE4CD2" w:rsidP="00AE4CD2">
      <w:pPr>
        <w:pStyle w:val="Default"/>
        <w:numPr>
          <w:ilvl w:val="0"/>
          <w:numId w:val="27"/>
        </w:numPr>
        <w:tabs>
          <w:tab w:val="left" w:pos="567"/>
        </w:tabs>
        <w:ind w:left="0" w:right="850" w:firstLine="0"/>
        <w:jc w:val="both"/>
        <w:rPr>
          <w:rFonts w:asciiTheme="majorBidi" w:hAnsiTheme="majorBidi" w:cstheme="majorBidi"/>
          <w:bCs/>
          <w:color w:val="000000" w:themeColor="text1"/>
        </w:rPr>
      </w:pPr>
      <w:r w:rsidRPr="00981CC1">
        <w:rPr>
          <w:rFonts w:asciiTheme="majorBidi" w:hAnsiTheme="majorBidi" w:cstheme="majorBidi"/>
          <w:bCs/>
          <w:color w:val="000000" w:themeColor="text1"/>
        </w:rPr>
        <w:t xml:space="preserve">Овај Анекс </w:t>
      </w:r>
      <w:r w:rsidR="00AD3CA9">
        <w:rPr>
          <w:rFonts w:asciiTheme="majorBidi" w:hAnsiTheme="majorBidi" w:cstheme="majorBidi"/>
          <w:bCs/>
          <w:color w:val="000000" w:themeColor="text1"/>
        </w:rPr>
        <w:t xml:space="preserve">ће </w:t>
      </w:r>
      <w:r w:rsidRPr="00981CC1">
        <w:rPr>
          <w:rFonts w:asciiTheme="majorBidi" w:hAnsiTheme="majorBidi" w:cstheme="majorBidi"/>
          <w:bCs/>
          <w:color w:val="000000" w:themeColor="text1"/>
        </w:rPr>
        <w:t>се примењ</w:t>
      </w:r>
      <w:r w:rsidR="00AD3CA9">
        <w:rPr>
          <w:rFonts w:asciiTheme="majorBidi" w:hAnsiTheme="majorBidi" w:cstheme="majorBidi"/>
          <w:bCs/>
          <w:color w:val="000000" w:themeColor="text1"/>
        </w:rPr>
        <w:t>ивати</w:t>
      </w:r>
      <w:r w:rsidRPr="00981CC1">
        <w:rPr>
          <w:rFonts w:asciiTheme="majorBidi" w:hAnsiTheme="majorBidi" w:cstheme="majorBidi"/>
          <w:bCs/>
          <w:color w:val="000000" w:themeColor="text1"/>
        </w:rPr>
        <w:t xml:space="preserve"> на поступке за решавања </w:t>
      </w:r>
      <w:r w:rsidR="00490309">
        <w:rPr>
          <w:rFonts w:asciiTheme="majorBidi" w:hAnsiTheme="majorBidi" w:cstheme="majorBidi"/>
          <w:bCs/>
          <w:color w:val="000000" w:themeColor="text1"/>
        </w:rPr>
        <w:t>спорова у складу са Протоколом за решавање спорова</w:t>
      </w:r>
      <w:r w:rsidRPr="00981CC1">
        <w:rPr>
          <w:rFonts w:asciiTheme="majorBidi" w:hAnsiTheme="majorBidi" w:cstheme="majorBidi"/>
          <w:bCs/>
          <w:color w:val="000000" w:themeColor="text1"/>
        </w:rPr>
        <w:t xml:space="preserve">, осим ако се Стране </w:t>
      </w:r>
      <w:r w:rsidR="00AD3CA9" w:rsidRPr="00AD3CA9">
        <w:rPr>
          <w:rFonts w:asciiTheme="majorBidi" w:hAnsiTheme="majorBidi" w:cstheme="majorBidi"/>
          <w:bCs/>
          <w:color w:val="000000" w:themeColor="text1"/>
        </w:rPr>
        <w:t xml:space="preserve">другачије </w:t>
      </w:r>
      <w:r w:rsidRPr="00981CC1">
        <w:rPr>
          <w:rFonts w:asciiTheme="majorBidi" w:hAnsiTheme="majorBidi" w:cstheme="majorBidi"/>
          <w:bCs/>
          <w:color w:val="000000" w:themeColor="text1"/>
        </w:rPr>
        <w:t>не договоре.</w:t>
      </w:r>
    </w:p>
    <w:p w14:paraId="70EAC3D4" w14:textId="77777777" w:rsidR="00AE4CD2" w:rsidRPr="00981CC1" w:rsidRDefault="00AE4CD2" w:rsidP="00AE4CD2">
      <w:pPr>
        <w:pStyle w:val="Default"/>
        <w:tabs>
          <w:tab w:val="left" w:pos="567"/>
        </w:tabs>
        <w:ind w:right="850"/>
        <w:jc w:val="both"/>
        <w:rPr>
          <w:rFonts w:asciiTheme="majorBidi" w:hAnsiTheme="majorBidi" w:cstheme="majorBidi"/>
          <w:bCs/>
          <w:color w:val="000000" w:themeColor="text1"/>
        </w:rPr>
      </w:pPr>
    </w:p>
    <w:p w14:paraId="79677CE5" w14:textId="7134A219" w:rsidR="00AE4CD2" w:rsidRPr="00981CC1" w:rsidRDefault="00AE4CD2" w:rsidP="00AE4CD2">
      <w:pPr>
        <w:pStyle w:val="Default"/>
        <w:tabs>
          <w:tab w:val="left" w:pos="567"/>
        </w:tabs>
        <w:ind w:right="850"/>
        <w:jc w:val="both"/>
        <w:rPr>
          <w:color w:val="000000" w:themeColor="text1"/>
          <w:lang w:eastAsia="de-DE"/>
        </w:rPr>
      </w:pPr>
      <w:r w:rsidRPr="00981CC1">
        <w:rPr>
          <w:rFonts w:asciiTheme="majorBidi" w:hAnsiTheme="majorBidi" w:cstheme="majorBidi"/>
          <w:bCs/>
          <w:color w:val="000000" w:themeColor="text1"/>
        </w:rPr>
        <w:t>3.</w:t>
      </w:r>
      <w:r w:rsidRPr="00981CC1">
        <w:rPr>
          <w:rFonts w:asciiTheme="majorBidi" w:hAnsiTheme="majorBidi" w:cstheme="majorBidi"/>
          <w:bCs/>
          <w:color w:val="000000" w:themeColor="text1"/>
        </w:rPr>
        <w:tab/>
      </w:r>
      <w:r w:rsidR="00DD60B8">
        <w:rPr>
          <w:color w:val="000000" w:themeColor="text1"/>
          <w:lang w:eastAsia="de-DE"/>
        </w:rPr>
        <w:t>Оштећена страна</w:t>
      </w:r>
      <w:r w:rsidRPr="00981CC1">
        <w:rPr>
          <w:color w:val="000000" w:themeColor="text1"/>
          <w:lang w:eastAsia="de-DE"/>
        </w:rPr>
        <w:t xml:space="preserve"> биће задужена за логистичку администрацију поступака за решавање спорова, нарочито за организацију расправе, осим ако није другачије договорено. Стране ће равноправно сносити трошкове настале у вези са организационим питањима, укључујући и трошкове </w:t>
      </w:r>
      <w:r w:rsidR="00922F8F">
        <w:rPr>
          <w:color w:val="000000" w:themeColor="text1"/>
          <w:lang w:eastAsia="de-DE"/>
        </w:rPr>
        <w:t>члан</w:t>
      </w:r>
      <w:r w:rsidR="00441CFF">
        <w:rPr>
          <w:color w:val="000000" w:themeColor="text1"/>
          <w:lang w:eastAsia="de-DE"/>
        </w:rPr>
        <w:t>ова арбитражног већа</w:t>
      </w:r>
      <w:r w:rsidR="00DD60B8">
        <w:rPr>
          <w:color w:val="000000" w:themeColor="text1"/>
          <w:lang w:eastAsia="de-DE"/>
        </w:rPr>
        <w:t>.</w:t>
      </w:r>
    </w:p>
    <w:p w14:paraId="122F5827" w14:textId="6D9724C0" w:rsidR="00AE4CD2" w:rsidRDefault="00AE4CD2" w:rsidP="00AE4CD2">
      <w:pPr>
        <w:pStyle w:val="Default"/>
        <w:tabs>
          <w:tab w:val="left" w:pos="567"/>
        </w:tabs>
        <w:ind w:right="850"/>
        <w:jc w:val="both"/>
        <w:rPr>
          <w:rFonts w:asciiTheme="majorBidi" w:hAnsiTheme="majorBidi" w:cstheme="majorBidi"/>
          <w:b/>
          <w:bCs/>
          <w:color w:val="000000" w:themeColor="text1"/>
        </w:rPr>
      </w:pPr>
    </w:p>
    <w:p w14:paraId="5A69CB6A" w14:textId="77777777" w:rsidR="00490309" w:rsidRPr="00981CC1" w:rsidRDefault="00490309" w:rsidP="00AE4CD2">
      <w:pPr>
        <w:pStyle w:val="Default"/>
        <w:tabs>
          <w:tab w:val="left" w:pos="567"/>
        </w:tabs>
        <w:ind w:right="850"/>
        <w:jc w:val="both"/>
        <w:rPr>
          <w:rFonts w:asciiTheme="majorBidi" w:hAnsiTheme="majorBidi" w:cstheme="majorBidi"/>
          <w:b/>
          <w:bCs/>
          <w:color w:val="000000" w:themeColor="text1"/>
        </w:rPr>
      </w:pPr>
    </w:p>
    <w:p w14:paraId="15155DB4" w14:textId="77777777" w:rsidR="00AE4CD2" w:rsidRPr="00981CC1" w:rsidRDefault="00AE4CD2" w:rsidP="00AE4CD2">
      <w:pPr>
        <w:pStyle w:val="Default"/>
        <w:tabs>
          <w:tab w:val="left" w:pos="567"/>
        </w:tabs>
        <w:ind w:right="1842"/>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 xml:space="preserve">Обавештавање </w:t>
      </w:r>
    </w:p>
    <w:p w14:paraId="6FB87244"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12049D88" w14:textId="04E2CEA0"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4.</w:t>
      </w:r>
      <w:r w:rsidRPr="00981CC1">
        <w:rPr>
          <w:rFonts w:asciiTheme="majorBidi" w:hAnsiTheme="majorBidi" w:cstheme="majorBidi"/>
          <w:color w:val="000000" w:themeColor="text1"/>
        </w:rPr>
        <w:tab/>
        <w:t xml:space="preserve">Сва обавештења биће упућена </w:t>
      </w:r>
      <w:r w:rsidR="00DD60B8">
        <w:rPr>
          <w:rFonts w:asciiTheme="majorBidi" w:hAnsiTheme="majorBidi" w:cstheme="majorBidi"/>
          <w:color w:val="000000" w:themeColor="text1"/>
        </w:rPr>
        <w:t>Заједничком Комитету</w:t>
      </w:r>
      <w:r w:rsidRPr="00981CC1">
        <w:rPr>
          <w:rFonts w:asciiTheme="majorBidi" w:hAnsiTheme="majorBidi" w:cstheme="majorBidi"/>
          <w:color w:val="000000" w:themeColor="text1"/>
        </w:rPr>
        <w:t xml:space="preserve">. </w:t>
      </w:r>
    </w:p>
    <w:p w14:paraId="561C2393"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108DAEF3" w14:textId="6AFFA76F"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Стране у спору и </w:t>
      </w:r>
      <w:r w:rsidR="008F2B01">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00B85B93">
        <w:rPr>
          <w:rFonts w:asciiTheme="majorBidi" w:hAnsiTheme="majorBidi" w:cstheme="majorBidi"/>
          <w:color w:val="000000" w:themeColor="text1"/>
        </w:rPr>
        <w:t xml:space="preserve"> </w:t>
      </w:r>
      <w:r w:rsidRPr="00981CC1">
        <w:rPr>
          <w:rFonts w:asciiTheme="majorBidi" w:hAnsiTheme="majorBidi" w:cstheme="majorBidi"/>
          <w:color w:val="000000" w:themeColor="text1"/>
        </w:rPr>
        <w:t>ће</w:t>
      </w:r>
      <w:r w:rsidR="00B85B93">
        <w:rPr>
          <w:rFonts w:asciiTheme="majorBidi" w:hAnsiTheme="majorBidi" w:cstheme="majorBidi"/>
          <w:color w:val="000000" w:themeColor="text1"/>
        </w:rPr>
        <w:t xml:space="preserve"> бити</w:t>
      </w:r>
      <w:r w:rsidRPr="00981CC1">
        <w:rPr>
          <w:rFonts w:asciiTheme="majorBidi" w:hAnsiTheme="majorBidi" w:cstheme="majorBidi"/>
          <w:color w:val="000000" w:themeColor="text1"/>
        </w:rPr>
        <w:t xml:space="preserve"> истовремено укључени у процес достављања сваког захтева, обавештења, писаног поднеска или другог документа путем електронске поште. Копије докумената </w:t>
      </w:r>
      <w:r w:rsidR="00B85B93">
        <w:rPr>
          <w:rFonts w:asciiTheme="majorBidi" w:hAnsiTheme="majorBidi" w:cstheme="majorBidi"/>
          <w:color w:val="000000" w:themeColor="text1"/>
        </w:rPr>
        <w:t xml:space="preserve">ће </w:t>
      </w:r>
      <w:r w:rsidRPr="00981CC1">
        <w:rPr>
          <w:rFonts w:asciiTheme="majorBidi" w:hAnsiTheme="majorBidi" w:cstheme="majorBidi"/>
          <w:color w:val="000000" w:themeColor="text1"/>
        </w:rPr>
        <w:t>се такође достав</w:t>
      </w:r>
      <w:r w:rsidR="00B85B93">
        <w:rPr>
          <w:rFonts w:asciiTheme="majorBidi" w:hAnsiTheme="majorBidi" w:cstheme="majorBidi"/>
          <w:color w:val="000000" w:themeColor="text1"/>
        </w:rPr>
        <w:t>ити</w:t>
      </w:r>
      <w:r w:rsidRPr="00981CC1">
        <w:rPr>
          <w:rFonts w:asciiTheme="majorBidi" w:hAnsiTheme="majorBidi" w:cstheme="majorBidi"/>
          <w:color w:val="000000" w:themeColor="text1"/>
        </w:rPr>
        <w:t xml:space="preserve"> у електронском формату. Уколико се не докаже супротно, сматра се да је електронска порука примљена истог дана када је послата</w:t>
      </w:r>
      <w:r w:rsidRPr="00981CC1">
        <w:rPr>
          <w:color w:val="000000" w:themeColor="text1"/>
          <w:lang w:eastAsia="de-DE"/>
        </w:rPr>
        <w:t xml:space="preserve">. </w:t>
      </w:r>
      <w:r w:rsidRPr="00981CC1">
        <w:rPr>
          <w:rFonts w:asciiTheme="majorBidi" w:hAnsiTheme="majorBidi" w:cstheme="majorBidi"/>
          <w:color w:val="000000" w:themeColor="text1"/>
        </w:rPr>
        <w:t xml:space="preserve"> </w:t>
      </w:r>
    </w:p>
    <w:p w14:paraId="267D4D03"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3000306D" w14:textId="72EF7228"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Мање грешке административне природе у било ком захтеву, обавештењу, писаном поднеску или другом документу у вези са поступком </w:t>
      </w:r>
      <w:r w:rsidR="00B85B93">
        <w:rPr>
          <w:rFonts w:asciiTheme="majorBidi" w:hAnsiTheme="majorBidi" w:cstheme="majorBidi"/>
          <w:color w:val="000000" w:themeColor="text1"/>
        </w:rPr>
        <w:t xml:space="preserve">пред </w:t>
      </w:r>
      <w:r w:rsidR="008F2B01">
        <w:rPr>
          <w:rFonts w:asciiTheme="majorBidi" w:hAnsiTheme="majorBidi" w:cstheme="majorBidi"/>
          <w:color w:val="000000" w:themeColor="text1"/>
        </w:rPr>
        <w:t>а</w:t>
      </w:r>
      <w:r w:rsidR="004D408B">
        <w:rPr>
          <w:rFonts w:asciiTheme="majorBidi" w:hAnsiTheme="majorBidi" w:cstheme="majorBidi"/>
          <w:color w:val="000000" w:themeColor="text1"/>
        </w:rPr>
        <w:t>рбитражн</w:t>
      </w:r>
      <w:r w:rsidR="008F2B01">
        <w:rPr>
          <w:rFonts w:asciiTheme="majorBidi" w:hAnsiTheme="majorBidi" w:cstheme="majorBidi"/>
          <w:color w:val="000000" w:themeColor="text1"/>
        </w:rPr>
        <w:t>им</w:t>
      </w:r>
      <w:r w:rsidR="004D408B">
        <w:rPr>
          <w:rFonts w:asciiTheme="majorBidi" w:hAnsiTheme="majorBidi" w:cstheme="majorBidi"/>
          <w:color w:val="000000" w:themeColor="text1"/>
        </w:rPr>
        <w:t xml:space="preserve"> веће</w:t>
      </w:r>
      <w:r w:rsidR="00B85B93">
        <w:rPr>
          <w:rFonts w:asciiTheme="majorBidi" w:hAnsiTheme="majorBidi" w:cstheme="majorBidi"/>
          <w:color w:val="000000" w:themeColor="text1"/>
        </w:rPr>
        <w:t>м,</w:t>
      </w:r>
      <w:r w:rsidRPr="00981CC1">
        <w:rPr>
          <w:rFonts w:asciiTheme="majorBidi" w:hAnsiTheme="majorBidi" w:cstheme="majorBidi"/>
          <w:color w:val="000000" w:themeColor="text1"/>
        </w:rPr>
        <w:t xml:space="preserve"> могуће је, осим у случају када се друга Страна томе противи, исправити достављањем новог документа, у складу са Правилима 4</w:t>
      </w:r>
      <w:r w:rsidR="00490309">
        <w:rPr>
          <w:rFonts w:asciiTheme="majorBidi" w:hAnsiTheme="majorBidi" w:cstheme="majorBidi"/>
          <w:color w:val="000000" w:themeColor="text1"/>
        </w:rPr>
        <w:t>.</w:t>
      </w:r>
      <w:r w:rsidRPr="00981CC1">
        <w:rPr>
          <w:rFonts w:asciiTheme="majorBidi" w:hAnsiTheme="majorBidi" w:cstheme="majorBidi"/>
          <w:color w:val="000000" w:themeColor="text1"/>
        </w:rPr>
        <w:t xml:space="preserve"> и 5</w:t>
      </w:r>
      <w:r w:rsidR="00490309">
        <w:rPr>
          <w:rFonts w:asciiTheme="majorBidi" w:hAnsiTheme="majorBidi" w:cstheme="majorBidi"/>
          <w:color w:val="000000" w:themeColor="text1"/>
        </w:rPr>
        <w:t>.</w:t>
      </w:r>
      <w:r w:rsidRPr="00981CC1">
        <w:rPr>
          <w:rFonts w:asciiTheme="majorBidi" w:hAnsiTheme="majorBidi" w:cstheme="majorBidi"/>
          <w:color w:val="000000" w:themeColor="text1"/>
        </w:rPr>
        <w:t xml:space="preserve">, уз јасно указивање на измене. </w:t>
      </w:r>
    </w:p>
    <w:p w14:paraId="124E9241"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6B4D741E" w14:textId="77777777"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Ако је последњи дан предвиђен за достављање документа државни празник било које од Страна, документ ће бити достављен наредног радног дана.</w:t>
      </w:r>
    </w:p>
    <w:p w14:paraId="5FF09CEB" w14:textId="2CC0BC8A" w:rsidR="00B85B93" w:rsidRDefault="00B85B93" w:rsidP="00490309">
      <w:pPr>
        <w:tabs>
          <w:tab w:val="left" w:pos="567"/>
        </w:tabs>
        <w:spacing w:after="0"/>
        <w:ind w:right="850"/>
        <w:rPr>
          <w:rFonts w:asciiTheme="majorBidi" w:hAnsiTheme="majorBidi" w:cstheme="majorBidi"/>
          <w:color w:val="000000" w:themeColor="text1"/>
          <w:sz w:val="24"/>
          <w:szCs w:val="24"/>
        </w:rPr>
      </w:pPr>
    </w:p>
    <w:p w14:paraId="790DB373" w14:textId="77777777" w:rsidR="00B85B93" w:rsidRPr="00981CC1" w:rsidRDefault="00B85B93" w:rsidP="00490309">
      <w:pPr>
        <w:tabs>
          <w:tab w:val="left" w:pos="567"/>
        </w:tabs>
        <w:spacing w:after="0"/>
        <w:ind w:right="850"/>
        <w:rPr>
          <w:rFonts w:asciiTheme="majorBidi" w:hAnsiTheme="majorBidi" w:cstheme="majorBidi"/>
          <w:color w:val="000000" w:themeColor="text1"/>
          <w:sz w:val="24"/>
          <w:szCs w:val="24"/>
        </w:rPr>
      </w:pPr>
    </w:p>
    <w:p w14:paraId="4C195810" w14:textId="54F3B138" w:rsidR="00AE4CD2" w:rsidRPr="00981CC1" w:rsidRDefault="00AE4CD2" w:rsidP="00AE4CD2">
      <w:pPr>
        <w:tabs>
          <w:tab w:val="left" w:pos="567"/>
        </w:tabs>
        <w:ind w:right="850"/>
        <w:jc w:val="center"/>
        <w:rPr>
          <w:rFonts w:asciiTheme="majorBidi" w:hAnsiTheme="majorBidi" w:cstheme="majorBidi"/>
          <w:color w:val="000000" w:themeColor="text1"/>
          <w:sz w:val="24"/>
          <w:szCs w:val="24"/>
        </w:rPr>
      </w:pPr>
      <w:r w:rsidRPr="00981CC1">
        <w:rPr>
          <w:rFonts w:asciiTheme="majorBidi" w:hAnsiTheme="majorBidi" w:cstheme="majorBidi"/>
          <w:b/>
          <w:bCs/>
          <w:color w:val="000000" w:themeColor="text1"/>
          <w:sz w:val="24"/>
          <w:szCs w:val="24"/>
        </w:rPr>
        <w:t xml:space="preserve">Записник са састанака </w:t>
      </w:r>
      <w:r w:rsidR="008F2B01">
        <w:rPr>
          <w:rFonts w:asciiTheme="majorBidi" w:hAnsiTheme="majorBidi" w:cstheme="majorBidi"/>
          <w:b/>
          <w:bCs/>
          <w:color w:val="000000" w:themeColor="text1"/>
          <w:sz w:val="24"/>
          <w:szCs w:val="24"/>
        </w:rPr>
        <w:t>а</w:t>
      </w:r>
      <w:r w:rsidR="004D408B">
        <w:rPr>
          <w:rFonts w:asciiTheme="majorBidi" w:hAnsiTheme="majorBidi" w:cstheme="majorBidi"/>
          <w:b/>
          <w:bCs/>
          <w:color w:val="000000" w:themeColor="text1"/>
          <w:sz w:val="24"/>
          <w:szCs w:val="24"/>
        </w:rPr>
        <w:t>рбитражно</w:t>
      </w:r>
      <w:r w:rsidR="008F2B01">
        <w:rPr>
          <w:rFonts w:asciiTheme="majorBidi" w:hAnsiTheme="majorBidi" w:cstheme="majorBidi"/>
          <w:b/>
          <w:bCs/>
          <w:color w:val="000000" w:themeColor="text1"/>
          <w:sz w:val="24"/>
          <w:szCs w:val="24"/>
        </w:rPr>
        <w:t>г</w:t>
      </w:r>
      <w:r w:rsidR="004D408B">
        <w:rPr>
          <w:rFonts w:asciiTheme="majorBidi" w:hAnsiTheme="majorBidi" w:cstheme="majorBidi"/>
          <w:b/>
          <w:bCs/>
          <w:color w:val="000000" w:themeColor="text1"/>
          <w:sz w:val="24"/>
          <w:szCs w:val="24"/>
        </w:rPr>
        <w:t xml:space="preserve"> већ</w:t>
      </w:r>
      <w:r w:rsidR="00B85B93">
        <w:rPr>
          <w:rFonts w:asciiTheme="majorBidi" w:hAnsiTheme="majorBidi" w:cstheme="majorBidi"/>
          <w:b/>
          <w:bCs/>
          <w:color w:val="000000" w:themeColor="text1"/>
          <w:sz w:val="24"/>
          <w:szCs w:val="24"/>
        </w:rPr>
        <w:t>а</w:t>
      </w:r>
    </w:p>
    <w:p w14:paraId="03543A0E" w14:textId="23E297FF" w:rsidR="00AE4CD2" w:rsidRPr="00981CC1" w:rsidRDefault="004D408B"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Pr>
          <w:rFonts w:asciiTheme="majorBidi" w:hAnsiTheme="majorBidi" w:cstheme="majorBidi"/>
          <w:color w:val="000000" w:themeColor="text1"/>
        </w:rPr>
        <w:t>Арбитражно веће</w:t>
      </w:r>
      <w:r w:rsidR="00B85B93">
        <w:rPr>
          <w:rFonts w:asciiTheme="majorBidi" w:hAnsiTheme="majorBidi" w:cstheme="majorBidi"/>
          <w:color w:val="000000" w:themeColor="text1"/>
        </w:rPr>
        <w:t xml:space="preserve"> ће</w:t>
      </w:r>
      <w:r w:rsidR="00AE4CD2" w:rsidRPr="00981CC1">
        <w:rPr>
          <w:rFonts w:asciiTheme="majorBidi" w:hAnsiTheme="majorBidi" w:cstheme="majorBidi"/>
          <w:color w:val="000000" w:themeColor="text1"/>
        </w:rPr>
        <w:t xml:space="preserve"> води</w:t>
      </w:r>
      <w:r w:rsidR="00B85B93">
        <w:rPr>
          <w:rFonts w:asciiTheme="majorBidi" w:hAnsiTheme="majorBidi" w:cstheme="majorBidi"/>
          <w:color w:val="000000" w:themeColor="text1"/>
        </w:rPr>
        <w:t>ти</w:t>
      </w:r>
      <w:r w:rsidR="00AE4CD2" w:rsidRPr="00981CC1">
        <w:rPr>
          <w:rFonts w:asciiTheme="majorBidi" w:hAnsiTheme="majorBidi" w:cstheme="majorBidi"/>
          <w:color w:val="000000" w:themeColor="text1"/>
        </w:rPr>
        <w:t xml:space="preserve"> записнике са састанака одржаних током сваког поступка и исте чува</w:t>
      </w:r>
      <w:r w:rsidR="00B85B93">
        <w:rPr>
          <w:rFonts w:asciiTheme="majorBidi" w:hAnsiTheme="majorBidi" w:cstheme="majorBidi"/>
          <w:color w:val="000000" w:themeColor="text1"/>
        </w:rPr>
        <w:t>ти</w:t>
      </w:r>
      <w:r w:rsidR="00AE4CD2" w:rsidRPr="00981CC1">
        <w:rPr>
          <w:rFonts w:asciiTheme="majorBidi" w:hAnsiTheme="majorBidi" w:cstheme="majorBidi"/>
          <w:color w:val="000000" w:themeColor="text1"/>
        </w:rPr>
        <w:t xml:space="preserve"> у списима спора.</w:t>
      </w:r>
    </w:p>
    <w:p w14:paraId="5143E634" w14:textId="417E9263" w:rsidR="00AE4CD2" w:rsidRDefault="00AE4CD2" w:rsidP="00AE4CD2">
      <w:pPr>
        <w:pStyle w:val="Default"/>
        <w:tabs>
          <w:tab w:val="left" w:pos="567"/>
        </w:tabs>
        <w:ind w:right="850"/>
        <w:jc w:val="both"/>
        <w:rPr>
          <w:rFonts w:asciiTheme="majorBidi" w:hAnsiTheme="majorBidi" w:cstheme="majorBidi"/>
          <w:color w:val="000000" w:themeColor="text1"/>
        </w:rPr>
      </w:pPr>
    </w:p>
    <w:p w14:paraId="2FC2A533" w14:textId="77777777" w:rsidR="00490309" w:rsidRPr="00981CC1" w:rsidRDefault="00490309" w:rsidP="00AE4CD2">
      <w:pPr>
        <w:pStyle w:val="Default"/>
        <w:tabs>
          <w:tab w:val="left" w:pos="567"/>
        </w:tabs>
        <w:ind w:right="850"/>
        <w:jc w:val="both"/>
        <w:rPr>
          <w:rFonts w:asciiTheme="majorBidi" w:hAnsiTheme="majorBidi" w:cstheme="majorBidi"/>
          <w:color w:val="000000" w:themeColor="text1"/>
        </w:rPr>
      </w:pPr>
    </w:p>
    <w:p w14:paraId="34E33ECC" w14:textId="306AE183" w:rsidR="00AE4CD2" w:rsidRPr="00981CC1" w:rsidRDefault="00AE4CD2" w:rsidP="00AE4CD2">
      <w:pPr>
        <w:pStyle w:val="Default"/>
        <w:tabs>
          <w:tab w:val="left" w:pos="567"/>
        </w:tabs>
        <w:ind w:right="850"/>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 xml:space="preserve">Почетак поступка </w:t>
      </w:r>
      <w:r w:rsidR="00B85B93">
        <w:rPr>
          <w:rFonts w:asciiTheme="majorBidi" w:hAnsiTheme="majorBidi" w:cstheme="majorBidi"/>
          <w:b/>
          <w:bCs/>
          <w:color w:val="000000" w:themeColor="text1"/>
        </w:rPr>
        <w:t xml:space="preserve">пред </w:t>
      </w:r>
      <w:r w:rsidR="008F2B01">
        <w:rPr>
          <w:rFonts w:asciiTheme="majorBidi" w:hAnsiTheme="majorBidi" w:cstheme="majorBidi"/>
          <w:b/>
          <w:bCs/>
          <w:color w:val="000000" w:themeColor="text1"/>
        </w:rPr>
        <w:t>а</w:t>
      </w:r>
      <w:r w:rsidR="004D408B">
        <w:rPr>
          <w:rFonts w:asciiTheme="majorBidi" w:hAnsiTheme="majorBidi" w:cstheme="majorBidi"/>
          <w:b/>
          <w:bCs/>
          <w:color w:val="000000" w:themeColor="text1"/>
        </w:rPr>
        <w:t>рбитражн</w:t>
      </w:r>
      <w:r w:rsidR="00D75746">
        <w:rPr>
          <w:rFonts w:asciiTheme="majorBidi" w:hAnsiTheme="majorBidi" w:cstheme="majorBidi"/>
          <w:b/>
          <w:bCs/>
          <w:color w:val="000000" w:themeColor="text1"/>
        </w:rPr>
        <w:t xml:space="preserve">им </w:t>
      </w:r>
      <w:r w:rsidR="004D408B">
        <w:rPr>
          <w:rFonts w:asciiTheme="majorBidi" w:hAnsiTheme="majorBidi" w:cstheme="majorBidi"/>
          <w:b/>
          <w:bCs/>
          <w:color w:val="000000" w:themeColor="text1"/>
        </w:rPr>
        <w:t>веће</w:t>
      </w:r>
      <w:r w:rsidR="00B85B93">
        <w:rPr>
          <w:rFonts w:asciiTheme="majorBidi" w:hAnsiTheme="majorBidi" w:cstheme="majorBidi"/>
          <w:b/>
          <w:bCs/>
          <w:color w:val="000000" w:themeColor="text1"/>
        </w:rPr>
        <w:t>м</w:t>
      </w:r>
    </w:p>
    <w:p w14:paraId="0CECE3CA"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b/>
          <w:bCs/>
          <w:color w:val="000000" w:themeColor="text1"/>
        </w:rPr>
        <w:t xml:space="preserve"> </w:t>
      </w:r>
    </w:p>
    <w:p w14:paraId="76EB8164" w14:textId="76719B1C"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Осим ако се </w:t>
      </w:r>
      <w:r w:rsidR="00AF0D23">
        <w:rPr>
          <w:rFonts w:asciiTheme="majorBidi" w:hAnsiTheme="majorBidi" w:cstheme="majorBidi"/>
          <w:color w:val="000000" w:themeColor="text1"/>
        </w:rPr>
        <w:t>С</w:t>
      </w:r>
      <w:r w:rsidRPr="00981CC1">
        <w:rPr>
          <w:rFonts w:asciiTheme="majorBidi" w:hAnsiTheme="majorBidi" w:cstheme="majorBidi"/>
          <w:color w:val="000000" w:themeColor="text1"/>
        </w:rPr>
        <w:t xml:space="preserve">тране не договоре другачије, </w:t>
      </w:r>
      <w:r w:rsidR="008F2B01">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Pr="00981CC1">
        <w:rPr>
          <w:rFonts w:asciiTheme="majorBidi" w:hAnsiTheme="majorBidi" w:cstheme="majorBidi"/>
          <w:color w:val="000000" w:themeColor="text1"/>
        </w:rPr>
        <w:t xml:space="preserve"> ће у року од седам (7) дана од </w:t>
      </w:r>
      <w:r w:rsidR="00B85B93">
        <w:rPr>
          <w:rFonts w:asciiTheme="majorBidi" w:hAnsiTheme="majorBidi" w:cstheme="majorBidi"/>
          <w:color w:val="000000" w:themeColor="text1"/>
        </w:rPr>
        <w:t>свог формирања</w:t>
      </w:r>
      <w:r w:rsidRPr="00981CC1">
        <w:rPr>
          <w:rFonts w:asciiTheme="majorBidi" w:hAnsiTheme="majorBidi" w:cstheme="majorBidi"/>
          <w:color w:val="000000" w:themeColor="text1"/>
        </w:rPr>
        <w:t xml:space="preserve"> контактирати Стран</w:t>
      </w:r>
      <w:r w:rsidR="00B85B93">
        <w:rPr>
          <w:rFonts w:asciiTheme="majorBidi" w:hAnsiTheme="majorBidi" w:cstheme="majorBidi"/>
          <w:color w:val="000000" w:themeColor="text1"/>
        </w:rPr>
        <w:t>е</w:t>
      </w:r>
      <w:r w:rsidRPr="00981CC1">
        <w:rPr>
          <w:rFonts w:asciiTheme="majorBidi" w:hAnsiTheme="majorBidi" w:cstheme="majorBidi"/>
          <w:color w:val="000000" w:themeColor="text1"/>
        </w:rPr>
        <w:t xml:space="preserve"> како би утврди</w:t>
      </w:r>
      <w:r w:rsidR="00B85B93">
        <w:rPr>
          <w:rFonts w:asciiTheme="majorBidi" w:hAnsiTheme="majorBidi" w:cstheme="majorBidi"/>
          <w:color w:val="000000" w:themeColor="text1"/>
        </w:rPr>
        <w:t>о</w:t>
      </w:r>
      <w:r w:rsidRPr="00981CC1">
        <w:rPr>
          <w:rFonts w:asciiTheme="majorBidi" w:hAnsiTheme="majorBidi" w:cstheme="majorBidi"/>
          <w:color w:val="000000" w:themeColor="text1"/>
        </w:rPr>
        <w:t xml:space="preserve"> питања која Стране или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Pr="00981CC1">
        <w:rPr>
          <w:rFonts w:asciiTheme="majorBidi" w:hAnsiTheme="majorBidi" w:cstheme="majorBidi"/>
          <w:color w:val="000000" w:themeColor="text1"/>
        </w:rPr>
        <w:t xml:space="preserve"> сматрају одговарајућим, укључујући питања накнаде и трошкова који ће бити исплаћени </w:t>
      </w:r>
      <w:r w:rsidR="00922F8F">
        <w:rPr>
          <w:rFonts w:asciiTheme="majorBidi" w:hAnsiTheme="majorBidi" w:cstheme="majorBidi"/>
          <w:color w:val="000000" w:themeColor="text1"/>
        </w:rPr>
        <w:t>члан</w:t>
      </w:r>
      <w:r w:rsidR="00441CFF">
        <w:rPr>
          <w:rFonts w:asciiTheme="majorBidi" w:hAnsiTheme="majorBidi" w:cstheme="majorBidi"/>
          <w:color w:val="000000" w:themeColor="text1"/>
        </w:rPr>
        <w:t>овима</w:t>
      </w:r>
      <w:r w:rsidR="00922F8F">
        <w:rPr>
          <w:rFonts w:asciiTheme="majorBidi" w:hAnsiTheme="majorBidi" w:cstheme="majorBidi"/>
          <w:color w:val="000000" w:themeColor="text1"/>
        </w:rPr>
        <w:t xml:space="preserve"> арбитражног већа</w:t>
      </w:r>
      <w:r w:rsidRPr="00981CC1">
        <w:rPr>
          <w:rFonts w:asciiTheme="majorBidi" w:hAnsiTheme="majorBidi" w:cstheme="majorBidi"/>
          <w:color w:val="000000" w:themeColor="text1"/>
        </w:rPr>
        <w:t xml:space="preserve">. </w:t>
      </w:r>
      <w:r w:rsidR="00922F8F">
        <w:rPr>
          <w:rFonts w:asciiTheme="majorBidi" w:hAnsiTheme="majorBidi" w:cstheme="majorBidi"/>
          <w:color w:val="000000" w:themeColor="text1"/>
        </w:rPr>
        <w:t>Члан</w:t>
      </w:r>
      <w:r w:rsidR="00441CFF">
        <w:rPr>
          <w:rFonts w:asciiTheme="majorBidi" w:hAnsiTheme="majorBidi" w:cstheme="majorBidi"/>
          <w:color w:val="000000" w:themeColor="text1"/>
        </w:rPr>
        <w:t>ови</w:t>
      </w:r>
      <w:r w:rsidR="00922F8F">
        <w:rPr>
          <w:rFonts w:asciiTheme="majorBidi" w:hAnsiTheme="majorBidi" w:cstheme="majorBidi"/>
          <w:color w:val="000000" w:themeColor="text1"/>
        </w:rPr>
        <w:t xml:space="preserve"> арбитражног већа</w:t>
      </w:r>
      <w:r w:rsidRPr="00981CC1">
        <w:rPr>
          <w:rFonts w:asciiTheme="majorBidi" w:hAnsiTheme="majorBidi" w:cstheme="majorBidi"/>
          <w:color w:val="000000" w:themeColor="text1"/>
        </w:rPr>
        <w:t xml:space="preserve"> и представници Страна могу учествовати на овом састанку путем телефона или видео конференције.  </w:t>
      </w:r>
    </w:p>
    <w:p w14:paraId="43CFBE55" w14:textId="59486912" w:rsidR="00AE4CD2" w:rsidRDefault="00AE4CD2" w:rsidP="00AE4CD2">
      <w:pPr>
        <w:pStyle w:val="Default"/>
        <w:tabs>
          <w:tab w:val="left" w:pos="567"/>
        </w:tabs>
        <w:ind w:right="850"/>
        <w:rPr>
          <w:rFonts w:asciiTheme="majorBidi" w:hAnsiTheme="majorBidi" w:cstheme="majorBidi"/>
          <w:b/>
          <w:bCs/>
          <w:color w:val="000000" w:themeColor="text1"/>
        </w:rPr>
      </w:pPr>
    </w:p>
    <w:p w14:paraId="49F3C5AF" w14:textId="77777777" w:rsidR="00490309" w:rsidRPr="00981CC1" w:rsidRDefault="00490309" w:rsidP="00AE4CD2">
      <w:pPr>
        <w:pStyle w:val="Default"/>
        <w:tabs>
          <w:tab w:val="left" w:pos="567"/>
        </w:tabs>
        <w:ind w:right="850"/>
        <w:rPr>
          <w:rFonts w:asciiTheme="majorBidi" w:hAnsiTheme="majorBidi" w:cstheme="majorBidi"/>
          <w:b/>
          <w:bCs/>
          <w:color w:val="000000" w:themeColor="text1"/>
        </w:rPr>
      </w:pPr>
    </w:p>
    <w:p w14:paraId="13C59707" w14:textId="77777777" w:rsidR="00AE4CD2" w:rsidRPr="00981CC1" w:rsidRDefault="00AE4CD2" w:rsidP="00AE4CD2">
      <w:pPr>
        <w:pStyle w:val="Default"/>
        <w:tabs>
          <w:tab w:val="left" w:pos="567"/>
        </w:tabs>
        <w:ind w:right="850"/>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Иницијални писани поднесци</w:t>
      </w:r>
    </w:p>
    <w:p w14:paraId="1E3F9A59"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b/>
          <w:bCs/>
          <w:color w:val="000000" w:themeColor="text1"/>
        </w:rPr>
        <w:t xml:space="preserve"> </w:t>
      </w:r>
    </w:p>
    <w:p w14:paraId="091101A8" w14:textId="1F94EFCF" w:rsidR="00AE4CD2" w:rsidRPr="00981CC1" w:rsidRDefault="00985E51"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Pr>
          <w:rFonts w:asciiTheme="majorBidi" w:hAnsiTheme="majorBidi" w:cstheme="majorBidi"/>
          <w:color w:val="000000" w:themeColor="text1"/>
        </w:rPr>
        <w:t>Оштећена страна</w:t>
      </w:r>
      <w:r w:rsidR="00AE4CD2" w:rsidRPr="00981CC1">
        <w:rPr>
          <w:rFonts w:asciiTheme="majorBidi" w:hAnsiTheme="majorBidi" w:cstheme="majorBidi"/>
          <w:color w:val="000000" w:themeColor="text1"/>
        </w:rPr>
        <w:t xml:space="preserve"> ће доставити свој иницијални писани поднесак другој Страни и </w:t>
      </w:r>
      <w:r w:rsidR="001A044E">
        <w:rPr>
          <w:rFonts w:asciiTheme="majorBidi" w:hAnsiTheme="majorBidi" w:cstheme="majorBidi"/>
          <w:color w:val="000000" w:themeColor="text1"/>
        </w:rPr>
        <w:t>свим члановима</w:t>
      </w:r>
      <w:r w:rsidR="00922F8F">
        <w:rPr>
          <w:rFonts w:asciiTheme="majorBidi" w:hAnsiTheme="majorBidi" w:cstheme="majorBidi"/>
          <w:color w:val="000000" w:themeColor="text1"/>
        </w:rPr>
        <w:t xml:space="preserve"> арбитражног већа</w:t>
      </w:r>
      <w:r w:rsidR="00AE4CD2" w:rsidRPr="00981CC1">
        <w:rPr>
          <w:rFonts w:asciiTheme="majorBidi" w:hAnsiTheme="majorBidi" w:cstheme="majorBidi"/>
          <w:color w:val="000000" w:themeColor="text1"/>
        </w:rPr>
        <w:t xml:space="preserve"> најкасније двадесет један (21) дан након датума </w:t>
      </w:r>
      <w:r>
        <w:rPr>
          <w:rFonts w:asciiTheme="majorBidi" w:hAnsiTheme="majorBidi" w:cstheme="majorBidi"/>
          <w:color w:val="000000" w:themeColor="text1"/>
        </w:rPr>
        <w:t>формирања</w:t>
      </w:r>
      <w:r w:rsidR="00AE4CD2" w:rsidRPr="00981CC1">
        <w:rPr>
          <w:rFonts w:asciiTheme="majorBidi" w:hAnsiTheme="majorBidi" w:cstheme="majorBidi"/>
          <w:color w:val="000000" w:themeColor="text1"/>
        </w:rPr>
        <w:t xml:space="preserve"> </w:t>
      </w:r>
      <w:r w:rsidR="001A044E">
        <w:rPr>
          <w:rFonts w:asciiTheme="majorBidi" w:hAnsiTheme="majorBidi" w:cstheme="majorBidi"/>
          <w:color w:val="000000" w:themeColor="text1"/>
        </w:rPr>
        <w:t>арбитражног већа</w:t>
      </w:r>
      <w:r w:rsidR="00AE4CD2" w:rsidRPr="00981CC1">
        <w:rPr>
          <w:rFonts w:asciiTheme="majorBidi" w:hAnsiTheme="majorBidi" w:cstheme="majorBidi"/>
          <w:color w:val="000000" w:themeColor="text1"/>
        </w:rPr>
        <w:t xml:space="preserve">. </w:t>
      </w:r>
    </w:p>
    <w:p w14:paraId="6C793BC8"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01F758E1" w14:textId="0C21ED32" w:rsidR="00AE4CD2" w:rsidRPr="00981CC1" w:rsidRDefault="00AE4CD2" w:rsidP="00985E51">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Тужена Страна ће доставити свој писани </w:t>
      </w:r>
      <w:r w:rsidR="00114BAD">
        <w:rPr>
          <w:rFonts w:asciiTheme="majorBidi" w:hAnsiTheme="majorBidi" w:cstheme="majorBidi"/>
          <w:color w:val="000000" w:themeColor="text1"/>
        </w:rPr>
        <w:t>противподнесак</w:t>
      </w:r>
      <w:r w:rsidRPr="00981CC1">
        <w:rPr>
          <w:rFonts w:asciiTheme="majorBidi" w:hAnsiTheme="majorBidi" w:cstheme="majorBidi"/>
          <w:color w:val="000000" w:themeColor="text1"/>
        </w:rPr>
        <w:t xml:space="preserve"> другој Страни и </w:t>
      </w:r>
      <w:r w:rsidR="001A044E">
        <w:rPr>
          <w:rFonts w:asciiTheme="majorBidi" w:hAnsiTheme="majorBidi" w:cstheme="majorBidi"/>
          <w:color w:val="000000" w:themeColor="text1"/>
        </w:rPr>
        <w:t>свим члановима</w:t>
      </w:r>
      <w:r w:rsidR="00922F8F">
        <w:rPr>
          <w:rFonts w:asciiTheme="majorBidi" w:hAnsiTheme="majorBidi" w:cstheme="majorBidi"/>
          <w:color w:val="000000" w:themeColor="text1"/>
        </w:rPr>
        <w:t xml:space="preserve"> арбитражног већа</w:t>
      </w:r>
      <w:r w:rsidRPr="00981CC1">
        <w:rPr>
          <w:rFonts w:asciiTheme="majorBidi" w:hAnsiTheme="majorBidi" w:cstheme="majorBidi"/>
          <w:color w:val="000000" w:themeColor="text1"/>
        </w:rPr>
        <w:t xml:space="preserve"> најкасније двадесет један (21) дан од датума достављања иницијалног писаног поднеска.   </w:t>
      </w:r>
    </w:p>
    <w:p w14:paraId="09194E8A" w14:textId="5B2974CF" w:rsidR="00AE4CD2" w:rsidRDefault="00AE4CD2" w:rsidP="00AE4CD2">
      <w:pPr>
        <w:pStyle w:val="Default"/>
        <w:tabs>
          <w:tab w:val="left" w:pos="567"/>
        </w:tabs>
        <w:ind w:right="850"/>
        <w:rPr>
          <w:rFonts w:asciiTheme="majorBidi" w:hAnsiTheme="majorBidi" w:cstheme="majorBidi"/>
          <w:b/>
          <w:bCs/>
          <w:color w:val="000000" w:themeColor="text1"/>
        </w:rPr>
      </w:pPr>
    </w:p>
    <w:p w14:paraId="60730283" w14:textId="77777777" w:rsidR="00C52BD6" w:rsidRPr="00981CC1" w:rsidRDefault="00C52BD6" w:rsidP="00AE4CD2">
      <w:pPr>
        <w:pStyle w:val="Default"/>
        <w:tabs>
          <w:tab w:val="left" w:pos="567"/>
        </w:tabs>
        <w:ind w:right="850"/>
        <w:rPr>
          <w:rFonts w:asciiTheme="majorBidi" w:hAnsiTheme="majorBidi" w:cstheme="majorBidi"/>
          <w:b/>
          <w:bCs/>
          <w:color w:val="000000" w:themeColor="text1"/>
        </w:rPr>
      </w:pPr>
    </w:p>
    <w:p w14:paraId="2AE6AA5A" w14:textId="0C955FA0" w:rsidR="00AE4CD2" w:rsidRPr="00981CC1" w:rsidRDefault="00AE4CD2" w:rsidP="00AE4CD2">
      <w:pPr>
        <w:pStyle w:val="Default"/>
        <w:tabs>
          <w:tab w:val="left" w:pos="567"/>
        </w:tabs>
        <w:ind w:right="850"/>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 xml:space="preserve">Рад </w:t>
      </w:r>
      <w:r w:rsidR="001A044E">
        <w:rPr>
          <w:rFonts w:asciiTheme="majorBidi" w:hAnsiTheme="majorBidi" w:cstheme="majorBidi"/>
          <w:b/>
          <w:bCs/>
          <w:color w:val="000000" w:themeColor="text1"/>
        </w:rPr>
        <w:t>арбитражног већа</w:t>
      </w:r>
    </w:p>
    <w:p w14:paraId="6E21FB3A"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28AFC809" w14:textId="35B3ACA3"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 </w:t>
      </w:r>
      <w:r w:rsidR="00985E51">
        <w:rPr>
          <w:rFonts w:asciiTheme="majorBidi" w:hAnsiTheme="majorBidi" w:cstheme="majorBidi"/>
          <w:color w:val="000000" w:themeColor="text1"/>
        </w:rPr>
        <w:t xml:space="preserve">Председавајући ће </w:t>
      </w:r>
      <w:r w:rsidRPr="00981CC1">
        <w:rPr>
          <w:rFonts w:asciiTheme="majorBidi" w:hAnsiTheme="majorBidi" w:cstheme="majorBidi"/>
          <w:color w:val="000000" w:themeColor="text1"/>
        </w:rPr>
        <w:t>председава</w:t>
      </w:r>
      <w:r w:rsidR="00985E51">
        <w:rPr>
          <w:rFonts w:asciiTheme="majorBidi" w:hAnsiTheme="majorBidi" w:cstheme="majorBidi"/>
          <w:color w:val="000000" w:themeColor="text1"/>
        </w:rPr>
        <w:t>ти</w:t>
      </w:r>
      <w:r w:rsidRPr="00981CC1">
        <w:rPr>
          <w:rFonts w:asciiTheme="majorBidi" w:hAnsiTheme="majorBidi" w:cstheme="majorBidi"/>
          <w:color w:val="000000" w:themeColor="text1"/>
        </w:rPr>
        <w:t xml:space="preserve"> свим састанцима</w:t>
      </w:r>
      <w:r w:rsidR="005052A1">
        <w:rPr>
          <w:rFonts w:asciiTheme="majorBidi" w:hAnsiTheme="majorBidi" w:cstheme="majorBidi"/>
          <w:color w:val="000000" w:themeColor="text1"/>
          <w:lang w:val="sr-Latn-RS"/>
        </w:rPr>
        <w:t xml:space="preserve"> </w:t>
      </w:r>
      <w:r w:rsidR="001A044E">
        <w:rPr>
          <w:rFonts w:asciiTheme="majorBidi" w:hAnsiTheme="majorBidi" w:cstheme="majorBidi"/>
          <w:color w:val="000000" w:themeColor="text1"/>
        </w:rPr>
        <w:t>арбитражног већа</w:t>
      </w:r>
      <w:r w:rsidR="00985E51">
        <w:rPr>
          <w:rFonts w:asciiTheme="majorBidi" w:hAnsiTheme="majorBidi" w:cstheme="majorBidi"/>
          <w:color w:val="000000" w:themeColor="text1"/>
        </w:rPr>
        <w:t>.</w:t>
      </w:r>
      <w:r w:rsidRPr="00981CC1">
        <w:rPr>
          <w:rFonts w:asciiTheme="majorBidi" w:hAnsiTheme="majorBidi" w:cstheme="majorBidi"/>
          <w:color w:val="000000" w:themeColor="text1"/>
        </w:rPr>
        <w:t xml:space="preserve"> </w:t>
      </w:r>
      <w:r w:rsidR="001A044E">
        <w:rPr>
          <w:rFonts w:asciiTheme="majorBidi" w:hAnsiTheme="majorBidi" w:cstheme="majorBidi"/>
          <w:color w:val="000000" w:themeColor="text1"/>
        </w:rPr>
        <w:t>Арбитражно веће</w:t>
      </w:r>
      <w:r w:rsidR="001A044E" w:rsidRPr="00981CC1">
        <w:rPr>
          <w:rFonts w:asciiTheme="majorBidi" w:hAnsiTheme="majorBidi" w:cstheme="majorBidi"/>
          <w:color w:val="000000" w:themeColor="text1"/>
        </w:rPr>
        <w:t xml:space="preserve"> </w:t>
      </w:r>
      <w:r w:rsidRPr="00981CC1">
        <w:rPr>
          <w:rFonts w:asciiTheme="majorBidi" w:hAnsiTheme="majorBidi" w:cstheme="majorBidi"/>
          <w:color w:val="000000" w:themeColor="text1"/>
        </w:rPr>
        <w:t xml:space="preserve">може председавајућем делегирати овлашћења за доношење </w:t>
      </w:r>
      <w:r w:rsidR="00985E51">
        <w:rPr>
          <w:rFonts w:asciiTheme="majorBidi" w:hAnsiTheme="majorBidi" w:cstheme="majorBidi"/>
          <w:color w:val="000000" w:themeColor="text1"/>
        </w:rPr>
        <w:t>административних</w:t>
      </w:r>
      <w:r w:rsidRPr="00981CC1">
        <w:rPr>
          <w:rFonts w:asciiTheme="majorBidi" w:hAnsiTheme="majorBidi" w:cstheme="majorBidi"/>
          <w:color w:val="000000" w:themeColor="text1"/>
        </w:rPr>
        <w:t xml:space="preserve"> и процедуралних одлука.</w:t>
      </w:r>
    </w:p>
    <w:p w14:paraId="7A99C8F9"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78BFF223" w14:textId="235D0B54"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Осим ако Протоколом </w:t>
      </w:r>
      <w:r w:rsidR="00C52BD6">
        <w:rPr>
          <w:rFonts w:asciiTheme="majorBidi" w:hAnsiTheme="majorBidi" w:cstheme="majorBidi"/>
          <w:color w:val="000000" w:themeColor="text1"/>
        </w:rPr>
        <w:t>за решавање спорова</w:t>
      </w:r>
      <w:r w:rsidRPr="00981CC1">
        <w:rPr>
          <w:rFonts w:asciiTheme="majorBidi" w:hAnsiTheme="majorBidi" w:cstheme="majorBidi"/>
          <w:color w:val="000000" w:themeColor="text1"/>
        </w:rPr>
        <w:t xml:space="preserve"> није другачије предвиђено, </w:t>
      </w:r>
      <w:r w:rsidR="001A044E">
        <w:rPr>
          <w:rFonts w:asciiTheme="majorBidi" w:hAnsiTheme="majorBidi" w:cstheme="majorBidi"/>
          <w:color w:val="000000" w:themeColor="text1"/>
        </w:rPr>
        <w:t>арбитражно веће</w:t>
      </w:r>
      <w:r w:rsidR="001A044E" w:rsidRPr="00981CC1">
        <w:rPr>
          <w:rFonts w:asciiTheme="majorBidi" w:hAnsiTheme="majorBidi" w:cstheme="majorBidi"/>
          <w:color w:val="000000" w:themeColor="text1"/>
        </w:rPr>
        <w:t xml:space="preserve"> </w:t>
      </w:r>
      <w:r w:rsidRPr="00981CC1">
        <w:rPr>
          <w:rFonts w:asciiTheme="majorBidi" w:hAnsiTheme="majorBidi" w:cstheme="majorBidi"/>
          <w:color w:val="000000" w:themeColor="text1"/>
        </w:rPr>
        <w:t xml:space="preserve">ће своје активности обављати </w:t>
      </w:r>
      <w:r w:rsidR="00F517F7">
        <w:rPr>
          <w:rFonts w:asciiTheme="majorBidi" w:hAnsiTheme="majorBidi" w:cstheme="majorBidi"/>
          <w:color w:val="000000" w:themeColor="text1"/>
        </w:rPr>
        <w:t xml:space="preserve">путем </w:t>
      </w:r>
      <w:r w:rsidRPr="00981CC1">
        <w:rPr>
          <w:rFonts w:asciiTheme="majorBidi" w:hAnsiTheme="majorBidi" w:cstheme="majorBidi"/>
          <w:color w:val="000000" w:themeColor="text1"/>
        </w:rPr>
        <w:t>било ко</w:t>
      </w:r>
      <w:r w:rsidR="00F517F7">
        <w:rPr>
          <w:rFonts w:asciiTheme="majorBidi" w:hAnsiTheme="majorBidi" w:cstheme="majorBidi"/>
          <w:color w:val="000000" w:themeColor="text1"/>
        </w:rPr>
        <w:t>г</w:t>
      </w:r>
      <w:r w:rsidRPr="00981CC1">
        <w:rPr>
          <w:rFonts w:asciiTheme="majorBidi" w:hAnsiTheme="majorBidi" w:cstheme="majorBidi"/>
          <w:color w:val="000000" w:themeColor="text1"/>
        </w:rPr>
        <w:t xml:space="preserve"> средств</w:t>
      </w:r>
      <w:r w:rsidR="00F517F7">
        <w:rPr>
          <w:rFonts w:asciiTheme="majorBidi" w:hAnsiTheme="majorBidi" w:cstheme="majorBidi"/>
          <w:color w:val="000000" w:themeColor="text1"/>
        </w:rPr>
        <w:t>а</w:t>
      </w:r>
      <w:r w:rsidRPr="00981CC1">
        <w:rPr>
          <w:rFonts w:asciiTheme="majorBidi" w:hAnsiTheme="majorBidi" w:cstheme="majorBidi"/>
          <w:color w:val="000000" w:themeColor="text1"/>
        </w:rPr>
        <w:t xml:space="preserve"> електронске комуникације, укључујући телефон, факсимил, рачунарске везе или видео-конференцију. </w:t>
      </w:r>
    </w:p>
    <w:p w14:paraId="76B92851"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384C9227" w14:textId="614D79E3"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Само </w:t>
      </w:r>
      <w:r w:rsidR="00922F8F">
        <w:rPr>
          <w:rFonts w:asciiTheme="majorBidi" w:hAnsiTheme="majorBidi" w:cstheme="majorBidi"/>
          <w:color w:val="000000" w:themeColor="text1"/>
        </w:rPr>
        <w:t>члан арбитражног већа</w:t>
      </w:r>
      <w:r w:rsidRPr="00981CC1">
        <w:rPr>
          <w:rFonts w:asciiTheme="majorBidi" w:hAnsiTheme="majorBidi" w:cstheme="majorBidi"/>
          <w:color w:val="000000" w:themeColor="text1"/>
        </w:rPr>
        <w:t xml:space="preserve"> имају право да учествују у </w:t>
      </w:r>
      <w:r w:rsidR="00FA3C8A">
        <w:rPr>
          <w:rFonts w:asciiTheme="majorBidi" w:hAnsiTheme="majorBidi" w:cstheme="majorBidi"/>
          <w:color w:val="000000" w:themeColor="text1"/>
        </w:rPr>
        <w:t>већањима</w:t>
      </w:r>
      <w:r w:rsidRPr="00981CC1">
        <w:rPr>
          <w:rFonts w:asciiTheme="majorBidi" w:hAnsiTheme="majorBidi" w:cstheme="majorBidi"/>
          <w:color w:val="000000" w:themeColor="text1"/>
        </w:rPr>
        <w:t xml:space="preserve"> </w:t>
      </w:r>
      <w:r w:rsidR="001A044E">
        <w:rPr>
          <w:rFonts w:asciiTheme="majorBidi" w:hAnsiTheme="majorBidi" w:cstheme="majorBidi"/>
          <w:color w:val="000000" w:themeColor="text1"/>
        </w:rPr>
        <w:t>арбитражног већа</w:t>
      </w:r>
      <w:r w:rsidRPr="00981CC1">
        <w:rPr>
          <w:rFonts w:asciiTheme="majorBidi" w:hAnsiTheme="majorBidi" w:cstheme="majorBidi"/>
          <w:color w:val="000000" w:themeColor="text1"/>
        </w:rPr>
        <w:t xml:space="preserve">. </w:t>
      </w:r>
    </w:p>
    <w:p w14:paraId="6C8FBD34"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615A6854" w14:textId="5283833E"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 </w:t>
      </w:r>
      <w:r w:rsidRPr="00981CC1">
        <w:rPr>
          <w:color w:val="000000" w:themeColor="text1"/>
          <w:lang w:eastAsia="de-DE"/>
        </w:rPr>
        <w:t xml:space="preserve">У искључивој надлежности </w:t>
      </w:r>
      <w:r w:rsidR="001A044E">
        <w:rPr>
          <w:color w:val="000000" w:themeColor="text1"/>
          <w:lang w:eastAsia="de-DE"/>
        </w:rPr>
        <w:t xml:space="preserve">арбитражног већа </w:t>
      </w:r>
      <w:r w:rsidR="00985E51">
        <w:rPr>
          <w:color w:val="000000" w:themeColor="text1"/>
          <w:lang w:eastAsia="de-DE"/>
        </w:rPr>
        <w:t>биће</w:t>
      </w:r>
      <w:r w:rsidRPr="00981CC1">
        <w:rPr>
          <w:color w:val="000000" w:themeColor="text1"/>
          <w:lang w:eastAsia="de-DE"/>
        </w:rPr>
        <w:t xml:space="preserve"> разм</w:t>
      </w:r>
      <w:r w:rsidR="00985E51">
        <w:rPr>
          <w:color w:val="000000" w:themeColor="text1"/>
          <w:lang w:eastAsia="de-DE"/>
        </w:rPr>
        <w:t>атрање</w:t>
      </w:r>
      <w:r w:rsidRPr="00981CC1">
        <w:rPr>
          <w:color w:val="000000" w:themeColor="text1"/>
          <w:lang w:eastAsia="de-DE"/>
        </w:rPr>
        <w:t xml:space="preserve"> </w:t>
      </w:r>
      <w:r w:rsidRPr="00985E51">
        <w:rPr>
          <w:color w:val="000000" w:themeColor="text1"/>
          <w:lang w:eastAsia="de-DE"/>
        </w:rPr>
        <w:t>св</w:t>
      </w:r>
      <w:r w:rsidR="00985E51" w:rsidRPr="00985E51">
        <w:rPr>
          <w:color w:val="000000" w:themeColor="text1"/>
          <w:lang w:eastAsia="de-DE"/>
        </w:rPr>
        <w:t>их</w:t>
      </w:r>
      <w:r w:rsidRPr="00985E51">
        <w:rPr>
          <w:color w:val="000000" w:themeColor="text1"/>
          <w:lang w:eastAsia="de-DE"/>
        </w:rPr>
        <w:t xml:space="preserve"> питања покренут</w:t>
      </w:r>
      <w:r w:rsidR="00985E51" w:rsidRPr="00985E51">
        <w:rPr>
          <w:color w:val="000000" w:themeColor="text1"/>
          <w:lang w:eastAsia="de-DE"/>
        </w:rPr>
        <w:t>их</w:t>
      </w:r>
      <w:r w:rsidRPr="00981CC1">
        <w:rPr>
          <w:color w:val="000000" w:themeColor="text1"/>
          <w:lang w:eastAsia="de-DE"/>
        </w:rPr>
        <w:t xml:space="preserve"> током поступка и </w:t>
      </w:r>
      <w:r w:rsidR="00985E51">
        <w:rPr>
          <w:color w:val="000000" w:themeColor="text1"/>
          <w:lang w:eastAsia="de-DE"/>
        </w:rPr>
        <w:t xml:space="preserve">сачињавање </w:t>
      </w:r>
      <w:r w:rsidRPr="00981CC1">
        <w:rPr>
          <w:color w:val="000000" w:themeColor="text1"/>
          <w:lang w:eastAsia="de-DE"/>
        </w:rPr>
        <w:t>нацрт</w:t>
      </w:r>
      <w:r w:rsidR="00985E51">
        <w:rPr>
          <w:color w:val="000000" w:themeColor="text1"/>
          <w:lang w:eastAsia="de-DE"/>
        </w:rPr>
        <w:t>а</w:t>
      </w:r>
      <w:r w:rsidRPr="00981CC1">
        <w:rPr>
          <w:color w:val="000000" w:themeColor="text1"/>
          <w:lang w:eastAsia="de-DE"/>
        </w:rPr>
        <w:t xml:space="preserve"> било које одлуке. Ова одговорност не може бити делегирана.</w:t>
      </w:r>
      <w:r w:rsidRPr="00981CC1">
        <w:rPr>
          <w:rFonts w:asciiTheme="majorBidi" w:hAnsiTheme="majorBidi" w:cstheme="majorBidi"/>
          <w:color w:val="000000" w:themeColor="text1"/>
        </w:rPr>
        <w:t xml:space="preserve"> </w:t>
      </w:r>
    </w:p>
    <w:p w14:paraId="646142D8"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024E3AA1" w14:textId="7F587468"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Уколико дође до процедуралног питања к</w:t>
      </w:r>
      <w:r w:rsidR="00C52BD6">
        <w:rPr>
          <w:rFonts w:asciiTheme="majorBidi" w:hAnsiTheme="majorBidi" w:cstheme="majorBidi"/>
          <w:color w:val="000000" w:themeColor="text1"/>
        </w:rPr>
        <w:t>оје није обухваћено Протоколом за р</w:t>
      </w:r>
      <w:r w:rsidRPr="00981CC1">
        <w:rPr>
          <w:rFonts w:asciiTheme="majorBidi" w:hAnsiTheme="majorBidi" w:cstheme="majorBidi"/>
          <w:color w:val="000000" w:themeColor="text1"/>
        </w:rPr>
        <w:t xml:space="preserve">ешавање спорова,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00985E51">
        <w:rPr>
          <w:rFonts w:asciiTheme="majorBidi" w:hAnsiTheme="majorBidi" w:cstheme="majorBidi"/>
          <w:color w:val="000000" w:themeColor="text1"/>
        </w:rPr>
        <w:t xml:space="preserve"> може</w:t>
      </w:r>
      <w:r w:rsidRPr="00981CC1">
        <w:rPr>
          <w:rFonts w:asciiTheme="majorBidi" w:hAnsiTheme="majorBidi" w:cstheme="majorBidi"/>
          <w:color w:val="000000" w:themeColor="text1"/>
        </w:rPr>
        <w:t>, након договора са Странама,</w:t>
      </w:r>
      <w:r w:rsidR="00985E51">
        <w:rPr>
          <w:rFonts w:asciiTheme="majorBidi" w:hAnsiTheme="majorBidi" w:cstheme="majorBidi"/>
          <w:color w:val="000000" w:themeColor="text1"/>
        </w:rPr>
        <w:t xml:space="preserve"> да</w:t>
      </w:r>
      <w:r w:rsidRPr="00981CC1">
        <w:rPr>
          <w:rFonts w:asciiTheme="majorBidi" w:hAnsiTheme="majorBidi" w:cstheme="majorBidi"/>
          <w:color w:val="000000" w:themeColor="text1"/>
        </w:rPr>
        <w:t xml:space="preserve"> усвој</w:t>
      </w:r>
      <w:r w:rsidR="00985E51">
        <w:rPr>
          <w:rFonts w:asciiTheme="majorBidi" w:hAnsiTheme="majorBidi" w:cstheme="majorBidi"/>
          <w:color w:val="000000" w:themeColor="text1"/>
        </w:rPr>
        <w:t>и</w:t>
      </w:r>
      <w:r w:rsidRPr="00981CC1">
        <w:rPr>
          <w:rFonts w:asciiTheme="majorBidi" w:hAnsiTheme="majorBidi" w:cstheme="majorBidi"/>
          <w:color w:val="000000" w:themeColor="text1"/>
        </w:rPr>
        <w:t xml:space="preserve"> одговарајући поступак који је у сагласности са </w:t>
      </w:r>
      <w:r w:rsidR="00985E51">
        <w:rPr>
          <w:rFonts w:asciiTheme="majorBidi" w:hAnsiTheme="majorBidi" w:cstheme="majorBidi"/>
          <w:color w:val="000000" w:themeColor="text1"/>
        </w:rPr>
        <w:t xml:space="preserve">тим </w:t>
      </w:r>
      <w:r w:rsidRPr="00981CC1">
        <w:rPr>
          <w:rFonts w:asciiTheme="majorBidi" w:hAnsiTheme="majorBidi" w:cstheme="majorBidi"/>
          <w:color w:val="000000" w:themeColor="text1"/>
        </w:rPr>
        <w:t xml:space="preserve">одредбама. </w:t>
      </w:r>
    </w:p>
    <w:p w14:paraId="1235CCA8"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34F90473" w14:textId="09D3ED68" w:rsidR="00AE4CD2" w:rsidRPr="00981CC1" w:rsidRDefault="00AE4CD2" w:rsidP="00AE4CD2">
      <w:pPr>
        <w:pStyle w:val="Default"/>
        <w:numPr>
          <w:ilvl w:val="0"/>
          <w:numId w:val="33"/>
        </w:numPr>
        <w:tabs>
          <w:tab w:val="left" w:pos="567"/>
        </w:tabs>
        <w:ind w:left="0" w:right="850" w:firstLine="0"/>
        <w:jc w:val="both"/>
        <w:rPr>
          <w:rFonts w:asciiTheme="majorBidi" w:hAnsiTheme="majorBidi" w:cstheme="majorBidi"/>
          <w:color w:val="000000" w:themeColor="text1"/>
        </w:rPr>
      </w:pPr>
      <w:r w:rsidRPr="00981CC1">
        <w:rPr>
          <w:rFonts w:asciiTheme="majorBidi" w:hAnsiTheme="majorBidi" w:cstheme="majorBidi"/>
          <w:color w:val="000000" w:themeColor="text1"/>
        </w:rPr>
        <w:t xml:space="preserve">Када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Pr="00981CC1">
        <w:rPr>
          <w:rFonts w:asciiTheme="majorBidi" w:hAnsiTheme="majorBidi" w:cstheme="majorBidi"/>
          <w:color w:val="000000" w:themeColor="text1"/>
        </w:rPr>
        <w:t xml:space="preserve"> сматра, након консултација са Странама, да постоји потреба за изменом било којег временског рока или било ког другог поступка,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00985E51">
        <w:rPr>
          <w:rFonts w:asciiTheme="majorBidi" w:hAnsiTheme="majorBidi" w:cstheme="majorBidi"/>
          <w:color w:val="000000" w:themeColor="text1"/>
        </w:rPr>
        <w:t xml:space="preserve"> ће </w:t>
      </w:r>
      <w:r w:rsidRPr="00981CC1">
        <w:rPr>
          <w:rFonts w:asciiTheme="majorBidi" w:hAnsiTheme="majorBidi" w:cstheme="majorBidi"/>
          <w:color w:val="000000" w:themeColor="text1"/>
        </w:rPr>
        <w:t>предложи</w:t>
      </w:r>
      <w:r w:rsidR="00985E51">
        <w:rPr>
          <w:rFonts w:asciiTheme="majorBidi" w:hAnsiTheme="majorBidi" w:cstheme="majorBidi"/>
          <w:color w:val="000000" w:themeColor="text1"/>
        </w:rPr>
        <w:t>ти</w:t>
      </w:r>
      <w:r w:rsidRPr="00981CC1">
        <w:rPr>
          <w:rFonts w:asciiTheme="majorBidi" w:hAnsiTheme="majorBidi" w:cstheme="majorBidi"/>
          <w:color w:val="000000" w:themeColor="text1"/>
        </w:rPr>
        <w:t xml:space="preserve"> нови поступак или временски оквир Странама путем писаног обавештења. Свака измена поступка или рокова биће међусобно договорена између Страна. </w:t>
      </w:r>
    </w:p>
    <w:p w14:paraId="502C8B30" w14:textId="679339C1" w:rsidR="00AE4CD2" w:rsidRDefault="00AE4CD2" w:rsidP="00AE4CD2">
      <w:pPr>
        <w:pStyle w:val="Default"/>
        <w:tabs>
          <w:tab w:val="left" w:pos="567"/>
        </w:tabs>
        <w:ind w:right="850"/>
        <w:rPr>
          <w:rFonts w:asciiTheme="majorBidi" w:hAnsiTheme="majorBidi" w:cstheme="majorBidi"/>
          <w:b/>
          <w:bCs/>
          <w:color w:val="000000" w:themeColor="text1"/>
        </w:rPr>
      </w:pPr>
    </w:p>
    <w:p w14:paraId="161B8465" w14:textId="6F026940" w:rsidR="00C52BD6" w:rsidRDefault="00C52BD6" w:rsidP="00AE4CD2">
      <w:pPr>
        <w:pStyle w:val="Default"/>
        <w:tabs>
          <w:tab w:val="left" w:pos="567"/>
        </w:tabs>
        <w:ind w:right="850"/>
        <w:rPr>
          <w:rFonts w:asciiTheme="majorBidi" w:hAnsiTheme="majorBidi" w:cstheme="majorBidi"/>
          <w:b/>
          <w:bCs/>
          <w:color w:val="000000" w:themeColor="text1"/>
        </w:rPr>
      </w:pPr>
    </w:p>
    <w:p w14:paraId="4A8CBFF9" w14:textId="77777777" w:rsidR="00E92E89" w:rsidRPr="00981CC1" w:rsidRDefault="00E92E89" w:rsidP="00AE4CD2">
      <w:pPr>
        <w:pStyle w:val="Default"/>
        <w:tabs>
          <w:tab w:val="left" w:pos="567"/>
        </w:tabs>
        <w:ind w:right="850"/>
        <w:rPr>
          <w:rFonts w:asciiTheme="majorBidi" w:hAnsiTheme="majorBidi" w:cstheme="majorBidi"/>
          <w:b/>
          <w:bCs/>
          <w:color w:val="000000" w:themeColor="text1"/>
        </w:rPr>
      </w:pPr>
    </w:p>
    <w:p w14:paraId="57E4A15A" w14:textId="77777777" w:rsidR="00AE4CD2" w:rsidRPr="00981CC1" w:rsidRDefault="00AE4CD2" w:rsidP="00AE4CD2">
      <w:pPr>
        <w:pStyle w:val="Default"/>
        <w:tabs>
          <w:tab w:val="left" w:pos="567"/>
        </w:tabs>
        <w:ind w:right="850"/>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Расправа</w:t>
      </w:r>
    </w:p>
    <w:p w14:paraId="790EEFA1"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4D0BEFF2" w14:textId="5D0E8712"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18.</w:t>
      </w:r>
      <w:r w:rsidRPr="00981CC1">
        <w:rPr>
          <w:rFonts w:asciiTheme="majorBidi" w:hAnsiTheme="majorBidi" w:cstheme="majorBidi"/>
          <w:color w:val="000000" w:themeColor="text1"/>
        </w:rPr>
        <w:tab/>
        <w:t xml:space="preserve">Председавајући </w:t>
      </w:r>
      <w:r w:rsidR="00D71E11">
        <w:rPr>
          <w:rFonts w:asciiTheme="majorBidi" w:hAnsiTheme="majorBidi" w:cstheme="majorBidi"/>
          <w:color w:val="000000" w:themeColor="text1"/>
        </w:rPr>
        <w:t xml:space="preserve">ће </w:t>
      </w:r>
      <w:r w:rsidRPr="00981CC1">
        <w:rPr>
          <w:rFonts w:asciiTheme="majorBidi" w:hAnsiTheme="majorBidi" w:cstheme="majorBidi"/>
          <w:color w:val="000000" w:themeColor="text1"/>
        </w:rPr>
        <w:t>одре</w:t>
      </w:r>
      <w:r w:rsidR="00D71E11">
        <w:rPr>
          <w:rFonts w:asciiTheme="majorBidi" w:hAnsiTheme="majorBidi" w:cstheme="majorBidi"/>
          <w:color w:val="000000" w:themeColor="text1"/>
        </w:rPr>
        <w:t>дити</w:t>
      </w:r>
      <w:r w:rsidRPr="00981CC1">
        <w:rPr>
          <w:rFonts w:asciiTheme="majorBidi" w:hAnsiTheme="majorBidi" w:cstheme="majorBidi"/>
          <w:color w:val="000000" w:themeColor="text1"/>
        </w:rPr>
        <w:t xml:space="preserve"> датум и време одржавања расправе у договору са Странама и осталим </w:t>
      </w:r>
      <w:r w:rsidR="00922F8F">
        <w:rPr>
          <w:rFonts w:asciiTheme="majorBidi" w:hAnsiTheme="majorBidi" w:cstheme="majorBidi"/>
          <w:color w:val="000000" w:themeColor="text1"/>
        </w:rPr>
        <w:t>члан</w:t>
      </w:r>
      <w:r w:rsidR="001A044E">
        <w:rPr>
          <w:rFonts w:asciiTheme="majorBidi" w:hAnsiTheme="majorBidi" w:cstheme="majorBidi"/>
          <w:color w:val="000000" w:themeColor="text1"/>
        </w:rPr>
        <w:t>овима</w:t>
      </w:r>
      <w:r w:rsidR="00922F8F">
        <w:rPr>
          <w:rFonts w:asciiTheme="majorBidi" w:hAnsiTheme="majorBidi" w:cstheme="majorBidi"/>
          <w:color w:val="000000" w:themeColor="text1"/>
        </w:rPr>
        <w:t xml:space="preserve"> арбитражног већа</w:t>
      </w:r>
      <w:r w:rsidR="00C52BD6">
        <w:rPr>
          <w:rFonts w:asciiTheme="majorBidi" w:hAnsiTheme="majorBidi" w:cstheme="majorBidi"/>
          <w:color w:val="000000" w:themeColor="text1"/>
        </w:rPr>
        <w:t xml:space="preserve"> и то у писаном</w:t>
      </w:r>
      <w:r w:rsidRPr="00981CC1">
        <w:rPr>
          <w:rFonts w:asciiTheme="majorBidi" w:hAnsiTheme="majorBidi" w:cstheme="majorBidi"/>
          <w:color w:val="000000" w:themeColor="text1"/>
        </w:rPr>
        <w:t xml:space="preserve"> </w:t>
      </w:r>
      <w:r w:rsidR="00C52BD6">
        <w:rPr>
          <w:rFonts w:asciiTheme="majorBidi" w:hAnsiTheme="majorBidi" w:cstheme="majorBidi"/>
          <w:color w:val="000000" w:themeColor="text1"/>
        </w:rPr>
        <w:t>облику</w:t>
      </w:r>
      <w:r w:rsidRPr="00981CC1">
        <w:rPr>
          <w:rFonts w:asciiTheme="majorBidi" w:hAnsiTheme="majorBidi" w:cstheme="majorBidi"/>
          <w:color w:val="000000" w:themeColor="text1"/>
        </w:rPr>
        <w:t xml:space="preserve"> потврђује Странама, најкасније петнаест (15) дана пре расправе</w:t>
      </w:r>
      <w:r w:rsidR="00D71E11">
        <w:rPr>
          <w:rFonts w:asciiTheme="majorBidi" w:hAnsiTheme="majorBidi" w:cstheme="majorBidi"/>
          <w:color w:val="000000" w:themeColor="text1"/>
        </w:rPr>
        <w:t>,</w:t>
      </w:r>
      <w:r w:rsidRPr="00981CC1">
        <w:rPr>
          <w:rFonts w:asciiTheme="majorBidi" w:hAnsiTheme="majorBidi" w:cstheme="majorBidi"/>
          <w:color w:val="000000" w:themeColor="text1"/>
        </w:rPr>
        <w:t xml:space="preserve"> која ће бити одржана путем </w:t>
      </w:r>
      <w:r w:rsidR="00D71E11">
        <w:rPr>
          <w:rFonts w:asciiTheme="majorBidi" w:hAnsiTheme="majorBidi" w:cstheme="majorBidi"/>
          <w:color w:val="000000" w:themeColor="text1"/>
        </w:rPr>
        <w:t xml:space="preserve">средстава </w:t>
      </w:r>
      <w:r w:rsidRPr="00981CC1">
        <w:rPr>
          <w:rFonts w:asciiTheme="majorBidi" w:hAnsiTheme="majorBidi" w:cstheme="majorBidi"/>
          <w:color w:val="000000" w:themeColor="text1"/>
        </w:rPr>
        <w:t xml:space="preserve">електронске комуникације. </w:t>
      </w:r>
    </w:p>
    <w:p w14:paraId="5E00E583"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6371C12F" w14:textId="22476CE6"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color w:val="000000" w:themeColor="text1"/>
        </w:rPr>
        <w:t>19.</w:t>
      </w:r>
      <w:r w:rsidRPr="00981CC1">
        <w:rPr>
          <w:rFonts w:asciiTheme="majorBidi" w:hAnsiTheme="majorBidi" w:cstheme="majorBidi"/>
          <w:color w:val="000000" w:themeColor="text1"/>
        </w:rPr>
        <w:tab/>
      </w:r>
      <w:r w:rsidR="004D408B">
        <w:rPr>
          <w:rFonts w:asciiTheme="majorBidi" w:hAnsiTheme="majorBidi" w:cstheme="majorBidi"/>
          <w:color w:val="000000" w:themeColor="text1"/>
        </w:rPr>
        <w:t>Арбитражно веће</w:t>
      </w:r>
      <w:r w:rsidR="00D71E11">
        <w:rPr>
          <w:rFonts w:asciiTheme="majorBidi" w:hAnsiTheme="majorBidi" w:cstheme="majorBidi"/>
          <w:color w:val="000000" w:themeColor="text1"/>
        </w:rPr>
        <w:t xml:space="preserve"> може</w:t>
      </w:r>
      <w:r w:rsidRPr="00981CC1">
        <w:rPr>
          <w:rFonts w:asciiTheme="majorBidi" w:hAnsiTheme="majorBidi" w:cstheme="majorBidi"/>
          <w:color w:val="000000" w:themeColor="text1"/>
        </w:rPr>
        <w:t xml:space="preserve"> да сазива додатне расправе уколико се Стране тако договоре. </w:t>
      </w:r>
    </w:p>
    <w:p w14:paraId="1E0D05D0"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74A4B8F4" w14:textId="4522CD4D"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color w:val="000000" w:themeColor="text1"/>
        </w:rPr>
        <w:t>20.</w:t>
      </w:r>
      <w:r w:rsidRPr="00981CC1">
        <w:rPr>
          <w:rFonts w:asciiTheme="majorBidi" w:hAnsiTheme="majorBidi" w:cstheme="majorBidi"/>
          <w:color w:val="000000" w:themeColor="text1"/>
        </w:rPr>
        <w:tab/>
        <w:t xml:space="preserve">Сви </w:t>
      </w:r>
      <w:r w:rsidR="00922F8F">
        <w:rPr>
          <w:rFonts w:asciiTheme="majorBidi" w:hAnsiTheme="majorBidi" w:cstheme="majorBidi"/>
          <w:color w:val="000000" w:themeColor="text1"/>
        </w:rPr>
        <w:t>члан</w:t>
      </w:r>
      <w:r w:rsidR="001A044E">
        <w:rPr>
          <w:rFonts w:asciiTheme="majorBidi" w:hAnsiTheme="majorBidi" w:cstheme="majorBidi"/>
          <w:color w:val="000000" w:themeColor="text1"/>
        </w:rPr>
        <w:t>ови</w:t>
      </w:r>
      <w:r w:rsidR="00922F8F">
        <w:rPr>
          <w:rFonts w:asciiTheme="majorBidi" w:hAnsiTheme="majorBidi" w:cstheme="majorBidi"/>
          <w:color w:val="000000" w:themeColor="text1"/>
        </w:rPr>
        <w:t xml:space="preserve"> арбитражног већа</w:t>
      </w:r>
      <w:r w:rsidR="00D71E11">
        <w:rPr>
          <w:rFonts w:asciiTheme="majorBidi" w:hAnsiTheme="majorBidi" w:cstheme="majorBidi"/>
          <w:color w:val="000000" w:themeColor="text1"/>
        </w:rPr>
        <w:t xml:space="preserve"> ће</w:t>
      </w:r>
      <w:r w:rsidRPr="00981CC1">
        <w:rPr>
          <w:rFonts w:asciiTheme="majorBidi" w:hAnsiTheme="majorBidi" w:cstheme="majorBidi"/>
          <w:color w:val="000000" w:themeColor="text1"/>
        </w:rPr>
        <w:t xml:space="preserve"> би</w:t>
      </w:r>
      <w:r w:rsidR="00D71E11">
        <w:rPr>
          <w:rFonts w:asciiTheme="majorBidi" w:hAnsiTheme="majorBidi" w:cstheme="majorBidi"/>
          <w:color w:val="000000" w:themeColor="text1"/>
        </w:rPr>
        <w:t>ти</w:t>
      </w:r>
      <w:r w:rsidRPr="00981CC1">
        <w:rPr>
          <w:rFonts w:asciiTheme="majorBidi" w:hAnsiTheme="majorBidi" w:cstheme="majorBidi"/>
          <w:color w:val="000000" w:themeColor="text1"/>
        </w:rPr>
        <w:t xml:space="preserve"> присутни током читаве расправе. </w:t>
      </w:r>
    </w:p>
    <w:p w14:paraId="6E5851EA"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4D4B5FCA"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color w:val="000000" w:themeColor="text1"/>
        </w:rPr>
        <w:t>21.</w:t>
      </w:r>
      <w:r w:rsidRPr="00981CC1">
        <w:rPr>
          <w:rFonts w:asciiTheme="majorBidi" w:hAnsiTheme="majorBidi" w:cstheme="majorBidi"/>
          <w:color w:val="000000" w:themeColor="text1"/>
        </w:rPr>
        <w:tab/>
        <w:t xml:space="preserve">Расправи могу присуствовати следећа лица: </w:t>
      </w:r>
    </w:p>
    <w:p w14:paraId="5FA6A3DE"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16E97389" w14:textId="77777777" w:rsidR="00AE4CD2" w:rsidRPr="00981CC1" w:rsidRDefault="00AE4CD2" w:rsidP="0084583D">
      <w:pPr>
        <w:pStyle w:val="Default"/>
        <w:tabs>
          <w:tab w:val="left" w:pos="567"/>
        </w:tabs>
        <w:ind w:left="720" w:right="850" w:hanging="360"/>
        <w:rPr>
          <w:rFonts w:asciiTheme="majorBidi" w:hAnsiTheme="majorBidi" w:cstheme="majorBidi"/>
          <w:color w:val="000000" w:themeColor="text1"/>
        </w:rPr>
      </w:pPr>
      <w:r w:rsidRPr="00981CC1">
        <w:rPr>
          <w:rFonts w:asciiTheme="majorBidi" w:hAnsiTheme="majorBidi" w:cstheme="majorBidi"/>
          <w:color w:val="000000" w:themeColor="text1"/>
        </w:rPr>
        <w:tab/>
        <w:t xml:space="preserve">а) представници Страна; </w:t>
      </w:r>
    </w:p>
    <w:p w14:paraId="15021A3A" w14:textId="77777777" w:rsidR="00AE4CD2" w:rsidRPr="00981CC1" w:rsidRDefault="00AE4CD2" w:rsidP="0084583D">
      <w:pPr>
        <w:pStyle w:val="Default"/>
        <w:tabs>
          <w:tab w:val="left" w:pos="567"/>
        </w:tabs>
        <w:ind w:left="720" w:right="850" w:hanging="360"/>
        <w:rPr>
          <w:rFonts w:asciiTheme="majorBidi" w:hAnsiTheme="majorBidi" w:cstheme="majorBidi"/>
          <w:color w:val="000000" w:themeColor="text1"/>
        </w:rPr>
      </w:pPr>
    </w:p>
    <w:p w14:paraId="0CB4D32E" w14:textId="77777777" w:rsidR="00AE4CD2" w:rsidRPr="00981CC1" w:rsidRDefault="00AE4CD2" w:rsidP="0084583D">
      <w:pPr>
        <w:pStyle w:val="Default"/>
        <w:tabs>
          <w:tab w:val="left" w:pos="567"/>
        </w:tabs>
        <w:ind w:left="720" w:right="850" w:hanging="360"/>
        <w:rPr>
          <w:rFonts w:asciiTheme="majorBidi" w:hAnsiTheme="majorBidi" w:cstheme="majorBidi"/>
          <w:color w:val="000000" w:themeColor="text1"/>
        </w:rPr>
      </w:pPr>
      <w:r w:rsidRPr="00981CC1">
        <w:rPr>
          <w:rFonts w:asciiTheme="majorBidi" w:hAnsiTheme="majorBidi" w:cstheme="majorBidi"/>
          <w:color w:val="000000" w:themeColor="text1"/>
        </w:rPr>
        <w:tab/>
        <w:t>б) саветници Страна.</w:t>
      </w:r>
    </w:p>
    <w:p w14:paraId="1016305B"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3E49BFB7" w14:textId="37B8292B"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color w:val="000000" w:themeColor="text1"/>
        </w:rPr>
        <w:t>Само представни</w:t>
      </w:r>
      <w:r w:rsidR="00D71E11">
        <w:rPr>
          <w:rFonts w:asciiTheme="majorBidi" w:hAnsiTheme="majorBidi" w:cstheme="majorBidi"/>
          <w:color w:val="000000" w:themeColor="text1"/>
        </w:rPr>
        <w:t>ци</w:t>
      </w:r>
      <w:r w:rsidRPr="00981CC1">
        <w:rPr>
          <w:rFonts w:asciiTheme="majorBidi" w:hAnsiTheme="majorBidi" w:cstheme="majorBidi"/>
          <w:color w:val="000000" w:themeColor="text1"/>
        </w:rPr>
        <w:t xml:space="preserve"> и саветниц</w:t>
      </w:r>
      <w:r w:rsidR="00D71E11">
        <w:rPr>
          <w:rFonts w:asciiTheme="majorBidi" w:hAnsiTheme="majorBidi" w:cstheme="majorBidi"/>
          <w:color w:val="000000" w:themeColor="text1"/>
        </w:rPr>
        <w:t>и</w:t>
      </w:r>
      <w:r w:rsidRPr="00981CC1">
        <w:rPr>
          <w:rFonts w:asciiTheme="majorBidi" w:hAnsiTheme="majorBidi" w:cstheme="majorBidi"/>
          <w:color w:val="000000" w:themeColor="text1"/>
        </w:rPr>
        <w:t xml:space="preserve"> Страна </w:t>
      </w:r>
      <w:r w:rsidR="00D71E11">
        <w:rPr>
          <w:rFonts w:asciiTheme="majorBidi" w:hAnsiTheme="majorBidi" w:cstheme="majorBidi"/>
          <w:color w:val="000000" w:themeColor="text1"/>
        </w:rPr>
        <w:t>могу</w:t>
      </w:r>
      <w:r w:rsidRPr="00981CC1">
        <w:rPr>
          <w:rFonts w:asciiTheme="majorBidi" w:hAnsiTheme="majorBidi" w:cstheme="majorBidi"/>
          <w:color w:val="000000" w:themeColor="text1"/>
        </w:rPr>
        <w:t xml:space="preserve"> да се обраћају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w:t>
      </w:r>
      <w:r w:rsidR="0058718E">
        <w:rPr>
          <w:rFonts w:asciiTheme="majorBidi" w:hAnsiTheme="majorBidi" w:cstheme="majorBidi"/>
          <w:color w:val="000000" w:themeColor="text1"/>
        </w:rPr>
        <w:t>м</w:t>
      </w:r>
      <w:r w:rsidR="004D408B">
        <w:rPr>
          <w:rFonts w:asciiTheme="majorBidi" w:hAnsiTheme="majorBidi" w:cstheme="majorBidi"/>
          <w:color w:val="000000" w:themeColor="text1"/>
        </w:rPr>
        <w:t xml:space="preserve"> већ</w:t>
      </w:r>
      <w:r w:rsidR="00D71E11">
        <w:rPr>
          <w:rFonts w:asciiTheme="majorBidi" w:hAnsiTheme="majorBidi" w:cstheme="majorBidi"/>
          <w:color w:val="000000" w:themeColor="text1"/>
        </w:rPr>
        <w:t>у</w:t>
      </w:r>
      <w:r w:rsidRPr="00981CC1">
        <w:rPr>
          <w:rFonts w:asciiTheme="majorBidi" w:hAnsiTheme="majorBidi" w:cstheme="majorBidi"/>
          <w:color w:val="000000" w:themeColor="text1"/>
        </w:rPr>
        <w:t xml:space="preserve">. </w:t>
      </w:r>
    </w:p>
    <w:p w14:paraId="2E4CB336"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color w:val="000000" w:themeColor="text1"/>
        </w:rPr>
        <w:t xml:space="preserve"> </w:t>
      </w:r>
    </w:p>
    <w:p w14:paraId="4F83EF64" w14:textId="1B9B8AFB"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22.</w:t>
      </w:r>
      <w:r w:rsidRPr="00981CC1">
        <w:rPr>
          <w:rFonts w:asciiTheme="majorBidi" w:hAnsiTheme="majorBidi" w:cstheme="majorBidi"/>
          <w:color w:val="000000" w:themeColor="text1"/>
        </w:rPr>
        <w:tab/>
        <w:t>Најкасније пет (5) дана пре расправе, свака Страна ће</w:t>
      </w:r>
      <w:r w:rsidR="004709FE" w:rsidRPr="004709FE">
        <w:t xml:space="preserve"> </w:t>
      </w:r>
      <w:r w:rsidR="004709FE" w:rsidRPr="004709FE">
        <w:rPr>
          <w:rFonts w:asciiTheme="majorBidi" w:hAnsiTheme="majorBidi" w:cstheme="majorBidi"/>
          <w:color w:val="000000" w:themeColor="text1"/>
        </w:rPr>
        <w:t>доставити</w:t>
      </w:r>
      <w:r w:rsidRPr="00981CC1">
        <w:rPr>
          <w:rFonts w:asciiTheme="majorBidi" w:hAnsiTheme="majorBidi" w:cstheme="majorBidi"/>
          <w:color w:val="000000" w:themeColor="text1"/>
        </w:rPr>
        <w:t xml:space="preserve">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w:t>
      </w:r>
      <w:r w:rsidR="0058718E">
        <w:rPr>
          <w:rFonts w:asciiTheme="majorBidi" w:hAnsiTheme="majorBidi" w:cstheme="majorBidi"/>
          <w:color w:val="000000" w:themeColor="text1"/>
        </w:rPr>
        <w:t>м</w:t>
      </w:r>
      <w:r w:rsidR="004D408B">
        <w:rPr>
          <w:rFonts w:asciiTheme="majorBidi" w:hAnsiTheme="majorBidi" w:cstheme="majorBidi"/>
          <w:color w:val="000000" w:themeColor="text1"/>
        </w:rPr>
        <w:t xml:space="preserve"> већ</w:t>
      </w:r>
      <w:r w:rsidR="00D71E11">
        <w:rPr>
          <w:rFonts w:asciiTheme="majorBidi" w:hAnsiTheme="majorBidi" w:cstheme="majorBidi"/>
          <w:color w:val="000000" w:themeColor="text1"/>
        </w:rPr>
        <w:t>у</w:t>
      </w:r>
      <w:r w:rsidRPr="00981CC1">
        <w:rPr>
          <w:rFonts w:asciiTheme="majorBidi" w:hAnsiTheme="majorBidi" w:cstheme="majorBidi"/>
          <w:color w:val="000000" w:themeColor="text1"/>
        </w:rPr>
        <w:t xml:space="preserve">, а истовремено и другој Страни, списак имена лица која ће усмено </w:t>
      </w:r>
      <w:r w:rsidR="00D71E11">
        <w:rPr>
          <w:rFonts w:asciiTheme="majorBidi" w:hAnsiTheme="majorBidi" w:cstheme="majorBidi"/>
          <w:color w:val="000000" w:themeColor="text1"/>
        </w:rPr>
        <w:t>давати аргументе или презентације</w:t>
      </w:r>
      <w:r w:rsidRPr="00981CC1">
        <w:rPr>
          <w:rFonts w:asciiTheme="majorBidi" w:hAnsiTheme="majorBidi" w:cstheme="majorBidi"/>
          <w:color w:val="000000" w:themeColor="text1"/>
        </w:rPr>
        <w:t xml:space="preserve"> током расправе у име те Стране, као и списак других представника или саветника који ће присуствовати расправи. </w:t>
      </w:r>
    </w:p>
    <w:p w14:paraId="1383A1D4"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3BE3F4F8" w14:textId="392F80D2"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23.</w:t>
      </w:r>
      <w:r w:rsidRPr="00981CC1">
        <w:rPr>
          <w:rFonts w:asciiTheme="majorBidi" w:hAnsiTheme="majorBidi" w:cstheme="majorBidi"/>
          <w:color w:val="000000" w:themeColor="text1"/>
        </w:rPr>
        <w:tab/>
      </w:r>
      <w:r w:rsidR="004D408B">
        <w:rPr>
          <w:rFonts w:asciiTheme="majorBidi" w:hAnsiTheme="majorBidi" w:cstheme="majorBidi"/>
          <w:color w:val="000000" w:themeColor="text1"/>
        </w:rPr>
        <w:t>Арбитражно веће</w:t>
      </w:r>
      <w:r w:rsidRPr="00981CC1">
        <w:rPr>
          <w:rFonts w:asciiTheme="majorBidi" w:hAnsiTheme="majorBidi" w:cstheme="majorBidi"/>
          <w:color w:val="000000" w:themeColor="text1"/>
        </w:rPr>
        <w:t xml:space="preserve"> ће расправу водити на следећи начин, </w:t>
      </w:r>
      <w:r w:rsidR="00D71E11">
        <w:rPr>
          <w:rFonts w:asciiTheme="majorBidi" w:hAnsiTheme="majorBidi" w:cstheme="majorBidi"/>
          <w:color w:val="000000" w:themeColor="text1"/>
        </w:rPr>
        <w:t>водећи</w:t>
      </w:r>
      <w:r w:rsidRPr="00981CC1">
        <w:rPr>
          <w:rFonts w:asciiTheme="majorBidi" w:hAnsiTheme="majorBidi" w:cstheme="majorBidi"/>
          <w:color w:val="000000" w:themeColor="text1"/>
        </w:rPr>
        <w:t xml:space="preserve"> рачуна да се </w:t>
      </w:r>
      <w:r w:rsidR="00D71E11">
        <w:rPr>
          <w:rFonts w:asciiTheme="majorBidi" w:hAnsiTheme="majorBidi" w:cstheme="majorBidi"/>
          <w:color w:val="000000" w:themeColor="text1"/>
        </w:rPr>
        <w:t xml:space="preserve">оштећеној </w:t>
      </w:r>
      <w:r w:rsidRPr="00981CC1">
        <w:rPr>
          <w:rFonts w:asciiTheme="majorBidi" w:hAnsiTheme="majorBidi" w:cstheme="majorBidi"/>
          <w:color w:val="000000" w:themeColor="text1"/>
        </w:rPr>
        <w:t xml:space="preserve">и туженој Страни обезбеди једнак временски период: </w:t>
      </w:r>
    </w:p>
    <w:p w14:paraId="3339955A"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43236D92" w14:textId="77777777" w:rsidR="00AE4CD2" w:rsidRPr="00981CC1" w:rsidRDefault="00AE4CD2" w:rsidP="00AE4CD2">
      <w:pPr>
        <w:pStyle w:val="Text1"/>
        <w:tabs>
          <w:tab w:val="left" w:pos="567"/>
        </w:tabs>
        <w:ind w:left="0" w:right="850"/>
        <w:rPr>
          <w:i/>
          <w:iCs/>
          <w:color w:val="000000" w:themeColor="text1"/>
        </w:rPr>
      </w:pPr>
      <w:r w:rsidRPr="00981CC1">
        <w:rPr>
          <w:i/>
          <w:color w:val="000000" w:themeColor="text1"/>
        </w:rPr>
        <w:t>Поднесци</w:t>
      </w:r>
    </w:p>
    <w:p w14:paraId="412F45A4" w14:textId="0A06EE5D" w:rsidR="00AE4CD2" w:rsidRPr="00981CC1" w:rsidRDefault="00AE4CD2" w:rsidP="0039451A">
      <w:pPr>
        <w:pStyle w:val="Text1"/>
        <w:tabs>
          <w:tab w:val="left" w:pos="540"/>
          <w:tab w:val="left" w:pos="810"/>
        </w:tabs>
        <w:spacing w:before="120" w:after="120"/>
        <w:ind w:left="720" w:right="850" w:hanging="360"/>
        <w:rPr>
          <w:color w:val="000000" w:themeColor="text1"/>
        </w:rPr>
      </w:pPr>
      <w:r w:rsidRPr="00981CC1">
        <w:rPr>
          <w:color w:val="000000" w:themeColor="text1"/>
        </w:rPr>
        <w:t xml:space="preserve">(а) поднесак </w:t>
      </w:r>
      <w:r w:rsidR="00D71E11">
        <w:rPr>
          <w:color w:val="000000" w:themeColor="text1"/>
        </w:rPr>
        <w:t xml:space="preserve">оштећене </w:t>
      </w:r>
      <w:r w:rsidRPr="00981CC1">
        <w:rPr>
          <w:color w:val="000000" w:themeColor="text1"/>
        </w:rPr>
        <w:t>Стране;</w:t>
      </w:r>
    </w:p>
    <w:p w14:paraId="334A3BA3" w14:textId="18B0209D" w:rsidR="0032487B" w:rsidRPr="0032487B" w:rsidRDefault="00AE4CD2" w:rsidP="0039451A">
      <w:pPr>
        <w:pStyle w:val="Text1"/>
        <w:tabs>
          <w:tab w:val="left" w:pos="567"/>
          <w:tab w:val="left" w:pos="709"/>
        </w:tabs>
        <w:spacing w:before="120" w:after="120"/>
        <w:ind w:left="720" w:right="850" w:hanging="360"/>
        <w:rPr>
          <w:color w:val="000000" w:themeColor="text1"/>
        </w:rPr>
      </w:pPr>
      <w:r w:rsidRPr="00981CC1">
        <w:rPr>
          <w:color w:val="000000" w:themeColor="text1"/>
          <w:lang w:eastAsia="de-DE"/>
        </w:rPr>
        <w:t>(б) поднесак тужене Стране;</w:t>
      </w:r>
    </w:p>
    <w:p w14:paraId="1686EE50" w14:textId="68A594CC" w:rsidR="00AE4CD2" w:rsidRPr="00981CC1" w:rsidRDefault="00AE4CD2" w:rsidP="00AE4CD2">
      <w:pPr>
        <w:pStyle w:val="Text1"/>
        <w:tabs>
          <w:tab w:val="left" w:pos="567"/>
        </w:tabs>
        <w:ind w:left="0" w:right="850"/>
        <w:rPr>
          <w:i/>
          <w:iCs/>
          <w:color w:val="000000" w:themeColor="text1"/>
          <w:lang w:eastAsia="de-DE"/>
        </w:rPr>
      </w:pPr>
      <w:r w:rsidRPr="00981CC1">
        <w:rPr>
          <w:i/>
          <w:color w:val="000000" w:themeColor="text1"/>
          <w:lang w:eastAsia="de-DE"/>
        </w:rPr>
        <w:t>Побијање аргумената</w:t>
      </w:r>
    </w:p>
    <w:p w14:paraId="51712078" w14:textId="11390354" w:rsidR="00AE4CD2" w:rsidRPr="00981CC1" w:rsidRDefault="00AE4CD2" w:rsidP="0039451A">
      <w:pPr>
        <w:pStyle w:val="Point1"/>
        <w:tabs>
          <w:tab w:val="left" w:pos="630"/>
          <w:tab w:val="left" w:pos="720"/>
          <w:tab w:val="left" w:pos="2880"/>
          <w:tab w:val="left" w:pos="3600"/>
          <w:tab w:val="left" w:pos="4320"/>
          <w:tab w:val="left" w:pos="5085"/>
        </w:tabs>
        <w:ind w:left="720" w:right="850" w:hanging="360"/>
        <w:rPr>
          <w:color w:val="000000" w:themeColor="text1"/>
          <w:lang w:eastAsia="de-DE"/>
        </w:rPr>
      </w:pPr>
      <w:r w:rsidRPr="00981CC1">
        <w:rPr>
          <w:color w:val="000000" w:themeColor="text1"/>
          <w:lang w:eastAsia="de-DE"/>
        </w:rPr>
        <w:t xml:space="preserve">(а) побијање аргумената од стране </w:t>
      </w:r>
      <w:r w:rsidR="00D71E11">
        <w:rPr>
          <w:color w:val="000000" w:themeColor="text1"/>
          <w:lang w:eastAsia="de-DE"/>
        </w:rPr>
        <w:t xml:space="preserve">оштећене </w:t>
      </w:r>
      <w:r w:rsidRPr="00981CC1">
        <w:rPr>
          <w:color w:val="000000" w:themeColor="text1"/>
          <w:lang w:eastAsia="de-DE"/>
        </w:rPr>
        <w:t>Стране;</w:t>
      </w:r>
      <w:r w:rsidRPr="00981CC1">
        <w:rPr>
          <w:color w:val="000000" w:themeColor="text1"/>
          <w:lang w:eastAsia="de-DE"/>
        </w:rPr>
        <w:tab/>
      </w:r>
    </w:p>
    <w:p w14:paraId="7BF77847" w14:textId="77777777" w:rsidR="00AE4CD2" w:rsidRPr="00981CC1" w:rsidRDefault="00AE4CD2" w:rsidP="0039451A">
      <w:pPr>
        <w:pStyle w:val="Point1"/>
        <w:tabs>
          <w:tab w:val="left" w:pos="630"/>
          <w:tab w:val="left" w:pos="720"/>
        </w:tabs>
        <w:ind w:left="720" w:right="850" w:hanging="360"/>
        <w:rPr>
          <w:color w:val="000000" w:themeColor="text1"/>
          <w:lang w:eastAsia="de-DE"/>
        </w:rPr>
      </w:pPr>
      <w:r w:rsidRPr="00981CC1">
        <w:rPr>
          <w:color w:val="000000" w:themeColor="text1"/>
          <w:lang w:eastAsia="de-DE"/>
        </w:rPr>
        <w:t>(б) противаргументи тужене Стране.</w:t>
      </w:r>
    </w:p>
    <w:p w14:paraId="5FCE3014"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04176BE0" w14:textId="6E6DD69F"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24.</w:t>
      </w:r>
      <w:r w:rsidRPr="00981CC1">
        <w:rPr>
          <w:rFonts w:asciiTheme="majorBidi" w:hAnsiTheme="majorBidi" w:cstheme="majorBidi"/>
          <w:color w:val="000000" w:themeColor="text1"/>
        </w:rPr>
        <w:tab/>
      </w:r>
      <w:r w:rsidR="004D408B">
        <w:rPr>
          <w:rFonts w:asciiTheme="majorBidi" w:hAnsiTheme="majorBidi" w:cstheme="majorBidi"/>
          <w:color w:val="000000" w:themeColor="text1"/>
        </w:rPr>
        <w:t>Арбитражно веће</w:t>
      </w:r>
      <w:r w:rsidR="00D71E11">
        <w:rPr>
          <w:rFonts w:asciiTheme="majorBidi" w:hAnsiTheme="majorBidi" w:cstheme="majorBidi"/>
          <w:color w:val="000000" w:themeColor="text1"/>
        </w:rPr>
        <w:t xml:space="preserve"> може</w:t>
      </w:r>
      <w:r w:rsidRPr="00981CC1">
        <w:rPr>
          <w:rFonts w:asciiTheme="majorBidi" w:hAnsiTheme="majorBidi" w:cstheme="majorBidi"/>
          <w:color w:val="000000" w:themeColor="text1"/>
        </w:rPr>
        <w:t xml:space="preserve"> да упути питања било којој Страни у било ком тренутку током расправе. </w:t>
      </w:r>
    </w:p>
    <w:p w14:paraId="1192267A"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2EDACF58" w14:textId="4D97AA27"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25.</w:t>
      </w:r>
      <w:r w:rsidRPr="00981CC1">
        <w:rPr>
          <w:rFonts w:asciiTheme="majorBidi" w:hAnsiTheme="majorBidi" w:cstheme="majorBidi"/>
          <w:color w:val="000000" w:themeColor="text1"/>
        </w:rPr>
        <w:tab/>
        <w:t xml:space="preserve">Страна ће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w:t>
      </w:r>
      <w:r w:rsidR="0058718E">
        <w:rPr>
          <w:rFonts w:asciiTheme="majorBidi" w:hAnsiTheme="majorBidi" w:cstheme="majorBidi"/>
          <w:color w:val="000000" w:themeColor="text1"/>
        </w:rPr>
        <w:t>м</w:t>
      </w:r>
      <w:r w:rsidR="004D408B">
        <w:rPr>
          <w:rFonts w:asciiTheme="majorBidi" w:hAnsiTheme="majorBidi" w:cstheme="majorBidi"/>
          <w:color w:val="000000" w:themeColor="text1"/>
        </w:rPr>
        <w:t xml:space="preserve"> већ</w:t>
      </w:r>
      <w:r w:rsidR="00D71E11">
        <w:rPr>
          <w:rFonts w:asciiTheme="majorBidi" w:hAnsiTheme="majorBidi" w:cstheme="majorBidi"/>
          <w:color w:val="000000" w:themeColor="text1"/>
        </w:rPr>
        <w:t>у</w:t>
      </w:r>
      <w:r w:rsidRPr="00981CC1">
        <w:rPr>
          <w:rFonts w:asciiTheme="majorBidi" w:hAnsiTheme="majorBidi" w:cstheme="majorBidi"/>
          <w:color w:val="000000" w:themeColor="text1"/>
        </w:rPr>
        <w:t xml:space="preserve"> и другој Страни доставити све с</w:t>
      </w:r>
      <w:r w:rsidR="00C52BD6">
        <w:rPr>
          <w:rFonts w:asciiTheme="majorBidi" w:hAnsiTheme="majorBidi" w:cstheme="majorBidi"/>
          <w:color w:val="000000" w:themeColor="text1"/>
        </w:rPr>
        <w:t>воје изјаве и одговоре у писаном</w:t>
      </w:r>
      <w:r w:rsidRPr="00981CC1">
        <w:rPr>
          <w:rFonts w:asciiTheme="majorBidi" w:hAnsiTheme="majorBidi" w:cstheme="majorBidi"/>
          <w:color w:val="000000" w:themeColor="text1"/>
        </w:rPr>
        <w:t xml:space="preserve"> </w:t>
      </w:r>
      <w:r w:rsidR="00C52BD6">
        <w:rPr>
          <w:rFonts w:asciiTheme="majorBidi" w:hAnsiTheme="majorBidi" w:cstheme="majorBidi"/>
          <w:color w:val="000000" w:themeColor="text1"/>
        </w:rPr>
        <w:t>облику</w:t>
      </w:r>
      <w:r w:rsidRPr="00981CC1">
        <w:rPr>
          <w:rFonts w:asciiTheme="majorBidi" w:hAnsiTheme="majorBidi" w:cstheme="majorBidi"/>
          <w:color w:val="000000" w:themeColor="text1"/>
        </w:rPr>
        <w:t xml:space="preserve"> најкасније 5 дана након саслушања</w:t>
      </w:r>
      <w:r w:rsidRPr="00981CC1">
        <w:t>.</w:t>
      </w:r>
      <w:r w:rsidRPr="00981CC1">
        <w:rPr>
          <w:rFonts w:asciiTheme="majorBidi" w:hAnsiTheme="majorBidi" w:cstheme="majorBidi"/>
          <w:color w:val="000000" w:themeColor="text1"/>
        </w:rPr>
        <w:t xml:space="preserve"> </w:t>
      </w:r>
    </w:p>
    <w:p w14:paraId="1B511F37"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122735F5" w14:textId="71560858"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26.</w:t>
      </w:r>
      <w:r w:rsidRPr="00981CC1">
        <w:rPr>
          <w:rFonts w:asciiTheme="majorBidi" w:hAnsiTheme="majorBidi" w:cstheme="majorBidi"/>
          <w:color w:val="000000" w:themeColor="text1"/>
        </w:rPr>
        <w:tab/>
      </w:r>
      <w:r w:rsidRPr="00981CC1">
        <w:rPr>
          <w:color w:val="000000" w:themeColor="text1"/>
          <w:lang w:eastAsia="de-DE"/>
        </w:rPr>
        <w:t xml:space="preserve">Уз сагласност </w:t>
      </w:r>
      <w:r w:rsidR="0058718E">
        <w:rPr>
          <w:color w:val="000000" w:themeColor="text1"/>
          <w:lang w:eastAsia="de-DE"/>
        </w:rPr>
        <w:t>а</w:t>
      </w:r>
      <w:r w:rsidR="004D408B">
        <w:rPr>
          <w:color w:val="000000" w:themeColor="text1"/>
          <w:lang w:eastAsia="de-DE"/>
        </w:rPr>
        <w:t>рбитражно</w:t>
      </w:r>
      <w:r w:rsidR="0058718E">
        <w:rPr>
          <w:color w:val="000000" w:themeColor="text1"/>
          <w:lang w:eastAsia="de-DE"/>
        </w:rPr>
        <w:t>г</w:t>
      </w:r>
      <w:r w:rsidR="004D408B">
        <w:rPr>
          <w:color w:val="000000" w:themeColor="text1"/>
          <w:lang w:eastAsia="de-DE"/>
        </w:rPr>
        <w:t xml:space="preserve"> већ</w:t>
      </w:r>
      <w:r w:rsidR="00D71E11">
        <w:rPr>
          <w:color w:val="000000" w:themeColor="text1"/>
          <w:lang w:eastAsia="de-DE"/>
        </w:rPr>
        <w:t>а</w:t>
      </w:r>
      <w:r w:rsidRPr="00981CC1">
        <w:rPr>
          <w:color w:val="000000" w:themeColor="text1"/>
          <w:lang w:eastAsia="de-DE"/>
        </w:rPr>
        <w:t>, свака Страна може поднети додатни писани поднесак у вези са било којим питањем које се јави</w:t>
      </w:r>
      <w:r w:rsidR="0023323A">
        <w:rPr>
          <w:color w:val="000000" w:themeColor="text1"/>
          <w:lang w:eastAsia="de-DE"/>
        </w:rPr>
        <w:t>ло</w:t>
      </w:r>
      <w:r w:rsidRPr="00981CC1">
        <w:rPr>
          <w:color w:val="000000" w:themeColor="text1"/>
          <w:lang w:eastAsia="de-DE"/>
        </w:rPr>
        <w:t xml:space="preserve"> током расправе. Другој Страни у спору ће се такође омогућити да поднесе писане коментаре на сваки такав додатни писани поднесак.</w:t>
      </w:r>
    </w:p>
    <w:p w14:paraId="054DBB98" w14:textId="14AD99E3" w:rsidR="00AE4CD2" w:rsidRDefault="00AE4CD2" w:rsidP="00AE4CD2">
      <w:pPr>
        <w:pStyle w:val="Default"/>
        <w:tabs>
          <w:tab w:val="left" w:pos="567"/>
        </w:tabs>
        <w:ind w:right="850"/>
        <w:rPr>
          <w:rFonts w:asciiTheme="majorBidi" w:hAnsiTheme="majorBidi" w:cstheme="majorBidi"/>
          <w:b/>
          <w:bCs/>
          <w:color w:val="000000" w:themeColor="text1"/>
        </w:rPr>
      </w:pPr>
    </w:p>
    <w:p w14:paraId="62F5588D" w14:textId="7953172D" w:rsidR="00E92E89" w:rsidRDefault="00E92E89" w:rsidP="00AE4CD2">
      <w:pPr>
        <w:pStyle w:val="Default"/>
        <w:tabs>
          <w:tab w:val="left" w:pos="567"/>
        </w:tabs>
        <w:ind w:right="850"/>
        <w:rPr>
          <w:rFonts w:asciiTheme="majorBidi" w:hAnsiTheme="majorBidi" w:cstheme="majorBidi"/>
          <w:b/>
          <w:bCs/>
          <w:color w:val="000000" w:themeColor="text1"/>
        </w:rPr>
      </w:pPr>
    </w:p>
    <w:p w14:paraId="03AD0027" w14:textId="77777777" w:rsidR="00E92E89" w:rsidRPr="00981CC1" w:rsidRDefault="00E92E89" w:rsidP="00AE4CD2">
      <w:pPr>
        <w:pStyle w:val="Default"/>
        <w:tabs>
          <w:tab w:val="left" w:pos="567"/>
        </w:tabs>
        <w:ind w:right="850"/>
        <w:rPr>
          <w:rFonts w:asciiTheme="majorBidi" w:hAnsiTheme="majorBidi" w:cstheme="majorBidi"/>
          <w:b/>
          <w:bCs/>
          <w:color w:val="000000" w:themeColor="text1"/>
        </w:rPr>
      </w:pPr>
    </w:p>
    <w:p w14:paraId="41E258AD" w14:textId="77777777" w:rsidR="00C52BD6" w:rsidRDefault="00C52BD6" w:rsidP="00AE4CD2">
      <w:pPr>
        <w:pStyle w:val="Default"/>
        <w:tabs>
          <w:tab w:val="left" w:pos="567"/>
        </w:tabs>
        <w:ind w:right="850"/>
        <w:jc w:val="center"/>
        <w:rPr>
          <w:rFonts w:asciiTheme="majorBidi" w:hAnsiTheme="majorBidi" w:cstheme="majorBidi"/>
          <w:b/>
          <w:bCs/>
          <w:color w:val="000000" w:themeColor="text1"/>
        </w:rPr>
      </w:pPr>
    </w:p>
    <w:p w14:paraId="1222638E" w14:textId="38B2E405" w:rsidR="00AE4CD2" w:rsidRPr="00981CC1" w:rsidRDefault="00AE4CD2" w:rsidP="00AE4CD2">
      <w:pPr>
        <w:pStyle w:val="Default"/>
        <w:tabs>
          <w:tab w:val="left" w:pos="567"/>
        </w:tabs>
        <w:ind w:right="850"/>
        <w:jc w:val="center"/>
        <w:rPr>
          <w:rFonts w:asciiTheme="majorBidi" w:hAnsiTheme="majorBidi" w:cstheme="majorBidi"/>
          <w:b/>
          <w:bCs/>
          <w:color w:val="000000" w:themeColor="text1"/>
        </w:rPr>
      </w:pPr>
      <w:r w:rsidRPr="00981CC1">
        <w:rPr>
          <w:rFonts w:asciiTheme="majorBidi" w:hAnsiTheme="majorBidi" w:cstheme="majorBidi"/>
          <w:b/>
          <w:bCs/>
          <w:color w:val="000000" w:themeColor="text1"/>
        </w:rPr>
        <w:t>Докази</w:t>
      </w:r>
    </w:p>
    <w:p w14:paraId="4C51EDF1" w14:textId="77777777" w:rsidR="00AE4CD2" w:rsidRPr="00981CC1" w:rsidRDefault="00AE4CD2" w:rsidP="00AE4CD2">
      <w:pPr>
        <w:pStyle w:val="Default"/>
        <w:tabs>
          <w:tab w:val="left" w:pos="567"/>
        </w:tabs>
        <w:ind w:right="850"/>
        <w:jc w:val="center"/>
        <w:rPr>
          <w:rFonts w:asciiTheme="majorBidi" w:hAnsiTheme="majorBidi" w:cstheme="majorBidi"/>
          <w:color w:val="000000" w:themeColor="text1"/>
        </w:rPr>
      </w:pPr>
    </w:p>
    <w:p w14:paraId="7E220898" w14:textId="3396370D"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27.</w:t>
      </w:r>
      <w:r w:rsidRPr="00981CC1">
        <w:rPr>
          <w:rFonts w:asciiTheme="majorBidi" w:hAnsiTheme="majorBidi" w:cstheme="majorBidi"/>
          <w:color w:val="000000" w:themeColor="text1"/>
        </w:rPr>
        <w:tab/>
        <w:t xml:space="preserve">Стране ће све доказе доставити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w:t>
      </w:r>
      <w:r w:rsidR="0058718E">
        <w:rPr>
          <w:rFonts w:asciiTheme="majorBidi" w:hAnsiTheme="majorBidi" w:cstheme="majorBidi"/>
          <w:color w:val="000000" w:themeColor="text1"/>
        </w:rPr>
        <w:t>м</w:t>
      </w:r>
      <w:r w:rsidR="004D408B">
        <w:rPr>
          <w:rFonts w:asciiTheme="majorBidi" w:hAnsiTheme="majorBidi" w:cstheme="majorBidi"/>
          <w:color w:val="000000" w:themeColor="text1"/>
        </w:rPr>
        <w:t xml:space="preserve"> већ</w:t>
      </w:r>
      <w:r w:rsidR="0023323A">
        <w:rPr>
          <w:rFonts w:asciiTheme="majorBidi" w:hAnsiTheme="majorBidi" w:cstheme="majorBidi"/>
          <w:color w:val="000000" w:themeColor="text1"/>
        </w:rPr>
        <w:t>у</w:t>
      </w:r>
      <w:r w:rsidRPr="00981CC1">
        <w:rPr>
          <w:rFonts w:asciiTheme="majorBidi" w:hAnsiTheme="majorBidi" w:cstheme="majorBidi"/>
          <w:color w:val="000000" w:themeColor="text1"/>
        </w:rPr>
        <w:t xml:space="preserve"> најкасније у току </w:t>
      </w:r>
      <w:r w:rsidR="00C139EB">
        <w:rPr>
          <w:rFonts w:asciiTheme="majorBidi" w:hAnsiTheme="majorBidi" w:cstheme="majorBidi"/>
          <w:color w:val="000000" w:themeColor="text1"/>
        </w:rPr>
        <w:t>прве расправе</w:t>
      </w:r>
      <w:r w:rsidRPr="00981CC1">
        <w:rPr>
          <w:rFonts w:asciiTheme="majorBidi" w:hAnsiTheme="majorBidi" w:cstheme="majorBidi"/>
          <w:color w:val="000000" w:themeColor="text1"/>
        </w:rPr>
        <w:t xml:space="preserve"> из става 17. осим доказа неопходних у сврху побијања и одговарања на питања. Изузеци</w:t>
      </w:r>
      <w:r w:rsidR="009C7655">
        <w:rPr>
          <w:rFonts w:asciiTheme="majorBidi" w:hAnsiTheme="majorBidi" w:cstheme="majorBidi"/>
          <w:color w:val="000000" w:themeColor="text1"/>
        </w:rPr>
        <w:t xml:space="preserve"> ће</w:t>
      </w:r>
      <w:r w:rsidRPr="00981CC1">
        <w:rPr>
          <w:rFonts w:asciiTheme="majorBidi" w:hAnsiTheme="majorBidi" w:cstheme="majorBidi"/>
          <w:color w:val="000000" w:themeColor="text1"/>
        </w:rPr>
        <w:t xml:space="preserve"> би</w:t>
      </w:r>
      <w:r w:rsidR="009C7655">
        <w:rPr>
          <w:rFonts w:asciiTheme="majorBidi" w:hAnsiTheme="majorBidi" w:cstheme="majorBidi"/>
          <w:color w:val="000000" w:themeColor="text1"/>
        </w:rPr>
        <w:t>ти</w:t>
      </w:r>
      <w:r w:rsidRPr="00981CC1">
        <w:rPr>
          <w:rFonts w:asciiTheme="majorBidi" w:hAnsiTheme="majorBidi" w:cstheme="majorBidi"/>
          <w:color w:val="000000" w:themeColor="text1"/>
        </w:rPr>
        <w:t xml:space="preserve"> одобрени само уколико се покаже да за то постоји ваљан разлог. У таквим случајевима, другој Страни биће одобрен временски период за комента</w:t>
      </w:r>
      <w:r w:rsidR="009C7655">
        <w:rPr>
          <w:rFonts w:asciiTheme="majorBidi" w:hAnsiTheme="majorBidi" w:cstheme="majorBidi"/>
          <w:color w:val="000000" w:themeColor="text1"/>
        </w:rPr>
        <w:t>рисање</w:t>
      </w:r>
      <w:r w:rsidRPr="00981CC1">
        <w:rPr>
          <w:rFonts w:asciiTheme="majorBidi" w:hAnsiTheme="majorBidi" w:cstheme="majorBidi"/>
          <w:color w:val="000000" w:themeColor="text1"/>
        </w:rPr>
        <w:t xml:space="preserve"> нових доказа, у складу са ставом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w:t>
      </w:r>
      <w:r w:rsidR="0058718E">
        <w:rPr>
          <w:rFonts w:asciiTheme="majorBidi" w:hAnsiTheme="majorBidi" w:cstheme="majorBidi"/>
          <w:color w:val="000000" w:themeColor="text1"/>
        </w:rPr>
        <w:t>г</w:t>
      </w:r>
      <w:r w:rsidR="004D408B">
        <w:rPr>
          <w:rFonts w:asciiTheme="majorBidi" w:hAnsiTheme="majorBidi" w:cstheme="majorBidi"/>
          <w:color w:val="000000" w:themeColor="text1"/>
        </w:rPr>
        <w:t xml:space="preserve"> већ</w:t>
      </w:r>
      <w:r w:rsidR="009C7655">
        <w:rPr>
          <w:rFonts w:asciiTheme="majorBidi" w:hAnsiTheme="majorBidi" w:cstheme="majorBidi"/>
          <w:color w:val="000000" w:themeColor="text1"/>
        </w:rPr>
        <w:t>а</w:t>
      </w:r>
      <w:r w:rsidRPr="00981CC1">
        <w:rPr>
          <w:rFonts w:asciiTheme="majorBidi" w:hAnsiTheme="majorBidi" w:cstheme="majorBidi"/>
          <w:color w:val="000000" w:themeColor="text1"/>
        </w:rPr>
        <w:t xml:space="preserve">. </w:t>
      </w:r>
    </w:p>
    <w:p w14:paraId="66AE3AE9" w14:textId="1B528864"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28.</w:t>
      </w:r>
      <w:r w:rsidRPr="00981CC1">
        <w:rPr>
          <w:rFonts w:asciiTheme="majorBidi" w:hAnsiTheme="majorBidi" w:cstheme="majorBidi"/>
          <w:color w:val="000000" w:themeColor="text1"/>
        </w:rPr>
        <w:tab/>
        <w:t>Сви докази које Стране поднесу чува</w:t>
      </w:r>
      <w:r w:rsidR="009C7655">
        <w:rPr>
          <w:rFonts w:asciiTheme="majorBidi" w:hAnsiTheme="majorBidi" w:cstheme="majorBidi"/>
          <w:color w:val="000000" w:themeColor="text1"/>
        </w:rPr>
        <w:t>ће</w:t>
      </w:r>
      <w:r w:rsidRPr="00981CC1">
        <w:rPr>
          <w:rFonts w:asciiTheme="majorBidi" w:hAnsiTheme="majorBidi" w:cstheme="majorBidi"/>
          <w:color w:val="000000" w:themeColor="text1"/>
        </w:rPr>
        <w:t xml:space="preserve"> се у списима спора. </w:t>
      </w:r>
    </w:p>
    <w:p w14:paraId="4516D848"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1874219E" w14:textId="1209147B"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29.</w:t>
      </w:r>
      <w:r w:rsidRPr="00981CC1">
        <w:rPr>
          <w:rFonts w:asciiTheme="majorBidi" w:hAnsiTheme="majorBidi" w:cstheme="majorBidi"/>
          <w:color w:val="000000" w:themeColor="text1"/>
        </w:rPr>
        <w:tab/>
        <w:t xml:space="preserve">У случају да Стране то захтевају, </w:t>
      </w:r>
      <w:r w:rsidR="0058718E">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Pr="00981CC1">
        <w:rPr>
          <w:rFonts w:asciiTheme="majorBidi" w:hAnsiTheme="majorBidi" w:cstheme="majorBidi"/>
          <w:color w:val="000000" w:themeColor="text1"/>
        </w:rPr>
        <w:t xml:space="preserve"> ће саслушати сведоке или вештаке, у </w:t>
      </w:r>
      <w:r w:rsidRPr="00C139EB">
        <w:rPr>
          <w:rFonts w:asciiTheme="majorBidi" w:hAnsiTheme="majorBidi" w:cstheme="majorBidi"/>
          <w:color w:val="000000" w:themeColor="text1"/>
        </w:rPr>
        <w:t xml:space="preserve">присуству Страна, током </w:t>
      </w:r>
      <w:r w:rsidR="009C7655" w:rsidRPr="00C139EB">
        <w:rPr>
          <w:rFonts w:asciiTheme="majorBidi" w:hAnsiTheme="majorBidi" w:cstheme="majorBidi"/>
          <w:color w:val="000000" w:themeColor="text1"/>
        </w:rPr>
        <w:t>расправе</w:t>
      </w:r>
      <w:r w:rsidRPr="00C139EB">
        <w:rPr>
          <w:rFonts w:asciiTheme="majorBidi" w:hAnsiTheme="majorBidi" w:cstheme="majorBidi"/>
          <w:color w:val="000000" w:themeColor="text1"/>
        </w:rPr>
        <w:t>.</w:t>
      </w:r>
      <w:r w:rsidRPr="00981CC1">
        <w:rPr>
          <w:rFonts w:asciiTheme="majorBidi" w:hAnsiTheme="majorBidi" w:cstheme="majorBidi"/>
          <w:color w:val="000000" w:themeColor="text1"/>
        </w:rPr>
        <w:t xml:space="preserve"> </w:t>
      </w:r>
    </w:p>
    <w:p w14:paraId="3A3A6D9C" w14:textId="2370BBEB" w:rsidR="00AE4CD2" w:rsidRDefault="00AE4CD2" w:rsidP="00AE4CD2">
      <w:pPr>
        <w:pStyle w:val="Default"/>
        <w:tabs>
          <w:tab w:val="left" w:pos="567"/>
        </w:tabs>
        <w:ind w:right="850"/>
        <w:rPr>
          <w:rFonts w:asciiTheme="majorBidi" w:hAnsiTheme="majorBidi" w:cstheme="majorBidi"/>
          <w:b/>
          <w:bCs/>
          <w:color w:val="000000" w:themeColor="text1"/>
        </w:rPr>
      </w:pPr>
    </w:p>
    <w:p w14:paraId="36E5DC65" w14:textId="77777777" w:rsidR="00C52BD6" w:rsidRPr="00981CC1" w:rsidRDefault="00C52BD6" w:rsidP="00AE4CD2">
      <w:pPr>
        <w:pStyle w:val="Default"/>
        <w:tabs>
          <w:tab w:val="left" w:pos="567"/>
        </w:tabs>
        <w:ind w:right="850"/>
        <w:rPr>
          <w:rFonts w:asciiTheme="majorBidi" w:hAnsiTheme="majorBidi" w:cstheme="majorBidi"/>
          <w:b/>
          <w:bCs/>
          <w:color w:val="000000" w:themeColor="text1"/>
        </w:rPr>
      </w:pPr>
    </w:p>
    <w:p w14:paraId="6E8BD0E3" w14:textId="77955D0B" w:rsidR="00AE4CD2" w:rsidRPr="00981CC1" w:rsidRDefault="00C52BD6" w:rsidP="00AE4CD2">
      <w:pPr>
        <w:pStyle w:val="Default"/>
        <w:tabs>
          <w:tab w:val="left" w:pos="567"/>
        </w:tabs>
        <w:ind w:right="850"/>
        <w:jc w:val="center"/>
        <w:rPr>
          <w:rFonts w:asciiTheme="majorBidi" w:hAnsiTheme="majorBidi" w:cstheme="majorBidi"/>
          <w:b/>
          <w:bCs/>
          <w:color w:val="000000" w:themeColor="text1"/>
        </w:rPr>
      </w:pPr>
      <w:r>
        <w:rPr>
          <w:rFonts w:asciiTheme="majorBidi" w:hAnsiTheme="majorBidi" w:cstheme="majorBidi"/>
          <w:b/>
          <w:bCs/>
          <w:color w:val="000000" w:themeColor="text1"/>
        </w:rPr>
        <w:t>Питања у писаном</w:t>
      </w:r>
      <w:r w:rsidR="00AE4CD2" w:rsidRPr="00981CC1">
        <w:rPr>
          <w:rFonts w:asciiTheme="majorBidi" w:hAnsiTheme="majorBidi" w:cstheme="majorBidi"/>
          <w:b/>
          <w:bCs/>
          <w:color w:val="000000" w:themeColor="text1"/>
        </w:rPr>
        <w:t xml:space="preserve"> </w:t>
      </w:r>
      <w:r>
        <w:rPr>
          <w:rFonts w:asciiTheme="majorBidi" w:hAnsiTheme="majorBidi" w:cstheme="majorBidi"/>
          <w:b/>
          <w:bCs/>
          <w:color w:val="000000" w:themeColor="text1"/>
        </w:rPr>
        <w:t>облику</w:t>
      </w:r>
    </w:p>
    <w:p w14:paraId="04D97ECB"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r w:rsidRPr="00981CC1">
        <w:rPr>
          <w:rFonts w:asciiTheme="majorBidi" w:hAnsiTheme="majorBidi" w:cstheme="majorBidi"/>
          <w:b/>
          <w:bCs/>
          <w:color w:val="000000" w:themeColor="text1"/>
        </w:rPr>
        <w:t xml:space="preserve"> </w:t>
      </w:r>
    </w:p>
    <w:p w14:paraId="26E1DBA2" w14:textId="4735744C"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30.</w:t>
      </w:r>
      <w:r w:rsidRPr="00981CC1">
        <w:rPr>
          <w:rFonts w:asciiTheme="majorBidi" w:hAnsiTheme="majorBidi" w:cstheme="majorBidi"/>
          <w:color w:val="000000" w:themeColor="text1"/>
        </w:rPr>
        <w:tab/>
      </w:r>
      <w:r w:rsidR="004D408B">
        <w:rPr>
          <w:rFonts w:asciiTheme="majorBidi" w:hAnsiTheme="majorBidi" w:cstheme="majorBidi"/>
          <w:color w:val="000000" w:themeColor="text1"/>
        </w:rPr>
        <w:t>Арбитражно веће</w:t>
      </w:r>
      <w:r w:rsidRPr="00981CC1">
        <w:rPr>
          <w:rFonts w:asciiTheme="majorBidi" w:hAnsiTheme="majorBidi" w:cstheme="majorBidi"/>
          <w:color w:val="000000" w:themeColor="text1"/>
        </w:rPr>
        <w:t xml:space="preserve"> може у било ком тренутку током поступка упутити питања у писано</w:t>
      </w:r>
      <w:r w:rsidR="00C52BD6">
        <w:rPr>
          <w:rFonts w:asciiTheme="majorBidi" w:hAnsiTheme="majorBidi" w:cstheme="majorBidi"/>
          <w:color w:val="000000" w:themeColor="text1"/>
        </w:rPr>
        <w:t>м</w:t>
      </w:r>
      <w:r w:rsidRPr="00981CC1">
        <w:rPr>
          <w:rFonts w:asciiTheme="majorBidi" w:hAnsiTheme="majorBidi" w:cstheme="majorBidi"/>
          <w:color w:val="000000" w:themeColor="text1"/>
        </w:rPr>
        <w:t xml:space="preserve"> </w:t>
      </w:r>
      <w:r w:rsidR="00C52BD6">
        <w:rPr>
          <w:rFonts w:asciiTheme="majorBidi" w:hAnsiTheme="majorBidi" w:cstheme="majorBidi"/>
          <w:color w:val="000000" w:themeColor="text1"/>
        </w:rPr>
        <w:t>облику</w:t>
      </w:r>
      <w:r w:rsidRPr="00981CC1">
        <w:rPr>
          <w:rFonts w:asciiTheme="majorBidi" w:hAnsiTheme="majorBidi" w:cstheme="majorBidi"/>
          <w:color w:val="000000" w:themeColor="text1"/>
        </w:rPr>
        <w:t xml:space="preserve"> Странама у спору и одредити рок за достављање одговора. Странама ће бити достављена копија сваког питања које </w:t>
      </w:r>
      <w:r w:rsidR="00CD4154">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Pr="00981CC1">
        <w:rPr>
          <w:rFonts w:asciiTheme="majorBidi" w:hAnsiTheme="majorBidi" w:cstheme="majorBidi"/>
          <w:color w:val="000000" w:themeColor="text1"/>
        </w:rPr>
        <w:t xml:space="preserve"> постави. </w:t>
      </w:r>
    </w:p>
    <w:p w14:paraId="41B39DEF" w14:textId="77777777" w:rsidR="00AE4CD2" w:rsidRPr="00981CC1" w:rsidRDefault="00AE4CD2" w:rsidP="00AE4CD2">
      <w:pPr>
        <w:pStyle w:val="Default"/>
        <w:tabs>
          <w:tab w:val="left" w:pos="567"/>
        </w:tabs>
        <w:ind w:right="850"/>
        <w:jc w:val="both"/>
        <w:rPr>
          <w:rFonts w:asciiTheme="majorBidi" w:hAnsiTheme="majorBidi" w:cstheme="majorBidi"/>
          <w:color w:val="000000" w:themeColor="text1"/>
        </w:rPr>
      </w:pPr>
    </w:p>
    <w:p w14:paraId="22BEA9A0" w14:textId="7A1D0D59"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31.</w:t>
      </w:r>
      <w:r w:rsidRPr="00981CC1">
        <w:rPr>
          <w:rFonts w:asciiTheme="majorBidi" w:hAnsiTheme="majorBidi" w:cstheme="majorBidi"/>
          <w:color w:val="000000" w:themeColor="text1"/>
        </w:rPr>
        <w:tab/>
        <w:t xml:space="preserve">Свака Страна ће такође доставити копију свог писаног одговора на питања </w:t>
      </w:r>
      <w:r w:rsidR="00CD4154">
        <w:rPr>
          <w:rFonts w:asciiTheme="majorBidi" w:hAnsiTheme="majorBidi" w:cstheme="majorBidi"/>
          <w:color w:val="000000" w:themeColor="text1"/>
        </w:rPr>
        <w:t>а</w:t>
      </w:r>
      <w:r w:rsidR="004D408B">
        <w:rPr>
          <w:rFonts w:asciiTheme="majorBidi" w:hAnsiTheme="majorBidi" w:cstheme="majorBidi"/>
          <w:color w:val="000000" w:themeColor="text1"/>
        </w:rPr>
        <w:t>рбитражно</w:t>
      </w:r>
      <w:r w:rsidR="00CD4154">
        <w:rPr>
          <w:rFonts w:asciiTheme="majorBidi" w:hAnsiTheme="majorBidi" w:cstheme="majorBidi"/>
          <w:color w:val="000000" w:themeColor="text1"/>
        </w:rPr>
        <w:t>г</w:t>
      </w:r>
      <w:r w:rsidR="004D408B">
        <w:rPr>
          <w:rFonts w:asciiTheme="majorBidi" w:hAnsiTheme="majorBidi" w:cstheme="majorBidi"/>
          <w:color w:val="000000" w:themeColor="text1"/>
        </w:rPr>
        <w:t xml:space="preserve"> већ</w:t>
      </w:r>
      <w:r w:rsidR="009C7655">
        <w:rPr>
          <w:rFonts w:asciiTheme="majorBidi" w:hAnsiTheme="majorBidi" w:cstheme="majorBidi"/>
          <w:color w:val="000000" w:themeColor="text1"/>
        </w:rPr>
        <w:t>а</w:t>
      </w:r>
      <w:r w:rsidRPr="00981CC1">
        <w:rPr>
          <w:rFonts w:asciiTheme="majorBidi" w:hAnsiTheme="majorBidi" w:cstheme="majorBidi"/>
          <w:color w:val="000000" w:themeColor="text1"/>
        </w:rPr>
        <w:t xml:space="preserve"> другој Страни. Свака Страна ће имати прилику да пружи писане коментаре на одговор друге Стране у року од седам (7) дана од датума пријема. </w:t>
      </w:r>
    </w:p>
    <w:p w14:paraId="077E23C3" w14:textId="00A675B1" w:rsidR="00AE4CD2" w:rsidRDefault="00AE4CD2" w:rsidP="00AE4CD2">
      <w:pPr>
        <w:pStyle w:val="Default"/>
        <w:tabs>
          <w:tab w:val="left" w:pos="567"/>
        </w:tabs>
        <w:ind w:right="850"/>
        <w:rPr>
          <w:rFonts w:asciiTheme="majorBidi" w:hAnsiTheme="majorBidi" w:cstheme="majorBidi"/>
          <w:b/>
          <w:bCs/>
          <w:color w:val="000000" w:themeColor="text1"/>
        </w:rPr>
      </w:pPr>
    </w:p>
    <w:p w14:paraId="0CFDA6D9" w14:textId="77777777" w:rsidR="00C52BD6" w:rsidRPr="00981CC1" w:rsidRDefault="00C52BD6" w:rsidP="00AE4CD2">
      <w:pPr>
        <w:pStyle w:val="Default"/>
        <w:tabs>
          <w:tab w:val="left" w:pos="567"/>
        </w:tabs>
        <w:ind w:right="850"/>
        <w:rPr>
          <w:rFonts w:asciiTheme="majorBidi" w:hAnsiTheme="majorBidi" w:cstheme="majorBidi"/>
          <w:b/>
          <w:bCs/>
          <w:color w:val="000000" w:themeColor="text1"/>
        </w:rPr>
      </w:pPr>
    </w:p>
    <w:p w14:paraId="0D2EB201" w14:textId="77777777" w:rsidR="00AE4CD2" w:rsidRPr="00981CC1" w:rsidRDefault="00AE4CD2" w:rsidP="00AE4CD2">
      <w:pPr>
        <w:pStyle w:val="Default"/>
        <w:tabs>
          <w:tab w:val="left" w:pos="567"/>
        </w:tabs>
        <w:ind w:right="850"/>
        <w:jc w:val="center"/>
        <w:rPr>
          <w:rFonts w:asciiTheme="majorBidi" w:hAnsiTheme="majorBidi" w:cstheme="majorBidi"/>
          <w:color w:val="000000" w:themeColor="text1"/>
        </w:rPr>
      </w:pPr>
      <w:r w:rsidRPr="00981CC1">
        <w:rPr>
          <w:rFonts w:asciiTheme="majorBidi" w:hAnsiTheme="majorBidi" w:cstheme="majorBidi"/>
          <w:b/>
          <w:bCs/>
          <w:color w:val="000000" w:themeColor="text1"/>
        </w:rPr>
        <w:t>Повреда поступка</w:t>
      </w:r>
    </w:p>
    <w:p w14:paraId="536F92C0" w14:textId="77777777" w:rsidR="00AE4CD2" w:rsidRPr="00981CC1" w:rsidRDefault="00AE4CD2" w:rsidP="00AE4CD2">
      <w:pPr>
        <w:pStyle w:val="Default"/>
        <w:tabs>
          <w:tab w:val="left" w:pos="567"/>
        </w:tabs>
        <w:ind w:right="850"/>
        <w:rPr>
          <w:rFonts w:asciiTheme="majorBidi" w:hAnsiTheme="majorBidi" w:cstheme="majorBidi"/>
          <w:color w:val="000000" w:themeColor="text1"/>
        </w:rPr>
      </w:pPr>
    </w:p>
    <w:p w14:paraId="7A5DA70A" w14:textId="61D3789E" w:rsidR="00AE4CD2" w:rsidRPr="00981CC1" w:rsidRDefault="00AE4CD2" w:rsidP="00AE4CD2">
      <w:pPr>
        <w:pStyle w:val="Default"/>
        <w:tabs>
          <w:tab w:val="left" w:pos="567"/>
        </w:tabs>
        <w:ind w:right="850"/>
        <w:jc w:val="both"/>
        <w:rPr>
          <w:rFonts w:asciiTheme="majorBidi" w:hAnsiTheme="majorBidi" w:cstheme="majorBidi"/>
          <w:color w:val="000000" w:themeColor="text1"/>
        </w:rPr>
      </w:pPr>
      <w:r w:rsidRPr="00981CC1">
        <w:rPr>
          <w:rFonts w:asciiTheme="majorBidi" w:hAnsiTheme="majorBidi" w:cstheme="majorBidi"/>
          <w:color w:val="000000" w:themeColor="text1"/>
        </w:rPr>
        <w:t>32.</w:t>
      </w:r>
      <w:r w:rsidRPr="00981CC1">
        <w:rPr>
          <w:rFonts w:asciiTheme="majorBidi" w:hAnsiTheme="majorBidi" w:cstheme="majorBidi"/>
          <w:color w:val="000000" w:themeColor="text1"/>
        </w:rPr>
        <w:tab/>
        <w:t xml:space="preserve">Кад год нека од Страна благовремено не достави свој иницијални писани поднесак, одсуствује са заказане расправе или на било који други начин повреди поступак без ваљаног разлога, </w:t>
      </w:r>
      <w:r w:rsidR="00CD4154">
        <w:rPr>
          <w:rFonts w:asciiTheme="majorBidi" w:hAnsiTheme="majorBidi" w:cstheme="majorBidi"/>
          <w:color w:val="000000" w:themeColor="text1"/>
        </w:rPr>
        <w:t>а</w:t>
      </w:r>
      <w:r w:rsidR="004D408B">
        <w:rPr>
          <w:rFonts w:asciiTheme="majorBidi" w:hAnsiTheme="majorBidi" w:cstheme="majorBidi"/>
          <w:color w:val="000000" w:themeColor="text1"/>
        </w:rPr>
        <w:t>рбитражно веће</w:t>
      </w:r>
      <w:r w:rsidRPr="00981CC1">
        <w:rPr>
          <w:rFonts w:asciiTheme="majorBidi" w:hAnsiTheme="majorBidi" w:cstheme="majorBidi"/>
          <w:color w:val="000000" w:themeColor="text1"/>
        </w:rPr>
        <w:t xml:space="preserve"> ће, након процене наведених околности, одлучити о утицају повреде поступка на будући ток поступка. </w:t>
      </w:r>
    </w:p>
    <w:p w14:paraId="75DE1BEC" w14:textId="79F6985D" w:rsidR="00AE4CD2" w:rsidRDefault="00AE4CD2" w:rsidP="00AE4CD2">
      <w:pPr>
        <w:tabs>
          <w:tab w:val="left" w:pos="567"/>
        </w:tabs>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044022B6" w14:textId="77777777" w:rsidR="00C52BD6" w:rsidRPr="00981CC1" w:rsidRDefault="00C52BD6" w:rsidP="00AE4CD2">
      <w:pPr>
        <w:tabs>
          <w:tab w:val="left" w:pos="567"/>
        </w:tabs>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64E21F26" w14:textId="77777777" w:rsidR="00AE4CD2" w:rsidRPr="00981CC1" w:rsidRDefault="00AE4CD2" w:rsidP="00AE4CD2">
      <w:pPr>
        <w:tabs>
          <w:tab w:val="left" w:pos="567"/>
        </w:tabs>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bCs/>
          <w:color w:val="000000" w:themeColor="text1"/>
          <w:sz w:val="24"/>
          <w:szCs w:val="24"/>
        </w:rPr>
        <w:t>Поверљивост</w:t>
      </w:r>
    </w:p>
    <w:p w14:paraId="51D1DCBB" w14:textId="77777777" w:rsidR="00AE4CD2" w:rsidRPr="00981CC1" w:rsidRDefault="00AE4CD2" w:rsidP="00AE4CD2">
      <w:pPr>
        <w:tabs>
          <w:tab w:val="left" w:pos="567"/>
        </w:tabs>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p>
    <w:p w14:paraId="7B0DC94C" w14:textId="5BFD4233" w:rsidR="00AE4CD2" w:rsidRPr="00981CC1" w:rsidRDefault="00AE4CD2" w:rsidP="00AE4CD2">
      <w:pPr>
        <w:tabs>
          <w:tab w:val="left" w:pos="567"/>
        </w:tabs>
        <w:autoSpaceDE w:val="0"/>
        <w:autoSpaceDN w:val="0"/>
        <w:adjustRightInd w:val="0"/>
        <w:spacing w:after="0" w:line="240" w:lineRule="auto"/>
        <w:ind w:right="850"/>
        <w:jc w:val="both"/>
        <w:rPr>
          <w:rFonts w:asciiTheme="majorBidi" w:hAnsiTheme="majorBidi" w:cstheme="majorBidi"/>
          <w:bCs/>
          <w:color w:val="000000" w:themeColor="text1"/>
          <w:sz w:val="24"/>
          <w:szCs w:val="24"/>
        </w:rPr>
      </w:pPr>
      <w:r w:rsidRPr="00981CC1">
        <w:rPr>
          <w:rFonts w:asciiTheme="majorBidi" w:hAnsiTheme="majorBidi" w:cstheme="majorBidi"/>
          <w:bCs/>
          <w:color w:val="000000" w:themeColor="text1"/>
          <w:sz w:val="24"/>
          <w:szCs w:val="24"/>
        </w:rPr>
        <w:t>33.</w:t>
      </w:r>
      <w:r w:rsidRPr="00981CC1">
        <w:rPr>
          <w:rFonts w:asciiTheme="majorBidi" w:hAnsiTheme="majorBidi" w:cstheme="majorBidi"/>
          <w:bCs/>
          <w:color w:val="000000" w:themeColor="text1"/>
          <w:sz w:val="24"/>
          <w:szCs w:val="24"/>
        </w:rPr>
        <w:tab/>
        <w:t xml:space="preserve">Стране и њихови саветници и представници, сви </w:t>
      </w:r>
      <w:r w:rsidR="00922F8F">
        <w:rPr>
          <w:rFonts w:asciiTheme="majorBidi" w:hAnsiTheme="majorBidi" w:cstheme="majorBidi"/>
          <w:bCs/>
          <w:color w:val="000000" w:themeColor="text1"/>
          <w:sz w:val="24"/>
          <w:szCs w:val="24"/>
        </w:rPr>
        <w:t>члан</w:t>
      </w:r>
      <w:r w:rsidR="001A044E">
        <w:rPr>
          <w:rFonts w:asciiTheme="majorBidi" w:hAnsiTheme="majorBidi" w:cstheme="majorBidi"/>
          <w:bCs/>
          <w:color w:val="000000" w:themeColor="text1"/>
          <w:sz w:val="24"/>
          <w:szCs w:val="24"/>
        </w:rPr>
        <w:t>ови</w:t>
      </w:r>
      <w:r w:rsidR="00922F8F">
        <w:rPr>
          <w:rFonts w:asciiTheme="majorBidi" w:hAnsiTheme="majorBidi" w:cstheme="majorBidi"/>
          <w:bCs/>
          <w:color w:val="000000" w:themeColor="text1"/>
          <w:sz w:val="24"/>
          <w:szCs w:val="24"/>
        </w:rPr>
        <w:t xml:space="preserve"> арбитражног већа</w:t>
      </w:r>
      <w:r w:rsidRPr="00981CC1">
        <w:rPr>
          <w:rFonts w:asciiTheme="majorBidi" w:hAnsiTheme="majorBidi" w:cstheme="majorBidi"/>
          <w:bCs/>
          <w:color w:val="000000" w:themeColor="text1"/>
          <w:sz w:val="24"/>
          <w:szCs w:val="24"/>
        </w:rPr>
        <w:t xml:space="preserve">, бивши </w:t>
      </w:r>
      <w:r w:rsidR="00922F8F">
        <w:rPr>
          <w:rFonts w:asciiTheme="majorBidi" w:hAnsiTheme="majorBidi" w:cstheme="majorBidi"/>
          <w:bCs/>
          <w:color w:val="000000" w:themeColor="text1"/>
          <w:sz w:val="24"/>
          <w:szCs w:val="24"/>
        </w:rPr>
        <w:t>члан арбитражног већа</w:t>
      </w:r>
      <w:r w:rsidRPr="00981CC1">
        <w:rPr>
          <w:rFonts w:asciiTheme="majorBidi" w:hAnsiTheme="majorBidi" w:cstheme="majorBidi"/>
          <w:bCs/>
          <w:color w:val="000000" w:themeColor="text1"/>
          <w:sz w:val="24"/>
          <w:szCs w:val="24"/>
        </w:rPr>
        <w:t xml:space="preserve">, вештаци и сви присутни на </w:t>
      </w:r>
      <w:r w:rsidR="00FE7F0C">
        <w:rPr>
          <w:rFonts w:asciiTheme="majorBidi" w:hAnsiTheme="majorBidi" w:cstheme="majorBidi"/>
          <w:bCs/>
          <w:color w:val="000000" w:themeColor="text1"/>
          <w:sz w:val="24"/>
          <w:szCs w:val="24"/>
        </w:rPr>
        <w:t xml:space="preserve">расправама </w:t>
      </w:r>
      <w:r w:rsidR="001A044E">
        <w:rPr>
          <w:rFonts w:asciiTheme="majorBidi" w:hAnsiTheme="majorBidi" w:cstheme="majorBidi"/>
          <w:bCs/>
          <w:color w:val="000000" w:themeColor="text1"/>
          <w:sz w:val="24"/>
          <w:szCs w:val="24"/>
        </w:rPr>
        <w:t xml:space="preserve">арбитражног већа </w:t>
      </w:r>
      <w:r w:rsidR="0062403E">
        <w:rPr>
          <w:rFonts w:asciiTheme="majorBidi" w:hAnsiTheme="majorBidi" w:cstheme="majorBidi"/>
          <w:bCs/>
          <w:color w:val="000000" w:themeColor="text1"/>
          <w:sz w:val="24"/>
          <w:szCs w:val="24"/>
        </w:rPr>
        <w:t>ће</w:t>
      </w:r>
      <w:r w:rsidRPr="00981CC1">
        <w:rPr>
          <w:rFonts w:asciiTheme="majorBidi" w:hAnsiTheme="majorBidi" w:cstheme="majorBidi"/>
          <w:bCs/>
          <w:color w:val="000000" w:themeColor="text1"/>
          <w:sz w:val="24"/>
          <w:szCs w:val="24"/>
        </w:rPr>
        <w:t xml:space="preserve"> поштова</w:t>
      </w:r>
      <w:r w:rsidR="0062403E">
        <w:rPr>
          <w:rFonts w:asciiTheme="majorBidi" w:hAnsiTheme="majorBidi" w:cstheme="majorBidi"/>
          <w:bCs/>
          <w:color w:val="000000" w:themeColor="text1"/>
          <w:sz w:val="24"/>
          <w:szCs w:val="24"/>
        </w:rPr>
        <w:t>ти</w:t>
      </w:r>
      <w:r w:rsidRPr="00981CC1">
        <w:rPr>
          <w:rFonts w:asciiTheme="majorBidi" w:hAnsiTheme="majorBidi" w:cstheme="majorBidi"/>
          <w:bCs/>
          <w:color w:val="000000" w:themeColor="text1"/>
          <w:sz w:val="24"/>
          <w:szCs w:val="24"/>
        </w:rPr>
        <w:t xml:space="preserve"> одредбе о поверљивости расправе,</w:t>
      </w:r>
      <w:r w:rsidR="00837C6D">
        <w:rPr>
          <w:rFonts w:asciiTheme="majorBidi" w:hAnsiTheme="majorBidi" w:cstheme="majorBidi"/>
          <w:bCs/>
          <w:color w:val="000000" w:themeColor="text1"/>
          <w:sz w:val="24"/>
          <w:szCs w:val="24"/>
        </w:rPr>
        <w:t xml:space="preserve"> већања,</w:t>
      </w:r>
      <w:r w:rsidRPr="00981CC1">
        <w:rPr>
          <w:rFonts w:asciiTheme="majorBidi" w:hAnsiTheme="majorBidi" w:cstheme="majorBidi"/>
          <w:bCs/>
          <w:color w:val="000000" w:themeColor="text1"/>
          <w:sz w:val="24"/>
          <w:szCs w:val="24"/>
        </w:rPr>
        <w:t xml:space="preserve"> иницијалног извештаја </w:t>
      </w:r>
      <w:r w:rsidR="001A044E">
        <w:rPr>
          <w:rFonts w:asciiTheme="majorBidi" w:hAnsiTheme="majorBidi" w:cstheme="majorBidi"/>
          <w:bCs/>
          <w:color w:val="000000" w:themeColor="text1"/>
          <w:sz w:val="24"/>
          <w:szCs w:val="24"/>
        </w:rPr>
        <w:t>арбитражног већа</w:t>
      </w:r>
      <w:r w:rsidR="001A044E" w:rsidRPr="00981CC1">
        <w:rPr>
          <w:rFonts w:asciiTheme="majorBidi" w:hAnsiTheme="majorBidi" w:cstheme="majorBidi"/>
          <w:bCs/>
          <w:color w:val="000000" w:themeColor="text1"/>
          <w:sz w:val="24"/>
          <w:szCs w:val="24"/>
        </w:rPr>
        <w:t xml:space="preserve"> </w:t>
      </w:r>
      <w:r w:rsidRPr="00981CC1">
        <w:rPr>
          <w:rFonts w:asciiTheme="majorBidi" w:hAnsiTheme="majorBidi" w:cstheme="majorBidi"/>
          <w:bCs/>
          <w:color w:val="000000" w:themeColor="text1"/>
          <w:sz w:val="24"/>
          <w:szCs w:val="24"/>
        </w:rPr>
        <w:t xml:space="preserve">и свих писаних поднесака и комуникације са </w:t>
      </w:r>
      <w:r w:rsidR="001A044E">
        <w:rPr>
          <w:rFonts w:asciiTheme="majorBidi" w:hAnsiTheme="majorBidi" w:cstheme="majorBidi"/>
          <w:bCs/>
          <w:color w:val="000000" w:themeColor="text1"/>
          <w:sz w:val="24"/>
          <w:szCs w:val="24"/>
        </w:rPr>
        <w:t>арбитражним већем</w:t>
      </w:r>
      <w:r w:rsidRPr="00981CC1">
        <w:rPr>
          <w:rFonts w:asciiTheme="majorBidi" w:hAnsiTheme="majorBidi" w:cstheme="majorBidi"/>
          <w:bCs/>
          <w:color w:val="000000" w:themeColor="text1"/>
          <w:sz w:val="24"/>
          <w:szCs w:val="24"/>
        </w:rPr>
        <w:t xml:space="preserve">. Ово укључује све информације које је Страна доставила </w:t>
      </w:r>
      <w:r w:rsidR="00CD4154">
        <w:rPr>
          <w:rFonts w:asciiTheme="majorBidi" w:hAnsiTheme="majorBidi" w:cstheme="majorBidi"/>
          <w:bCs/>
          <w:color w:val="000000" w:themeColor="text1"/>
          <w:sz w:val="24"/>
          <w:szCs w:val="24"/>
        </w:rPr>
        <w:t>а</w:t>
      </w:r>
      <w:r w:rsidR="004D408B">
        <w:rPr>
          <w:rFonts w:asciiTheme="majorBidi" w:hAnsiTheme="majorBidi" w:cstheme="majorBidi"/>
          <w:bCs/>
          <w:color w:val="000000" w:themeColor="text1"/>
          <w:sz w:val="24"/>
          <w:szCs w:val="24"/>
        </w:rPr>
        <w:t>рбитражно</w:t>
      </w:r>
      <w:r w:rsidR="00CD4154">
        <w:rPr>
          <w:rFonts w:asciiTheme="majorBidi" w:hAnsiTheme="majorBidi" w:cstheme="majorBidi"/>
          <w:bCs/>
          <w:color w:val="000000" w:themeColor="text1"/>
          <w:sz w:val="24"/>
          <w:szCs w:val="24"/>
        </w:rPr>
        <w:t>м</w:t>
      </w:r>
      <w:r w:rsidR="004D408B">
        <w:rPr>
          <w:rFonts w:asciiTheme="majorBidi" w:hAnsiTheme="majorBidi" w:cstheme="majorBidi"/>
          <w:bCs/>
          <w:color w:val="000000" w:themeColor="text1"/>
          <w:sz w:val="24"/>
          <w:szCs w:val="24"/>
        </w:rPr>
        <w:t xml:space="preserve"> већ</w:t>
      </w:r>
      <w:r w:rsidR="00BD598F">
        <w:rPr>
          <w:rFonts w:asciiTheme="majorBidi" w:hAnsiTheme="majorBidi" w:cstheme="majorBidi"/>
          <w:bCs/>
          <w:color w:val="000000" w:themeColor="text1"/>
          <w:sz w:val="24"/>
          <w:szCs w:val="24"/>
        </w:rPr>
        <w:t>у,</w:t>
      </w:r>
      <w:r w:rsidRPr="00981CC1">
        <w:rPr>
          <w:rFonts w:asciiTheme="majorBidi" w:hAnsiTheme="majorBidi" w:cstheme="majorBidi"/>
          <w:bCs/>
          <w:color w:val="000000" w:themeColor="text1"/>
          <w:sz w:val="24"/>
          <w:szCs w:val="24"/>
        </w:rPr>
        <w:t xml:space="preserve"> које је </w:t>
      </w:r>
      <w:r w:rsidR="00D13CDB">
        <w:rPr>
          <w:rFonts w:asciiTheme="majorBidi" w:hAnsiTheme="majorBidi" w:cstheme="majorBidi"/>
          <w:bCs/>
          <w:color w:val="000000" w:themeColor="text1"/>
          <w:sz w:val="24"/>
          <w:szCs w:val="24"/>
        </w:rPr>
        <w:t>та</w:t>
      </w:r>
      <w:r w:rsidRPr="00981CC1">
        <w:rPr>
          <w:rFonts w:asciiTheme="majorBidi" w:hAnsiTheme="majorBidi" w:cstheme="majorBidi"/>
          <w:bCs/>
          <w:color w:val="000000" w:themeColor="text1"/>
          <w:sz w:val="24"/>
          <w:szCs w:val="24"/>
        </w:rPr>
        <w:t xml:space="preserve"> Страна означила као поверљиве. Ниједна одредба овог Анекса не</w:t>
      </w:r>
      <w:r w:rsidR="00BD598F">
        <w:rPr>
          <w:rFonts w:asciiTheme="majorBidi" w:hAnsiTheme="majorBidi" w:cstheme="majorBidi"/>
          <w:bCs/>
          <w:color w:val="000000" w:themeColor="text1"/>
          <w:sz w:val="24"/>
          <w:szCs w:val="24"/>
        </w:rPr>
        <w:t>ће</w:t>
      </w:r>
      <w:r w:rsidRPr="00981CC1">
        <w:rPr>
          <w:rFonts w:asciiTheme="majorBidi" w:hAnsiTheme="majorBidi" w:cstheme="majorBidi"/>
          <w:bCs/>
          <w:color w:val="000000" w:themeColor="text1"/>
          <w:sz w:val="24"/>
          <w:szCs w:val="24"/>
        </w:rPr>
        <w:t xml:space="preserve"> спречава</w:t>
      </w:r>
      <w:r w:rsidR="00BD598F">
        <w:rPr>
          <w:rFonts w:asciiTheme="majorBidi" w:hAnsiTheme="majorBidi" w:cstheme="majorBidi"/>
          <w:bCs/>
          <w:color w:val="000000" w:themeColor="text1"/>
          <w:sz w:val="24"/>
          <w:szCs w:val="24"/>
        </w:rPr>
        <w:t>ти</w:t>
      </w:r>
      <w:r w:rsidRPr="00981CC1">
        <w:rPr>
          <w:rFonts w:asciiTheme="majorBidi" w:hAnsiTheme="majorBidi" w:cstheme="majorBidi"/>
          <w:bCs/>
          <w:color w:val="000000" w:themeColor="text1"/>
          <w:sz w:val="24"/>
          <w:szCs w:val="24"/>
        </w:rPr>
        <w:t xml:space="preserve"> Страну да обелодани</w:t>
      </w:r>
      <w:r w:rsidR="009C3EE5">
        <w:rPr>
          <w:rFonts w:asciiTheme="majorBidi" w:hAnsiTheme="majorBidi" w:cstheme="majorBidi"/>
          <w:bCs/>
          <w:color w:val="000000" w:themeColor="text1"/>
          <w:sz w:val="24"/>
          <w:szCs w:val="24"/>
        </w:rPr>
        <w:t xml:space="preserve"> јавности</w:t>
      </w:r>
      <w:r w:rsidRPr="00981CC1">
        <w:rPr>
          <w:rFonts w:asciiTheme="majorBidi" w:hAnsiTheme="majorBidi" w:cstheme="majorBidi"/>
          <w:bCs/>
          <w:color w:val="000000" w:themeColor="text1"/>
          <w:sz w:val="24"/>
          <w:szCs w:val="24"/>
        </w:rPr>
        <w:t xml:space="preserve"> изјаве о својим ставовима у мери у којој, приликом позивања на информације које је доставила друга Страна, не обелодањује информације које је друга Страна означила као поверљиве.</w:t>
      </w:r>
    </w:p>
    <w:p w14:paraId="5AF060DE" w14:textId="77777777" w:rsidR="00AE4CD2" w:rsidRPr="00981CC1" w:rsidRDefault="00AE4CD2" w:rsidP="00AE4CD2">
      <w:pPr>
        <w:tabs>
          <w:tab w:val="left" w:pos="567"/>
        </w:tabs>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721CE208" w14:textId="77777777" w:rsidR="00C52BD6" w:rsidRDefault="00C52BD6" w:rsidP="00AE4CD2">
      <w:pPr>
        <w:tabs>
          <w:tab w:val="left" w:pos="567"/>
        </w:tabs>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p>
    <w:p w14:paraId="52C11304" w14:textId="2B803FD0" w:rsidR="00AE4CD2" w:rsidRPr="00981CC1" w:rsidRDefault="00AE4CD2" w:rsidP="00AE4CD2">
      <w:pPr>
        <w:tabs>
          <w:tab w:val="left" w:pos="567"/>
        </w:tabs>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bCs/>
          <w:color w:val="000000" w:themeColor="text1"/>
          <w:sz w:val="24"/>
          <w:szCs w:val="24"/>
        </w:rPr>
        <w:t>Ex parte комуникација</w:t>
      </w:r>
    </w:p>
    <w:p w14:paraId="54036FA5" w14:textId="77777777" w:rsidR="00AE4CD2" w:rsidRPr="00981CC1" w:rsidRDefault="00AE4CD2" w:rsidP="00AE4CD2">
      <w:pPr>
        <w:tabs>
          <w:tab w:val="left" w:pos="567"/>
        </w:tabs>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p>
    <w:p w14:paraId="22DEFC10" w14:textId="1DE17FA3" w:rsidR="00AE4CD2" w:rsidRPr="00981CC1" w:rsidRDefault="00AE4CD2" w:rsidP="00AE4CD2">
      <w:pPr>
        <w:tabs>
          <w:tab w:val="left" w:pos="567"/>
        </w:tabs>
        <w:autoSpaceDE w:val="0"/>
        <w:autoSpaceDN w:val="0"/>
        <w:adjustRightInd w:val="0"/>
        <w:spacing w:after="0" w:line="240" w:lineRule="auto"/>
        <w:ind w:right="850"/>
        <w:jc w:val="both"/>
        <w:rPr>
          <w:rFonts w:asciiTheme="majorBidi" w:hAnsiTheme="majorBidi" w:cstheme="majorBidi"/>
          <w:bCs/>
          <w:color w:val="000000" w:themeColor="text1"/>
          <w:sz w:val="24"/>
          <w:szCs w:val="24"/>
        </w:rPr>
      </w:pPr>
      <w:r w:rsidRPr="00981CC1">
        <w:rPr>
          <w:rFonts w:asciiTheme="majorBidi" w:hAnsiTheme="majorBidi" w:cstheme="majorBidi"/>
          <w:bCs/>
          <w:color w:val="000000" w:themeColor="text1"/>
          <w:sz w:val="24"/>
          <w:szCs w:val="24"/>
        </w:rPr>
        <w:t>34.</w:t>
      </w:r>
      <w:r w:rsidRPr="00981CC1">
        <w:rPr>
          <w:rFonts w:asciiTheme="majorBidi" w:hAnsiTheme="majorBidi" w:cstheme="majorBidi"/>
          <w:bCs/>
          <w:color w:val="000000" w:themeColor="text1"/>
          <w:sz w:val="24"/>
          <w:szCs w:val="24"/>
        </w:rPr>
        <w:tab/>
      </w:r>
      <w:r w:rsidR="004D408B">
        <w:rPr>
          <w:rFonts w:asciiTheme="majorBidi" w:hAnsiTheme="majorBidi" w:cstheme="majorBidi"/>
          <w:bCs/>
          <w:color w:val="000000" w:themeColor="text1"/>
          <w:sz w:val="24"/>
          <w:szCs w:val="24"/>
        </w:rPr>
        <w:t>Арбитражно веће</w:t>
      </w:r>
      <w:r w:rsidRPr="00981CC1">
        <w:rPr>
          <w:rFonts w:asciiTheme="majorBidi" w:hAnsiTheme="majorBidi" w:cstheme="majorBidi"/>
          <w:bCs/>
          <w:color w:val="000000" w:themeColor="text1"/>
          <w:sz w:val="24"/>
          <w:szCs w:val="24"/>
        </w:rPr>
        <w:t xml:space="preserve"> се неће састајати, спроводити </w:t>
      </w:r>
      <w:r w:rsidR="007020A9">
        <w:rPr>
          <w:rFonts w:asciiTheme="majorBidi" w:hAnsiTheme="majorBidi" w:cstheme="majorBidi"/>
          <w:bCs/>
          <w:color w:val="000000" w:themeColor="text1"/>
          <w:sz w:val="24"/>
          <w:szCs w:val="24"/>
        </w:rPr>
        <w:t>расправе</w:t>
      </w:r>
      <w:r w:rsidRPr="00981CC1">
        <w:rPr>
          <w:rFonts w:asciiTheme="majorBidi" w:hAnsiTheme="majorBidi" w:cstheme="majorBidi"/>
          <w:bCs/>
          <w:color w:val="000000" w:themeColor="text1"/>
          <w:sz w:val="24"/>
          <w:szCs w:val="24"/>
        </w:rPr>
        <w:t xml:space="preserve"> нити на други начин контактирати са Страном у одсуству друге Стране.</w:t>
      </w:r>
    </w:p>
    <w:p w14:paraId="5F78B399" w14:textId="77777777" w:rsidR="00AE4CD2" w:rsidRPr="00981CC1" w:rsidRDefault="00AE4CD2" w:rsidP="00AE4CD2">
      <w:pPr>
        <w:tabs>
          <w:tab w:val="left" w:pos="567"/>
        </w:tabs>
        <w:autoSpaceDE w:val="0"/>
        <w:autoSpaceDN w:val="0"/>
        <w:adjustRightInd w:val="0"/>
        <w:spacing w:after="0" w:line="240" w:lineRule="auto"/>
        <w:ind w:right="850"/>
        <w:jc w:val="both"/>
        <w:rPr>
          <w:rFonts w:asciiTheme="majorBidi" w:hAnsiTheme="majorBidi" w:cstheme="majorBidi"/>
          <w:bCs/>
          <w:color w:val="000000" w:themeColor="text1"/>
          <w:sz w:val="24"/>
          <w:szCs w:val="24"/>
        </w:rPr>
      </w:pPr>
    </w:p>
    <w:p w14:paraId="761778EA" w14:textId="4E8F7CA5" w:rsidR="001A044E" w:rsidRPr="00981CC1" w:rsidRDefault="00AE4CD2" w:rsidP="00AE4CD2">
      <w:pPr>
        <w:tabs>
          <w:tab w:val="left" w:pos="567"/>
        </w:tabs>
        <w:autoSpaceDE w:val="0"/>
        <w:autoSpaceDN w:val="0"/>
        <w:adjustRightInd w:val="0"/>
        <w:spacing w:after="0" w:line="240" w:lineRule="auto"/>
        <w:ind w:right="850"/>
        <w:jc w:val="both"/>
        <w:rPr>
          <w:rFonts w:asciiTheme="majorBidi" w:hAnsiTheme="majorBidi" w:cstheme="majorBidi"/>
          <w:bCs/>
          <w:color w:val="000000" w:themeColor="text1"/>
          <w:sz w:val="24"/>
          <w:szCs w:val="24"/>
        </w:rPr>
      </w:pPr>
      <w:r w:rsidRPr="00981CC1">
        <w:rPr>
          <w:rFonts w:asciiTheme="majorBidi" w:hAnsiTheme="majorBidi" w:cstheme="majorBidi"/>
          <w:bCs/>
          <w:color w:val="000000" w:themeColor="text1"/>
          <w:sz w:val="24"/>
          <w:szCs w:val="24"/>
        </w:rPr>
        <w:lastRenderedPageBreak/>
        <w:t>35.</w:t>
      </w:r>
      <w:r w:rsidRPr="00981CC1">
        <w:rPr>
          <w:rFonts w:asciiTheme="majorBidi" w:hAnsiTheme="majorBidi" w:cstheme="majorBidi"/>
          <w:bCs/>
          <w:color w:val="000000" w:themeColor="text1"/>
          <w:sz w:val="24"/>
          <w:szCs w:val="24"/>
        </w:rPr>
        <w:tab/>
      </w:r>
      <w:r w:rsidR="00922F8F">
        <w:rPr>
          <w:rFonts w:asciiTheme="majorBidi" w:hAnsiTheme="majorBidi" w:cstheme="majorBidi"/>
          <w:bCs/>
          <w:color w:val="000000" w:themeColor="text1"/>
          <w:sz w:val="24"/>
          <w:szCs w:val="24"/>
        </w:rPr>
        <w:t>Члан</w:t>
      </w:r>
      <w:r w:rsidR="001A044E">
        <w:rPr>
          <w:rFonts w:asciiTheme="majorBidi" w:hAnsiTheme="majorBidi" w:cstheme="majorBidi"/>
          <w:bCs/>
          <w:color w:val="000000" w:themeColor="text1"/>
          <w:sz w:val="24"/>
          <w:szCs w:val="24"/>
        </w:rPr>
        <w:t>овима</w:t>
      </w:r>
      <w:r w:rsidR="00922F8F">
        <w:rPr>
          <w:rFonts w:asciiTheme="majorBidi" w:hAnsiTheme="majorBidi" w:cstheme="majorBidi"/>
          <w:bCs/>
          <w:color w:val="000000" w:themeColor="text1"/>
          <w:sz w:val="24"/>
          <w:szCs w:val="24"/>
        </w:rPr>
        <w:t xml:space="preserve"> арбитражног већа</w:t>
      </w:r>
      <w:r w:rsidR="00BD598F">
        <w:rPr>
          <w:rFonts w:asciiTheme="majorBidi" w:hAnsiTheme="majorBidi" w:cstheme="majorBidi"/>
          <w:bCs/>
          <w:color w:val="000000" w:themeColor="text1"/>
          <w:sz w:val="24"/>
          <w:szCs w:val="24"/>
        </w:rPr>
        <w:t xml:space="preserve"> је</w:t>
      </w:r>
      <w:r w:rsidRPr="00981CC1">
        <w:rPr>
          <w:rFonts w:asciiTheme="majorBidi" w:hAnsiTheme="majorBidi" w:cstheme="majorBidi"/>
          <w:bCs/>
          <w:color w:val="000000" w:themeColor="text1"/>
          <w:sz w:val="24"/>
          <w:szCs w:val="24"/>
        </w:rPr>
        <w:t xml:space="preserve"> забрањено да расправљају о било ком аспекту поступка са Страном или Странама у одсуству других </w:t>
      </w:r>
      <w:r w:rsidR="00922F8F">
        <w:rPr>
          <w:rFonts w:asciiTheme="majorBidi" w:hAnsiTheme="majorBidi" w:cstheme="majorBidi"/>
          <w:bCs/>
          <w:color w:val="000000" w:themeColor="text1"/>
          <w:sz w:val="24"/>
          <w:szCs w:val="24"/>
        </w:rPr>
        <w:t>члан</w:t>
      </w:r>
      <w:r w:rsidR="001A044E">
        <w:rPr>
          <w:rFonts w:asciiTheme="majorBidi" w:hAnsiTheme="majorBidi" w:cstheme="majorBidi"/>
          <w:bCs/>
          <w:color w:val="000000" w:themeColor="text1"/>
          <w:sz w:val="24"/>
          <w:szCs w:val="24"/>
        </w:rPr>
        <w:t>ова</w:t>
      </w:r>
      <w:r w:rsidR="00922F8F">
        <w:rPr>
          <w:rFonts w:asciiTheme="majorBidi" w:hAnsiTheme="majorBidi" w:cstheme="majorBidi"/>
          <w:bCs/>
          <w:color w:val="000000" w:themeColor="text1"/>
          <w:sz w:val="24"/>
          <w:szCs w:val="24"/>
        </w:rPr>
        <w:t xml:space="preserve"> арбитражног већа</w:t>
      </w:r>
      <w:r w:rsidRPr="00981CC1">
        <w:rPr>
          <w:rFonts w:asciiTheme="majorBidi" w:hAnsiTheme="majorBidi" w:cstheme="majorBidi"/>
          <w:bCs/>
          <w:color w:val="000000" w:themeColor="text1"/>
          <w:sz w:val="24"/>
          <w:szCs w:val="24"/>
        </w:rPr>
        <w:t>.</w:t>
      </w:r>
    </w:p>
    <w:p w14:paraId="1E981CC7" w14:textId="3F5EEBE6" w:rsidR="00AE4CD2" w:rsidRPr="00981CC1" w:rsidRDefault="00C52BD6" w:rsidP="00AE4CD2">
      <w:pPr>
        <w:tabs>
          <w:tab w:val="left" w:pos="567"/>
        </w:tabs>
        <w:spacing w:after="0"/>
        <w:ind w:right="850"/>
        <w:jc w:val="center"/>
        <w:rPr>
          <w:rFonts w:ascii="Times New Roman" w:hAnsi="Times New Roman" w:cs="Times New Roman"/>
          <w:b/>
          <w:color w:val="000000" w:themeColor="text1"/>
          <w:sz w:val="24"/>
          <w:szCs w:val="24"/>
          <w:lang w:eastAsia="de-DE"/>
        </w:rPr>
      </w:pPr>
      <w:r>
        <w:rPr>
          <w:rFonts w:ascii="Times New Roman" w:hAnsi="Times New Roman" w:cs="Times New Roman"/>
          <w:b/>
          <w:color w:val="000000" w:themeColor="text1"/>
          <w:sz w:val="24"/>
          <w:szCs w:val="24"/>
          <w:lang w:eastAsia="de-DE"/>
        </w:rPr>
        <w:t>Рачунање</w:t>
      </w:r>
      <w:r w:rsidR="00AE4CD2" w:rsidRPr="00981CC1">
        <w:rPr>
          <w:rFonts w:ascii="Times New Roman" w:hAnsi="Times New Roman" w:cs="Times New Roman"/>
          <w:b/>
          <w:color w:val="000000" w:themeColor="text1"/>
          <w:sz w:val="24"/>
          <w:szCs w:val="24"/>
          <w:lang w:eastAsia="de-DE"/>
        </w:rPr>
        <w:t xml:space="preserve"> временских рокова</w:t>
      </w:r>
    </w:p>
    <w:p w14:paraId="4C94B597" w14:textId="77777777" w:rsidR="00AE4CD2" w:rsidRPr="00981CC1" w:rsidRDefault="00AE4CD2" w:rsidP="00AE4CD2">
      <w:pPr>
        <w:tabs>
          <w:tab w:val="left" w:pos="567"/>
        </w:tabs>
        <w:spacing w:after="0"/>
        <w:ind w:right="850"/>
        <w:jc w:val="center"/>
        <w:rPr>
          <w:rFonts w:ascii="Times New Roman" w:hAnsi="Times New Roman" w:cs="Times New Roman"/>
          <w:b/>
          <w:color w:val="000000" w:themeColor="text1"/>
          <w:sz w:val="24"/>
          <w:szCs w:val="24"/>
          <w:lang w:eastAsia="de-DE"/>
        </w:rPr>
      </w:pPr>
    </w:p>
    <w:p w14:paraId="00073DA6" w14:textId="633F18F6" w:rsidR="00AE4CD2" w:rsidRPr="00981CC1" w:rsidRDefault="00AE4CD2" w:rsidP="00AE4CD2">
      <w:pPr>
        <w:pStyle w:val="ListParagraph"/>
        <w:shd w:val="clear" w:color="auto" w:fill="FFFFFF" w:themeFill="background1"/>
        <w:tabs>
          <w:tab w:val="left" w:pos="567"/>
        </w:tabs>
        <w:spacing w:after="0" w:line="240" w:lineRule="auto"/>
        <w:ind w:left="0" w:right="850"/>
        <w:contextualSpacing w:val="0"/>
        <w:jc w:val="both"/>
        <w:rPr>
          <w:rFonts w:ascii="Times New Roman" w:hAnsi="Times New Roman" w:cs="Times New Roman"/>
          <w:color w:val="000000" w:themeColor="text1"/>
          <w:sz w:val="24"/>
          <w:szCs w:val="24"/>
          <w:lang w:eastAsia="de-DE"/>
        </w:rPr>
      </w:pPr>
      <w:r w:rsidRPr="00981CC1">
        <w:rPr>
          <w:rFonts w:ascii="Times New Roman" w:hAnsi="Times New Roman" w:cs="Times New Roman"/>
          <w:color w:val="000000" w:themeColor="text1"/>
          <w:sz w:val="24"/>
          <w:szCs w:val="24"/>
          <w:lang w:eastAsia="de-DE"/>
        </w:rPr>
        <w:t>36.</w:t>
      </w:r>
      <w:r w:rsidRPr="00981CC1">
        <w:rPr>
          <w:rFonts w:ascii="Times New Roman" w:hAnsi="Times New Roman" w:cs="Times New Roman"/>
          <w:color w:val="000000" w:themeColor="text1"/>
          <w:sz w:val="24"/>
          <w:szCs w:val="24"/>
          <w:lang w:eastAsia="de-DE"/>
        </w:rPr>
        <w:tab/>
        <w:t xml:space="preserve">Уколико, због примене правила 9. (Почетак поступка </w:t>
      </w:r>
      <w:r w:rsidR="00A935F2">
        <w:rPr>
          <w:rFonts w:ascii="Times New Roman" w:hAnsi="Times New Roman" w:cs="Times New Roman"/>
          <w:color w:val="000000" w:themeColor="text1"/>
          <w:sz w:val="24"/>
          <w:szCs w:val="24"/>
          <w:lang w:eastAsia="de-DE"/>
        </w:rPr>
        <w:t xml:space="preserve">пред </w:t>
      </w:r>
      <w:r w:rsidR="001A044E">
        <w:rPr>
          <w:rFonts w:ascii="Times New Roman" w:hAnsi="Times New Roman" w:cs="Times New Roman"/>
          <w:color w:val="000000" w:themeColor="text1"/>
          <w:sz w:val="24"/>
          <w:szCs w:val="24"/>
          <w:lang w:eastAsia="de-DE"/>
        </w:rPr>
        <w:t>арбитражним већем</w:t>
      </w:r>
      <w:r w:rsidRPr="00981CC1">
        <w:rPr>
          <w:rFonts w:ascii="Times New Roman" w:hAnsi="Times New Roman" w:cs="Times New Roman"/>
          <w:color w:val="000000" w:themeColor="text1"/>
          <w:sz w:val="24"/>
          <w:szCs w:val="24"/>
          <w:lang w:eastAsia="de-DE"/>
        </w:rPr>
        <w:t>) овог Анекса, Страна прими документ на датум који није датум када је овај документ примила друга Страна, било који временски период који се обрачунава на основу датума пријема тог документа обрачунаваће се од последњег датума пријема поменутог документа.</w:t>
      </w:r>
    </w:p>
    <w:p w14:paraId="30D4A9FA" w14:textId="77777777" w:rsidR="00AE4CD2" w:rsidRPr="00981CC1" w:rsidRDefault="00AE4CD2" w:rsidP="00AE4CD2">
      <w:pPr>
        <w:pStyle w:val="ListParagraph"/>
        <w:shd w:val="clear" w:color="auto" w:fill="FFFFFF" w:themeFill="background1"/>
        <w:tabs>
          <w:tab w:val="left" w:pos="567"/>
        </w:tabs>
        <w:spacing w:after="0" w:line="240" w:lineRule="auto"/>
        <w:ind w:left="0" w:right="850"/>
        <w:contextualSpacing w:val="0"/>
        <w:jc w:val="both"/>
        <w:rPr>
          <w:rFonts w:ascii="Times New Roman" w:hAnsi="Times New Roman" w:cs="Times New Roman"/>
          <w:color w:val="000000" w:themeColor="text1"/>
          <w:sz w:val="24"/>
          <w:szCs w:val="24"/>
          <w:lang w:eastAsia="de-DE"/>
        </w:rPr>
      </w:pPr>
    </w:p>
    <w:p w14:paraId="698996CA" w14:textId="77777777" w:rsidR="00AE4CD2" w:rsidRPr="00981CC1" w:rsidRDefault="00AE4CD2" w:rsidP="00AE4CD2">
      <w:pPr>
        <w:pStyle w:val="ListParagraph"/>
        <w:shd w:val="clear" w:color="auto" w:fill="FFFFFF" w:themeFill="background1"/>
        <w:tabs>
          <w:tab w:val="left" w:pos="567"/>
        </w:tabs>
        <w:spacing w:after="0" w:line="240" w:lineRule="auto"/>
        <w:ind w:left="0" w:right="850"/>
        <w:contextualSpacing w:val="0"/>
        <w:jc w:val="both"/>
        <w:rPr>
          <w:rFonts w:ascii="Times New Roman" w:hAnsi="Times New Roman" w:cs="Times New Roman"/>
          <w:color w:val="000000" w:themeColor="text1"/>
          <w:sz w:val="24"/>
          <w:szCs w:val="24"/>
          <w:lang w:eastAsia="de-DE"/>
        </w:rPr>
      </w:pPr>
    </w:p>
    <w:p w14:paraId="5E6AA8FC" w14:textId="77777777" w:rsidR="00AE4CD2" w:rsidRPr="00981CC1" w:rsidRDefault="00AE4CD2" w:rsidP="00AE4CD2">
      <w:pPr>
        <w:pStyle w:val="ListParagraph"/>
        <w:shd w:val="clear" w:color="auto" w:fill="FFFFFF" w:themeFill="background1"/>
        <w:tabs>
          <w:tab w:val="left" w:pos="567"/>
        </w:tabs>
        <w:spacing w:after="0" w:line="240" w:lineRule="auto"/>
        <w:ind w:left="0" w:right="850"/>
        <w:contextualSpacing w:val="0"/>
        <w:jc w:val="both"/>
        <w:rPr>
          <w:rFonts w:ascii="Times New Roman" w:hAnsi="Times New Roman" w:cs="Times New Roman"/>
          <w:color w:val="000000" w:themeColor="text1"/>
          <w:sz w:val="24"/>
          <w:szCs w:val="24"/>
          <w:lang w:eastAsia="de-DE"/>
        </w:rPr>
      </w:pPr>
    </w:p>
    <w:p w14:paraId="3CE1B113" w14:textId="77777777" w:rsidR="00AE4CD2" w:rsidRPr="00981CC1" w:rsidRDefault="00AE4CD2" w:rsidP="00AE4CD2">
      <w:pPr>
        <w:pStyle w:val="ListParagraph"/>
        <w:shd w:val="clear" w:color="auto" w:fill="FFFFFF" w:themeFill="background1"/>
        <w:tabs>
          <w:tab w:val="left" w:pos="567"/>
        </w:tabs>
        <w:spacing w:after="0" w:line="240" w:lineRule="auto"/>
        <w:ind w:left="0" w:right="850"/>
        <w:contextualSpacing w:val="0"/>
        <w:jc w:val="both"/>
        <w:rPr>
          <w:rFonts w:ascii="Times New Roman" w:hAnsi="Times New Roman" w:cs="Times New Roman"/>
          <w:color w:val="000000" w:themeColor="text1"/>
          <w:sz w:val="24"/>
          <w:szCs w:val="24"/>
          <w:lang w:eastAsia="de-DE"/>
        </w:rPr>
      </w:pPr>
    </w:p>
    <w:p w14:paraId="39530476" w14:textId="77777777" w:rsidR="00AE4CD2" w:rsidRPr="00981CC1" w:rsidRDefault="00AE4CD2" w:rsidP="00AE4CD2">
      <w:pPr>
        <w:pStyle w:val="ListParagraph"/>
        <w:shd w:val="clear" w:color="auto" w:fill="FFFFFF" w:themeFill="background1"/>
        <w:tabs>
          <w:tab w:val="left" w:pos="567"/>
        </w:tabs>
        <w:spacing w:after="0" w:line="240" w:lineRule="auto"/>
        <w:ind w:left="0" w:right="850"/>
        <w:contextualSpacing w:val="0"/>
        <w:jc w:val="both"/>
        <w:rPr>
          <w:rFonts w:ascii="Times New Roman" w:hAnsi="Times New Roman" w:cs="Times New Roman"/>
          <w:color w:val="000000" w:themeColor="text1"/>
          <w:sz w:val="24"/>
          <w:szCs w:val="24"/>
          <w:lang w:eastAsia="de-DE"/>
        </w:rPr>
        <w:sectPr w:rsidR="00AE4CD2" w:rsidRPr="00981CC1" w:rsidSect="00D6064E">
          <w:headerReference w:type="default" r:id="rId10"/>
          <w:pgSz w:w="11906" w:h="16838"/>
          <w:pgMar w:top="1134" w:right="850" w:bottom="1134" w:left="1701" w:header="708" w:footer="708" w:gutter="0"/>
          <w:cols w:space="708"/>
          <w:docGrid w:linePitch="360"/>
        </w:sectPr>
      </w:pPr>
    </w:p>
    <w:p w14:paraId="40DF058C" w14:textId="25E9DBAB" w:rsidR="00AE4CD2" w:rsidRPr="00981CC1" w:rsidRDefault="00AE4CD2" w:rsidP="00AE4CD2">
      <w:pPr>
        <w:autoSpaceDE w:val="0"/>
        <w:autoSpaceDN w:val="0"/>
        <w:adjustRightInd w:val="0"/>
        <w:spacing w:after="0" w:line="240" w:lineRule="auto"/>
        <w:ind w:right="850"/>
        <w:jc w:val="center"/>
        <w:rPr>
          <w:rFonts w:asciiTheme="majorBidi" w:hAnsiTheme="majorBidi" w:cstheme="majorBidi"/>
          <w:color w:val="000000" w:themeColor="text1"/>
          <w:sz w:val="24"/>
          <w:szCs w:val="24"/>
        </w:rPr>
      </w:pPr>
      <w:r w:rsidRPr="00981CC1">
        <w:rPr>
          <w:rFonts w:asciiTheme="majorBidi" w:hAnsiTheme="majorBidi" w:cstheme="majorBidi"/>
          <w:b/>
          <w:bCs/>
          <w:color w:val="000000" w:themeColor="text1"/>
          <w:sz w:val="24"/>
          <w:szCs w:val="24"/>
        </w:rPr>
        <w:lastRenderedPageBreak/>
        <w:t xml:space="preserve">АНЕКС </w:t>
      </w:r>
      <w:r w:rsidR="00487134">
        <w:rPr>
          <w:rFonts w:asciiTheme="majorBidi" w:hAnsiTheme="majorBidi" w:cstheme="majorBidi"/>
          <w:b/>
          <w:bCs/>
          <w:color w:val="000000" w:themeColor="text1"/>
          <w:sz w:val="24"/>
          <w:szCs w:val="24"/>
          <w:lang w:val="sr-Latn-RS"/>
        </w:rPr>
        <w:t>II</w:t>
      </w:r>
      <w:r w:rsidRPr="00981CC1">
        <w:rPr>
          <w:rFonts w:asciiTheme="majorBidi" w:hAnsiTheme="majorBidi" w:cstheme="majorBidi"/>
          <w:b/>
          <w:bCs/>
          <w:color w:val="000000" w:themeColor="text1"/>
          <w:sz w:val="24"/>
          <w:szCs w:val="24"/>
        </w:rPr>
        <w:t xml:space="preserve"> </w:t>
      </w:r>
    </w:p>
    <w:p w14:paraId="46E4AE2A" w14:textId="5F2BA840" w:rsidR="00AE4CD2" w:rsidRPr="00981CC1" w:rsidRDefault="00AE4CD2" w:rsidP="00AE4CD2">
      <w:pPr>
        <w:autoSpaceDE w:val="0"/>
        <w:autoSpaceDN w:val="0"/>
        <w:adjustRightInd w:val="0"/>
        <w:spacing w:after="0" w:line="240" w:lineRule="auto"/>
        <w:ind w:right="850"/>
        <w:jc w:val="center"/>
        <w:rPr>
          <w:rFonts w:asciiTheme="majorBidi" w:hAnsiTheme="majorBidi" w:cstheme="majorBidi"/>
          <w:color w:val="000000" w:themeColor="text1"/>
          <w:sz w:val="24"/>
          <w:szCs w:val="24"/>
        </w:rPr>
      </w:pPr>
      <w:r w:rsidRPr="00981CC1">
        <w:rPr>
          <w:rFonts w:asciiTheme="majorBidi" w:hAnsiTheme="majorBidi" w:cstheme="majorBidi"/>
          <w:b/>
          <w:bCs/>
          <w:color w:val="000000" w:themeColor="text1"/>
          <w:sz w:val="24"/>
          <w:szCs w:val="24"/>
        </w:rPr>
        <w:t xml:space="preserve">КОДЕКС ПОНАШАЊА ЗА </w:t>
      </w:r>
      <w:r w:rsidR="00922F8F">
        <w:rPr>
          <w:rFonts w:asciiTheme="majorBidi" w:hAnsiTheme="majorBidi" w:cstheme="majorBidi"/>
          <w:b/>
          <w:bCs/>
          <w:color w:val="000000" w:themeColor="text1"/>
          <w:sz w:val="24"/>
          <w:szCs w:val="24"/>
        </w:rPr>
        <w:t>ЧЛАН</w:t>
      </w:r>
      <w:r w:rsidR="001A044E">
        <w:rPr>
          <w:rFonts w:asciiTheme="majorBidi" w:hAnsiTheme="majorBidi" w:cstheme="majorBidi"/>
          <w:b/>
          <w:bCs/>
          <w:color w:val="000000" w:themeColor="text1"/>
          <w:sz w:val="24"/>
          <w:szCs w:val="24"/>
        </w:rPr>
        <w:t>ОВЕ</w:t>
      </w:r>
      <w:r w:rsidR="00922F8F">
        <w:rPr>
          <w:rFonts w:asciiTheme="majorBidi" w:hAnsiTheme="majorBidi" w:cstheme="majorBidi"/>
          <w:b/>
          <w:bCs/>
          <w:color w:val="000000" w:themeColor="text1"/>
          <w:sz w:val="24"/>
          <w:szCs w:val="24"/>
        </w:rPr>
        <w:t xml:space="preserve"> АРБИТРАЖНОГ ВЕЋА</w:t>
      </w:r>
    </w:p>
    <w:p w14:paraId="4DFA6716" w14:textId="44C22084" w:rsidR="00AE4CD2" w:rsidRDefault="00AE4CD2" w:rsidP="00AE4CD2">
      <w:pPr>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666639FF" w14:textId="77777777" w:rsidR="00E24D5E" w:rsidRPr="00981CC1" w:rsidRDefault="00E24D5E" w:rsidP="00AE4CD2">
      <w:pPr>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1A518B10" w14:textId="77777777" w:rsidR="00AE4CD2" w:rsidRPr="00981CC1" w:rsidRDefault="00AE4CD2" w:rsidP="00AE4CD2">
      <w:pPr>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bCs/>
          <w:color w:val="000000" w:themeColor="text1"/>
          <w:sz w:val="24"/>
          <w:szCs w:val="24"/>
        </w:rPr>
        <w:t>Дефиниције</w:t>
      </w:r>
    </w:p>
    <w:p w14:paraId="4550B702" w14:textId="77777777" w:rsidR="00AE4CD2" w:rsidRPr="00981CC1" w:rsidRDefault="00AE4CD2" w:rsidP="00AE4CD2">
      <w:pPr>
        <w:autoSpaceDE w:val="0"/>
        <w:autoSpaceDN w:val="0"/>
        <w:adjustRightInd w:val="0"/>
        <w:spacing w:after="0" w:line="240" w:lineRule="auto"/>
        <w:ind w:right="850"/>
        <w:rPr>
          <w:rFonts w:asciiTheme="majorBidi" w:hAnsiTheme="majorBidi" w:cstheme="majorBidi"/>
          <w:color w:val="000000" w:themeColor="text1"/>
          <w:sz w:val="24"/>
          <w:szCs w:val="24"/>
        </w:rPr>
      </w:pPr>
    </w:p>
    <w:p w14:paraId="4489AB88" w14:textId="4EC460C2" w:rsidR="00AE4CD2" w:rsidRPr="00981CC1" w:rsidRDefault="00AE4CD2" w:rsidP="00E24D5E">
      <w:pPr>
        <w:pStyle w:val="ListParagraph"/>
        <w:numPr>
          <w:ilvl w:val="0"/>
          <w:numId w:val="29"/>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sidRPr="00981CC1">
        <w:rPr>
          <w:rFonts w:ascii="Times New Roman" w:hAnsi="Times New Roman" w:cs="Times New Roman"/>
          <w:color w:val="000000" w:themeColor="text1"/>
          <w:sz w:val="24"/>
          <w:szCs w:val="24"/>
          <w:lang w:eastAsia="de-DE"/>
        </w:rPr>
        <w:t>На овај Анекс примењ</w:t>
      </w:r>
      <w:r w:rsidR="00E24D5E">
        <w:rPr>
          <w:rFonts w:ascii="Times New Roman" w:hAnsi="Times New Roman" w:cs="Times New Roman"/>
          <w:color w:val="000000" w:themeColor="text1"/>
          <w:sz w:val="24"/>
          <w:szCs w:val="24"/>
          <w:lang w:eastAsia="de-DE"/>
        </w:rPr>
        <w:t>ују се дефиниције из Протокола за решавање спорова</w:t>
      </w:r>
      <w:r w:rsidRPr="00981CC1">
        <w:rPr>
          <w:rFonts w:ascii="Times New Roman" w:hAnsi="Times New Roman" w:cs="Times New Roman"/>
          <w:color w:val="000000" w:themeColor="text1"/>
          <w:sz w:val="24"/>
          <w:szCs w:val="24"/>
          <w:lang w:eastAsia="de-DE"/>
        </w:rPr>
        <w:t xml:space="preserve"> и Анекса </w:t>
      </w:r>
      <w:r w:rsidR="00487134">
        <w:rPr>
          <w:rFonts w:ascii="Times New Roman" w:hAnsi="Times New Roman" w:cs="Times New Roman"/>
          <w:color w:val="000000" w:themeColor="text1"/>
          <w:sz w:val="24"/>
          <w:szCs w:val="24"/>
          <w:lang w:val="sr-Latn-RS" w:eastAsia="de-DE"/>
        </w:rPr>
        <w:t>I</w:t>
      </w:r>
      <w:r w:rsidR="003F4601">
        <w:rPr>
          <w:rFonts w:ascii="Times New Roman" w:hAnsi="Times New Roman" w:cs="Times New Roman"/>
          <w:color w:val="000000" w:themeColor="text1"/>
          <w:sz w:val="24"/>
          <w:szCs w:val="24"/>
          <w:lang w:val="sr-Latn-RS" w:eastAsia="de-DE"/>
        </w:rPr>
        <w:t xml:space="preserve"> </w:t>
      </w:r>
      <w:r w:rsidRPr="00981CC1">
        <w:rPr>
          <w:rFonts w:ascii="Times New Roman" w:hAnsi="Times New Roman" w:cs="Times New Roman"/>
          <w:color w:val="000000" w:themeColor="text1"/>
          <w:sz w:val="24"/>
          <w:szCs w:val="24"/>
          <w:lang w:eastAsia="de-DE"/>
        </w:rPr>
        <w:t>(Правила поступка).</w:t>
      </w:r>
    </w:p>
    <w:p w14:paraId="70865825" w14:textId="7ACBE7DD" w:rsidR="00AE4CD2" w:rsidRDefault="00AE4CD2" w:rsidP="00AE4CD2">
      <w:pPr>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7B8B0FA1" w14:textId="77777777" w:rsidR="00E24D5E" w:rsidRPr="00981CC1" w:rsidRDefault="00E24D5E" w:rsidP="00AE4CD2">
      <w:pPr>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6CF0782D" w14:textId="13DC2D62" w:rsidR="00AE4CD2" w:rsidRPr="00981CC1" w:rsidRDefault="00AE4CD2" w:rsidP="00AE4CD2">
      <w:pPr>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color w:val="000000" w:themeColor="text1"/>
          <w:sz w:val="24"/>
          <w:szCs w:val="24"/>
        </w:rPr>
        <w:t>Одговорност</w:t>
      </w:r>
      <w:r w:rsidR="00457932">
        <w:rPr>
          <w:rFonts w:asciiTheme="majorBidi" w:hAnsiTheme="majorBidi" w:cstheme="majorBidi"/>
          <w:b/>
          <w:color w:val="000000" w:themeColor="text1"/>
          <w:sz w:val="24"/>
          <w:szCs w:val="24"/>
        </w:rPr>
        <w:t>и</w:t>
      </w:r>
      <w:r w:rsidRPr="00981CC1">
        <w:rPr>
          <w:rFonts w:asciiTheme="majorBidi" w:hAnsiTheme="majorBidi" w:cstheme="majorBidi"/>
          <w:b/>
          <w:color w:val="000000" w:themeColor="text1"/>
          <w:sz w:val="24"/>
          <w:szCs w:val="24"/>
        </w:rPr>
        <w:t xml:space="preserve"> у поступку</w:t>
      </w:r>
    </w:p>
    <w:p w14:paraId="603F568C" w14:textId="77777777" w:rsidR="00AE4CD2" w:rsidRPr="00981CC1" w:rsidRDefault="00AE4CD2" w:rsidP="00AE4CD2">
      <w:pPr>
        <w:autoSpaceDE w:val="0"/>
        <w:autoSpaceDN w:val="0"/>
        <w:adjustRightInd w:val="0"/>
        <w:spacing w:after="0" w:line="240" w:lineRule="auto"/>
        <w:ind w:right="850"/>
        <w:rPr>
          <w:rFonts w:asciiTheme="majorBidi" w:hAnsiTheme="majorBidi" w:cstheme="majorBidi"/>
          <w:color w:val="000000" w:themeColor="text1"/>
          <w:sz w:val="24"/>
          <w:szCs w:val="24"/>
        </w:rPr>
      </w:pPr>
    </w:p>
    <w:p w14:paraId="78E830F7" w14:textId="17E035E5" w:rsidR="00AE4CD2" w:rsidRPr="00981CC1" w:rsidRDefault="00922F8F" w:rsidP="00AE4CD2">
      <w:pPr>
        <w:pStyle w:val="ListParagraph"/>
        <w:numPr>
          <w:ilvl w:val="0"/>
          <w:numId w:val="29"/>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Члан</w:t>
      </w:r>
      <w:r w:rsidR="001A044E">
        <w:rPr>
          <w:rFonts w:asciiTheme="majorBidi" w:hAnsiTheme="majorBidi" w:cstheme="majorBidi"/>
          <w:color w:val="000000" w:themeColor="text1"/>
          <w:sz w:val="24"/>
          <w:szCs w:val="24"/>
        </w:rPr>
        <w:t>ови</w:t>
      </w:r>
      <w:r>
        <w:rPr>
          <w:rFonts w:asciiTheme="majorBidi" w:hAnsiTheme="majorBidi" w:cstheme="majorBidi"/>
          <w:color w:val="000000" w:themeColor="text1"/>
          <w:sz w:val="24"/>
          <w:szCs w:val="24"/>
        </w:rPr>
        <w:t xml:space="preserve"> арбитражног већа</w:t>
      </w:r>
      <w:r w:rsidR="00AE4CD2" w:rsidRPr="00981CC1">
        <w:rPr>
          <w:rFonts w:asciiTheme="majorBidi" w:hAnsiTheme="majorBidi" w:cstheme="majorBidi"/>
          <w:color w:val="000000" w:themeColor="text1"/>
          <w:sz w:val="24"/>
          <w:szCs w:val="24"/>
        </w:rPr>
        <w:t xml:space="preserve"> су дужни да поступају у складу са условима и </w:t>
      </w:r>
      <w:r w:rsidR="00E24D5E">
        <w:rPr>
          <w:rFonts w:asciiTheme="majorBidi" w:hAnsiTheme="majorBidi" w:cstheme="majorBidi"/>
          <w:color w:val="000000" w:themeColor="text1"/>
          <w:sz w:val="24"/>
          <w:szCs w:val="24"/>
        </w:rPr>
        <w:t>правилима утврђеним Протоколом за р</w:t>
      </w:r>
      <w:r w:rsidR="00AE4CD2" w:rsidRPr="00981CC1">
        <w:rPr>
          <w:rFonts w:asciiTheme="majorBidi" w:hAnsiTheme="majorBidi" w:cstheme="majorBidi"/>
          <w:color w:val="000000" w:themeColor="text1"/>
          <w:sz w:val="24"/>
          <w:szCs w:val="24"/>
        </w:rPr>
        <w:t xml:space="preserve">ешавање спорова, овим Кодексом понашања и Правилима поступка. </w:t>
      </w:r>
    </w:p>
    <w:p w14:paraId="7EAB7A73" w14:textId="77777777" w:rsidR="00AE4CD2" w:rsidRPr="00981CC1" w:rsidRDefault="00AE4CD2" w:rsidP="00AE4CD2">
      <w:pPr>
        <w:autoSpaceDE w:val="0"/>
        <w:autoSpaceDN w:val="0"/>
        <w:adjustRightInd w:val="0"/>
        <w:spacing w:after="0" w:line="240" w:lineRule="auto"/>
        <w:ind w:right="850"/>
        <w:jc w:val="center"/>
        <w:rPr>
          <w:rFonts w:asciiTheme="majorBidi" w:hAnsiTheme="majorBidi" w:cstheme="majorBidi"/>
          <w:b/>
          <w:color w:val="000000" w:themeColor="text1"/>
          <w:sz w:val="24"/>
          <w:szCs w:val="24"/>
        </w:rPr>
      </w:pPr>
    </w:p>
    <w:p w14:paraId="13857E66" w14:textId="13D70AEE"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3.</w:t>
      </w:r>
      <w:r w:rsidRPr="00981CC1">
        <w:rPr>
          <w:rFonts w:asciiTheme="majorBidi" w:hAnsiTheme="majorBidi" w:cstheme="majorBidi"/>
          <w:color w:val="000000" w:themeColor="text1"/>
          <w:sz w:val="24"/>
          <w:szCs w:val="24"/>
        </w:rPr>
        <w:tab/>
        <w:t xml:space="preserve">Током читавог поступка, сваки кандидат и </w:t>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је у обавези да избегава неприкладно понашање</w:t>
      </w:r>
      <w:r w:rsidR="00521AF3">
        <w:rPr>
          <w:rFonts w:asciiTheme="majorBidi" w:hAnsiTheme="majorBidi" w:cstheme="majorBidi"/>
          <w:color w:val="000000" w:themeColor="text1"/>
          <w:sz w:val="24"/>
          <w:szCs w:val="24"/>
        </w:rPr>
        <w:t xml:space="preserve"> и његову појаву</w:t>
      </w:r>
      <w:r w:rsidRPr="00981CC1">
        <w:rPr>
          <w:rFonts w:asciiTheme="majorBidi" w:hAnsiTheme="majorBidi" w:cstheme="majorBidi"/>
          <w:color w:val="000000" w:themeColor="text1"/>
          <w:sz w:val="24"/>
          <w:szCs w:val="24"/>
        </w:rPr>
        <w:t xml:space="preserve">, мора бити независан и непристрасан, мора да избегава директне и индиректне сукобе интереса и да поступа у складу са високим стандардима понашања, како би интегритет и непристрасност механизма за решавања спора био очуван. </w:t>
      </w:r>
      <w:r w:rsidR="00922F8F">
        <w:rPr>
          <w:rFonts w:asciiTheme="majorBidi" w:hAnsiTheme="majorBidi" w:cstheme="majorBidi"/>
          <w:color w:val="000000" w:themeColor="text1"/>
          <w:sz w:val="24"/>
          <w:szCs w:val="24"/>
        </w:rPr>
        <w:t>Члан</w:t>
      </w:r>
      <w:r w:rsidR="001A044E">
        <w:rPr>
          <w:rFonts w:asciiTheme="majorBidi" w:hAnsiTheme="majorBidi" w:cstheme="majorBidi"/>
          <w:color w:val="000000" w:themeColor="text1"/>
          <w:sz w:val="24"/>
          <w:szCs w:val="24"/>
        </w:rPr>
        <w:t>ови</w:t>
      </w:r>
      <w:r w:rsidR="00922F8F">
        <w:rPr>
          <w:rFonts w:asciiTheme="majorBidi" w:hAnsiTheme="majorBidi" w:cstheme="majorBidi"/>
          <w:color w:val="000000" w:themeColor="text1"/>
          <w:sz w:val="24"/>
          <w:szCs w:val="24"/>
        </w:rPr>
        <w:t xml:space="preserve"> арбитражног већа</w:t>
      </w:r>
      <w:r w:rsidRPr="00981CC1">
        <w:rPr>
          <w:rFonts w:asciiTheme="majorBidi" w:hAnsiTheme="majorBidi" w:cstheme="majorBidi"/>
          <w:color w:val="000000" w:themeColor="text1"/>
          <w:sz w:val="24"/>
          <w:szCs w:val="24"/>
        </w:rPr>
        <w:t xml:space="preserve"> не смеју примати упутства од организација, појединаца нити владе у вези са питањима која се налазе пред </w:t>
      </w:r>
      <w:r w:rsidR="001A044E">
        <w:rPr>
          <w:rFonts w:asciiTheme="majorBidi" w:hAnsiTheme="majorBidi" w:cstheme="majorBidi"/>
          <w:color w:val="000000" w:themeColor="text1"/>
          <w:sz w:val="24"/>
          <w:szCs w:val="24"/>
        </w:rPr>
        <w:t>арбитражним већем</w:t>
      </w:r>
      <w:r w:rsidRPr="00981CC1">
        <w:rPr>
          <w:rFonts w:asciiTheme="majorBidi" w:hAnsiTheme="majorBidi" w:cstheme="majorBidi"/>
          <w:color w:val="000000" w:themeColor="text1"/>
          <w:sz w:val="24"/>
          <w:szCs w:val="24"/>
        </w:rPr>
        <w:t>.</w:t>
      </w:r>
    </w:p>
    <w:p w14:paraId="034EC2D6" w14:textId="20E3878E" w:rsidR="00AE4CD2" w:rsidRDefault="00AE4CD2" w:rsidP="00AE4CD2">
      <w:pPr>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53D413FF" w14:textId="77777777" w:rsidR="00E24D5E" w:rsidRPr="00981CC1" w:rsidRDefault="00E24D5E" w:rsidP="00AE4CD2">
      <w:pPr>
        <w:autoSpaceDE w:val="0"/>
        <w:autoSpaceDN w:val="0"/>
        <w:adjustRightInd w:val="0"/>
        <w:spacing w:after="0" w:line="240" w:lineRule="auto"/>
        <w:ind w:right="850"/>
        <w:rPr>
          <w:rFonts w:asciiTheme="majorBidi" w:hAnsiTheme="majorBidi" w:cstheme="majorBidi"/>
          <w:b/>
          <w:bCs/>
          <w:color w:val="000000" w:themeColor="text1"/>
          <w:sz w:val="24"/>
          <w:szCs w:val="24"/>
        </w:rPr>
      </w:pPr>
    </w:p>
    <w:p w14:paraId="7F952C8F" w14:textId="77777777" w:rsidR="00AE4CD2" w:rsidRPr="00981CC1" w:rsidRDefault="00AE4CD2" w:rsidP="00AE4CD2">
      <w:pPr>
        <w:autoSpaceDE w:val="0"/>
        <w:autoSpaceDN w:val="0"/>
        <w:adjustRightInd w:val="0"/>
        <w:spacing w:after="0" w:line="240" w:lineRule="auto"/>
        <w:ind w:right="850"/>
        <w:jc w:val="center"/>
        <w:rPr>
          <w:rFonts w:asciiTheme="majorBidi" w:hAnsiTheme="majorBidi" w:cstheme="majorBidi"/>
          <w:color w:val="000000" w:themeColor="text1"/>
          <w:sz w:val="24"/>
          <w:szCs w:val="24"/>
        </w:rPr>
      </w:pPr>
      <w:r w:rsidRPr="00981CC1">
        <w:rPr>
          <w:rFonts w:asciiTheme="majorBidi" w:hAnsiTheme="majorBidi" w:cstheme="majorBidi"/>
          <w:b/>
          <w:bCs/>
          <w:color w:val="000000" w:themeColor="text1"/>
          <w:sz w:val="24"/>
          <w:szCs w:val="24"/>
        </w:rPr>
        <w:t>Обавезе у погледу обелодањивања информација</w:t>
      </w:r>
    </w:p>
    <w:p w14:paraId="18DB5939" w14:textId="77777777" w:rsidR="00AE4CD2" w:rsidRPr="00981CC1" w:rsidRDefault="00AE4CD2" w:rsidP="00AE4CD2">
      <w:pPr>
        <w:autoSpaceDE w:val="0"/>
        <w:autoSpaceDN w:val="0"/>
        <w:adjustRightInd w:val="0"/>
        <w:spacing w:after="0" w:line="240" w:lineRule="auto"/>
        <w:ind w:right="850"/>
        <w:rPr>
          <w:rFonts w:asciiTheme="majorBidi" w:hAnsiTheme="majorBidi" w:cstheme="majorBidi"/>
          <w:color w:val="000000" w:themeColor="text1"/>
          <w:sz w:val="24"/>
          <w:szCs w:val="24"/>
        </w:rPr>
      </w:pPr>
    </w:p>
    <w:p w14:paraId="31FAA012" w14:textId="47048A18"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4.</w:t>
      </w:r>
      <w:r w:rsidRPr="00981CC1">
        <w:rPr>
          <w:rFonts w:asciiTheme="majorBidi" w:hAnsiTheme="majorBidi" w:cstheme="majorBidi"/>
          <w:color w:val="000000" w:themeColor="text1"/>
          <w:sz w:val="24"/>
          <w:szCs w:val="24"/>
        </w:rPr>
        <w:tab/>
        <w:t xml:space="preserve">Пре </w:t>
      </w:r>
      <w:r w:rsidR="00521AF3">
        <w:rPr>
          <w:rFonts w:asciiTheme="majorBidi" w:hAnsiTheme="majorBidi" w:cstheme="majorBidi"/>
          <w:color w:val="000000" w:themeColor="text1"/>
          <w:sz w:val="24"/>
          <w:szCs w:val="24"/>
        </w:rPr>
        <w:t xml:space="preserve">њеног или његовог </w:t>
      </w:r>
      <w:r w:rsidRPr="00981CC1">
        <w:rPr>
          <w:rFonts w:asciiTheme="majorBidi" w:hAnsiTheme="majorBidi" w:cstheme="majorBidi"/>
          <w:color w:val="000000" w:themeColor="text1"/>
          <w:sz w:val="24"/>
          <w:szCs w:val="24"/>
        </w:rPr>
        <w:t xml:space="preserve">избора за </w:t>
      </w:r>
      <w:r w:rsidR="00922F8F">
        <w:rPr>
          <w:rFonts w:asciiTheme="majorBidi" w:hAnsiTheme="majorBidi" w:cstheme="majorBidi"/>
          <w:color w:val="000000" w:themeColor="text1"/>
          <w:sz w:val="24"/>
          <w:szCs w:val="24"/>
        </w:rPr>
        <w:t>члан</w:t>
      </w:r>
      <w:r w:rsidR="001A044E">
        <w:rPr>
          <w:rFonts w:asciiTheme="majorBidi" w:hAnsiTheme="majorBidi" w:cstheme="majorBidi"/>
          <w:color w:val="000000" w:themeColor="text1"/>
          <w:sz w:val="24"/>
          <w:szCs w:val="24"/>
        </w:rPr>
        <w:t>а</w:t>
      </w:r>
      <w:r w:rsidR="00922F8F">
        <w:rPr>
          <w:rFonts w:asciiTheme="majorBidi" w:hAnsiTheme="majorBidi" w:cstheme="majorBidi"/>
          <w:color w:val="000000" w:themeColor="text1"/>
          <w:sz w:val="24"/>
          <w:szCs w:val="24"/>
        </w:rPr>
        <w:t xml:space="preserve"> арбитражног већа</w:t>
      </w:r>
      <w:r w:rsidR="00E24D5E">
        <w:rPr>
          <w:rFonts w:asciiTheme="majorBidi" w:hAnsiTheme="majorBidi" w:cstheme="majorBidi"/>
          <w:color w:val="000000" w:themeColor="text1"/>
          <w:sz w:val="24"/>
          <w:szCs w:val="24"/>
        </w:rPr>
        <w:t xml:space="preserve"> у складу са Протоколом за </w:t>
      </w:r>
      <w:r w:rsidRPr="00981CC1">
        <w:rPr>
          <w:rFonts w:asciiTheme="majorBidi" w:hAnsiTheme="majorBidi" w:cstheme="majorBidi"/>
          <w:color w:val="000000" w:themeColor="text1"/>
          <w:sz w:val="24"/>
          <w:szCs w:val="24"/>
        </w:rPr>
        <w:t xml:space="preserve">Решавање спорова, сваки кандидат ће обелоданити постојање било каквог интереса, односа или ствари за које се разумно може очекивати да су му познате и које би могле утицати или би могле да покрену оправдану сумњу у независност или непристрасност </w:t>
      </w:r>
      <w:r w:rsidR="00922F8F">
        <w:rPr>
          <w:rFonts w:asciiTheme="majorBidi" w:hAnsiTheme="majorBidi" w:cstheme="majorBidi"/>
          <w:color w:val="000000" w:themeColor="text1"/>
          <w:sz w:val="24"/>
          <w:szCs w:val="24"/>
        </w:rPr>
        <w:t>члан</w:t>
      </w:r>
      <w:r w:rsidR="001A044E">
        <w:rPr>
          <w:rFonts w:asciiTheme="majorBidi" w:hAnsiTheme="majorBidi" w:cstheme="majorBidi"/>
          <w:color w:val="000000" w:themeColor="text1"/>
          <w:sz w:val="24"/>
          <w:szCs w:val="24"/>
        </w:rPr>
        <w:t>а</w:t>
      </w:r>
      <w:r w:rsidR="00922F8F">
        <w:rPr>
          <w:rFonts w:asciiTheme="majorBidi" w:hAnsiTheme="majorBidi" w:cstheme="majorBidi"/>
          <w:color w:val="000000" w:themeColor="text1"/>
          <w:sz w:val="24"/>
          <w:szCs w:val="24"/>
        </w:rPr>
        <w:t xml:space="preserve"> арбитражног већа</w:t>
      </w:r>
      <w:r w:rsidRPr="00981CC1">
        <w:rPr>
          <w:rFonts w:asciiTheme="majorBidi" w:hAnsiTheme="majorBidi" w:cstheme="majorBidi"/>
          <w:color w:val="000000" w:themeColor="text1"/>
          <w:sz w:val="24"/>
          <w:szCs w:val="24"/>
        </w:rPr>
        <w:t xml:space="preserve">, укључујући јавно изношење мишљења о питањима релевантним за спор и сваки професионални однос са било којом особом или организацијом која је заинтересована за случај. У ту сврху, кандидат ће уложити све разумне напоре да буде свестан таквих интереса, односа и ствари. </w:t>
      </w:r>
    </w:p>
    <w:p w14:paraId="76DBAD80"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649BF4F8" w14:textId="3E68A774" w:rsidR="00AE4CD2" w:rsidRPr="000A669D" w:rsidRDefault="00AE4CD2" w:rsidP="000A669D">
      <w:pPr>
        <w:pStyle w:val="ListParagraph"/>
        <w:numPr>
          <w:ilvl w:val="0"/>
          <w:numId w:val="42"/>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sidRPr="000A669D">
        <w:rPr>
          <w:rFonts w:asciiTheme="majorBidi" w:hAnsiTheme="majorBidi" w:cstheme="majorBidi"/>
          <w:color w:val="000000" w:themeColor="text1"/>
          <w:sz w:val="24"/>
          <w:szCs w:val="24"/>
        </w:rPr>
        <w:t xml:space="preserve">Након избора, члан </w:t>
      </w:r>
      <w:r w:rsidR="00827B7B">
        <w:rPr>
          <w:rFonts w:asciiTheme="majorBidi" w:hAnsiTheme="majorBidi" w:cstheme="majorBidi"/>
          <w:color w:val="000000" w:themeColor="text1"/>
          <w:sz w:val="24"/>
          <w:szCs w:val="24"/>
        </w:rPr>
        <w:t>арбитражног већа</w:t>
      </w:r>
      <w:r w:rsidRPr="000A669D">
        <w:rPr>
          <w:rFonts w:asciiTheme="majorBidi" w:hAnsiTheme="majorBidi" w:cstheme="majorBidi"/>
          <w:color w:val="000000" w:themeColor="text1"/>
          <w:sz w:val="24"/>
          <w:szCs w:val="24"/>
        </w:rPr>
        <w:t xml:space="preserve"> ће наставити да улаже разумне напоре како би био свестан било каквих интереса, односа или питања из става 4. овог Кодекса понашања и, у случају да до тога дође, обелоданиће их. Обавеза у погледу обелодањивања информација је стална обавеза којом се од </w:t>
      </w:r>
      <w:r w:rsidR="00922F8F">
        <w:rPr>
          <w:rFonts w:asciiTheme="majorBidi" w:hAnsiTheme="majorBidi" w:cstheme="majorBidi"/>
          <w:color w:val="000000" w:themeColor="text1"/>
          <w:sz w:val="24"/>
          <w:szCs w:val="24"/>
        </w:rPr>
        <w:t>члан</w:t>
      </w:r>
      <w:r w:rsidR="001A044E">
        <w:rPr>
          <w:rFonts w:asciiTheme="majorBidi" w:hAnsiTheme="majorBidi" w:cstheme="majorBidi"/>
          <w:color w:val="000000" w:themeColor="text1"/>
          <w:sz w:val="24"/>
          <w:szCs w:val="24"/>
        </w:rPr>
        <w:t>а</w:t>
      </w:r>
      <w:r w:rsidR="00922F8F">
        <w:rPr>
          <w:rFonts w:asciiTheme="majorBidi" w:hAnsiTheme="majorBidi" w:cstheme="majorBidi"/>
          <w:color w:val="000000" w:themeColor="text1"/>
          <w:sz w:val="24"/>
          <w:szCs w:val="24"/>
        </w:rPr>
        <w:t xml:space="preserve"> арбитражног већа</w:t>
      </w:r>
      <w:r w:rsidR="001A044E">
        <w:rPr>
          <w:rFonts w:asciiTheme="majorBidi" w:hAnsiTheme="majorBidi" w:cstheme="majorBidi"/>
          <w:color w:val="000000" w:themeColor="text1"/>
          <w:sz w:val="24"/>
          <w:szCs w:val="24"/>
        </w:rPr>
        <w:t xml:space="preserve"> </w:t>
      </w:r>
      <w:r w:rsidRPr="000A669D">
        <w:rPr>
          <w:rFonts w:asciiTheme="majorBidi" w:hAnsiTheme="majorBidi" w:cstheme="majorBidi"/>
          <w:color w:val="000000" w:themeColor="text1"/>
          <w:sz w:val="24"/>
          <w:szCs w:val="24"/>
        </w:rPr>
        <w:t xml:space="preserve"> захтева да обело</w:t>
      </w:r>
      <w:r w:rsidR="001A044E">
        <w:rPr>
          <w:rFonts w:asciiTheme="majorBidi" w:hAnsiTheme="majorBidi" w:cstheme="majorBidi"/>
          <w:color w:val="000000" w:themeColor="text1"/>
          <w:sz w:val="24"/>
          <w:szCs w:val="24"/>
        </w:rPr>
        <w:t>д</w:t>
      </w:r>
      <w:r w:rsidRPr="000A669D">
        <w:rPr>
          <w:rFonts w:asciiTheme="majorBidi" w:hAnsiTheme="majorBidi" w:cstheme="majorBidi"/>
          <w:color w:val="000000" w:themeColor="text1"/>
          <w:sz w:val="24"/>
          <w:szCs w:val="24"/>
        </w:rPr>
        <w:t>ан</w:t>
      </w:r>
      <w:r w:rsidR="001A044E">
        <w:rPr>
          <w:rFonts w:asciiTheme="majorBidi" w:hAnsiTheme="majorBidi" w:cstheme="majorBidi"/>
          <w:color w:val="000000" w:themeColor="text1"/>
          <w:sz w:val="24"/>
          <w:szCs w:val="24"/>
        </w:rPr>
        <w:t>и</w:t>
      </w:r>
      <w:r w:rsidRPr="000A669D">
        <w:rPr>
          <w:rFonts w:asciiTheme="majorBidi" w:hAnsiTheme="majorBidi" w:cstheme="majorBidi"/>
          <w:color w:val="000000" w:themeColor="text1"/>
          <w:sz w:val="24"/>
          <w:szCs w:val="24"/>
        </w:rPr>
        <w:t xml:space="preserve"> све такве интересе, односе или питања која могу настати током било које фазе поступка. </w:t>
      </w:r>
      <w:r w:rsidR="00922F8F">
        <w:rPr>
          <w:rFonts w:asciiTheme="majorBidi" w:hAnsiTheme="majorBidi" w:cstheme="majorBidi"/>
          <w:color w:val="000000" w:themeColor="text1"/>
          <w:sz w:val="24"/>
          <w:szCs w:val="24"/>
        </w:rPr>
        <w:t>Члан ар</w:t>
      </w:r>
      <w:r w:rsidR="001A044E">
        <w:rPr>
          <w:rFonts w:asciiTheme="majorBidi" w:hAnsiTheme="majorBidi" w:cstheme="majorBidi"/>
          <w:color w:val="000000" w:themeColor="text1"/>
          <w:sz w:val="24"/>
          <w:szCs w:val="24"/>
        </w:rPr>
        <w:t xml:space="preserve">битражног </w:t>
      </w:r>
      <w:r w:rsidR="00827B7B">
        <w:rPr>
          <w:rFonts w:asciiTheme="majorBidi" w:hAnsiTheme="majorBidi" w:cstheme="majorBidi"/>
          <w:color w:val="000000" w:themeColor="text1"/>
          <w:sz w:val="24"/>
          <w:szCs w:val="24"/>
        </w:rPr>
        <w:t>већа</w:t>
      </w:r>
      <w:r w:rsidRPr="000A669D">
        <w:rPr>
          <w:rFonts w:asciiTheme="majorBidi" w:hAnsiTheme="majorBidi" w:cstheme="majorBidi"/>
          <w:color w:val="000000" w:themeColor="text1"/>
          <w:sz w:val="24"/>
          <w:szCs w:val="24"/>
        </w:rPr>
        <w:t xml:space="preserve"> ће обелоданити такве интересе, односе или питања тако што ће обавестити Стране у спору, у писаној форми, ради разматрања од стране Страна. </w:t>
      </w:r>
    </w:p>
    <w:p w14:paraId="3B100E74" w14:textId="77777777" w:rsidR="0017142A" w:rsidRPr="0017142A" w:rsidRDefault="0017142A" w:rsidP="0017142A">
      <w:pPr>
        <w:pStyle w:val="ListParagraph"/>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4E11B678" w14:textId="4B668AD9" w:rsidR="00AE4CD2" w:rsidRPr="00981CC1" w:rsidRDefault="00AE4CD2" w:rsidP="00AE4CD2">
      <w:pPr>
        <w:pStyle w:val="ManualNumPar1"/>
        <w:ind w:left="0" w:right="850" w:firstLine="0"/>
        <w:rPr>
          <w:color w:val="000000" w:themeColor="text1"/>
          <w:lang w:eastAsia="de-DE"/>
        </w:rPr>
      </w:pPr>
      <w:r w:rsidRPr="00981CC1">
        <w:rPr>
          <w:color w:val="000000" w:themeColor="text1"/>
          <w:lang w:eastAsia="de-DE"/>
        </w:rPr>
        <w:t>6.</w:t>
      </w:r>
      <w:r w:rsidRPr="00981CC1">
        <w:rPr>
          <w:color w:val="000000" w:themeColor="text1"/>
          <w:lang w:eastAsia="de-DE"/>
        </w:rPr>
        <w:tab/>
        <w:t xml:space="preserve">Обелодањивање интереса, односа или ствари не утиче на то да ли су поменути интерес, однос или ствар заиста обухваћени ставовима 3. или 4. или да ли оправдавају изузеће или искључење. У случају несигурности у вези са тим да ли интерес, однос или ствар морају бити обелодањени, кандидат или </w:t>
      </w:r>
      <w:r w:rsidR="00922F8F">
        <w:rPr>
          <w:color w:val="000000" w:themeColor="text1"/>
          <w:lang w:eastAsia="de-DE"/>
        </w:rPr>
        <w:t>члан арбитражног већа</w:t>
      </w:r>
      <w:r w:rsidRPr="00981CC1">
        <w:rPr>
          <w:color w:val="000000" w:themeColor="text1"/>
          <w:lang w:eastAsia="de-DE"/>
        </w:rPr>
        <w:t xml:space="preserve"> требало би да се одлучи за обелодањивање.</w:t>
      </w:r>
    </w:p>
    <w:p w14:paraId="1891F469" w14:textId="16A079A3" w:rsidR="00AE4CD2" w:rsidRDefault="00AE4CD2" w:rsidP="00AE4CD2">
      <w:pPr>
        <w:pStyle w:val="ManualNumPar1"/>
        <w:ind w:left="0" w:right="850" w:firstLine="0"/>
        <w:rPr>
          <w:color w:val="000000" w:themeColor="text1"/>
          <w:lang w:eastAsia="de-DE"/>
        </w:rPr>
      </w:pPr>
      <w:r w:rsidRPr="00981CC1">
        <w:rPr>
          <w:color w:val="000000" w:themeColor="text1"/>
          <w:lang w:eastAsia="de-DE"/>
        </w:rPr>
        <w:lastRenderedPageBreak/>
        <w:t>7.</w:t>
      </w:r>
      <w:r w:rsidRPr="00981CC1">
        <w:rPr>
          <w:color w:val="000000" w:themeColor="text1"/>
          <w:lang w:eastAsia="de-DE"/>
        </w:rPr>
        <w:tab/>
        <w:t xml:space="preserve">Кандидат или </w:t>
      </w:r>
      <w:r w:rsidR="00922F8F">
        <w:rPr>
          <w:color w:val="000000" w:themeColor="text1"/>
          <w:lang w:eastAsia="de-DE"/>
        </w:rPr>
        <w:t>члан арбитражног већа</w:t>
      </w:r>
      <w:r w:rsidRPr="00981CC1">
        <w:rPr>
          <w:color w:val="000000" w:themeColor="text1"/>
          <w:lang w:eastAsia="de-DE"/>
        </w:rPr>
        <w:t xml:space="preserve"> ће о стварним или потенцијалним прекршајима овог Кодекса понашања обавештавати само Стране ради разматрања од стране Страна. </w:t>
      </w:r>
    </w:p>
    <w:p w14:paraId="307E4315" w14:textId="77777777" w:rsidR="0017142A" w:rsidRPr="0017142A" w:rsidRDefault="0017142A" w:rsidP="0017142A">
      <w:pPr>
        <w:pStyle w:val="Text1"/>
        <w:rPr>
          <w:lang w:eastAsia="de-DE"/>
        </w:rPr>
      </w:pPr>
    </w:p>
    <w:p w14:paraId="325A1951" w14:textId="02610ED1" w:rsidR="00AE4CD2" w:rsidRPr="00981CC1" w:rsidRDefault="00AE4CD2" w:rsidP="00AE4CD2">
      <w:pPr>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bCs/>
          <w:color w:val="000000" w:themeColor="text1"/>
          <w:sz w:val="24"/>
          <w:szCs w:val="24"/>
        </w:rPr>
        <w:t xml:space="preserve">Дужности </w:t>
      </w:r>
      <w:r w:rsidR="00922F8F">
        <w:rPr>
          <w:rFonts w:asciiTheme="majorBidi" w:hAnsiTheme="majorBidi" w:cstheme="majorBidi"/>
          <w:b/>
          <w:bCs/>
          <w:color w:val="000000" w:themeColor="text1"/>
          <w:sz w:val="24"/>
          <w:szCs w:val="24"/>
        </w:rPr>
        <w:t>члан</w:t>
      </w:r>
      <w:r w:rsidR="001A044E">
        <w:rPr>
          <w:rFonts w:asciiTheme="majorBidi" w:hAnsiTheme="majorBidi" w:cstheme="majorBidi"/>
          <w:b/>
          <w:bCs/>
          <w:color w:val="000000" w:themeColor="text1"/>
          <w:sz w:val="24"/>
          <w:szCs w:val="24"/>
        </w:rPr>
        <w:t>а</w:t>
      </w:r>
      <w:r w:rsidR="00922F8F">
        <w:rPr>
          <w:rFonts w:asciiTheme="majorBidi" w:hAnsiTheme="majorBidi" w:cstheme="majorBidi"/>
          <w:b/>
          <w:bCs/>
          <w:color w:val="000000" w:themeColor="text1"/>
          <w:sz w:val="24"/>
          <w:szCs w:val="24"/>
        </w:rPr>
        <w:t xml:space="preserve"> арбитражног већа</w:t>
      </w:r>
    </w:p>
    <w:p w14:paraId="458A029B" w14:textId="77777777" w:rsidR="00AE4CD2" w:rsidRPr="00981CC1" w:rsidRDefault="00AE4CD2" w:rsidP="00AE4CD2">
      <w:pPr>
        <w:autoSpaceDE w:val="0"/>
        <w:autoSpaceDN w:val="0"/>
        <w:adjustRightInd w:val="0"/>
        <w:spacing w:after="0" w:line="240" w:lineRule="auto"/>
        <w:ind w:right="850"/>
        <w:rPr>
          <w:rFonts w:asciiTheme="majorBidi" w:hAnsiTheme="majorBidi" w:cstheme="majorBidi"/>
          <w:color w:val="000000" w:themeColor="text1"/>
          <w:sz w:val="24"/>
          <w:szCs w:val="24"/>
        </w:rPr>
      </w:pPr>
      <w:r w:rsidRPr="00981CC1">
        <w:rPr>
          <w:rFonts w:asciiTheme="majorBidi" w:hAnsiTheme="majorBidi" w:cstheme="majorBidi"/>
          <w:b/>
          <w:bCs/>
          <w:color w:val="000000" w:themeColor="text1"/>
          <w:sz w:val="24"/>
          <w:szCs w:val="24"/>
        </w:rPr>
        <w:t xml:space="preserve"> </w:t>
      </w:r>
    </w:p>
    <w:p w14:paraId="5A92C767" w14:textId="7A341228"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8.</w:t>
      </w:r>
      <w:r w:rsidRPr="00981CC1">
        <w:rPr>
          <w:rFonts w:asciiTheme="majorBidi" w:hAnsiTheme="majorBidi" w:cstheme="majorBidi"/>
          <w:color w:val="000000" w:themeColor="text1"/>
          <w:sz w:val="24"/>
          <w:szCs w:val="24"/>
        </w:rPr>
        <w:tab/>
        <w:t xml:space="preserve">Након избора, </w:t>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ће своје дужности обављати темељно, експедитивно, правично и са дужном пажњом током читавог поступка. </w:t>
      </w:r>
    </w:p>
    <w:p w14:paraId="4BF8A51E"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1CE33C8D" w14:textId="7ADFFADA"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9.</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00521AF3">
        <w:rPr>
          <w:rFonts w:asciiTheme="majorBidi" w:hAnsiTheme="majorBidi" w:cstheme="majorBidi"/>
          <w:color w:val="000000" w:themeColor="text1"/>
          <w:sz w:val="24"/>
          <w:szCs w:val="24"/>
        </w:rPr>
        <w:t xml:space="preserve"> ће</w:t>
      </w:r>
      <w:r w:rsidRPr="00981CC1">
        <w:rPr>
          <w:rFonts w:asciiTheme="majorBidi" w:hAnsiTheme="majorBidi" w:cstheme="majorBidi"/>
          <w:color w:val="000000" w:themeColor="text1"/>
          <w:sz w:val="24"/>
          <w:szCs w:val="24"/>
        </w:rPr>
        <w:t xml:space="preserve"> разматра</w:t>
      </w:r>
      <w:r w:rsidR="00521AF3">
        <w:rPr>
          <w:rFonts w:asciiTheme="majorBidi" w:hAnsiTheme="majorBidi" w:cstheme="majorBidi"/>
          <w:color w:val="000000" w:themeColor="text1"/>
          <w:sz w:val="24"/>
          <w:szCs w:val="24"/>
        </w:rPr>
        <w:t>ти</w:t>
      </w:r>
      <w:r w:rsidRPr="00981CC1">
        <w:rPr>
          <w:rFonts w:asciiTheme="majorBidi" w:hAnsiTheme="majorBidi" w:cstheme="majorBidi"/>
          <w:color w:val="000000" w:themeColor="text1"/>
          <w:sz w:val="24"/>
          <w:szCs w:val="24"/>
        </w:rPr>
        <w:t xml:space="preserve"> само она питања која су покренута у поступку и која су неопходна за доношење одлуке и не може пренети ову дужност на друго лице. </w:t>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неће ускратити другим </w:t>
      </w:r>
      <w:r w:rsidR="00922F8F">
        <w:rPr>
          <w:rFonts w:asciiTheme="majorBidi" w:hAnsiTheme="majorBidi" w:cstheme="majorBidi"/>
          <w:color w:val="000000" w:themeColor="text1"/>
          <w:sz w:val="24"/>
          <w:szCs w:val="24"/>
        </w:rPr>
        <w:t>члан</w:t>
      </w:r>
      <w:r w:rsidR="004D408B">
        <w:rPr>
          <w:rFonts w:asciiTheme="majorBidi" w:hAnsiTheme="majorBidi" w:cstheme="majorBidi"/>
          <w:color w:val="000000" w:themeColor="text1"/>
          <w:sz w:val="24"/>
          <w:szCs w:val="24"/>
        </w:rPr>
        <w:t xml:space="preserve">овима </w:t>
      </w:r>
      <w:r w:rsidR="00922F8F">
        <w:rPr>
          <w:rFonts w:asciiTheme="majorBidi" w:hAnsiTheme="majorBidi" w:cstheme="majorBidi"/>
          <w:color w:val="000000" w:themeColor="text1"/>
          <w:sz w:val="24"/>
          <w:szCs w:val="24"/>
        </w:rPr>
        <w:t xml:space="preserve"> арбитражног већа</w:t>
      </w:r>
      <w:r w:rsidR="004D408B">
        <w:rPr>
          <w:rFonts w:asciiTheme="majorBidi" w:hAnsiTheme="majorBidi" w:cstheme="majorBidi"/>
          <w:color w:val="000000" w:themeColor="text1"/>
          <w:sz w:val="24"/>
          <w:szCs w:val="24"/>
        </w:rPr>
        <w:t xml:space="preserve"> </w:t>
      </w:r>
      <w:r w:rsidRPr="00981CC1">
        <w:rPr>
          <w:rFonts w:asciiTheme="majorBidi" w:hAnsiTheme="majorBidi" w:cstheme="majorBidi"/>
          <w:color w:val="000000" w:themeColor="text1"/>
          <w:sz w:val="24"/>
          <w:szCs w:val="24"/>
        </w:rPr>
        <w:t xml:space="preserve">могућност да учествују у свим аспектима поступка. </w:t>
      </w:r>
    </w:p>
    <w:p w14:paraId="5496C018"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36542E83" w14:textId="1C5D50FF" w:rsidR="00AE4CD2" w:rsidRPr="00FD397F"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10.</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w:t>
      </w:r>
      <w:r w:rsidR="000F0FBC">
        <w:rPr>
          <w:rFonts w:asciiTheme="majorBidi" w:hAnsiTheme="majorBidi" w:cstheme="majorBidi"/>
          <w:color w:val="000000" w:themeColor="text1"/>
          <w:sz w:val="24"/>
          <w:szCs w:val="24"/>
        </w:rPr>
        <w:t xml:space="preserve">се </w:t>
      </w:r>
      <w:r w:rsidRPr="00981CC1">
        <w:rPr>
          <w:rFonts w:asciiTheme="majorBidi" w:hAnsiTheme="majorBidi" w:cstheme="majorBidi"/>
          <w:color w:val="000000" w:themeColor="text1"/>
          <w:sz w:val="24"/>
          <w:szCs w:val="24"/>
        </w:rPr>
        <w:t>не сме укључити у „ex parte“ комуникацију</w:t>
      </w:r>
      <w:r w:rsidR="00FD397F">
        <w:rPr>
          <w:rFonts w:asciiTheme="majorBidi" w:hAnsiTheme="majorBidi" w:cstheme="majorBidi"/>
          <w:color w:val="000000" w:themeColor="text1"/>
          <w:sz w:val="24"/>
          <w:szCs w:val="24"/>
        </w:rPr>
        <w:t>.</w:t>
      </w:r>
      <w:r w:rsidR="00FD397F" w:rsidRPr="00FD397F" w:rsidDel="00DF1E23">
        <w:rPr>
          <w:rFonts w:asciiTheme="majorBidi" w:hAnsiTheme="majorBidi" w:cstheme="majorBidi"/>
          <w:vanish/>
          <w:color w:val="000000" w:themeColor="text1"/>
          <w:sz w:val="24"/>
          <w:szCs w:val="24"/>
        </w:rPr>
        <w:t xml:space="preserve"> </w:t>
      </w:r>
    </w:p>
    <w:p w14:paraId="5689309B" w14:textId="70B828AC" w:rsidR="00AE4CD2" w:rsidRDefault="00AE4CD2" w:rsidP="00AE4CD2">
      <w:pPr>
        <w:autoSpaceDE w:val="0"/>
        <w:autoSpaceDN w:val="0"/>
        <w:adjustRightInd w:val="0"/>
        <w:spacing w:after="0" w:line="240" w:lineRule="auto"/>
        <w:ind w:right="850"/>
        <w:rPr>
          <w:rFonts w:asciiTheme="majorBidi" w:hAnsiTheme="majorBidi" w:cstheme="majorBidi"/>
          <w:color w:val="000000" w:themeColor="text1"/>
          <w:sz w:val="24"/>
          <w:szCs w:val="24"/>
        </w:rPr>
      </w:pPr>
    </w:p>
    <w:p w14:paraId="63FD3C1A" w14:textId="77777777" w:rsidR="00C55ADC" w:rsidRPr="00981CC1" w:rsidRDefault="00C55ADC" w:rsidP="00AE4CD2">
      <w:pPr>
        <w:autoSpaceDE w:val="0"/>
        <w:autoSpaceDN w:val="0"/>
        <w:adjustRightInd w:val="0"/>
        <w:spacing w:after="0" w:line="240" w:lineRule="auto"/>
        <w:ind w:right="850"/>
        <w:rPr>
          <w:rFonts w:asciiTheme="majorBidi" w:hAnsiTheme="majorBidi" w:cstheme="majorBidi"/>
          <w:color w:val="000000" w:themeColor="text1"/>
          <w:sz w:val="24"/>
          <w:szCs w:val="24"/>
        </w:rPr>
      </w:pPr>
    </w:p>
    <w:p w14:paraId="681A7C0E" w14:textId="655DB3AB" w:rsidR="00AE4CD2" w:rsidRPr="00981CC1" w:rsidRDefault="00AE4CD2" w:rsidP="00AE4CD2">
      <w:pPr>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bCs/>
          <w:color w:val="000000" w:themeColor="text1"/>
          <w:sz w:val="24"/>
          <w:szCs w:val="24"/>
        </w:rPr>
        <w:t xml:space="preserve">Независност и непристрасност </w:t>
      </w:r>
      <w:r w:rsidR="00922F8F">
        <w:rPr>
          <w:rFonts w:asciiTheme="majorBidi" w:hAnsiTheme="majorBidi" w:cstheme="majorBidi"/>
          <w:b/>
          <w:bCs/>
          <w:color w:val="000000" w:themeColor="text1"/>
          <w:sz w:val="24"/>
          <w:szCs w:val="24"/>
        </w:rPr>
        <w:t>члан</w:t>
      </w:r>
      <w:r w:rsidR="004D408B">
        <w:rPr>
          <w:rFonts w:asciiTheme="majorBidi" w:hAnsiTheme="majorBidi" w:cstheme="majorBidi"/>
          <w:b/>
          <w:bCs/>
          <w:color w:val="000000" w:themeColor="text1"/>
          <w:sz w:val="24"/>
          <w:szCs w:val="24"/>
        </w:rPr>
        <w:t>а</w:t>
      </w:r>
      <w:r w:rsidR="00922F8F">
        <w:rPr>
          <w:rFonts w:asciiTheme="majorBidi" w:hAnsiTheme="majorBidi" w:cstheme="majorBidi"/>
          <w:b/>
          <w:bCs/>
          <w:color w:val="000000" w:themeColor="text1"/>
          <w:sz w:val="24"/>
          <w:szCs w:val="24"/>
        </w:rPr>
        <w:t xml:space="preserve"> арбитражног већа</w:t>
      </w:r>
    </w:p>
    <w:p w14:paraId="5B160571"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76DBB084" w14:textId="0404738E"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12.</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треба да буде независан и непристрасан</w:t>
      </w:r>
      <w:r w:rsidR="00FD397F">
        <w:rPr>
          <w:rFonts w:asciiTheme="majorBidi" w:hAnsiTheme="majorBidi" w:cstheme="majorBidi"/>
          <w:color w:val="000000" w:themeColor="text1"/>
          <w:sz w:val="24"/>
          <w:szCs w:val="24"/>
        </w:rPr>
        <w:t xml:space="preserve"> и </w:t>
      </w:r>
      <w:r w:rsidR="00FD397F" w:rsidRPr="00FD397F">
        <w:rPr>
          <w:rFonts w:asciiTheme="majorBidi" w:hAnsiTheme="majorBidi" w:cstheme="majorBidi"/>
          <w:color w:val="000000" w:themeColor="text1"/>
          <w:sz w:val="24"/>
          <w:szCs w:val="24"/>
        </w:rPr>
        <w:t>избегава стварање изгледа неприкладности или пристрасности</w:t>
      </w:r>
      <w:r w:rsidR="00FD397F">
        <w:rPr>
          <w:rFonts w:asciiTheme="majorBidi" w:hAnsiTheme="majorBidi" w:cstheme="majorBidi"/>
          <w:color w:val="000000" w:themeColor="text1"/>
          <w:sz w:val="24"/>
          <w:szCs w:val="24"/>
        </w:rPr>
        <w:t>,</w:t>
      </w:r>
      <w:r w:rsidRPr="00981CC1">
        <w:rPr>
          <w:rFonts w:asciiTheme="majorBidi" w:hAnsiTheme="majorBidi" w:cstheme="majorBidi"/>
          <w:color w:val="000000" w:themeColor="text1"/>
          <w:sz w:val="24"/>
          <w:szCs w:val="24"/>
        </w:rPr>
        <w:t xml:space="preserve"> не сме да злоупотребљава овлашћења нити да буде под утицајем личних интереса, спољних притисака, политичких разлога или јавног мњења, лојалности политичкој странци или страха од критике. </w:t>
      </w:r>
    </w:p>
    <w:p w14:paraId="650FAA71"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250A9FDF" w14:textId="3C9C0DAE"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13.</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неће, директно или индиректно, преузети било какву обавезу нити прихватити било какву корист која би на било који начин ометала или би могла изазвати оправдану сумњу у правилно обављање његових/њених дужности. </w:t>
      </w:r>
    </w:p>
    <w:p w14:paraId="23A3FA4A"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64C5BF46" w14:textId="3EDB643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14.</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не сме да користи своју позицију у </w:t>
      </w:r>
      <w:r w:rsidR="004D408B">
        <w:rPr>
          <w:rFonts w:asciiTheme="majorBidi" w:hAnsiTheme="majorBidi" w:cstheme="majorBidi"/>
          <w:color w:val="000000" w:themeColor="text1"/>
          <w:sz w:val="24"/>
          <w:szCs w:val="24"/>
        </w:rPr>
        <w:t>арбитражном већу</w:t>
      </w:r>
      <w:r w:rsidR="004D408B" w:rsidRPr="00981CC1">
        <w:rPr>
          <w:rFonts w:asciiTheme="majorBidi" w:hAnsiTheme="majorBidi" w:cstheme="majorBidi"/>
          <w:color w:val="000000" w:themeColor="text1"/>
          <w:sz w:val="24"/>
          <w:szCs w:val="24"/>
        </w:rPr>
        <w:t xml:space="preserve"> </w:t>
      </w:r>
      <w:r w:rsidRPr="00981CC1">
        <w:rPr>
          <w:rFonts w:asciiTheme="majorBidi" w:hAnsiTheme="majorBidi" w:cstheme="majorBidi"/>
          <w:color w:val="000000" w:themeColor="text1"/>
          <w:sz w:val="24"/>
          <w:szCs w:val="24"/>
        </w:rPr>
        <w:t xml:space="preserve">да унапреди било какве личне или приватне интересе и у обавези је да избегава радње које могу створити утисак о томе да су други у повлашћеном положају да утичу на њега или њу. </w:t>
      </w:r>
    </w:p>
    <w:p w14:paraId="1147CAD5"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0A3CFE29" w14:textId="7FAEC77A"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15.</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не сме дозволити да финансијски, пословни, професионални, породични или друштвени односи или одговорности утичу на његово или њено понашање или расуђивање. </w:t>
      </w:r>
    </w:p>
    <w:p w14:paraId="60EF27E2"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51DA03C2" w14:textId="5E478276"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16.</w:t>
      </w:r>
      <w:r w:rsidRPr="00981CC1">
        <w:rPr>
          <w:rFonts w:asciiTheme="majorBidi" w:hAnsiTheme="majorBidi" w:cstheme="majorBidi"/>
          <w:color w:val="000000" w:themeColor="text1"/>
          <w:sz w:val="24"/>
          <w:szCs w:val="24"/>
        </w:rPr>
        <w:tab/>
      </w:r>
      <w:r w:rsidR="00922F8F">
        <w:rPr>
          <w:rFonts w:asciiTheme="majorBidi" w:hAnsiTheme="majorBidi" w:cstheme="majorBidi"/>
          <w:color w:val="000000" w:themeColor="text1"/>
          <w:sz w:val="24"/>
          <w:szCs w:val="24"/>
        </w:rPr>
        <w:t>Члан арбитражног већа</w:t>
      </w:r>
      <w:r w:rsidRPr="00981CC1">
        <w:rPr>
          <w:rFonts w:asciiTheme="majorBidi" w:hAnsiTheme="majorBidi" w:cstheme="majorBidi"/>
          <w:color w:val="000000" w:themeColor="text1"/>
          <w:sz w:val="24"/>
          <w:szCs w:val="24"/>
        </w:rPr>
        <w:t xml:space="preserve"> </w:t>
      </w:r>
      <w:r w:rsidR="00713E35">
        <w:rPr>
          <w:rFonts w:asciiTheme="majorBidi" w:hAnsiTheme="majorBidi" w:cstheme="majorBidi"/>
          <w:color w:val="000000" w:themeColor="text1"/>
          <w:sz w:val="24"/>
          <w:szCs w:val="24"/>
        </w:rPr>
        <w:t>мора</w:t>
      </w:r>
      <w:r w:rsidRPr="00981CC1">
        <w:rPr>
          <w:rFonts w:asciiTheme="majorBidi" w:hAnsiTheme="majorBidi" w:cstheme="majorBidi"/>
          <w:color w:val="000000" w:themeColor="text1"/>
          <w:sz w:val="24"/>
          <w:szCs w:val="24"/>
        </w:rPr>
        <w:t xml:space="preserve"> избегава</w:t>
      </w:r>
      <w:r w:rsidR="00713E35">
        <w:rPr>
          <w:rFonts w:asciiTheme="majorBidi" w:hAnsiTheme="majorBidi" w:cstheme="majorBidi"/>
          <w:color w:val="000000" w:themeColor="text1"/>
          <w:sz w:val="24"/>
          <w:szCs w:val="24"/>
        </w:rPr>
        <w:t>ти</w:t>
      </w:r>
      <w:r w:rsidRPr="00981CC1">
        <w:rPr>
          <w:rFonts w:asciiTheme="majorBidi" w:hAnsiTheme="majorBidi" w:cstheme="majorBidi"/>
          <w:color w:val="000000" w:themeColor="text1"/>
          <w:sz w:val="24"/>
          <w:szCs w:val="24"/>
        </w:rPr>
        <w:t xml:space="preserve"> да улази у било какав однос или да стиче било какав финансијски интерес који би могао да утиче на његову или њену непристрасност или који би разумно могао да створи утисак неправилности или пристрасности. </w:t>
      </w:r>
    </w:p>
    <w:p w14:paraId="33CF1094" w14:textId="04F7A7C3" w:rsidR="00AE4CD2"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2BEB900D" w14:textId="77777777" w:rsidR="00C55ADC" w:rsidRPr="00981CC1" w:rsidRDefault="00C55ADC"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29BBD535" w14:textId="4F294D6C" w:rsidR="00AE4CD2" w:rsidRPr="00981CC1" w:rsidRDefault="00AE4CD2" w:rsidP="00AE4CD2">
      <w:pPr>
        <w:autoSpaceDE w:val="0"/>
        <w:autoSpaceDN w:val="0"/>
        <w:adjustRightInd w:val="0"/>
        <w:spacing w:after="0" w:line="240" w:lineRule="auto"/>
        <w:ind w:right="850"/>
        <w:jc w:val="center"/>
        <w:rPr>
          <w:rFonts w:asciiTheme="majorBidi" w:hAnsiTheme="majorBidi" w:cstheme="majorBidi"/>
          <w:b/>
          <w:bCs/>
          <w:color w:val="000000" w:themeColor="text1"/>
          <w:sz w:val="24"/>
          <w:szCs w:val="24"/>
        </w:rPr>
      </w:pPr>
      <w:r w:rsidRPr="00981CC1">
        <w:rPr>
          <w:rFonts w:asciiTheme="majorBidi" w:hAnsiTheme="majorBidi" w:cstheme="majorBidi"/>
          <w:b/>
          <w:bCs/>
          <w:color w:val="000000" w:themeColor="text1"/>
          <w:sz w:val="24"/>
          <w:szCs w:val="24"/>
        </w:rPr>
        <w:t xml:space="preserve">Обавезе бивших </w:t>
      </w:r>
      <w:r w:rsidR="00922F8F">
        <w:rPr>
          <w:rFonts w:asciiTheme="majorBidi" w:hAnsiTheme="majorBidi" w:cstheme="majorBidi"/>
          <w:b/>
          <w:bCs/>
          <w:color w:val="000000" w:themeColor="text1"/>
          <w:sz w:val="24"/>
          <w:szCs w:val="24"/>
        </w:rPr>
        <w:t>члан</w:t>
      </w:r>
      <w:r w:rsidR="004D408B">
        <w:rPr>
          <w:rFonts w:asciiTheme="majorBidi" w:hAnsiTheme="majorBidi" w:cstheme="majorBidi"/>
          <w:b/>
          <w:bCs/>
          <w:color w:val="000000" w:themeColor="text1"/>
          <w:sz w:val="24"/>
          <w:szCs w:val="24"/>
        </w:rPr>
        <w:t>ова</w:t>
      </w:r>
      <w:r w:rsidR="00922F8F">
        <w:rPr>
          <w:rFonts w:asciiTheme="majorBidi" w:hAnsiTheme="majorBidi" w:cstheme="majorBidi"/>
          <w:b/>
          <w:bCs/>
          <w:color w:val="000000" w:themeColor="text1"/>
          <w:sz w:val="24"/>
          <w:szCs w:val="24"/>
        </w:rPr>
        <w:t xml:space="preserve"> арбитражног већа</w:t>
      </w:r>
    </w:p>
    <w:p w14:paraId="25EF2B1F" w14:textId="77777777" w:rsidR="00AE4CD2" w:rsidRPr="00981CC1" w:rsidRDefault="00AE4CD2" w:rsidP="00AE4CD2">
      <w:pPr>
        <w:autoSpaceDE w:val="0"/>
        <w:autoSpaceDN w:val="0"/>
        <w:adjustRightInd w:val="0"/>
        <w:spacing w:after="0" w:line="240" w:lineRule="auto"/>
        <w:ind w:right="850"/>
        <w:jc w:val="both"/>
        <w:rPr>
          <w:rFonts w:asciiTheme="majorBidi" w:hAnsiTheme="majorBidi" w:cstheme="majorBidi"/>
          <w:color w:val="000000" w:themeColor="text1"/>
          <w:sz w:val="24"/>
          <w:szCs w:val="24"/>
        </w:rPr>
      </w:pPr>
    </w:p>
    <w:p w14:paraId="63560812" w14:textId="40F22503" w:rsidR="00AE4CD2" w:rsidRDefault="00AE4CD2" w:rsidP="00AE4CD2">
      <w:pPr>
        <w:pStyle w:val="ListParagraph"/>
        <w:numPr>
          <w:ilvl w:val="0"/>
          <w:numId w:val="30"/>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sidRPr="00981CC1">
        <w:rPr>
          <w:rFonts w:asciiTheme="majorBidi" w:hAnsiTheme="majorBidi" w:cstheme="majorBidi"/>
          <w:color w:val="000000" w:themeColor="text1"/>
          <w:sz w:val="24"/>
          <w:szCs w:val="24"/>
        </w:rPr>
        <w:t xml:space="preserve">Сви бивши </w:t>
      </w:r>
      <w:r w:rsidR="00922F8F">
        <w:rPr>
          <w:rFonts w:asciiTheme="majorBidi" w:hAnsiTheme="majorBidi" w:cstheme="majorBidi"/>
          <w:color w:val="000000" w:themeColor="text1"/>
          <w:sz w:val="24"/>
          <w:szCs w:val="24"/>
        </w:rPr>
        <w:t>члан</w:t>
      </w:r>
      <w:r w:rsidR="004D408B">
        <w:rPr>
          <w:rFonts w:asciiTheme="majorBidi" w:hAnsiTheme="majorBidi" w:cstheme="majorBidi"/>
          <w:color w:val="000000" w:themeColor="text1"/>
          <w:sz w:val="24"/>
          <w:szCs w:val="24"/>
        </w:rPr>
        <w:t>ови</w:t>
      </w:r>
      <w:r w:rsidR="00922F8F">
        <w:rPr>
          <w:rFonts w:asciiTheme="majorBidi" w:hAnsiTheme="majorBidi" w:cstheme="majorBidi"/>
          <w:color w:val="000000" w:themeColor="text1"/>
          <w:sz w:val="24"/>
          <w:szCs w:val="24"/>
        </w:rPr>
        <w:t xml:space="preserve"> арбитражног већа</w:t>
      </w:r>
      <w:r w:rsidRPr="00981CC1">
        <w:rPr>
          <w:rFonts w:asciiTheme="majorBidi" w:hAnsiTheme="majorBidi" w:cstheme="majorBidi"/>
          <w:color w:val="000000" w:themeColor="text1"/>
          <w:sz w:val="24"/>
          <w:szCs w:val="24"/>
        </w:rPr>
        <w:t xml:space="preserve"> су у обавези да избегавају радње које могу створити утисак о томе да су он или она били пристрасни у обављању својих дужности или да су остварили корист из одлуке </w:t>
      </w:r>
      <w:r w:rsidR="004D408B">
        <w:rPr>
          <w:rFonts w:asciiTheme="majorBidi" w:hAnsiTheme="majorBidi" w:cstheme="majorBidi"/>
          <w:color w:val="000000" w:themeColor="text1"/>
          <w:sz w:val="24"/>
          <w:szCs w:val="24"/>
        </w:rPr>
        <w:t>арбитражног већа</w:t>
      </w:r>
      <w:r w:rsidRPr="00981CC1">
        <w:rPr>
          <w:rFonts w:asciiTheme="majorBidi" w:hAnsiTheme="majorBidi" w:cstheme="majorBidi"/>
          <w:color w:val="000000" w:themeColor="text1"/>
          <w:sz w:val="24"/>
          <w:szCs w:val="24"/>
        </w:rPr>
        <w:t>.</w:t>
      </w:r>
    </w:p>
    <w:p w14:paraId="1F21F07A" w14:textId="77777777" w:rsidR="00C248F2" w:rsidRPr="00981CC1" w:rsidRDefault="00C248F2" w:rsidP="00C248F2">
      <w:pPr>
        <w:pStyle w:val="ListParagraph"/>
        <w:autoSpaceDE w:val="0"/>
        <w:autoSpaceDN w:val="0"/>
        <w:adjustRightInd w:val="0"/>
        <w:spacing w:after="0" w:line="240" w:lineRule="auto"/>
        <w:ind w:left="0" w:right="850"/>
        <w:jc w:val="both"/>
        <w:rPr>
          <w:rFonts w:asciiTheme="majorBidi" w:hAnsiTheme="majorBidi" w:cstheme="majorBidi"/>
          <w:color w:val="000000" w:themeColor="text1"/>
          <w:sz w:val="24"/>
          <w:szCs w:val="24"/>
        </w:rPr>
      </w:pPr>
    </w:p>
    <w:p w14:paraId="76808323" w14:textId="2A29AD6B" w:rsidR="00AE4CD2" w:rsidRPr="00981CC1" w:rsidRDefault="00922F8F" w:rsidP="00AE4CD2">
      <w:pPr>
        <w:pStyle w:val="ListParagraph"/>
        <w:numPr>
          <w:ilvl w:val="0"/>
          <w:numId w:val="30"/>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lastRenderedPageBreak/>
        <w:t>Члан арбитражног већа</w:t>
      </w:r>
      <w:r w:rsidR="00AE4CD2" w:rsidRPr="00981CC1">
        <w:rPr>
          <w:rFonts w:asciiTheme="majorBidi" w:hAnsiTheme="majorBidi" w:cstheme="majorBidi"/>
          <w:color w:val="000000" w:themeColor="text1"/>
          <w:sz w:val="24"/>
          <w:szCs w:val="24"/>
        </w:rPr>
        <w:t xml:space="preserve"> или бивши </w:t>
      </w:r>
      <w:r>
        <w:rPr>
          <w:rFonts w:asciiTheme="majorBidi" w:hAnsiTheme="majorBidi" w:cstheme="majorBidi"/>
          <w:color w:val="000000" w:themeColor="text1"/>
          <w:sz w:val="24"/>
          <w:szCs w:val="24"/>
        </w:rPr>
        <w:t>члан арбитражног већа</w:t>
      </w:r>
      <w:r w:rsidR="00AE4CD2" w:rsidRPr="00981CC1">
        <w:rPr>
          <w:rFonts w:asciiTheme="majorBidi" w:hAnsiTheme="majorBidi" w:cstheme="majorBidi"/>
          <w:color w:val="000000" w:themeColor="text1"/>
          <w:sz w:val="24"/>
          <w:szCs w:val="24"/>
        </w:rPr>
        <w:t xml:space="preserve"> неће ни у једном тренутку обелоданити или искористити било коју информацију у вези са поступком или стечену током поступка која није јавна, осим у сврхе поступка и неће, ни у ком случају, обелоданити или искористити било коју такву информацију да би стекао предност, или предност за друге, или да би негативно утицао на интересе других.</w:t>
      </w:r>
    </w:p>
    <w:p w14:paraId="3B33C56F" w14:textId="77777777" w:rsidR="00AE4CD2" w:rsidRPr="00981CC1" w:rsidRDefault="00AE4CD2" w:rsidP="00AE4CD2">
      <w:pPr>
        <w:pStyle w:val="ListParagraph"/>
        <w:autoSpaceDE w:val="0"/>
        <w:autoSpaceDN w:val="0"/>
        <w:adjustRightInd w:val="0"/>
        <w:spacing w:after="0" w:line="240" w:lineRule="auto"/>
        <w:ind w:left="0" w:right="850"/>
        <w:jc w:val="both"/>
        <w:rPr>
          <w:rFonts w:asciiTheme="majorBidi" w:hAnsiTheme="majorBidi" w:cstheme="majorBidi"/>
          <w:color w:val="000000" w:themeColor="text1"/>
          <w:sz w:val="24"/>
          <w:szCs w:val="24"/>
        </w:rPr>
      </w:pPr>
    </w:p>
    <w:p w14:paraId="4C2A0692" w14:textId="5DF2BB50" w:rsidR="00AE4CD2" w:rsidRPr="00981CC1" w:rsidRDefault="00922F8F" w:rsidP="00AE4CD2">
      <w:pPr>
        <w:pStyle w:val="ListParagraph"/>
        <w:numPr>
          <w:ilvl w:val="0"/>
          <w:numId w:val="30"/>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Члан арбитражног већа</w:t>
      </w:r>
      <w:r w:rsidR="00AE4CD2" w:rsidRPr="00981CC1">
        <w:rPr>
          <w:rFonts w:asciiTheme="majorBidi" w:hAnsiTheme="majorBidi" w:cstheme="majorBidi"/>
          <w:color w:val="000000" w:themeColor="text1"/>
          <w:sz w:val="24"/>
          <w:szCs w:val="24"/>
        </w:rPr>
        <w:t xml:space="preserve"> </w:t>
      </w:r>
      <w:r w:rsidR="00EF2E08">
        <w:rPr>
          <w:rFonts w:asciiTheme="majorBidi" w:hAnsiTheme="majorBidi" w:cstheme="majorBidi"/>
          <w:color w:val="000000" w:themeColor="text1"/>
          <w:sz w:val="24"/>
          <w:szCs w:val="24"/>
        </w:rPr>
        <w:t>неће</w:t>
      </w:r>
      <w:r w:rsidR="00AE4CD2" w:rsidRPr="00981CC1">
        <w:rPr>
          <w:rFonts w:asciiTheme="majorBidi" w:hAnsiTheme="majorBidi" w:cstheme="majorBidi"/>
          <w:color w:val="000000" w:themeColor="text1"/>
          <w:sz w:val="24"/>
          <w:szCs w:val="24"/>
        </w:rPr>
        <w:t xml:space="preserve"> обелодани</w:t>
      </w:r>
      <w:r w:rsidR="00EF2E08">
        <w:rPr>
          <w:rFonts w:asciiTheme="majorBidi" w:hAnsiTheme="majorBidi" w:cstheme="majorBidi"/>
          <w:color w:val="000000" w:themeColor="text1"/>
          <w:sz w:val="24"/>
          <w:szCs w:val="24"/>
        </w:rPr>
        <w:t>ти</w:t>
      </w:r>
      <w:r w:rsidR="00AE4CD2" w:rsidRPr="00981CC1">
        <w:rPr>
          <w:rFonts w:asciiTheme="majorBidi" w:hAnsiTheme="majorBidi" w:cstheme="majorBidi"/>
          <w:color w:val="000000" w:themeColor="text1"/>
          <w:sz w:val="24"/>
          <w:szCs w:val="24"/>
        </w:rPr>
        <w:t xml:space="preserve"> податке из извештаја </w:t>
      </w:r>
      <w:r w:rsidR="004D408B">
        <w:rPr>
          <w:rFonts w:asciiTheme="majorBidi" w:hAnsiTheme="majorBidi" w:cstheme="majorBidi"/>
          <w:color w:val="000000" w:themeColor="text1"/>
          <w:sz w:val="24"/>
          <w:szCs w:val="24"/>
        </w:rPr>
        <w:t>арбитражног већа</w:t>
      </w:r>
      <w:r w:rsidR="00EF2E08">
        <w:rPr>
          <w:rFonts w:asciiTheme="majorBidi" w:hAnsiTheme="majorBidi" w:cstheme="majorBidi"/>
          <w:color w:val="000000" w:themeColor="text1"/>
          <w:sz w:val="24"/>
          <w:szCs w:val="24"/>
        </w:rPr>
        <w:t>,</w:t>
      </w:r>
      <w:r w:rsidR="00AE4CD2" w:rsidRPr="00981CC1">
        <w:rPr>
          <w:rFonts w:asciiTheme="majorBidi" w:hAnsiTheme="majorBidi" w:cstheme="majorBidi"/>
          <w:color w:val="000000" w:themeColor="text1"/>
          <w:sz w:val="24"/>
          <w:szCs w:val="24"/>
        </w:rPr>
        <w:t xml:space="preserve"> нити његове делове</w:t>
      </w:r>
      <w:r w:rsidR="000F42B2">
        <w:rPr>
          <w:rFonts w:asciiTheme="majorBidi" w:hAnsiTheme="majorBidi" w:cstheme="majorBidi"/>
          <w:color w:val="000000" w:themeColor="text1"/>
          <w:sz w:val="24"/>
          <w:szCs w:val="24"/>
        </w:rPr>
        <w:t>,</w:t>
      </w:r>
      <w:r w:rsidR="00AE4CD2" w:rsidRPr="00981CC1">
        <w:rPr>
          <w:rFonts w:asciiTheme="majorBidi" w:hAnsiTheme="majorBidi" w:cstheme="majorBidi"/>
          <w:color w:val="000000" w:themeColor="text1"/>
          <w:sz w:val="24"/>
          <w:szCs w:val="24"/>
        </w:rPr>
        <w:t xml:space="preserve"> пре његовог објављивања.</w:t>
      </w:r>
    </w:p>
    <w:p w14:paraId="034AE150" w14:textId="77777777" w:rsidR="00AE4CD2" w:rsidRPr="00981CC1" w:rsidRDefault="00AE4CD2" w:rsidP="00AE4CD2">
      <w:pPr>
        <w:pStyle w:val="ListParagraph"/>
        <w:autoSpaceDE w:val="0"/>
        <w:autoSpaceDN w:val="0"/>
        <w:adjustRightInd w:val="0"/>
        <w:spacing w:after="0" w:line="240" w:lineRule="auto"/>
        <w:ind w:left="0" w:right="850"/>
        <w:jc w:val="both"/>
        <w:rPr>
          <w:rFonts w:asciiTheme="majorBidi" w:hAnsiTheme="majorBidi" w:cstheme="majorBidi"/>
          <w:color w:val="000000" w:themeColor="text1"/>
          <w:sz w:val="24"/>
          <w:szCs w:val="24"/>
        </w:rPr>
      </w:pPr>
    </w:p>
    <w:p w14:paraId="6AB27E78" w14:textId="48433269" w:rsidR="00AE4CD2" w:rsidRPr="00981CC1" w:rsidRDefault="00922F8F" w:rsidP="00AE4CD2">
      <w:pPr>
        <w:pStyle w:val="ListParagraph"/>
        <w:numPr>
          <w:ilvl w:val="0"/>
          <w:numId w:val="30"/>
        </w:numPr>
        <w:autoSpaceDE w:val="0"/>
        <w:autoSpaceDN w:val="0"/>
        <w:adjustRightInd w:val="0"/>
        <w:spacing w:after="0" w:line="240" w:lineRule="auto"/>
        <w:ind w:left="0" w:right="850" w:firstLine="0"/>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Члан арбитражног већа</w:t>
      </w:r>
      <w:r w:rsidR="00AE4CD2" w:rsidRPr="00981CC1">
        <w:rPr>
          <w:rFonts w:asciiTheme="majorBidi" w:hAnsiTheme="majorBidi" w:cstheme="majorBidi"/>
          <w:color w:val="000000" w:themeColor="text1"/>
          <w:sz w:val="24"/>
          <w:szCs w:val="24"/>
        </w:rPr>
        <w:t xml:space="preserve"> или бивши </w:t>
      </w:r>
      <w:r>
        <w:rPr>
          <w:rFonts w:asciiTheme="majorBidi" w:hAnsiTheme="majorBidi" w:cstheme="majorBidi"/>
          <w:color w:val="000000" w:themeColor="text1"/>
          <w:sz w:val="24"/>
          <w:szCs w:val="24"/>
        </w:rPr>
        <w:t>члан арбитражног већа</w:t>
      </w:r>
      <w:r w:rsidR="00AE4CD2" w:rsidRPr="00981CC1">
        <w:rPr>
          <w:rFonts w:asciiTheme="majorBidi" w:hAnsiTheme="majorBidi" w:cstheme="majorBidi"/>
          <w:color w:val="000000" w:themeColor="text1"/>
          <w:sz w:val="24"/>
          <w:szCs w:val="24"/>
        </w:rPr>
        <w:t xml:space="preserve"> ни у једном тренутку неће обелоданити податке из разматрања </w:t>
      </w:r>
      <w:r w:rsidR="004D408B">
        <w:rPr>
          <w:rFonts w:asciiTheme="majorBidi" w:hAnsiTheme="majorBidi" w:cstheme="majorBidi"/>
          <w:color w:val="000000" w:themeColor="text1"/>
          <w:sz w:val="24"/>
          <w:szCs w:val="24"/>
        </w:rPr>
        <w:t>арбитражног већа</w:t>
      </w:r>
      <w:r w:rsidR="000F42B2">
        <w:rPr>
          <w:rFonts w:asciiTheme="majorBidi" w:hAnsiTheme="majorBidi" w:cstheme="majorBidi"/>
          <w:color w:val="000000" w:themeColor="text1"/>
          <w:sz w:val="24"/>
          <w:szCs w:val="24"/>
        </w:rPr>
        <w:t>,</w:t>
      </w:r>
      <w:r w:rsidR="00AE4CD2" w:rsidRPr="00981CC1">
        <w:rPr>
          <w:rFonts w:asciiTheme="majorBidi" w:hAnsiTheme="majorBidi" w:cstheme="majorBidi"/>
          <w:color w:val="000000" w:themeColor="text1"/>
          <w:sz w:val="24"/>
          <w:szCs w:val="24"/>
        </w:rPr>
        <w:t xml:space="preserve"> нити став било којег </w:t>
      </w:r>
      <w:r>
        <w:rPr>
          <w:rFonts w:asciiTheme="majorBidi" w:hAnsiTheme="majorBidi" w:cstheme="majorBidi"/>
          <w:color w:val="000000" w:themeColor="text1"/>
          <w:sz w:val="24"/>
          <w:szCs w:val="24"/>
        </w:rPr>
        <w:t>члан</w:t>
      </w:r>
      <w:r w:rsidR="004D408B">
        <w:rPr>
          <w:rFonts w:asciiTheme="majorBidi" w:hAnsiTheme="majorBidi" w:cstheme="majorBidi"/>
          <w:color w:val="000000" w:themeColor="text1"/>
          <w:sz w:val="24"/>
          <w:szCs w:val="24"/>
        </w:rPr>
        <w:t>а</w:t>
      </w:r>
      <w:r>
        <w:rPr>
          <w:rFonts w:asciiTheme="majorBidi" w:hAnsiTheme="majorBidi" w:cstheme="majorBidi"/>
          <w:color w:val="000000" w:themeColor="text1"/>
          <w:sz w:val="24"/>
          <w:szCs w:val="24"/>
        </w:rPr>
        <w:t xml:space="preserve"> арбитражног већа</w:t>
      </w:r>
      <w:r w:rsidR="00AE4CD2" w:rsidRPr="00981CC1">
        <w:rPr>
          <w:rFonts w:asciiTheme="majorBidi" w:hAnsiTheme="majorBidi" w:cstheme="majorBidi"/>
          <w:color w:val="000000" w:themeColor="text1"/>
          <w:sz w:val="24"/>
          <w:szCs w:val="24"/>
        </w:rPr>
        <w:t>.</w:t>
      </w:r>
    </w:p>
    <w:p w14:paraId="5D02CAAF" w14:textId="77777777" w:rsidR="00647CE6" w:rsidRPr="004C5084" w:rsidRDefault="00647CE6" w:rsidP="004C5084">
      <w:pPr>
        <w:autoSpaceDE w:val="0"/>
        <w:autoSpaceDN w:val="0"/>
        <w:adjustRightInd w:val="0"/>
        <w:spacing w:after="0" w:line="240" w:lineRule="auto"/>
        <w:ind w:right="850"/>
        <w:jc w:val="center"/>
        <w:rPr>
          <w:rFonts w:asciiTheme="majorBidi" w:hAnsiTheme="majorBidi" w:cstheme="majorBidi"/>
          <w:b/>
          <w:bCs/>
          <w:color w:val="000000" w:themeColor="text1"/>
          <w:sz w:val="24"/>
          <w:szCs w:val="24"/>
          <w:lang w:val="en-US"/>
        </w:rPr>
      </w:pPr>
    </w:p>
    <w:p w14:paraId="402ADEF7" w14:textId="3D4342F6" w:rsidR="00403F4D" w:rsidRPr="004C5084" w:rsidRDefault="00403F4D" w:rsidP="004C5084">
      <w:pPr>
        <w:ind w:right="850"/>
        <w:rPr>
          <w:rFonts w:ascii="Times New Roman" w:hAnsi="Times New Roman" w:cs="Times New Roman"/>
          <w:b/>
          <w:i/>
          <w:color w:val="000000" w:themeColor="text1"/>
          <w:sz w:val="24"/>
          <w:szCs w:val="24"/>
          <w:lang w:val="en-US"/>
        </w:rPr>
      </w:pPr>
    </w:p>
    <w:sectPr w:rsidR="00403F4D" w:rsidRPr="004C50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DF5B2" w14:textId="77777777" w:rsidR="001B3E27" w:rsidRDefault="001B3E27" w:rsidP="00896D04">
      <w:pPr>
        <w:spacing w:after="0" w:line="240" w:lineRule="auto"/>
      </w:pPr>
      <w:r>
        <w:separator/>
      </w:r>
    </w:p>
  </w:endnote>
  <w:endnote w:type="continuationSeparator" w:id="0">
    <w:p w14:paraId="02A5940E" w14:textId="77777777" w:rsidR="001B3E27" w:rsidRDefault="001B3E27" w:rsidP="00896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Bookman">
    <w:altName w:val="Bookman Old Style"/>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709224"/>
      <w:docPartObj>
        <w:docPartGallery w:val="Page Numbers (Bottom of Page)"/>
        <w:docPartUnique/>
      </w:docPartObj>
    </w:sdtPr>
    <w:sdtEndPr>
      <w:rPr>
        <w:noProof/>
      </w:rPr>
    </w:sdtEndPr>
    <w:sdtContent>
      <w:p w14:paraId="63808951" w14:textId="4E2D973C" w:rsidR="0070086E" w:rsidRDefault="0070086E">
        <w:pPr>
          <w:pStyle w:val="Footer"/>
          <w:jc w:val="center"/>
        </w:pPr>
        <w:r>
          <w:fldChar w:fldCharType="begin"/>
        </w:r>
        <w:r>
          <w:instrText xml:space="preserve"> PAGE   \* MERGEFORMAT </w:instrText>
        </w:r>
        <w:r>
          <w:fldChar w:fldCharType="separate"/>
        </w:r>
        <w:r>
          <w:rPr>
            <w:noProof/>
          </w:rPr>
          <w:t>949</w:t>
        </w:r>
        <w:r>
          <w:rPr>
            <w:noProof/>
          </w:rPr>
          <w:fldChar w:fldCharType="end"/>
        </w:r>
      </w:p>
    </w:sdtContent>
  </w:sdt>
  <w:p w14:paraId="405C2F48" w14:textId="77777777" w:rsidR="0070086E" w:rsidRDefault="00700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D5125" w14:textId="77777777" w:rsidR="001B3E27" w:rsidRDefault="001B3E27" w:rsidP="00896D04">
      <w:pPr>
        <w:spacing w:after="0" w:line="240" w:lineRule="auto"/>
      </w:pPr>
      <w:r>
        <w:separator/>
      </w:r>
    </w:p>
  </w:footnote>
  <w:footnote w:type="continuationSeparator" w:id="0">
    <w:p w14:paraId="298539B1" w14:textId="77777777" w:rsidR="001B3E27" w:rsidRDefault="001B3E27" w:rsidP="00896D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8CFE2" w14:textId="77777777" w:rsidR="00922F8F" w:rsidRPr="00EB2CB0" w:rsidRDefault="00922F8F" w:rsidP="00EB2CB0">
    <w:pPr>
      <w:pStyle w:val="Header"/>
      <w:jc w:val="center"/>
      <w:rPr>
        <w:rFonts w:ascii="Times New Roman" w:hAnsi="Times New Roman" w:cs="Times New Roman"/>
        <w:i/>
        <w:sz w:val="20"/>
        <w:szCs w:val="20"/>
        <w:lang w:val="en-S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9A4A1" w14:textId="77777777" w:rsidR="00922F8F" w:rsidRPr="00981CC1" w:rsidRDefault="00922F8F" w:rsidP="00EB2CB0">
    <w:pPr>
      <w:pStyle w:val="Header"/>
      <w:jc w:val="center"/>
      <w:rPr>
        <w:rFonts w:ascii="Times New Roman" w:hAnsi="Times New Roman" w:cs="Times New Roman"/>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85282"/>
    <w:multiLevelType w:val="hybridMultilevel"/>
    <w:tmpl w:val="8D3CA708"/>
    <w:lvl w:ilvl="0" w:tplc="B60C7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D724F7"/>
    <w:multiLevelType w:val="hybridMultilevel"/>
    <w:tmpl w:val="938841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E1A8F"/>
    <w:multiLevelType w:val="hybridMultilevel"/>
    <w:tmpl w:val="4106E660"/>
    <w:styleLink w:val="a"/>
    <w:lvl w:ilvl="0" w:tplc="994EE2B0">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40521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C2D1FC">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6726E">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12EF3A">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6447C6">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CCEEB4">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141024">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04FEB2">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F20DD8"/>
    <w:multiLevelType w:val="hybridMultilevel"/>
    <w:tmpl w:val="5CAA4466"/>
    <w:lvl w:ilvl="0" w:tplc="91C0DC4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05011B"/>
    <w:multiLevelType w:val="hybridMultilevel"/>
    <w:tmpl w:val="6E2E3332"/>
    <w:lvl w:ilvl="0" w:tplc="55EA5216">
      <w:start w:val="75"/>
      <w:numFmt w:val="bullet"/>
      <w:lvlText w:val="-"/>
      <w:lvlJc w:val="left"/>
      <w:pPr>
        <w:ind w:left="720" w:hanging="360"/>
      </w:pPr>
      <w:rPr>
        <w:rFonts w:ascii="Calibri" w:eastAsia="Times New Roman" w:hAnsi="Calibri" w:cs="Calibri"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367EE1"/>
    <w:multiLevelType w:val="hybridMultilevel"/>
    <w:tmpl w:val="93E2A906"/>
    <w:lvl w:ilvl="0" w:tplc="A2423312">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E795F92"/>
    <w:multiLevelType w:val="hybridMultilevel"/>
    <w:tmpl w:val="D28E2346"/>
    <w:lvl w:ilvl="0" w:tplc="AE00CC2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280A26"/>
    <w:multiLevelType w:val="hybridMultilevel"/>
    <w:tmpl w:val="6F4C214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20360"/>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211A58"/>
    <w:multiLevelType w:val="hybridMultilevel"/>
    <w:tmpl w:val="6022753C"/>
    <w:lvl w:ilvl="0" w:tplc="118A4BA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E17AA4"/>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6D6328"/>
    <w:multiLevelType w:val="hybridMultilevel"/>
    <w:tmpl w:val="460A7B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951B2F"/>
    <w:multiLevelType w:val="hybridMultilevel"/>
    <w:tmpl w:val="365E2974"/>
    <w:lvl w:ilvl="0" w:tplc="8E56FDB8">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342676"/>
    <w:multiLevelType w:val="hybridMultilevel"/>
    <w:tmpl w:val="21B0DE08"/>
    <w:lvl w:ilvl="0" w:tplc="0419000F">
      <w:start w:val="1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A1520A2"/>
    <w:multiLevelType w:val="hybridMultilevel"/>
    <w:tmpl w:val="DE922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1D4F50"/>
    <w:multiLevelType w:val="hybridMultilevel"/>
    <w:tmpl w:val="9880067E"/>
    <w:lvl w:ilvl="0" w:tplc="3FD069BA">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A6C38C6"/>
    <w:multiLevelType w:val="hybridMultilevel"/>
    <w:tmpl w:val="0D46AA0E"/>
    <w:lvl w:ilvl="0" w:tplc="5866925E">
      <w:start w:val="1"/>
      <w:numFmt w:val="lowerLetter"/>
      <w:lvlText w:val="%1)"/>
      <w:lvlJc w:val="left"/>
      <w:pPr>
        <w:ind w:left="720" w:hanging="360"/>
      </w:pPr>
      <w:rPr>
        <w:rFonts w:hint="default"/>
        <w:b w:val="0"/>
        <w:i w:val="0"/>
        <w:sz w:val="24"/>
        <w:szCs w:val="24"/>
      </w:rPr>
    </w:lvl>
    <w:lvl w:ilvl="1" w:tplc="2C8C4A2A">
      <w:start w:val="1"/>
      <w:numFmt w:val="decimal"/>
      <w:lvlText w:val="%2."/>
      <w:lvlJc w:val="left"/>
      <w:pPr>
        <w:ind w:left="1440" w:hanging="360"/>
      </w:pPr>
      <w:rPr>
        <w:rFonts w:hint="default"/>
      </w:rPr>
    </w:lvl>
    <w:lvl w:ilvl="2" w:tplc="7A800F42">
      <w:start w:val="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E326E9"/>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C4FC2"/>
    <w:multiLevelType w:val="hybridMultilevel"/>
    <w:tmpl w:val="22625FA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F16298"/>
    <w:multiLevelType w:val="hybridMultilevel"/>
    <w:tmpl w:val="DE922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640C4A"/>
    <w:multiLevelType w:val="hybridMultilevel"/>
    <w:tmpl w:val="4120C36C"/>
    <w:lvl w:ilvl="0" w:tplc="AB8225A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CF69A1"/>
    <w:multiLevelType w:val="hybridMultilevel"/>
    <w:tmpl w:val="3EDE2E98"/>
    <w:lvl w:ilvl="0" w:tplc="A6687024">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880ED3"/>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B74F16"/>
    <w:multiLevelType w:val="hybridMultilevel"/>
    <w:tmpl w:val="63E811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415E7"/>
    <w:multiLevelType w:val="multilevel"/>
    <w:tmpl w:val="80E8A742"/>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rPr>
        <w:color w:val="auto"/>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B414EA4"/>
    <w:multiLevelType w:val="hybridMultilevel"/>
    <w:tmpl w:val="47C250DA"/>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4D8D70EE"/>
    <w:multiLevelType w:val="hybridMultilevel"/>
    <w:tmpl w:val="964EAD92"/>
    <w:lvl w:ilvl="0" w:tplc="5EA42FBA">
      <w:start w:val="1"/>
      <w:numFmt w:val="lowerLetter"/>
      <w:lvlText w:val="%1)"/>
      <w:lvlJc w:val="left"/>
      <w:pPr>
        <w:ind w:left="630" w:hanging="360"/>
      </w:pPr>
      <w:rPr>
        <w:rFonts w:ascii="Times New Roman" w:hAnsi="Times New Roman" w:cs="Times New Roman" w:hint="default"/>
        <w:sz w:val="24"/>
        <w:szCs w:val="24"/>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7" w15:restartNumberingAfterBreak="0">
    <w:nsid w:val="4EEE5176"/>
    <w:multiLevelType w:val="hybridMultilevel"/>
    <w:tmpl w:val="274E4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9F19D4"/>
    <w:multiLevelType w:val="hybridMultilevel"/>
    <w:tmpl w:val="90B05B12"/>
    <w:lvl w:ilvl="0" w:tplc="217612DA">
      <w:start w:val="1"/>
      <w:numFmt w:val="decimal"/>
      <w:lvlText w:val="%1."/>
      <w:lvlJc w:val="left"/>
      <w:pPr>
        <w:ind w:left="927" w:hanging="360"/>
      </w:pPr>
      <w:rPr>
        <w:rFonts w:ascii="Times New Roman" w:hAnsi="Times New Roman" w:cs="Times New Roman" w:hint="default"/>
        <w:color w:val="000000" w:themeColor="text1"/>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23210FE"/>
    <w:multiLevelType w:val="hybridMultilevel"/>
    <w:tmpl w:val="808E5DA4"/>
    <w:lvl w:ilvl="0" w:tplc="A6FC8148">
      <w:start w:val="1"/>
      <w:numFmt w:val="lowerLetter"/>
      <w:lvlText w:val="(%1)"/>
      <w:lvlJc w:val="left"/>
      <w:pPr>
        <w:ind w:left="720" w:hanging="360"/>
      </w:pPr>
    </w:lvl>
    <w:lvl w:ilvl="1" w:tplc="A6FC8148">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6E275B"/>
    <w:multiLevelType w:val="hybridMultilevel"/>
    <w:tmpl w:val="17741062"/>
    <w:lvl w:ilvl="0" w:tplc="C032CD70">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551E12"/>
    <w:multiLevelType w:val="multilevel"/>
    <w:tmpl w:val="075A666C"/>
    <w:styleLink w:val="LegalHeadings"/>
    <w:lvl w:ilvl="0">
      <w:start w:val="1"/>
      <w:numFmt w:val="decimal"/>
      <w:isLgl/>
      <w:suff w:val="nothing"/>
      <w:lvlText w:val="%1  "/>
      <w:lvlJc w:val="left"/>
      <w:pPr>
        <w:ind w:left="0" w:firstLine="0"/>
      </w:pPr>
    </w:lvl>
    <w:lvl w:ilvl="1">
      <w:start w:val="1"/>
      <w:numFmt w:val="decimal"/>
      <w:isLgl/>
      <w:suff w:val="nothing"/>
      <w:lvlText w:val="%1.%2  "/>
      <w:lvlJc w:val="left"/>
      <w:pPr>
        <w:ind w:left="0" w:firstLine="0"/>
      </w:pPr>
    </w:lvl>
    <w:lvl w:ilvl="2">
      <w:start w:val="1"/>
      <w:numFmt w:val="decimal"/>
      <w:isLgl/>
      <w:suff w:val="nothing"/>
      <w:lvlText w:val="%1.%2.%3  "/>
      <w:lvlJc w:val="left"/>
      <w:pPr>
        <w:ind w:left="0" w:firstLine="0"/>
      </w:pPr>
    </w:lvl>
    <w:lvl w:ilvl="3">
      <w:start w:val="1"/>
      <w:numFmt w:val="decimal"/>
      <w:isLgl/>
      <w:suff w:val="nothing"/>
      <w:lvlText w:val="%1.%2.%3.%4  "/>
      <w:lvlJc w:val="left"/>
      <w:pPr>
        <w:ind w:left="0" w:firstLine="0"/>
      </w:pPr>
    </w:lvl>
    <w:lvl w:ilvl="4">
      <w:start w:val="1"/>
      <w:numFmt w:val="decimal"/>
      <w:isLgl/>
      <w:suff w:val="nothing"/>
      <w:lvlText w:val="%1.%2.%3.%4.%5  "/>
      <w:lvlJc w:val="left"/>
      <w:pPr>
        <w:ind w:left="0" w:firstLine="0"/>
      </w:pPr>
    </w:lvl>
    <w:lvl w:ilvl="5">
      <w:start w:val="1"/>
      <w:numFmt w:val="decimal"/>
      <w:isLgl/>
      <w:suff w:val="nothing"/>
      <w:lvlText w:val="%1.%2.%3.%4.%5.%6  "/>
      <w:lvlJc w:val="left"/>
      <w:pPr>
        <w:ind w:left="0" w:firstLine="0"/>
      </w:pPr>
    </w:lvl>
    <w:lvl w:ilvl="6">
      <w:start w:val="1"/>
      <w:numFmt w:val="decimal"/>
      <w:lvlRestart w:val="1"/>
      <w:isLgl/>
      <w:suff w:val="nothing"/>
      <w:lvlText w:val="%1.%7.  "/>
      <w:lvlJc w:val="left"/>
      <w:pPr>
        <w:ind w:left="0" w:firstLine="0"/>
      </w:pPr>
    </w:lvl>
    <w:lvl w:ilvl="7">
      <w:start w:val="1"/>
      <w:numFmt w:val="lowerLetter"/>
      <w:lvlText w:val="%8."/>
      <w:lvlJc w:val="left"/>
      <w:pPr>
        <w:tabs>
          <w:tab w:val="num" w:pos="907"/>
        </w:tabs>
        <w:ind w:left="907" w:hanging="340"/>
      </w:pPr>
    </w:lvl>
    <w:lvl w:ilvl="8">
      <w:start w:val="1"/>
      <w:numFmt w:val="lowerRoman"/>
      <w:lvlText w:val="%9."/>
      <w:lvlJc w:val="left"/>
      <w:pPr>
        <w:tabs>
          <w:tab w:val="num" w:pos="1247"/>
        </w:tabs>
        <w:ind w:left="1247" w:hanging="340"/>
      </w:pPr>
    </w:lvl>
  </w:abstractNum>
  <w:abstractNum w:abstractNumId="32" w15:restartNumberingAfterBreak="0">
    <w:nsid w:val="5763494E"/>
    <w:multiLevelType w:val="hybridMultilevel"/>
    <w:tmpl w:val="93E2A906"/>
    <w:lvl w:ilvl="0" w:tplc="A2423312">
      <w:start w:val="1"/>
      <w:numFmt w:val="lowerLetter"/>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3" w15:restartNumberingAfterBreak="0">
    <w:nsid w:val="5ABF1469"/>
    <w:multiLevelType w:val="hybridMultilevel"/>
    <w:tmpl w:val="47C250DA"/>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AC8685B"/>
    <w:multiLevelType w:val="hybridMultilevel"/>
    <w:tmpl w:val="5EF6975A"/>
    <w:lvl w:ilvl="0" w:tplc="C0922874">
      <w:start w:val="1"/>
      <w:numFmt w:val="decimal"/>
      <w:lvlText w:val="%1."/>
      <w:lvlJc w:val="left"/>
      <w:pPr>
        <w:tabs>
          <w:tab w:val="num" w:pos="0"/>
        </w:tabs>
        <w:ind w:left="283" w:hanging="283"/>
      </w:pPr>
      <w:rPr>
        <w:rFonts w:hint="default"/>
        <w:b w:val="0"/>
        <w:bCs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A62EE8"/>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62D03"/>
    <w:multiLevelType w:val="hybridMultilevel"/>
    <w:tmpl w:val="3516F9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40A0C80E">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36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D87C12"/>
    <w:multiLevelType w:val="hybridMultilevel"/>
    <w:tmpl w:val="5C92D726"/>
    <w:lvl w:ilvl="0" w:tplc="88E68680">
      <w:start w:val="1"/>
      <w:numFmt w:val="decimal"/>
      <w:lvlText w:val="%1."/>
      <w:lvlJc w:val="left"/>
      <w:pPr>
        <w:ind w:left="502" w:hanging="360"/>
      </w:pPr>
      <w:rPr>
        <w:rFonts w:hint="default"/>
        <w:color w:val="000000" w:themeColor="text1"/>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15:restartNumberingAfterBreak="0">
    <w:nsid w:val="6C7350CC"/>
    <w:multiLevelType w:val="hybridMultilevel"/>
    <w:tmpl w:val="87BE236C"/>
    <w:lvl w:ilvl="0" w:tplc="4DF66532">
      <w:start w:val="1"/>
      <w:numFmt w:val="decimal"/>
      <w:pStyle w:val="para"/>
      <w:lvlText w:val="%1."/>
      <w:lvlJc w:val="left"/>
      <w:pPr>
        <w:ind w:left="720" w:hanging="360"/>
      </w:pPr>
      <w:rPr>
        <w:rFonts w:ascii="Times New Roman" w:eastAsia="Arial Unicode MS"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F130699"/>
    <w:multiLevelType w:val="hybridMultilevel"/>
    <w:tmpl w:val="7DBE89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734930"/>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4A5818"/>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16"/>
  </w:num>
  <w:num w:numId="5">
    <w:abstractNumId w:val="30"/>
  </w:num>
  <w:num w:numId="6">
    <w:abstractNumId w:val="8"/>
  </w:num>
  <w:num w:numId="7">
    <w:abstractNumId w:val="26"/>
  </w:num>
  <w:num w:numId="8">
    <w:abstractNumId w:val="5"/>
  </w:num>
  <w:num w:numId="9">
    <w:abstractNumId w:val="40"/>
  </w:num>
  <w:num w:numId="10">
    <w:abstractNumId w:val="41"/>
  </w:num>
  <w:num w:numId="11">
    <w:abstractNumId w:val="20"/>
  </w:num>
  <w:num w:numId="12">
    <w:abstractNumId w:val="22"/>
  </w:num>
  <w:num w:numId="13">
    <w:abstractNumId w:val="32"/>
  </w:num>
  <w:num w:numId="14">
    <w:abstractNumId w:val="11"/>
  </w:num>
  <w:num w:numId="15">
    <w:abstractNumId w:val="25"/>
  </w:num>
  <w:num w:numId="16">
    <w:abstractNumId w:val="35"/>
  </w:num>
  <w:num w:numId="17">
    <w:abstractNumId w:val="17"/>
  </w:num>
  <w:num w:numId="18">
    <w:abstractNumId w:val="33"/>
  </w:num>
  <w:num w:numId="19">
    <w:abstractNumId w:val="1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2"/>
  </w:num>
  <w:num w:numId="23">
    <w:abstractNumId w:val="31"/>
  </w:num>
  <w:num w:numId="24">
    <w:abstractNumId w:val="18"/>
  </w:num>
  <w:num w:numId="25">
    <w:abstractNumId w:val="34"/>
  </w:num>
  <w:num w:numId="26">
    <w:abstractNumId w:val="39"/>
  </w:num>
  <w:num w:numId="27">
    <w:abstractNumId w:val="28"/>
  </w:num>
  <w:num w:numId="28">
    <w:abstractNumId w:val="12"/>
  </w:num>
  <w:num w:numId="29">
    <w:abstractNumId w:val="37"/>
  </w:num>
  <w:num w:numId="30">
    <w:abstractNumId w:val="13"/>
  </w:num>
  <w:num w:numId="31">
    <w:abstractNumId w:val="36"/>
  </w:num>
  <w:num w:numId="32">
    <w:abstractNumId w:val="29"/>
  </w:num>
  <w:num w:numId="33">
    <w:abstractNumId w:val="21"/>
  </w:num>
  <w:num w:numId="34">
    <w:abstractNumId w:val="27"/>
  </w:num>
  <w:num w:numId="35">
    <w:abstractNumId w:val="0"/>
  </w:num>
  <w:num w:numId="36">
    <w:abstractNumId w:val="4"/>
  </w:num>
  <w:num w:numId="37">
    <w:abstractNumId w:val="15"/>
  </w:num>
  <w:num w:numId="38">
    <w:abstractNumId w:val="14"/>
  </w:num>
  <w:num w:numId="39">
    <w:abstractNumId w:val="1"/>
  </w:num>
  <w:num w:numId="40">
    <w:abstractNumId w:val="19"/>
  </w:num>
  <w:num w:numId="41">
    <w:abstractNumId w:val="23"/>
  </w:num>
  <w:num w:numId="42">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GB" w:vendorID="64" w:dllVersion="6" w:nlCheck="1" w:checkStyle="1"/>
  <w:activeWritingStyle w:appName="MSWord" w:lang="en-NZ" w:vendorID="64" w:dllVersion="6" w:nlCheck="1" w:checkStyle="1"/>
  <w:activeWritingStyle w:appName="MSWord" w:lang="en-AU" w:vendorID="64" w:dllVersion="6" w:nlCheck="1" w:checkStyle="1"/>
  <w:activeWritingStyle w:appName="MSWord" w:lang="en-SG"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CE"/>
    <w:rsid w:val="000008FE"/>
    <w:rsid w:val="0000091B"/>
    <w:rsid w:val="00000CD3"/>
    <w:rsid w:val="00000D5C"/>
    <w:rsid w:val="000014C5"/>
    <w:rsid w:val="00002B11"/>
    <w:rsid w:val="00002B9B"/>
    <w:rsid w:val="00003E91"/>
    <w:rsid w:val="00004826"/>
    <w:rsid w:val="0000585A"/>
    <w:rsid w:val="00010D28"/>
    <w:rsid w:val="00011FF6"/>
    <w:rsid w:val="000125C4"/>
    <w:rsid w:val="00012B9D"/>
    <w:rsid w:val="00015245"/>
    <w:rsid w:val="000163E4"/>
    <w:rsid w:val="00017081"/>
    <w:rsid w:val="000170DE"/>
    <w:rsid w:val="00017258"/>
    <w:rsid w:val="00017607"/>
    <w:rsid w:val="0001787A"/>
    <w:rsid w:val="0001793E"/>
    <w:rsid w:val="00020E68"/>
    <w:rsid w:val="00020FF9"/>
    <w:rsid w:val="00021DB7"/>
    <w:rsid w:val="000227D0"/>
    <w:rsid w:val="0002325B"/>
    <w:rsid w:val="00023BA8"/>
    <w:rsid w:val="00024B84"/>
    <w:rsid w:val="00025856"/>
    <w:rsid w:val="00025B78"/>
    <w:rsid w:val="00026B83"/>
    <w:rsid w:val="000277F0"/>
    <w:rsid w:val="0003035A"/>
    <w:rsid w:val="00030C97"/>
    <w:rsid w:val="00030E32"/>
    <w:rsid w:val="000338C3"/>
    <w:rsid w:val="00033D5A"/>
    <w:rsid w:val="00035A57"/>
    <w:rsid w:val="00035C77"/>
    <w:rsid w:val="0003669E"/>
    <w:rsid w:val="00037841"/>
    <w:rsid w:val="00040699"/>
    <w:rsid w:val="0004121D"/>
    <w:rsid w:val="00041CDD"/>
    <w:rsid w:val="00041F9C"/>
    <w:rsid w:val="000449E4"/>
    <w:rsid w:val="00044C32"/>
    <w:rsid w:val="00047466"/>
    <w:rsid w:val="000476B3"/>
    <w:rsid w:val="00047D57"/>
    <w:rsid w:val="0005053B"/>
    <w:rsid w:val="00052170"/>
    <w:rsid w:val="000540C2"/>
    <w:rsid w:val="000540C4"/>
    <w:rsid w:val="00054112"/>
    <w:rsid w:val="000558E3"/>
    <w:rsid w:val="00055FEE"/>
    <w:rsid w:val="00057882"/>
    <w:rsid w:val="00061C38"/>
    <w:rsid w:val="00061C3E"/>
    <w:rsid w:val="0006208F"/>
    <w:rsid w:val="00062A62"/>
    <w:rsid w:val="0006406D"/>
    <w:rsid w:val="00064D6B"/>
    <w:rsid w:val="000659BF"/>
    <w:rsid w:val="00066458"/>
    <w:rsid w:val="00066899"/>
    <w:rsid w:val="00066FEA"/>
    <w:rsid w:val="00072B9A"/>
    <w:rsid w:val="00072EE8"/>
    <w:rsid w:val="000743EF"/>
    <w:rsid w:val="00074B05"/>
    <w:rsid w:val="00076A41"/>
    <w:rsid w:val="00076FAA"/>
    <w:rsid w:val="00077CA7"/>
    <w:rsid w:val="00080BF8"/>
    <w:rsid w:val="00081763"/>
    <w:rsid w:val="0008193A"/>
    <w:rsid w:val="00082102"/>
    <w:rsid w:val="00082E43"/>
    <w:rsid w:val="0008666E"/>
    <w:rsid w:val="000877ED"/>
    <w:rsid w:val="00092F4D"/>
    <w:rsid w:val="00093154"/>
    <w:rsid w:val="00094046"/>
    <w:rsid w:val="00094FC8"/>
    <w:rsid w:val="00095754"/>
    <w:rsid w:val="000A1064"/>
    <w:rsid w:val="000A2B6B"/>
    <w:rsid w:val="000A569A"/>
    <w:rsid w:val="000A57DC"/>
    <w:rsid w:val="000A5902"/>
    <w:rsid w:val="000A59EB"/>
    <w:rsid w:val="000A5B6A"/>
    <w:rsid w:val="000A662C"/>
    <w:rsid w:val="000A669D"/>
    <w:rsid w:val="000A77C4"/>
    <w:rsid w:val="000B0367"/>
    <w:rsid w:val="000B250F"/>
    <w:rsid w:val="000B2BBE"/>
    <w:rsid w:val="000B2D92"/>
    <w:rsid w:val="000B2DE5"/>
    <w:rsid w:val="000B398D"/>
    <w:rsid w:val="000B3EA4"/>
    <w:rsid w:val="000B4267"/>
    <w:rsid w:val="000B56B0"/>
    <w:rsid w:val="000B63D6"/>
    <w:rsid w:val="000B7A1B"/>
    <w:rsid w:val="000B7CCB"/>
    <w:rsid w:val="000C014D"/>
    <w:rsid w:val="000C401A"/>
    <w:rsid w:val="000C46FB"/>
    <w:rsid w:val="000C4ED9"/>
    <w:rsid w:val="000C54CE"/>
    <w:rsid w:val="000C6BCA"/>
    <w:rsid w:val="000C77D1"/>
    <w:rsid w:val="000D04CE"/>
    <w:rsid w:val="000D1055"/>
    <w:rsid w:val="000D1C1B"/>
    <w:rsid w:val="000D2BEE"/>
    <w:rsid w:val="000D2CA5"/>
    <w:rsid w:val="000D44ED"/>
    <w:rsid w:val="000D6F32"/>
    <w:rsid w:val="000D7721"/>
    <w:rsid w:val="000D7D26"/>
    <w:rsid w:val="000E044A"/>
    <w:rsid w:val="000E0DB3"/>
    <w:rsid w:val="000E12FE"/>
    <w:rsid w:val="000E19A8"/>
    <w:rsid w:val="000E21AD"/>
    <w:rsid w:val="000E2AF1"/>
    <w:rsid w:val="000E2D69"/>
    <w:rsid w:val="000E33B7"/>
    <w:rsid w:val="000E443C"/>
    <w:rsid w:val="000F0AD2"/>
    <w:rsid w:val="000F0FBC"/>
    <w:rsid w:val="000F1663"/>
    <w:rsid w:val="000F1D66"/>
    <w:rsid w:val="000F2753"/>
    <w:rsid w:val="000F2AFB"/>
    <w:rsid w:val="000F2C7F"/>
    <w:rsid w:val="000F3E01"/>
    <w:rsid w:val="000F3E2B"/>
    <w:rsid w:val="000F42B2"/>
    <w:rsid w:val="000F46A5"/>
    <w:rsid w:val="000F620A"/>
    <w:rsid w:val="000F7195"/>
    <w:rsid w:val="000F72BC"/>
    <w:rsid w:val="000F7C2F"/>
    <w:rsid w:val="00100FD3"/>
    <w:rsid w:val="0010152A"/>
    <w:rsid w:val="00101E4F"/>
    <w:rsid w:val="00102BF4"/>
    <w:rsid w:val="0010525E"/>
    <w:rsid w:val="001060AB"/>
    <w:rsid w:val="00106B8D"/>
    <w:rsid w:val="00110DE2"/>
    <w:rsid w:val="00111750"/>
    <w:rsid w:val="001119B6"/>
    <w:rsid w:val="00112F1B"/>
    <w:rsid w:val="0011363A"/>
    <w:rsid w:val="00114BAD"/>
    <w:rsid w:val="00115274"/>
    <w:rsid w:val="00115615"/>
    <w:rsid w:val="00115BDF"/>
    <w:rsid w:val="00115F40"/>
    <w:rsid w:val="001166F3"/>
    <w:rsid w:val="001171CC"/>
    <w:rsid w:val="00117BD6"/>
    <w:rsid w:val="00117CEC"/>
    <w:rsid w:val="001201C6"/>
    <w:rsid w:val="001213FB"/>
    <w:rsid w:val="001229CA"/>
    <w:rsid w:val="00123A3F"/>
    <w:rsid w:val="001242AC"/>
    <w:rsid w:val="001267AC"/>
    <w:rsid w:val="00126EC3"/>
    <w:rsid w:val="00127DEA"/>
    <w:rsid w:val="00130F2C"/>
    <w:rsid w:val="00133855"/>
    <w:rsid w:val="00134823"/>
    <w:rsid w:val="001360D8"/>
    <w:rsid w:val="0013688D"/>
    <w:rsid w:val="001376D0"/>
    <w:rsid w:val="00140114"/>
    <w:rsid w:val="00140263"/>
    <w:rsid w:val="001413B9"/>
    <w:rsid w:val="00143DBB"/>
    <w:rsid w:val="001453E1"/>
    <w:rsid w:val="001459BC"/>
    <w:rsid w:val="001462F2"/>
    <w:rsid w:val="00146C6F"/>
    <w:rsid w:val="00147E8F"/>
    <w:rsid w:val="0015018D"/>
    <w:rsid w:val="001501CF"/>
    <w:rsid w:val="00150C88"/>
    <w:rsid w:val="00152AD2"/>
    <w:rsid w:val="00152B33"/>
    <w:rsid w:val="00154568"/>
    <w:rsid w:val="00155B47"/>
    <w:rsid w:val="00155E62"/>
    <w:rsid w:val="001563D4"/>
    <w:rsid w:val="00156F9B"/>
    <w:rsid w:val="00157F08"/>
    <w:rsid w:val="001608F2"/>
    <w:rsid w:val="00160E1D"/>
    <w:rsid w:val="0016121E"/>
    <w:rsid w:val="0016129A"/>
    <w:rsid w:val="001612AB"/>
    <w:rsid w:val="0016212B"/>
    <w:rsid w:val="0016245B"/>
    <w:rsid w:val="00162925"/>
    <w:rsid w:val="001631B0"/>
    <w:rsid w:val="001633E2"/>
    <w:rsid w:val="00164645"/>
    <w:rsid w:val="00164846"/>
    <w:rsid w:val="001653DF"/>
    <w:rsid w:val="0016555E"/>
    <w:rsid w:val="00165BF1"/>
    <w:rsid w:val="00165F16"/>
    <w:rsid w:val="0016614A"/>
    <w:rsid w:val="00167269"/>
    <w:rsid w:val="0017142A"/>
    <w:rsid w:val="001716B6"/>
    <w:rsid w:val="00171C95"/>
    <w:rsid w:val="00173805"/>
    <w:rsid w:val="001745C9"/>
    <w:rsid w:val="00174939"/>
    <w:rsid w:val="00174D90"/>
    <w:rsid w:val="00175B53"/>
    <w:rsid w:val="001772D4"/>
    <w:rsid w:val="00180843"/>
    <w:rsid w:val="00180CB5"/>
    <w:rsid w:val="001818F2"/>
    <w:rsid w:val="00181FF1"/>
    <w:rsid w:val="001827C0"/>
    <w:rsid w:val="00183ABF"/>
    <w:rsid w:val="00183E54"/>
    <w:rsid w:val="00184B0C"/>
    <w:rsid w:val="00185989"/>
    <w:rsid w:val="0018623C"/>
    <w:rsid w:val="001867C9"/>
    <w:rsid w:val="0019074A"/>
    <w:rsid w:val="00190DF8"/>
    <w:rsid w:val="00191247"/>
    <w:rsid w:val="001919A6"/>
    <w:rsid w:val="00191AF0"/>
    <w:rsid w:val="00192D6E"/>
    <w:rsid w:val="00193FB9"/>
    <w:rsid w:val="00194E2E"/>
    <w:rsid w:val="0019522E"/>
    <w:rsid w:val="00197484"/>
    <w:rsid w:val="001A044E"/>
    <w:rsid w:val="001A0A81"/>
    <w:rsid w:val="001A0C8C"/>
    <w:rsid w:val="001A141A"/>
    <w:rsid w:val="001A169F"/>
    <w:rsid w:val="001A2B35"/>
    <w:rsid w:val="001A2D0C"/>
    <w:rsid w:val="001A5795"/>
    <w:rsid w:val="001A589D"/>
    <w:rsid w:val="001A6467"/>
    <w:rsid w:val="001A6D13"/>
    <w:rsid w:val="001B0BCC"/>
    <w:rsid w:val="001B162A"/>
    <w:rsid w:val="001B3E27"/>
    <w:rsid w:val="001B4B8A"/>
    <w:rsid w:val="001B68E0"/>
    <w:rsid w:val="001B7320"/>
    <w:rsid w:val="001B7C81"/>
    <w:rsid w:val="001B7FCE"/>
    <w:rsid w:val="001C204E"/>
    <w:rsid w:val="001C25D8"/>
    <w:rsid w:val="001C2E81"/>
    <w:rsid w:val="001C3511"/>
    <w:rsid w:val="001C3CC0"/>
    <w:rsid w:val="001C48C1"/>
    <w:rsid w:val="001C493E"/>
    <w:rsid w:val="001C5789"/>
    <w:rsid w:val="001C5CDF"/>
    <w:rsid w:val="001C5E88"/>
    <w:rsid w:val="001C626E"/>
    <w:rsid w:val="001C66B4"/>
    <w:rsid w:val="001C68B1"/>
    <w:rsid w:val="001C6E01"/>
    <w:rsid w:val="001C6E34"/>
    <w:rsid w:val="001D030E"/>
    <w:rsid w:val="001D0351"/>
    <w:rsid w:val="001D3A84"/>
    <w:rsid w:val="001D3FE3"/>
    <w:rsid w:val="001D54AF"/>
    <w:rsid w:val="001D7130"/>
    <w:rsid w:val="001D78F7"/>
    <w:rsid w:val="001E1E9F"/>
    <w:rsid w:val="001E219B"/>
    <w:rsid w:val="001E25DB"/>
    <w:rsid w:val="001E444C"/>
    <w:rsid w:val="001E4897"/>
    <w:rsid w:val="001E48B5"/>
    <w:rsid w:val="001E7DD2"/>
    <w:rsid w:val="001F0B57"/>
    <w:rsid w:val="001F0C0A"/>
    <w:rsid w:val="001F1090"/>
    <w:rsid w:val="001F1E6D"/>
    <w:rsid w:val="001F1E7E"/>
    <w:rsid w:val="001F1F70"/>
    <w:rsid w:val="001F2C32"/>
    <w:rsid w:val="001F339E"/>
    <w:rsid w:val="001F35D6"/>
    <w:rsid w:val="001F363D"/>
    <w:rsid w:val="001F4587"/>
    <w:rsid w:val="001F56BD"/>
    <w:rsid w:val="001F5899"/>
    <w:rsid w:val="001F5AD1"/>
    <w:rsid w:val="001F670F"/>
    <w:rsid w:val="001F6990"/>
    <w:rsid w:val="001F6EDC"/>
    <w:rsid w:val="001F73E2"/>
    <w:rsid w:val="002003AD"/>
    <w:rsid w:val="00200989"/>
    <w:rsid w:val="00201114"/>
    <w:rsid w:val="00201618"/>
    <w:rsid w:val="00201DA9"/>
    <w:rsid w:val="00203896"/>
    <w:rsid w:val="00203C45"/>
    <w:rsid w:val="00204048"/>
    <w:rsid w:val="00204127"/>
    <w:rsid w:val="00204403"/>
    <w:rsid w:val="00204A39"/>
    <w:rsid w:val="00204AED"/>
    <w:rsid w:val="00204B77"/>
    <w:rsid w:val="00206F97"/>
    <w:rsid w:val="0020791A"/>
    <w:rsid w:val="00207C20"/>
    <w:rsid w:val="00210275"/>
    <w:rsid w:val="002106BB"/>
    <w:rsid w:val="00210A83"/>
    <w:rsid w:val="00211198"/>
    <w:rsid w:val="00213B72"/>
    <w:rsid w:val="00213ED7"/>
    <w:rsid w:val="00214321"/>
    <w:rsid w:val="00214F4C"/>
    <w:rsid w:val="0021588C"/>
    <w:rsid w:val="0021787C"/>
    <w:rsid w:val="00220232"/>
    <w:rsid w:val="002217C3"/>
    <w:rsid w:val="00221E98"/>
    <w:rsid w:val="00223A40"/>
    <w:rsid w:val="00223C19"/>
    <w:rsid w:val="00224556"/>
    <w:rsid w:val="00224FFA"/>
    <w:rsid w:val="0022508E"/>
    <w:rsid w:val="00225849"/>
    <w:rsid w:val="00225A69"/>
    <w:rsid w:val="0022710B"/>
    <w:rsid w:val="0023124E"/>
    <w:rsid w:val="00231A01"/>
    <w:rsid w:val="00231E9A"/>
    <w:rsid w:val="002320C2"/>
    <w:rsid w:val="0023323A"/>
    <w:rsid w:val="002350B8"/>
    <w:rsid w:val="00236237"/>
    <w:rsid w:val="0023645E"/>
    <w:rsid w:val="00236522"/>
    <w:rsid w:val="00237163"/>
    <w:rsid w:val="0023769E"/>
    <w:rsid w:val="00237F03"/>
    <w:rsid w:val="00237FB0"/>
    <w:rsid w:val="00240DF6"/>
    <w:rsid w:val="002415E3"/>
    <w:rsid w:val="002421AF"/>
    <w:rsid w:val="002445B7"/>
    <w:rsid w:val="00245CFE"/>
    <w:rsid w:val="002463F9"/>
    <w:rsid w:val="00246AEB"/>
    <w:rsid w:val="002475DB"/>
    <w:rsid w:val="002512BF"/>
    <w:rsid w:val="00251B24"/>
    <w:rsid w:val="00251DC0"/>
    <w:rsid w:val="00252987"/>
    <w:rsid w:val="00253A97"/>
    <w:rsid w:val="0025411D"/>
    <w:rsid w:val="00254C2A"/>
    <w:rsid w:val="00254E48"/>
    <w:rsid w:val="0025543A"/>
    <w:rsid w:val="00255DD9"/>
    <w:rsid w:val="00256743"/>
    <w:rsid w:val="0026028A"/>
    <w:rsid w:val="00261A19"/>
    <w:rsid w:val="00261AA9"/>
    <w:rsid w:val="00262888"/>
    <w:rsid w:val="00263396"/>
    <w:rsid w:val="00267077"/>
    <w:rsid w:val="00267BFD"/>
    <w:rsid w:val="00267E78"/>
    <w:rsid w:val="00270AB5"/>
    <w:rsid w:val="00271734"/>
    <w:rsid w:val="002722CA"/>
    <w:rsid w:val="00275728"/>
    <w:rsid w:val="00277A7C"/>
    <w:rsid w:val="00280AFA"/>
    <w:rsid w:val="00280ED2"/>
    <w:rsid w:val="0028111D"/>
    <w:rsid w:val="002814B7"/>
    <w:rsid w:val="00282563"/>
    <w:rsid w:val="00282B55"/>
    <w:rsid w:val="00282DFA"/>
    <w:rsid w:val="00283AF0"/>
    <w:rsid w:val="00283CDF"/>
    <w:rsid w:val="00283FFA"/>
    <w:rsid w:val="002846B3"/>
    <w:rsid w:val="00284AA0"/>
    <w:rsid w:val="00284C8B"/>
    <w:rsid w:val="0028695E"/>
    <w:rsid w:val="002869D4"/>
    <w:rsid w:val="0028789D"/>
    <w:rsid w:val="002878BC"/>
    <w:rsid w:val="00287D9F"/>
    <w:rsid w:val="00293200"/>
    <w:rsid w:val="002940F6"/>
    <w:rsid w:val="00294A06"/>
    <w:rsid w:val="00294DB5"/>
    <w:rsid w:val="00297AF3"/>
    <w:rsid w:val="00297D87"/>
    <w:rsid w:val="00297F92"/>
    <w:rsid w:val="002A19E1"/>
    <w:rsid w:val="002A2AA8"/>
    <w:rsid w:val="002A30DD"/>
    <w:rsid w:val="002A35A8"/>
    <w:rsid w:val="002A4E4E"/>
    <w:rsid w:val="002A562B"/>
    <w:rsid w:val="002A59D1"/>
    <w:rsid w:val="002A5D18"/>
    <w:rsid w:val="002A6401"/>
    <w:rsid w:val="002A6BC9"/>
    <w:rsid w:val="002A6EAE"/>
    <w:rsid w:val="002A74A4"/>
    <w:rsid w:val="002B123F"/>
    <w:rsid w:val="002B1254"/>
    <w:rsid w:val="002B1368"/>
    <w:rsid w:val="002B2536"/>
    <w:rsid w:val="002B3E09"/>
    <w:rsid w:val="002B6DBD"/>
    <w:rsid w:val="002B7136"/>
    <w:rsid w:val="002B73D6"/>
    <w:rsid w:val="002C05CD"/>
    <w:rsid w:val="002C05F6"/>
    <w:rsid w:val="002C12C1"/>
    <w:rsid w:val="002C2140"/>
    <w:rsid w:val="002C3A25"/>
    <w:rsid w:val="002C4BCA"/>
    <w:rsid w:val="002C5EF1"/>
    <w:rsid w:val="002C6221"/>
    <w:rsid w:val="002C65F6"/>
    <w:rsid w:val="002C6D0B"/>
    <w:rsid w:val="002C6DA5"/>
    <w:rsid w:val="002D2007"/>
    <w:rsid w:val="002D2153"/>
    <w:rsid w:val="002D227C"/>
    <w:rsid w:val="002D24E5"/>
    <w:rsid w:val="002D2F32"/>
    <w:rsid w:val="002D45BA"/>
    <w:rsid w:val="002D55B1"/>
    <w:rsid w:val="002D58F8"/>
    <w:rsid w:val="002D5928"/>
    <w:rsid w:val="002D747F"/>
    <w:rsid w:val="002D77C8"/>
    <w:rsid w:val="002D7ECF"/>
    <w:rsid w:val="002E14DF"/>
    <w:rsid w:val="002E186D"/>
    <w:rsid w:val="002E1C47"/>
    <w:rsid w:val="002E2125"/>
    <w:rsid w:val="002E2913"/>
    <w:rsid w:val="002E3ED9"/>
    <w:rsid w:val="002E4526"/>
    <w:rsid w:val="002E4783"/>
    <w:rsid w:val="002E4809"/>
    <w:rsid w:val="002E4880"/>
    <w:rsid w:val="002E65D7"/>
    <w:rsid w:val="002E7184"/>
    <w:rsid w:val="002F04B7"/>
    <w:rsid w:val="002F0521"/>
    <w:rsid w:val="002F0C98"/>
    <w:rsid w:val="002F1067"/>
    <w:rsid w:val="002F347A"/>
    <w:rsid w:val="002F3710"/>
    <w:rsid w:val="002F484D"/>
    <w:rsid w:val="002F4CA8"/>
    <w:rsid w:val="002F5421"/>
    <w:rsid w:val="002F5738"/>
    <w:rsid w:val="002F63F1"/>
    <w:rsid w:val="002F6C75"/>
    <w:rsid w:val="002F6F6D"/>
    <w:rsid w:val="00300354"/>
    <w:rsid w:val="00301089"/>
    <w:rsid w:val="00303505"/>
    <w:rsid w:val="00303C00"/>
    <w:rsid w:val="00304341"/>
    <w:rsid w:val="00306740"/>
    <w:rsid w:val="00306878"/>
    <w:rsid w:val="00306BC4"/>
    <w:rsid w:val="00306E3D"/>
    <w:rsid w:val="003108C7"/>
    <w:rsid w:val="00310F32"/>
    <w:rsid w:val="0031105B"/>
    <w:rsid w:val="00311A51"/>
    <w:rsid w:val="003121DB"/>
    <w:rsid w:val="003122C5"/>
    <w:rsid w:val="003134C9"/>
    <w:rsid w:val="003150A9"/>
    <w:rsid w:val="003178A0"/>
    <w:rsid w:val="00320112"/>
    <w:rsid w:val="003206A7"/>
    <w:rsid w:val="003232B9"/>
    <w:rsid w:val="003232BF"/>
    <w:rsid w:val="00323E73"/>
    <w:rsid w:val="0032436C"/>
    <w:rsid w:val="0032487B"/>
    <w:rsid w:val="0032731F"/>
    <w:rsid w:val="003275E4"/>
    <w:rsid w:val="0032795B"/>
    <w:rsid w:val="00327EC7"/>
    <w:rsid w:val="0033073A"/>
    <w:rsid w:val="00331970"/>
    <w:rsid w:val="00332747"/>
    <w:rsid w:val="00332C98"/>
    <w:rsid w:val="00332D17"/>
    <w:rsid w:val="00333B7D"/>
    <w:rsid w:val="0033421C"/>
    <w:rsid w:val="0033493C"/>
    <w:rsid w:val="00335D98"/>
    <w:rsid w:val="00336EC6"/>
    <w:rsid w:val="00336FD4"/>
    <w:rsid w:val="00337158"/>
    <w:rsid w:val="003416FC"/>
    <w:rsid w:val="003420C4"/>
    <w:rsid w:val="00344932"/>
    <w:rsid w:val="0034579E"/>
    <w:rsid w:val="00346CEF"/>
    <w:rsid w:val="0034759C"/>
    <w:rsid w:val="003476EC"/>
    <w:rsid w:val="003501D5"/>
    <w:rsid w:val="0035052D"/>
    <w:rsid w:val="00350A25"/>
    <w:rsid w:val="00351CE9"/>
    <w:rsid w:val="00352D8A"/>
    <w:rsid w:val="00354E69"/>
    <w:rsid w:val="00355A9D"/>
    <w:rsid w:val="00355EF1"/>
    <w:rsid w:val="003563B8"/>
    <w:rsid w:val="003570FB"/>
    <w:rsid w:val="00357325"/>
    <w:rsid w:val="00357937"/>
    <w:rsid w:val="0036069F"/>
    <w:rsid w:val="00360957"/>
    <w:rsid w:val="00360B6D"/>
    <w:rsid w:val="003620F5"/>
    <w:rsid w:val="00363947"/>
    <w:rsid w:val="00363AFD"/>
    <w:rsid w:val="00363B3C"/>
    <w:rsid w:val="00364B40"/>
    <w:rsid w:val="00365FC9"/>
    <w:rsid w:val="003664E4"/>
    <w:rsid w:val="00366644"/>
    <w:rsid w:val="00366C50"/>
    <w:rsid w:val="00366D98"/>
    <w:rsid w:val="0036717A"/>
    <w:rsid w:val="00367237"/>
    <w:rsid w:val="00370A6B"/>
    <w:rsid w:val="00370CF7"/>
    <w:rsid w:val="00371527"/>
    <w:rsid w:val="003719E5"/>
    <w:rsid w:val="0037281E"/>
    <w:rsid w:val="0037294E"/>
    <w:rsid w:val="00372A4F"/>
    <w:rsid w:val="003754B8"/>
    <w:rsid w:val="0037654B"/>
    <w:rsid w:val="0038009B"/>
    <w:rsid w:val="003802D1"/>
    <w:rsid w:val="003809C9"/>
    <w:rsid w:val="00380A20"/>
    <w:rsid w:val="00380D61"/>
    <w:rsid w:val="00382450"/>
    <w:rsid w:val="00382EDB"/>
    <w:rsid w:val="00383EB9"/>
    <w:rsid w:val="00384676"/>
    <w:rsid w:val="00386107"/>
    <w:rsid w:val="0039191A"/>
    <w:rsid w:val="0039197C"/>
    <w:rsid w:val="00393E5B"/>
    <w:rsid w:val="003940A2"/>
    <w:rsid w:val="0039451A"/>
    <w:rsid w:val="003949A5"/>
    <w:rsid w:val="00394EFF"/>
    <w:rsid w:val="00394F29"/>
    <w:rsid w:val="00396EC0"/>
    <w:rsid w:val="003A1085"/>
    <w:rsid w:val="003A1ECC"/>
    <w:rsid w:val="003A3934"/>
    <w:rsid w:val="003A437C"/>
    <w:rsid w:val="003A4FD2"/>
    <w:rsid w:val="003A5260"/>
    <w:rsid w:val="003A52F4"/>
    <w:rsid w:val="003A5C1D"/>
    <w:rsid w:val="003A78CD"/>
    <w:rsid w:val="003A7C05"/>
    <w:rsid w:val="003B0CE9"/>
    <w:rsid w:val="003B186E"/>
    <w:rsid w:val="003B27F8"/>
    <w:rsid w:val="003B298B"/>
    <w:rsid w:val="003B30FD"/>
    <w:rsid w:val="003B4786"/>
    <w:rsid w:val="003B4C56"/>
    <w:rsid w:val="003B51C4"/>
    <w:rsid w:val="003B5E8B"/>
    <w:rsid w:val="003B6711"/>
    <w:rsid w:val="003B6A51"/>
    <w:rsid w:val="003C03A1"/>
    <w:rsid w:val="003C0A30"/>
    <w:rsid w:val="003C1A7F"/>
    <w:rsid w:val="003C2469"/>
    <w:rsid w:val="003C382B"/>
    <w:rsid w:val="003C4CEF"/>
    <w:rsid w:val="003C4D55"/>
    <w:rsid w:val="003C516E"/>
    <w:rsid w:val="003C5F1A"/>
    <w:rsid w:val="003C6611"/>
    <w:rsid w:val="003C6670"/>
    <w:rsid w:val="003D14D9"/>
    <w:rsid w:val="003D209C"/>
    <w:rsid w:val="003D251B"/>
    <w:rsid w:val="003D5FA6"/>
    <w:rsid w:val="003D624A"/>
    <w:rsid w:val="003D6F6A"/>
    <w:rsid w:val="003D7717"/>
    <w:rsid w:val="003D7748"/>
    <w:rsid w:val="003E098D"/>
    <w:rsid w:val="003E260A"/>
    <w:rsid w:val="003E3CE2"/>
    <w:rsid w:val="003E4FCC"/>
    <w:rsid w:val="003E5906"/>
    <w:rsid w:val="003E6AE1"/>
    <w:rsid w:val="003E78A5"/>
    <w:rsid w:val="003E7FA5"/>
    <w:rsid w:val="003F0E0C"/>
    <w:rsid w:val="003F1303"/>
    <w:rsid w:val="003F25FA"/>
    <w:rsid w:val="003F3125"/>
    <w:rsid w:val="003F3FD8"/>
    <w:rsid w:val="003F41B0"/>
    <w:rsid w:val="003F4601"/>
    <w:rsid w:val="003F4F18"/>
    <w:rsid w:val="003F66E7"/>
    <w:rsid w:val="00400A08"/>
    <w:rsid w:val="00400DAF"/>
    <w:rsid w:val="00401198"/>
    <w:rsid w:val="00401541"/>
    <w:rsid w:val="004033A4"/>
    <w:rsid w:val="004036CC"/>
    <w:rsid w:val="00403F4D"/>
    <w:rsid w:val="00407618"/>
    <w:rsid w:val="0041020D"/>
    <w:rsid w:val="004104AC"/>
    <w:rsid w:val="00410A30"/>
    <w:rsid w:val="00410A31"/>
    <w:rsid w:val="00410C32"/>
    <w:rsid w:val="00410F8D"/>
    <w:rsid w:val="00410FE4"/>
    <w:rsid w:val="00411095"/>
    <w:rsid w:val="00411A8C"/>
    <w:rsid w:val="00413D4A"/>
    <w:rsid w:val="00413E31"/>
    <w:rsid w:val="004141F0"/>
    <w:rsid w:val="00415867"/>
    <w:rsid w:val="004173AD"/>
    <w:rsid w:val="00417635"/>
    <w:rsid w:val="004179AC"/>
    <w:rsid w:val="00420ADF"/>
    <w:rsid w:val="00420E65"/>
    <w:rsid w:val="0042167D"/>
    <w:rsid w:val="004219DF"/>
    <w:rsid w:val="00422CCF"/>
    <w:rsid w:val="00423AC3"/>
    <w:rsid w:val="00423BC3"/>
    <w:rsid w:val="00423E82"/>
    <w:rsid w:val="00424E0C"/>
    <w:rsid w:val="004263A7"/>
    <w:rsid w:val="00426BAA"/>
    <w:rsid w:val="00427609"/>
    <w:rsid w:val="0043086F"/>
    <w:rsid w:val="00432BA1"/>
    <w:rsid w:val="00432CD2"/>
    <w:rsid w:val="00432FAA"/>
    <w:rsid w:val="00433162"/>
    <w:rsid w:val="00435C87"/>
    <w:rsid w:val="0043619A"/>
    <w:rsid w:val="004366C9"/>
    <w:rsid w:val="004368FA"/>
    <w:rsid w:val="004377B5"/>
    <w:rsid w:val="00440CB8"/>
    <w:rsid w:val="004418A5"/>
    <w:rsid w:val="00441CFF"/>
    <w:rsid w:val="00441EDA"/>
    <w:rsid w:val="004425A3"/>
    <w:rsid w:val="00442AFD"/>
    <w:rsid w:val="00442B0F"/>
    <w:rsid w:val="004449EB"/>
    <w:rsid w:val="00446747"/>
    <w:rsid w:val="00446B31"/>
    <w:rsid w:val="00446C2C"/>
    <w:rsid w:val="00447614"/>
    <w:rsid w:val="00454D0E"/>
    <w:rsid w:val="00454F7E"/>
    <w:rsid w:val="00455379"/>
    <w:rsid w:val="004565B6"/>
    <w:rsid w:val="00456F48"/>
    <w:rsid w:val="00457658"/>
    <w:rsid w:val="00457932"/>
    <w:rsid w:val="0046125F"/>
    <w:rsid w:val="0046254C"/>
    <w:rsid w:val="004634C9"/>
    <w:rsid w:val="0046575E"/>
    <w:rsid w:val="004658C5"/>
    <w:rsid w:val="0046629B"/>
    <w:rsid w:val="00466309"/>
    <w:rsid w:val="00466343"/>
    <w:rsid w:val="00466471"/>
    <w:rsid w:val="00466795"/>
    <w:rsid w:val="00466F76"/>
    <w:rsid w:val="0047035B"/>
    <w:rsid w:val="0047078A"/>
    <w:rsid w:val="004709FE"/>
    <w:rsid w:val="00470ED8"/>
    <w:rsid w:val="00470FE7"/>
    <w:rsid w:val="0047167E"/>
    <w:rsid w:val="004728BE"/>
    <w:rsid w:val="00472CD2"/>
    <w:rsid w:val="00473152"/>
    <w:rsid w:val="004733FE"/>
    <w:rsid w:val="00473E52"/>
    <w:rsid w:val="00474B9E"/>
    <w:rsid w:val="00474EB2"/>
    <w:rsid w:val="00475FBC"/>
    <w:rsid w:val="0047672A"/>
    <w:rsid w:val="00477D42"/>
    <w:rsid w:val="00481470"/>
    <w:rsid w:val="004819EC"/>
    <w:rsid w:val="00481B90"/>
    <w:rsid w:val="00482BA4"/>
    <w:rsid w:val="0048310F"/>
    <w:rsid w:val="00483781"/>
    <w:rsid w:val="0048497E"/>
    <w:rsid w:val="00484D79"/>
    <w:rsid w:val="00484D9B"/>
    <w:rsid w:val="00485684"/>
    <w:rsid w:val="00485741"/>
    <w:rsid w:val="004868C6"/>
    <w:rsid w:val="00486FED"/>
    <w:rsid w:val="00487134"/>
    <w:rsid w:val="00490309"/>
    <w:rsid w:val="00490A3B"/>
    <w:rsid w:val="00490ED6"/>
    <w:rsid w:val="0049299A"/>
    <w:rsid w:val="00494D63"/>
    <w:rsid w:val="00494E0F"/>
    <w:rsid w:val="004956A5"/>
    <w:rsid w:val="00496100"/>
    <w:rsid w:val="004965EF"/>
    <w:rsid w:val="004A07E8"/>
    <w:rsid w:val="004A114D"/>
    <w:rsid w:val="004A1F12"/>
    <w:rsid w:val="004A269D"/>
    <w:rsid w:val="004A29F9"/>
    <w:rsid w:val="004A2D64"/>
    <w:rsid w:val="004A34E9"/>
    <w:rsid w:val="004A3B96"/>
    <w:rsid w:val="004A47DA"/>
    <w:rsid w:val="004A5F22"/>
    <w:rsid w:val="004A6086"/>
    <w:rsid w:val="004A67AD"/>
    <w:rsid w:val="004A696B"/>
    <w:rsid w:val="004B0336"/>
    <w:rsid w:val="004B1AC3"/>
    <w:rsid w:val="004B1B1E"/>
    <w:rsid w:val="004B29E1"/>
    <w:rsid w:val="004B2A7B"/>
    <w:rsid w:val="004B3577"/>
    <w:rsid w:val="004B3F5D"/>
    <w:rsid w:val="004B44A3"/>
    <w:rsid w:val="004B4DB0"/>
    <w:rsid w:val="004B56E0"/>
    <w:rsid w:val="004B6324"/>
    <w:rsid w:val="004B6C78"/>
    <w:rsid w:val="004B7F39"/>
    <w:rsid w:val="004C032B"/>
    <w:rsid w:val="004C08D7"/>
    <w:rsid w:val="004C1DE2"/>
    <w:rsid w:val="004C2BB0"/>
    <w:rsid w:val="004C2C76"/>
    <w:rsid w:val="004C35B6"/>
    <w:rsid w:val="004C3984"/>
    <w:rsid w:val="004C3F35"/>
    <w:rsid w:val="004C4195"/>
    <w:rsid w:val="004C471C"/>
    <w:rsid w:val="004C5084"/>
    <w:rsid w:val="004C64A8"/>
    <w:rsid w:val="004C6E2C"/>
    <w:rsid w:val="004C6F29"/>
    <w:rsid w:val="004C7477"/>
    <w:rsid w:val="004C7E34"/>
    <w:rsid w:val="004D1011"/>
    <w:rsid w:val="004D2BF6"/>
    <w:rsid w:val="004D2DC4"/>
    <w:rsid w:val="004D2ED9"/>
    <w:rsid w:val="004D3057"/>
    <w:rsid w:val="004D408B"/>
    <w:rsid w:val="004D4935"/>
    <w:rsid w:val="004D4B66"/>
    <w:rsid w:val="004D5674"/>
    <w:rsid w:val="004D56A2"/>
    <w:rsid w:val="004D6910"/>
    <w:rsid w:val="004D6DC8"/>
    <w:rsid w:val="004E05E4"/>
    <w:rsid w:val="004E070F"/>
    <w:rsid w:val="004E10B3"/>
    <w:rsid w:val="004E10C8"/>
    <w:rsid w:val="004E20EA"/>
    <w:rsid w:val="004E2CC2"/>
    <w:rsid w:val="004E34E6"/>
    <w:rsid w:val="004E3E88"/>
    <w:rsid w:val="004E6F60"/>
    <w:rsid w:val="004F0F76"/>
    <w:rsid w:val="004F115E"/>
    <w:rsid w:val="004F1448"/>
    <w:rsid w:val="004F3165"/>
    <w:rsid w:val="004F41CF"/>
    <w:rsid w:val="004F4C81"/>
    <w:rsid w:val="004F68DA"/>
    <w:rsid w:val="0050074B"/>
    <w:rsid w:val="005027D8"/>
    <w:rsid w:val="00502975"/>
    <w:rsid w:val="00504073"/>
    <w:rsid w:val="00504EE9"/>
    <w:rsid w:val="005052A1"/>
    <w:rsid w:val="005069F9"/>
    <w:rsid w:val="00506DE0"/>
    <w:rsid w:val="00507381"/>
    <w:rsid w:val="00507719"/>
    <w:rsid w:val="005078C1"/>
    <w:rsid w:val="00507A71"/>
    <w:rsid w:val="00507D53"/>
    <w:rsid w:val="0051009F"/>
    <w:rsid w:val="00510990"/>
    <w:rsid w:val="005126F3"/>
    <w:rsid w:val="00512ABF"/>
    <w:rsid w:val="00512D23"/>
    <w:rsid w:val="0051383B"/>
    <w:rsid w:val="00514738"/>
    <w:rsid w:val="00514CD3"/>
    <w:rsid w:val="00515963"/>
    <w:rsid w:val="00516537"/>
    <w:rsid w:val="0051669E"/>
    <w:rsid w:val="00516755"/>
    <w:rsid w:val="005177C8"/>
    <w:rsid w:val="00517A2B"/>
    <w:rsid w:val="0052082E"/>
    <w:rsid w:val="00521486"/>
    <w:rsid w:val="00521AF3"/>
    <w:rsid w:val="00521C4C"/>
    <w:rsid w:val="00522DBE"/>
    <w:rsid w:val="005230EF"/>
    <w:rsid w:val="0052393C"/>
    <w:rsid w:val="00526084"/>
    <w:rsid w:val="00526F22"/>
    <w:rsid w:val="0053027E"/>
    <w:rsid w:val="00531EC3"/>
    <w:rsid w:val="00532345"/>
    <w:rsid w:val="005328F6"/>
    <w:rsid w:val="005337CA"/>
    <w:rsid w:val="00535400"/>
    <w:rsid w:val="00536711"/>
    <w:rsid w:val="005368FF"/>
    <w:rsid w:val="0053752A"/>
    <w:rsid w:val="005416E0"/>
    <w:rsid w:val="00541B22"/>
    <w:rsid w:val="005436DA"/>
    <w:rsid w:val="00543908"/>
    <w:rsid w:val="005440C5"/>
    <w:rsid w:val="00544B2F"/>
    <w:rsid w:val="0054641E"/>
    <w:rsid w:val="0054736B"/>
    <w:rsid w:val="00550802"/>
    <w:rsid w:val="00550D30"/>
    <w:rsid w:val="00550F26"/>
    <w:rsid w:val="00551177"/>
    <w:rsid w:val="0055188C"/>
    <w:rsid w:val="00551B6D"/>
    <w:rsid w:val="00552830"/>
    <w:rsid w:val="005533EA"/>
    <w:rsid w:val="00553808"/>
    <w:rsid w:val="00553B86"/>
    <w:rsid w:val="00554205"/>
    <w:rsid w:val="00554B67"/>
    <w:rsid w:val="00554BB6"/>
    <w:rsid w:val="005550B3"/>
    <w:rsid w:val="005551BB"/>
    <w:rsid w:val="0055561B"/>
    <w:rsid w:val="00555901"/>
    <w:rsid w:val="00555E67"/>
    <w:rsid w:val="0055763A"/>
    <w:rsid w:val="00560A59"/>
    <w:rsid w:val="00562F93"/>
    <w:rsid w:val="00565813"/>
    <w:rsid w:val="00566A59"/>
    <w:rsid w:val="00566FE7"/>
    <w:rsid w:val="00567931"/>
    <w:rsid w:val="005679E8"/>
    <w:rsid w:val="00567C52"/>
    <w:rsid w:val="00570494"/>
    <w:rsid w:val="00570B59"/>
    <w:rsid w:val="00570F8A"/>
    <w:rsid w:val="0057194E"/>
    <w:rsid w:val="00572476"/>
    <w:rsid w:val="00573188"/>
    <w:rsid w:val="005732E7"/>
    <w:rsid w:val="005735D4"/>
    <w:rsid w:val="00573B4B"/>
    <w:rsid w:val="00573F4B"/>
    <w:rsid w:val="00584386"/>
    <w:rsid w:val="00584E8C"/>
    <w:rsid w:val="0058533A"/>
    <w:rsid w:val="00585898"/>
    <w:rsid w:val="00585F2E"/>
    <w:rsid w:val="0058620A"/>
    <w:rsid w:val="005866E1"/>
    <w:rsid w:val="0058692D"/>
    <w:rsid w:val="00586F38"/>
    <w:rsid w:val="00586F66"/>
    <w:rsid w:val="00587138"/>
    <w:rsid w:val="0058718E"/>
    <w:rsid w:val="00587DE2"/>
    <w:rsid w:val="00587EC8"/>
    <w:rsid w:val="005904A1"/>
    <w:rsid w:val="0059120A"/>
    <w:rsid w:val="00591DAF"/>
    <w:rsid w:val="00592773"/>
    <w:rsid w:val="00593656"/>
    <w:rsid w:val="005945FF"/>
    <w:rsid w:val="005949F9"/>
    <w:rsid w:val="00595478"/>
    <w:rsid w:val="005956E0"/>
    <w:rsid w:val="00595745"/>
    <w:rsid w:val="00596399"/>
    <w:rsid w:val="0059693D"/>
    <w:rsid w:val="00597353"/>
    <w:rsid w:val="0059744F"/>
    <w:rsid w:val="005979B3"/>
    <w:rsid w:val="00597A58"/>
    <w:rsid w:val="00597F81"/>
    <w:rsid w:val="005A0AA8"/>
    <w:rsid w:val="005A1330"/>
    <w:rsid w:val="005A1B5E"/>
    <w:rsid w:val="005A297E"/>
    <w:rsid w:val="005A2C86"/>
    <w:rsid w:val="005A3680"/>
    <w:rsid w:val="005A378C"/>
    <w:rsid w:val="005A3FBE"/>
    <w:rsid w:val="005A4EF7"/>
    <w:rsid w:val="005A54A4"/>
    <w:rsid w:val="005A5CAE"/>
    <w:rsid w:val="005A5F5F"/>
    <w:rsid w:val="005B013F"/>
    <w:rsid w:val="005B0FD0"/>
    <w:rsid w:val="005B14EF"/>
    <w:rsid w:val="005B2394"/>
    <w:rsid w:val="005B4960"/>
    <w:rsid w:val="005B505C"/>
    <w:rsid w:val="005B76F9"/>
    <w:rsid w:val="005C14B4"/>
    <w:rsid w:val="005C7508"/>
    <w:rsid w:val="005C7CCF"/>
    <w:rsid w:val="005D2826"/>
    <w:rsid w:val="005D290E"/>
    <w:rsid w:val="005D2FF4"/>
    <w:rsid w:val="005D30FC"/>
    <w:rsid w:val="005D3A6D"/>
    <w:rsid w:val="005D7391"/>
    <w:rsid w:val="005E0882"/>
    <w:rsid w:val="005E0EA8"/>
    <w:rsid w:val="005E1664"/>
    <w:rsid w:val="005E1E50"/>
    <w:rsid w:val="005E2483"/>
    <w:rsid w:val="005E3887"/>
    <w:rsid w:val="005E53DF"/>
    <w:rsid w:val="005E567A"/>
    <w:rsid w:val="005E5A02"/>
    <w:rsid w:val="005E69E3"/>
    <w:rsid w:val="005E74A6"/>
    <w:rsid w:val="005F191F"/>
    <w:rsid w:val="005F1F90"/>
    <w:rsid w:val="005F2100"/>
    <w:rsid w:val="005F22F0"/>
    <w:rsid w:val="005F2940"/>
    <w:rsid w:val="005F2A4F"/>
    <w:rsid w:val="005F36C4"/>
    <w:rsid w:val="005F404B"/>
    <w:rsid w:val="005F527B"/>
    <w:rsid w:val="005F5573"/>
    <w:rsid w:val="005F5A38"/>
    <w:rsid w:val="005F6385"/>
    <w:rsid w:val="0060063E"/>
    <w:rsid w:val="00602598"/>
    <w:rsid w:val="00602B0A"/>
    <w:rsid w:val="00602C8C"/>
    <w:rsid w:val="00603C0E"/>
    <w:rsid w:val="006044D4"/>
    <w:rsid w:val="0060451E"/>
    <w:rsid w:val="0060515B"/>
    <w:rsid w:val="00605F68"/>
    <w:rsid w:val="00607AA1"/>
    <w:rsid w:val="00607B62"/>
    <w:rsid w:val="00610443"/>
    <w:rsid w:val="00611085"/>
    <w:rsid w:val="006111EC"/>
    <w:rsid w:val="006115B4"/>
    <w:rsid w:val="00612C88"/>
    <w:rsid w:val="00613505"/>
    <w:rsid w:val="00613E96"/>
    <w:rsid w:val="00614A3D"/>
    <w:rsid w:val="006152F4"/>
    <w:rsid w:val="0061575B"/>
    <w:rsid w:val="00615CDE"/>
    <w:rsid w:val="006169E3"/>
    <w:rsid w:val="006178A6"/>
    <w:rsid w:val="006203AD"/>
    <w:rsid w:val="00620C10"/>
    <w:rsid w:val="00620C2F"/>
    <w:rsid w:val="006213AC"/>
    <w:rsid w:val="00622705"/>
    <w:rsid w:val="00623A3F"/>
    <w:rsid w:val="0062403E"/>
    <w:rsid w:val="006244F8"/>
    <w:rsid w:val="006256C9"/>
    <w:rsid w:val="00625BC2"/>
    <w:rsid w:val="006271A1"/>
    <w:rsid w:val="006277C3"/>
    <w:rsid w:val="006303A0"/>
    <w:rsid w:val="00631231"/>
    <w:rsid w:val="0063188F"/>
    <w:rsid w:val="0063231A"/>
    <w:rsid w:val="00632CE2"/>
    <w:rsid w:val="00633932"/>
    <w:rsid w:val="00634221"/>
    <w:rsid w:val="0063476C"/>
    <w:rsid w:val="006360FE"/>
    <w:rsid w:val="00637010"/>
    <w:rsid w:val="00637368"/>
    <w:rsid w:val="00637625"/>
    <w:rsid w:val="006409B6"/>
    <w:rsid w:val="00644ABB"/>
    <w:rsid w:val="00644E62"/>
    <w:rsid w:val="006457E2"/>
    <w:rsid w:val="0064596A"/>
    <w:rsid w:val="0064639A"/>
    <w:rsid w:val="006470AC"/>
    <w:rsid w:val="00647931"/>
    <w:rsid w:val="00647CE6"/>
    <w:rsid w:val="00650FA1"/>
    <w:rsid w:val="00651FA5"/>
    <w:rsid w:val="00652258"/>
    <w:rsid w:val="006528D7"/>
    <w:rsid w:val="00652C6B"/>
    <w:rsid w:val="00652D99"/>
    <w:rsid w:val="006546BD"/>
    <w:rsid w:val="00654D71"/>
    <w:rsid w:val="00655229"/>
    <w:rsid w:val="006553EA"/>
    <w:rsid w:val="00655716"/>
    <w:rsid w:val="00655A06"/>
    <w:rsid w:val="006579A1"/>
    <w:rsid w:val="00657A60"/>
    <w:rsid w:val="006611DF"/>
    <w:rsid w:val="00661661"/>
    <w:rsid w:val="00662107"/>
    <w:rsid w:val="00663558"/>
    <w:rsid w:val="006661F0"/>
    <w:rsid w:val="0066686C"/>
    <w:rsid w:val="00666A7C"/>
    <w:rsid w:val="006671CA"/>
    <w:rsid w:val="00667284"/>
    <w:rsid w:val="00667637"/>
    <w:rsid w:val="00671A3A"/>
    <w:rsid w:val="006728B4"/>
    <w:rsid w:val="006728E5"/>
    <w:rsid w:val="00673BD8"/>
    <w:rsid w:val="00674AE6"/>
    <w:rsid w:val="00675D9C"/>
    <w:rsid w:val="00677E67"/>
    <w:rsid w:val="00677EFD"/>
    <w:rsid w:val="00680329"/>
    <w:rsid w:val="00681070"/>
    <w:rsid w:val="00681DF1"/>
    <w:rsid w:val="00682015"/>
    <w:rsid w:val="00685910"/>
    <w:rsid w:val="00685FEC"/>
    <w:rsid w:val="0068667A"/>
    <w:rsid w:val="00686A30"/>
    <w:rsid w:val="00686A3E"/>
    <w:rsid w:val="00686ADE"/>
    <w:rsid w:val="006879C6"/>
    <w:rsid w:val="00690B68"/>
    <w:rsid w:val="006910BB"/>
    <w:rsid w:val="006913B0"/>
    <w:rsid w:val="006914EE"/>
    <w:rsid w:val="0069434F"/>
    <w:rsid w:val="00695C94"/>
    <w:rsid w:val="00696383"/>
    <w:rsid w:val="00696DD7"/>
    <w:rsid w:val="006979B6"/>
    <w:rsid w:val="006A2C0F"/>
    <w:rsid w:val="006A315B"/>
    <w:rsid w:val="006A3ADE"/>
    <w:rsid w:val="006A3F62"/>
    <w:rsid w:val="006A49B8"/>
    <w:rsid w:val="006A79B1"/>
    <w:rsid w:val="006B021F"/>
    <w:rsid w:val="006B40C7"/>
    <w:rsid w:val="006B40CB"/>
    <w:rsid w:val="006B4A0F"/>
    <w:rsid w:val="006B4D1E"/>
    <w:rsid w:val="006B6903"/>
    <w:rsid w:val="006B732C"/>
    <w:rsid w:val="006B7678"/>
    <w:rsid w:val="006C03AF"/>
    <w:rsid w:val="006C085D"/>
    <w:rsid w:val="006C1663"/>
    <w:rsid w:val="006C2363"/>
    <w:rsid w:val="006C4227"/>
    <w:rsid w:val="006C4248"/>
    <w:rsid w:val="006C4AE7"/>
    <w:rsid w:val="006D005B"/>
    <w:rsid w:val="006D0234"/>
    <w:rsid w:val="006D090E"/>
    <w:rsid w:val="006D1DCB"/>
    <w:rsid w:val="006D2712"/>
    <w:rsid w:val="006D3CFA"/>
    <w:rsid w:val="006D49D6"/>
    <w:rsid w:val="006D4B36"/>
    <w:rsid w:val="006D584F"/>
    <w:rsid w:val="006D6C87"/>
    <w:rsid w:val="006E0AA1"/>
    <w:rsid w:val="006E213A"/>
    <w:rsid w:val="006E27FE"/>
    <w:rsid w:val="006E502C"/>
    <w:rsid w:val="006E5D47"/>
    <w:rsid w:val="006E60AA"/>
    <w:rsid w:val="006E72B1"/>
    <w:rsid w:val="006E7CF4"/>
    <w:rsid w:val="006E7D4B"/>
    <w:rsid w:val="006F0AD8"/>
    <w:rsid w:val="006F0D6E"/>
    <w:rsid w:val="006F11F7"/>
    <w:rsid w:val="006F1CB8"/>
    <w:rsid w:val="006F2F71"/>
    <w:rsid w:val="006F394D"/>
    <w:rsid w:val="006F3A82"/>
    <w:rsid w:val="006F48F4"/>
    <w:rsid w:val="006F5067"/>
    <w:rsid w:val="006F533C"/>
    <w:rsid w:val="006F6260"/>
    <w:rsid w:val="006F71D2"/>
    <w:rsid w:val="0070086E"/>
    <w:rsid w:val="007020A9"/>
    <w:rsid w:val="00702513"/>
    <w:rsid w:val="0070337A"/>
    <w:rsid w:val="007045CD"/>
    <w:rsid w:val="00704851"/>
    <w:rsid w:val="00704F38"/>
    <w:rsid w:val="007052A2"/>
    <w:rsid w:val="00705C61"/>
    <w:rsid w:val="00705D41"/>
    <w:rsid w:val="00705E46"/>
    <w:rsid w:val="007064FF"/>
    <w:rsid w:val="00706E6F"/>
    <w:rsid w:val="00706EAD"/>
    <w:rsid w:val="0070714E"/>
    <w:rsid w:val="00707390"/>
    <w:rsid w:val="00707583"/>
    <w:rsid w:val="00707A71"/>
    <w:rsid w:val="00707D14"/>
    <w:rsid w:val="0071055F"/>
    <w:rsid w:val="0071068E"/>
    <w:rsid w:val="00711969"/>
    <w:rsid w:val="0071197D"/>
    <w:rsid w:val="0071264E"/>
    <w:rsid w:val="00713E35"/>
    <w:rsid w:val="00714202"/>
    <w:rsid w:val="00714577"/>
    <w:rsid w:val="007152F5"/>
    <w:rsid w:val="0071569F"/>
    <w:rsid w:val="00716B2E"/>
    <w:rsid w:val="00716B36"/>
    <w:rsid w:val="00716D20"/>
    <w:rsid w:val="0071792D"/>
    <w:rsid w:val="0072004B"/>
    <w:rsid w:val="007213DD"/>
    <w:rsid w:val="007217AA"/>
    <w:rsid w:val="00722EAC"/>
    <w:rsid w:val="007232B0"/>
    <w:rsid w:val="007248AD"/>
    <w:rsid w:val="00724B6A"/>
    <w:rsid w:val="00725809"/>
    <w:rsid w:val="0073067E"/>
    <w:rsid w:val="00732665"/>
    <w:rsid w:val="00733C71"/>
    <w:rsid w:val="00734E12"/>
    <w:rsid w:val="00735126"/>
    <w:rsid w:val="00735A30"/>
    <w:rsid w:val="00735F65"/>
    <w:rsid w:val="00736FCE"/>
    <w:rsid w:val="00740418"/>
    <w:rsid w:val="00741437"/>
    <w:rsid w:val="00741706"/>
    <w:rsid w:val="00742ABD"/>
    <w:rsid w:val="007436CC"/>
    <w:rsid w:val="00744828"/>
    <w:rsid w:val="00744D7F"/>
    <w:rsid w:val="0074542A"/>
    <w:rsid w:val="00746EB5"/>
    <w:rsid w:val="0074752A"/>
    <w:rsid w:val="007509B0"/>
    <w:rsid w:val="007509DD"/>
    <w:rsid w:val="00751496"/>
    <w:rsid w:val="00751DDF"/>
    <w:rsid w:val="00752B35"/>
    <w:rsid w:val="007547CD"/>
    <w:rsid w:val="0076035A"/>
    <w:rsid w:val="007605F5"/>
    <w:rsid w:val="00761124"/>
    <w:rsid w:val="00763FC0"/>
    <w:rsid w:val="0076436B"/>
    <w:rsid w:val="00764626"/>
    <w:rsid w:val="007647BA"/>
    <w:rsid w:val="00765455"/>
    <w:rsid w:val="00766BEB"/>
    <w:rsid w:val="00766D01"/>
    <w:rsid w:val="00767034"/>
    <w:rsid w:val="0076722A"/>
    <w:rsid w:val="00767DF8"/>
    <w:rsid w:val="007705C3"/>
    <w:rsid w:val="007706CE"/>
    <w:rsid w:val="00770A5A"/>
    <w:rsid w:val="00771728"/>
    <w:rsid w:val="00771DDC"/>
    <w:rsid w:val="007725BB"/>
    <w:rsid w:val="00773194"/>
    <w:rsid w:val="00773982"/>
    <w:rsid w:val="00773A55"/>
    <w:rsid w:val="00773B0C"/>
    <w:rsid w:val="00774B1E"/>
    <w:rsid w:val="00775299"/>
    <w:rsid w:val="00775391"/>
    <w:rsid w:val="0077545B"/>
    <w:rsid w:val="00776297"/>
    <w:rsid w:val="00776AB9"/>
    <w:rsid w:val="00776BCA"/>
    <w:rsid w:val="00776F79"/>
    <w:rsid w:val="00777816"/>
    <w:rsid w:val="00780FCC"/>
    <w:rsid w:val="00781ACA"/>
    <w:rsid w:val="00782278"/>
    <w:rsid w:val="00783F84"/>
    <w:rsid w:val="0078439E"/>
    <w:rsid w:val="007849F6"/>
    <w:rsid w:val="00785EA4"/>
    <w:rsid w:val="0078780C"/>
    <w:rsid w:val="00790453"/>
    <w:rsid w:val="007913CE"/>
    <w:rsid w:val="00791466"/>
    <w:rsid w:val="00792806"/>
    <w:rsid w:val="007928A2"/>
    <w:rsid w:val="00792927"/>
    <w:rsid w:val="0079380D"/>
    <w:rsid w:val="007939D4"/>
    <w:rsid w:val="00794302"/>
    <w:rsid w:val="00795FCF"/>
    <w:rsid w:val="007963B2"/>
    <w:rsid w:val="0079660C"/>
    <w:rsid w:val="00796D1F"/>
    <w:rsid w:val="007A1A7B"/>
    <w:rsid w:val="007A1A99"/>
    <w:rsid w:val="007A2365"/>
    <w:rsid w:val="007A26EA"/>
    <w:rsid w:val="007A2898"/>
    <w:rsid w:val="007A3633"/>
    <w:rsid w:val="007A3673"/>
    <w:rsid w:val="007A4298"/>
    <w:rsid w:val="007A42D1"/>
    <w:rsid w:val="007A5F72"/>
    <w:rsid w:val="007A6E93"/>
    <w:rsid w:val="007A7D10"/>
    <w:rsid w:val="007B1208"/>
    <w:rsid w:val="007B2A7E"/>
    <w:rsid w:val="007B423E"/>
    <w:rsid w:val="007B425F"/>
    <w:rsid w:val="007B42B9"/>
    <w:rsid w:val="007B555C"/>
    <w:rsid w:val="007B63A0"/>
    <w:rsid w:val="007B6CE3"/>
    <w:rsid w:val="007B7380"/>
    <w:rsid w:val="007B7426"/>
    <w:rsid w:val="007B75FF"/>
    <w:rsid w:val="007B7F01"/>
    <w:rsid w:val="007C0956"/>
    <w:rsid w:val="007C1FE1"/>
    <w:rsid w:val="007C2330"/>
    <w:rsid w:val="007C2BF9"/>
    <w:rsid w:val="007C4424"/>
    <w:rsid w:val="007C5B39"/>
    <w:rsid w:val="007C7445"/>
    <w:rsid w:val="007C764F"/>
    <w:rsid w:val="007D03A3"/>
    <w:rsid w:val="007D1585"/>
    <w:rsid w:val="007D2332"/>
    <w:rsid w:val="007D2A4D"/>
    <w:rsid w:val="007D2C2A"/>
    <w:rsid w:val="007D44A4"/>
    <w:rsid w:val="007D6063"/>
    <w:rsid w:val="007D6E72"/>
    <w:rsid w:val="007E0D47"/>
    <w:rsid w:val="007E1BFC"/>
    <w:rsid w:val="007E2AA5"/>
    <w:rsid w:val="007E2ACE"/>
    <w:rsid w:val="007E4DAC"/>
    <w:rsid w:val="007E5FB2"/>
    <w:rsid w:val="007E67D8"/>
    <w:rsid w:val="007E7828"/>
    <w:rsid w:val="007E7EF7"/>
    <w:rsid w:val="007F078E"/>
    <w:rsid w:val="007F0D31"/>
    <w:rsid w:val="007F12CE"/>
    <w:rsid w:val="007F29F2"/>
    <w:rsid w:val="007F2CC6"/>
    <w:rsid w:val="007F4845"/>
    <w:rsid w:val="007F511A"/>
    <w:rsid w:val="007F6AD3"/>
    <w:rsid w:val="007F79D0"/>
    <w:rsid w:val="00800578"/>
    <w:rsid w:val="008015D7"/>
    <w:rsid w:val="00801DC8"/>
    <w:rsid w:val="00802054"/>
    <w:rsid w:val="00802437"/>
    <w:rsid w:val="008030FC"/>
    <w:rsid w:val="008031C3"/>
    <w:rsid w:val="008033F6"/>
    <w:rsid w:val="008034E2"/>
    <w:rsid w:val="0080357B"/>
    <w:rsid w:val="00804E56"/>
    <w:rsid w:val="00805015"/>
    <w:rsid w:val="0080548D"/>
    <w:rsid w:val="00806667"/>
    <w:rsid w:val="008075A9"/>
    <w:rsid w:val="00807972"/>
    <w:rsid w:val="00812192"/>
    <w:rsid w:val="00812425"/>
    <w:rsid w:val="008141A6"/>
    <w:rsid w:val="00814724"/>
    <w:rsid w:val="00814D01"/>
    <w:rsid w:val="00814DB8"/>
    <w:rsid w:val="008205C4"/>
    <w:rsid w:val="0082060E"/>
    <w:rsid w:val="00820BA9"/>
    <w:rsid w:val="00820BF2"/>
    <w:rsid w:val="008222DF"/>
    <w:rsid w:val="00822F9B"/>
    <w:rsid w:val="00823EC0"/>
    <w:rsid w:val="00824AFD"/>
    <w:rsid w:val="0082662D"/>
    <w:rsid w:val="008266A8"/>
    <w:rsid w:val="00826B85"/>
    <w:rsid w:val="00827412"/>
    <w:rsid w:val="00827B7B"/>
    <w:rsid w:val="0083099A"/>
    <w:rsid w:val="008311BB"/>
    <w:rsid w:val="00831844"/>
    <w:rsid w:val="00833E8C"/>
    <w:rsid w:val="00834FDA"/>
    <w:rsid w:val="008352CC"/>
    <w:rsid w:val="00835D85"/>
    <w:rsid w:val="00836DD4"/>
    <w:rsid w:val="00836E54"/>
    <w:rsid w:val="00837C6D"/>
    <w:rsid w:val="00841991"/>
    <w:rsid w:val="00841EE5"/>
    <w:rsid w:val="008428B2"/>
    <w:rsid w:val="008437D5"/>
    <w:rsid w:val="00844176"/>
    <w:rsid w:val="0084499A"/>
    <w:rsid w:val="0084583D"/>
    <w:rsid w:val="00846FA5"/>
    <w:rsid w:val="00847B94"/>
    <w:rsid w:val="0085010C"/>
    <w:rsid w:val="0085029E"/>
    <w:rsid w:val="00852076"/>
    <w:rsid w:val="0085406B"/>
    <w:rsid w:val="00854559"/>
    <w:rsid w:val="008545D0"/>
    <w:rsid w:val="00854FA4"/>
    <w:rsid w:val="0085514E"/>
    <w:rsid w:val="008554B7"/>
    <w:rsid w:val="00855541"/>
    <w:rsid w:val="00856193"/>
    <w:rsid w:val="008561C2"/>
    <w:rsid w:val="0086007A"/>
    <w:rsid w:val="00860087"/>
    <w:rsid w:val="00861DD3"/>
    <w:rsid w:val="00862AC7"/>
    <w:rsid w:val="0086338F"/>
    <w:rsid w:val="008648D4"/>
    <w:rsid w:val="00864926"/>
    <w:rsid w:val="008704B6"/>
    <w:rsid w:val="008718AB"/>
    <w:rsid w:val="00871F29"/>
    <w:rsid w:val="00872659"/>
    <w:rsid w:val="008727DA"/>
    <w:rsid w:val="00872AF1"/>
    <w:rsid w:val="00872FD6"/>
    <w:rsid w:val="008742C6"/>
    <w:rsid w:val="00874905"/>
    <w:rsid w:val="00875437"/>
    <w:rsid w:val="00875C2A"/>
    <w:rsid w:val="0087611F"/>
    <w:rsid w:val="00876182"/>
    <w:rsid w:val="00877023"/>
    <w:rsid w:val="00877157"/>
    <w:rsid w:val="0087777B"/>
    <w:rsid w:val="00880182"/>
    <w:rsid w:val="00880781"/>
    <w:rsid w:val="008809BE"/>
    <w:rsid w:val="008830A2"/>
    <w:rsid w:val="008837CA"/>
    <w:rsid w:val="00884990"/>
    <w:rsid w:val="00885DFC"/>
    <w:rsid w:val="0088698F"/>
    <w:rsid w:val="00886991"/>
    <w:rsid w:val="00891A0B"/>
    <w:rsid w:val="008936D7"/>
    <w:rsid w:val="00893E03"/>
    <w:rsid w:val="00893F83"/>
    <w:rsid w:val="0089508C"/>
    <w:rsid w:val="0089519D"/>
    <w:rsid w:val="00895E13"/>
    <w:rsid w:val="00896D04"/>
    <w:rsid w:val="008978D9"/>
    <w:rsid w:val="00897EF9"/>
    <w:rsid w:val="008A0CDC"/>
    <w:rsid w:val="008A271F"/>
    <w:rsid w:val="008A2C0D"/>
    <w:rsid w:val="008A35A7"/>
    <w:rsid w:val="008A3F88"/>
    <w:rsid w:val="008A4192"/>
    <w:rsid w:val="008A47F9"/>
    <w:rsid w:val="008A4B06"/>
    <w:rsid w:val="008A4ED7"/>
    <w:rsid w:val="008A5BB3"/>
    <w:rsid w:val="008A6B3E"/>
    <w:rsid w:val="008A6C44"/>
    <w:rsid w:val="008B0B13"/>
    <w:rsid w:val="008B204E"/>
    <w:rsid w:val="008B2382"/>
    <w:rsid w:val="008B28EC"/>
    <w:rsid w:val="008B2B10"/>
    <w:rsid w:val="008B2B6C"/>
    <w:rsid w:val="008B4449"/>
    <w:rsid w:val="008B5369"/>
    <w:rsid w:val="008B5B47"/>
    <w:rsid w:val="008B60C5"/>
    <w:rsid w:val="008B620B"/>
    <w:rsid w:val="008B6A09"/>
    <w:rsid w:val="008B6A2D"/>
    <w:rsid w:val="008B73CE"/>
    <w:rsid w:val="008B77E5"/>
    <w:rsid w:val="008B7F89"/>
    <w:rsid w:val="008C09EC"/>
    <w:rsid w:val="008C1165"/>
    <w:rsid w:val="008C1C81"/>
    <w:rsid w:val="008C3135"/>
    <w:rsid w:val="008C35B2"/>
    <w:rsid w:val="008C75B3"/>
    <w:rsid w:val="008D17BA"/>
    <w:rsid w:val="008D24F7"/>
    <w:rsid w:val="008D2771"/>
    <w:rsid w:val="008D2B11"/>
    <w:rsid w:val="008D315F"/>
    <w:rsid w:val="008D3BE0"/>
    <w:rsid w:val="008D41DE"/>
    <w:rsid w:val="008D4BBD"/>
    <w:rsid w:val="008D4D51"/>
    <w:rsid w:val="008D508A"/>
    <w:rsid w:val="008D6F5E"/>
    <w:rsid w:val="008D7892"/>
    <w:rsid w:val="008D7D1C"/>
    <w:rsid w:val="008E11CA"/>
    <w:rsid w:val="008E1456"/>
    <w:rsid w:val="008E24A4"/>
    <w:rsid w:val="008E2A56"/>
    <w:rsid w:val="008E2E2E"/>
    <w:rsid w:val="008E475F"/>
    <w:rsid w:val="008E5FC7"/>
    <w:rsid w:val="008E7709"/>
    <w:rsid w:val="008E7F88"/>
    <w:rsid w:val="008F00EC"/>
    <w:rsid w:val="008F0428"/>
    <w:rsid w:val="008F0AA3"/>
    <w:rsid w:val="008F2138"/>
    <w:rsid w:val="008F2380"/>
    <w:rsid w:val="008F2B00"/>
    <w:rsid w:val="008F2B01"/>
    <w:rsid w:val="008F5CCE"/>
    <w:rsid w:val="008F5EB2"/>
    <w:rsid w:val="008F64D9"/>
    <w:rsid w:val="008F7EB8"/>
    <w:rsid w:val="00901370"/>
    <w:rsid w:val="00901957"/>
    <w:rsid w:val="00904B7E"/>
    <w:rsid w:val="00906CA6"/>
    <w:rsid w:val="00910BCD"/>
    <w:rsid w:val="0091341D"/>
    <w:rsid w:val="0091471B"/>
    <w:rsid w:val="00915787"/>
    <w:rsid w:val="00916044"/>
    <w:rsid w:val="0091730E"/>
    <w:rsid w:val="00917747"/>
    <w:rsid w:val="00920037"/>
    <w:rsid w:val="00922F8F"/>
    <w:rsid w:val="00923339"/>
    <w:rsid w:val="00923AA1"/>
    <w:rsid w:val="00924B69"/>
    <w:rsid w:val="00925176"/>
    <w:rsid w:val="009275E3"/>
    <w:rsid w:val="00927770"/>
    <w:rsid w:val="00930012"/>
    <w:rsid w:val="009303EE"/>
    <w:rsid w:val="00930808"/>
    <w:rsid w:val="00930B0E"/>
    <w:rsid w:val="00930B46"/>
    <w:rsid w:val="00930B4B"/>
    <w:rsid w:val="00930FA2"/>
    <w:rsid w:val="00931669"/>
    <w:rsid w:val="00931A77"/>
    <w:rsid w:val="00931AE8"/>
    <w:rsid w:val="009321EA"/>
    <w:rsid w:val="00932D07"/>
    <w:rsid w:val="00933615"/>
    <w:rsid w:val="009339BA"/>
    <w:rsid w:val="00933E68"/>
    <w:rsid w:val="009345D5"/>
    <w:rsid w:val="00934D7B"/>
    <w:rsid w:val="0093506C"/>
    <w:rsid w:val="00935C5B"/>
    <w:rsid w:val="00936ED7"/>
    <w:rsid w:val="00937D27"/>
    <w:rsid w:val="009403A8"/>
    <w:rsid w:val="00940FC4"/>
    <w:rsid w:val="009421D5"/>
    <w:rsid w:val="00944388"/>
    <w:rsid w:val="00944A98"/>
    <w:rsid w:val="00944F42"/>
    <w:rsid w:val="0094669B"/>
    <w:rsid w:val="00947F56"/>
    <w:rsid w:val="00950FAC"/>
    <w:rsid w:val="00951738"/>
    <w:rsid w:val="00951AAF"/>
    <w:rsid w:val="0095247F"/>
    <w:rsid w:val="00953421"/>
    <w:rsid w:val="0095361B"/>
    <w:rsid w:val="009536CF"/>
    <w:rsid w:val="0095550A"/>
    <w:rsid w:val="009578CF"/>
    <w:rsid w:val="00957A6E"/>
    <w:rsid w:val="00957C20"/>
    <w:rsid w:val="00957F34"/>
    <w:rsid w:val="00957FA8"/>
    <w:rsid w:val="00960688"/>
    <w:rsid w:val="00964C74"/>
    <w:rsid w:val="00964F30"/>
    <w:rsid w:val="0096505A"/>
    <w:rsid w:val="0096511D"/>
    <w:rsid w:val="00967C0B"/>
    <w:rsid w:val="00967F36"/>
    <w:rsid w:val="00967F55"/>
    <w:rsid w:val="009703BC"/>
    <w:rsid w:val="00970E1B"/>
    <w:rsid w:val="0097224F"/>
    <w:rsid w:val="00972803"/>
    <w:rsid w:val="00974431"/>
    <w:rsid w:val="00976782"/>
    <w:rsid w:val="00976C55"/>
    <w:rsid w:val="009774C6"/>
    <w:rsid w:val="00977E75"/>
    <w:rsid w:val="00977F51"/>
    <w:rsid w:val="00980721"/>
    <w:rsid w:val="00980E75"/>
    <w:rsid w:val="0098151A"/>
    <w:rsid w:val="009815A5"/>
    <w:rsid w:val="009828F5"/>
    <w:rsid w:val="00982909"/>
    <w:rsid w:val="00983A97"/>
    <w:rsid w:val="00983E22"/>
    <w:rsid w:val="009848C3"/>
    <w:rsid w:val="00984E96"/>
    <w:rsid w:val="00984FCE"/>
    <w:rsid w:val="00985260"/>
    <w:rsid w:val="00985495"/>
    <w:rsid w:val="00985B24"/>
    <w:rsid w:val="00985E51"/>
    <w:rsid w:val="00985F40"/>
    <w:rsid w:val="00986276"/>
    <w:rsid w:val="0098663A"/>
    <w:rsid w:val="00987BA4"/>
    <w:rsid w:val="00987DCD"/>
    <w:rsid w:val="0099066F"/>
    <w:rsid w:val="009912CD"/>
    <w:rsid w:val="009923C4"/>
    <w:rsid w:val="00992521"/>
    <w:rsid w:val="00992BEA"/>
    <w:rsid w:val="009931B1"/>
    <w:rsid w:val="009945A4"/>
    <w:rsid w:val="00996719"/>
    <w:rsid w:val="0099703B"/>
    <w:rsid w:val="00997BB6"/>
    <w:rsid w:val="009A166B"/>
    <w:rsid w:val="009A1CC4"/>
    <w:rsid w:val="009A295D"/>
    <w:rsid w:val="009A336F"/>
    <w:rsid w:val="009A55F6"/>
    <w:rsid w:val="009A5889"/>
    <w:rsid w:val="009A5F88"/>
    <w:rsid w:val="009B05E1"/>
    <w:rsid w:val="009B19C0"/>
    <w:rsid w:val="009B3737"/>
    <w:rsid w:val="009B3F15"/>
    <w:rsid w:val="009B4183"/>
    <w:rsid w:val="009B4441"/>
    <w:rsid w:val="009B60A4"/>
    <w:rsid w:val="009B619F"/>
    <w:rsid w:val="009B7D1D"/>
    <w:rsid w:val="009C0B8D"/>
    <w:rsid w:val="009C1967"/>
    <w:rsid w:val="009C3EE5"/>
    <w:rsid w:val="009C3F8B"/>
    <w:rsid w:val="009C46CA"/>
    <w:rsid w:val="009C4FDA"/>
    <w:rsid w:val="009C6F41"/>
    <w:rsid w:val="009C7655"/>
    <w:rsid w:val="009C7FE3"/>
    <w:rsid w:val="009D24B1"/>
    <w:rsid w:val="009D314B"/>
    <w:rsid w:val="009D69C0"/>
    <w:rsid w:val="009D6BA3"/>
    <w:rsid w:val="009D704C"/>
    <w:rsid w:val="009E0F7A"/>
    <w:rsid w:val="009E15EB"/>
    <w:rsid w:val="009E3AE4"/>
    <w:rsid w:val="009E41AA"/>
    <w:rsid w:val="009E57BC"/>
    <w:rsid w:val="009E6052"/>
    <w:rsid w:val="009E7096"/>
    <w:rsid w:val="009E7AE2"/>
    <w:rsid w:val="009E7B68"/>
    <w:rsid w:val="009F0BAB"/>
    <w:rsid w:val="009F0C74"/>
    <w:rsid w:val="009F1012"/>
    <w:rsid w:val="009F14D8"/>
    <w:rsid w:val="009F2DD9"/>
    <w:rsid w:val="009F365C"/>
    <w:rsid w:val="009F5300"/>
    <w:rsid w:val="009F6E9A"/>
    <w:rsid w:val="00A02FD6"/>
    <w:rsid w:val="00A03824"/>
    <w:rsid w:val="00A05F9A"/>
    <w:rsid w:val="00A06007"/>
    <w:rsid w:val="00A06A97"/>
    <w:rsid w:val="00A06D2A"/>
    <w:rsid w:val="00A07705"/>
    <w:rsid w:val="00A10008"/>
    <w:rsid w:val="00A107E3"/>
    <w:rsid w:val="00A117E5"/>
    <w:rsid w:val="00A11B24"/>
    <w:rsid w:val="00A11CD9"/>
    <w:rsid w:val="00A11D2A"/>
    <w:rsid w:val="00A13CE9"/>
    <w:rsid w:val="00A14A04"/>
    <w:rsid w:val="00A14CC1"/>
    <w:rsid w:val="00A159BB"/>
    <w:rsid w:val="00A16B6A"/>
    <w:rsid w:val="00A16BAE"/>
    <w:rsid w:val="00A20C1B"/>
    <w:rsid w:val="00A2182F"/>
    <w:rsid w:val="00A2255A"/>
    <w:rsid w:val="00A231F3"/>
    <w:rsid w:val="00A26BEC"/>
    <w:rsid w:val="00A30E8F"/>
    <w:rsid w:val="00A31370"/>
    <w:rsid w:val="00A319C0"/>
    <w:rsid w:val="00A33866"/>
    <w:rsid w:val="00A3492B"/>
    <w:rsid w:val="00A34955"/>
    <w:rsid w:val="00A35414"/>
    <w:rsid w:val="00A35E0D"/>
    <w:rsid w:val="00A35F56"/>
    <w:rsid w:val="00A36362"/>
    <w:rsid w:val="00A3733D"/>
    <w:rsid w:val="00A415DA"/>
    <w:rsid w:val="00A41ADD"/>
    <w:rsid w:val="00A43FBF"/>
    <w:rsid w:val="00A44294"/>
    <w:rsid w:val="00A4437B"/>
    <w:rsid w:val="00A446D9"/>
    <w:rsid w:val="00A45E2B"/>
    <w:rsid w:val="00A460A6"/>
    <w:rsid w:val="00A46711"/>
    <w:rsid w:val="00A471BA"/>
    <w:rsid w:val="00A473AF"/>
    <w:rsid w:val="00A473BA"/>
    <w:rsid w:val="00A50CE2"/>
    <w:rsid w:val="00A51DEE"/>
    <w:rsid w:val="00A51F32"/>
    <w:rsid w:val="00A5372D"/>
    <w:rsid w:val="00A53D69"/>
    <w:rsid w:val="00A547DB"/>
    <w:rsid w:val="00A54FEE"/>
    <w:rsid w:val="00A56D09"/>
    <w:rsid w:val="00A5725F"/>
    <w:rsid w:val="00A604F3"/>
    <w:rsid w:val="00A607FD"/>
    <w:rsid w:val="00A613B4"/>
    <w:rsid w:val="00A62A69"/>
    <w:rsid w:val="00A63635"/>
    <w:rsid w:val="00A64610"/>
    <w:rsid w:val="00A64685"/>
    <w:rsid w:val="00A64A1C"/>
    <w:rsid w:val="00A64C1B"/>
    <w:rsid w:val="00A6566E"/>
    <w:rsid w:val="00A65803"/>
    <w:rsid w:val="00A6748E"/>
    <w:rsid w:val="00A70045"/>
    <w:rsid w:val="00A70E12"/>
    <w:rsid w:val="00A712C2"/>
    <w:rsid w:val="00A726C1"/>
    <w:rsid w:val="00A73AB8"/>
    <w:rsid w:val="00A73C41"/>
    <w:rsid w:val="00A73FD8"/>
    <w:rsid w:val="00A746D2"/>
    <w:rsid w:val="00A74FD5"/>
    <w:rsid w:val="00A751ED"/>
    <w:rsid w:val="00A76A46"/>
    <w:rsid w:val="00A7710F"/>
    <w:rsid w:val="00A7717C"/>
    <w:rsid w:val="00A77553"/>
    <w:rsid w:val="00A775DE"/>
    <w:rsid w:val="00A77673"/>
    <w:rsid w:val="00A82404"/>
    <w:rsid w:val="00A82E69"/>
    <w:rsid w:val="00A83B24"/>
    <w:rsid w:val="00A83D5D"/>
    <w:rsid w:val="00A83F7A"/>
    <w:rsid w:val="00A840D5"/>
    <w:rsid w:val="00A84A0A"/>
    <w:rsid w:val="00A85422"/>
    <w:rsid w:val="00A8729D"/>
    <w:rsid w:val="00A876C7"/>
    <w:rsid w:val="00A87DE3"/>
    <w:rsid w:val="00A90024"/>
    <w:rsid w:val="00A903D9"/>
    <w:rsid w:val="00A90410"/>
    <w:rsid w:val="00A90F56"/>
    <w:rsid w:val="00A91097"/>
    <w:rsid w:val="00A921D9"/>
    <w:rsid w:val="00A92B97"/>
    <w:rsid w:val="00A935F2"/>
    <w:rsid w:val="00A94114"/>
    <w:rsid w:val="00A95ACC"/>
    <w:rsid w:val="00A97392"/>
    <w:rsid w:val="00AA008E"/>
    <w:rsid w:val="00AA2ED5"/>
    <w:rsid w:val="00AA3FE0"/>
    <w:rsid w:val="00AA404D"/>
    <w:rsid w:val="00AA486F"/>
    <w:rsid w:val="00AA5233"/>
    <w:rsid w:val="00AA658C"/>
    <w:rsid w:val="00AA6BF6"/>
    <w:rsid w:val="00AB13FF"/>
    <w:rsid w:val="00AB2C20"/>
    <w:rsid w:val="00AB410B"/>
    <w:rsid w:val="00AB486C"/>
    <w:rsid w:val="00AB5A4E"/>
    <w:rsid w:val="00AB6154"/>
    <w:rsid w:val="00AB6C97"/>
    <w:rsid w:val="00AB77B8"/>
    <w:rsid w:val="00AB7897"/>
    <w:rsid w:val="00AC0D57"/>
    <w:rsid w:val="00AC25EE"/>
    <w:rsid w:val="00AC2F1F"/>
    <w:rsid w:val="00AC38CD"/>
    <w:rsid w:val="00AC428A"/>
    <w:rsid w:val="00AC5A42"/>
    <w:rsid w:val="00AC5C90"/>
    <w:rsid w:val="00AC5F29"/>
    <w:rsid w:val="00AC602D"/>
    <w:rsid w:val="00AC6185"/>
    <w:rsid w:val="00AC7987"/>
    <w:rsid w:val="00AD0FEE"/>
    <w:rsid w:val="00AD1454"/>
    <w:rsid w:val="00AD1BF4"/>
    <w:rsid w:val="00AD3CA9"/>
    <w:rsid w:val="00AD44D8"/>
    <w:rsid w:val="00AD536E"/>
    <w:rsid w:val="00AD6046"/>
    <w:rsid w:val="00AD61BA"/>
    <w:rsid w:val="00AD78B8"/>
    <w:rsid w:val="00AD7C34"/>
    <w:rsid w:val="00AE1604"/>
    <w:rsid w:val="00AE30D4"/>
    <w:rsid w:val="00AE357E"/>
    <w:rsid w:val="00AE492A"/>
    <w:rsid w:val="00AE4CD2"/>
    <w:rsid w:val="00AE5749"/>
    <w:rsid w:val="00AE5959"/>
    <w:rsid w:val="00AE759D"/>
    <w:rsid w:val="00AF02FB"/>
    <w:rsid w:val="00AF0D23"/>
    <w:rsid w:val="00AF1A59"/>
    <w:rsid w:val="00AF4033"/>
    <w:rsid w:val="00AF40C9"/>
    <w:rsid w:val="00AF76D5"/>
    <w:rsid w:val="00AF7980"/>
    <w:rsid w:val="00AF7BB6"/>
    <w:rsid w:val="00AF7C83"/>
    <w:rsid w:val="00B00141"/>
    <w:rsid w:val="00B008C3"/>
    <w:rsid w:val="00B040E6"/>
    <w:rsid w:val="00B05DAF"/>
    <w:rsid w:val="00B07FE3"/>
    <w:rsid w:val="00B10318"/>
    <w:rsid w:val="00B11777"/>
    <w:rsid w:val="00B124A0"/>
    <w:rsid w:val="00B1260A"/>
    <w:rsid w:val="00B13E2B"/>
    <w:rsid w:val="00B151CE"/>
    <w:rsid w:val="00B15ED1"/>
    <w:rsid w:val="00B17B7D"/>
    <w:rsid w:val="00B21075"/>
    <w:rsid w:val="00B21599"/>
    <w:rsid w:val="00B224C4"/>
    <w:rsid w:val="00B2265A"/>
    <w:rsid w:val="00B23C4A"/>
    <w:rsid w:val="00B244AA"/>
    <w:rsid w:val="00B24B8B"/>
    <w:rsid w:val="00B25D0B"/>
    <w:rsid w:val="00B26100"/>
    <w:rsid w:val="00B272C1"/>
    <w:rsid w:val="00B27621"/>
    <w:rsid w:val="00B307DD"/>
    <w:rsid w:val="00B31DDF"/>
    <w:rsid w:val="00B34A83"/>
    <w:rsid w:val="00B34AC3"/>
    <w:rsid w:val="00B36C45"/>
    <w:rsid w:val="00B378F8"/>
    <w:rsid w:val="00B403EC"/>
    <w:rsid w:val="00B41838"/>
    <w:rsid w:val="00B42AF1"/>
    <w:rsid w:val="00B42F8F"/>
    <w:rsid w:val="00B43213"/>
    <w:rsid w:val="00B4372B"/>
    <w:rsid w:val="00B43DD2"/>
    <w:rsid w:val="00B448EF"/>
    <w:rsid w:val="00B46BDE"/>
    <w:rsid w:val="00B46E96"/>
    <w:rsid w:val="00B47079"/>
    <w:rsid w:val="00B4763F"/>
    <w:rsid w:val="00B47C0C"/>
    <w:rsid w:val="00B506ED"/>
    <w:rsid w:val="00B515D2"/>
    <w:rsid w:val="00B520DB"/>
    <w:rsid w:val="00B5237B"/>
    <w:rsid w:val="00B5436A"/>
    <w:rsid w:val="00B548C6"/>
    <w:rsid w:val="00B56523"/>
    <w:rsid w:val="00B56B34"/>
    <w:rsid w:val="00B57114"/>
    <w:rsid w:val="00B60E2A"/>
    <w:rsid w:val="00B61D53"/>
    <w:rsid w:val="00B62D8E"/>
    <w:rsid w:val="00B6532C"/>
    <w:rsid w:val="00B65866"/>
    <w:rsid w:val="00B66086"/>
    <w:rsid w:val="00B70484"/>
    <w:rsid w:val="00B71E34"/>
    <w:rsid w:val="00B7240E"/>
    <w:rsid w:val="00B73600"/>
    <w:rsid w:val="00B7427A"/>
    <w:rsid w:val="00B74500"/>
    <w:rsid w:val="00B74550"/>
    <w:rsid w:val="00B7478E"/>
    <w:rsid w:val="00B75848"/>
    <w:rsid w:val="00B75B86"/>
    <w:rsid w:val="00B7757E"/>
    <w:rsid w:val="00B77BE2"/>
    <w:rsid w:val="00B77D66"/>
    <w:rsid w:val="00B81718"/>
    <w:rsid w:val="00B8380E"/>
    <w:rsid w:val="00B83CAA"/>
    <w:rsid w:val="00B8465C"/>
    <w:rsid w:val="00B84FE5"/>
    <w:rsid w:val="00B85B93"/>
    <w:rsid w:val="00B86602"/>
    <w:rsid w:val="00B87E5C"/>
    <w:rsid w:val="00B90176"/>
    <w:rsid w:val="00B903C6"/>
    <w:rsid w:val="00B911A3"/>
    <w:rsid w:val="00B920A7"/>
    <w:rsid w:val="00B922AD"/>
    <w:rsid w:val="00B925F1"/>
    <w:rsid w:val="00B9404E"/>
    <w:rsid w:val="00B9416B"/>
    <w:rsid w:val="00B95B5A"/>
    <w:rsid w:val="00B96654"/>
    <w:rsid w:val="00B972FB"/>
    <w:rsid w:val="00B976C3"/>
    <w:rsid w:val="00B97A99"/>
    <w:rsid w:val="00BA0665"/>
    <w:rsid w:val="00BA0ABF"/>
    <w:rsid w:val="00BA1678"/>
    <w:rsid w:val="00BA1C5D"/>
    <w:rsid w:val="00BA1C97"/>
    <w:rsid w:val="00BA236F"/>
    <w:rsid w:val="00BA2F30"/>
    <w:rsid w:val="00BA344C"/>
    <w:rsid w:val="00BA4914"/>
    <w:rsid w:val="00BA7E4E"/>
    <w:rsid w:val="00BB0DF9"/>
    <w:rsid w:val="00BB1248"/>
    <w:rsid w:val="00BB2806"/>
    <w:rsid w:val="00BB3047"/>
    <w:rsid w:val="00BB3C18"/>
    <w:rsid w:val="00BB3C8F"/>
    <w:rsid w:val="00BB52E9"/>
    <w:rsid w:val="00BB555F"/>
    <w:rsid w:val="00BB56BD"/>
    <w:rsid w:val="00BB6402"/>
    <w:rsid w:val="00BB7D79"/>
    <w:rsid w:val="00BC0AFF"/>
    <w:rsid w:val="00BC18D2"/>
    <w:rsid w:val="00BC2126"/>
    <w:rsid w:val="00BC2222"/>
    <w:rsid w:val="00BC44BE"/>
    <w:rsid w:val="00BC53F4"/>
    <w:rsid w:val="00BC5910"/>
    <w:rsid w:val="00BC5BA9"/>
    <w:rsid w:val="00BC5F4F"/>
    <w:rsid w:val="00BC60B2"/>
    <w:rsid w:val="00BC63D0"/>
    <w:rsid w:val="00BC6E3A"/>
    <w:rsid w:val="00BD0378"/>
    <w:rsid w:val="00BD0A9D"/>
    <w:rsid w:val="00BD102C"/>
    <w:rsid w:val="00BD179C"/>
    <w:rsid w:val="00BD2649"/>
    <w:rsid w:val="00BD2E97"/>
    <w:rsid w:val="00BD30F3"/>
    <w:rsid w:val="00BD32BD"/>
    <w:rsid w:val="00BD3433"/>
    <w:rsid w:val="00BD34F0"/>
    <w:rsid w:val="00BD46C7"/>
    <w:rsid w:val="00BD56D2"/>
    <w:rsid w:val="00BD598F"/>
    <w:rsid w:val="00BD6246"/>
    <w:rsid w:val="00BD6395"/>
    <w:rsid w:val="00BD6C70"/>
    <w:rsid w:val="00BD7034"/>
    <w:rsid w:val="00BD736E"/>
    <w:rsid w:val="00BD7650"/>
    <w:rsid w:val="00BE0241"/>
    <w:rsid w:val="00BE33A3"/>
    <w:rsid w:val="00BE39CB"/>
    <w:rsid w:val="00BE489D"/>
    <w:rsid w:val="00BE5055"/>
    <w:rsid w:val="00BE51B3"/>
    <w:rsid w:val="00BE5373"/>
    <w:rsid w:val="00BE5C13"/>
    <w:rsid w:val="00BE6588"/>
    <w:rsid w:val="00BE69B8"/>
    <w:rsid w:val="00BE748C"/>
    <w:rsid w:val="00BE7A27"/>
    <w:rsid w:val="00BE7F70"/>
    <w:rsid w:val="00BF039C"/>
    <w:rsid w:val="00BF0D3C"/>
    <w:rsid w:val="00BF13EB"/>
    <w:rsid w:val="00BF1F92"/>
    <w:rsid w:val="00BF44AE"/>
    <w:rsid w:val="00BF452F"/>
    <w:rsid w:val="00BF5DF8"/>
    <w:rsid w:val="00BF6E56"/>
    <w:rsid w:val="00C00DC4"/>
    <w:rsid w:val="00C00E31"/>
    <w:rsid w:val="00C01A77"/>
    <w:rsid w:val="00C02D71"/>
    <w:rsid w:val="00C03491"/>
    <w:rsid w:val="00C037EA"/>
    <w:rsid w:val="00C03FA1"/>
    <w:rsid w:val="00C0405E"/>
    <w:rsid w:val="00C042FA"/>
    <w:rsid w:val="00C04F25"/>
    <w:rsid w:val="00C109A1"/>
    <w:rsid w:val="00C109C5"/>
    <w:rsid w:val="00C11599"/>
    <w:rsid w:val="00C11BB0"/>
    <w:rsid w:val="00C11D20"/>
    <w:rsid w:val="00C128E1"/>
    <w:rsid w:val="00C136D6"/>
    <w:rsid w:val="00C139EB"/>
    <w:rsid w:val="00C13A83"/>
    <w:rsid w:val="00C142CB"/>
    <w:rsid w:val="00C14F16"/>
    <w:rsid w:val="00C15BEC"/>
    <w:rsid w:val="00C173A7"/>
    <w:rsid w:val="00C20470"/>
    <w:rsid w:val="00C204BC"/>
    <w:rsid w:val="00C207D0"/>
    <w:rsid w:val="00C21AF4"/>
    <w:rsid w:val="00C21C6A"/>
    <w:rsid w:val="00C22658"/>
    <w:rsid w:val="00C23051"/>
    <w:rsid w:val="00C233A1"/>
    <w:rsid w:val="00C2354F"/>
    <w:rsid w:val="00C24741"/>
    <w:rsid w:val="00C248AE"/>
    <w:rsid w:val="00C248F2"/>
    <w:rsid w:val="00C26D1B"/>
    <w:rsid w:val="00C279F2"/>
    <w:rsid w:val="00C27CC8"/>
    <w:rsid w:val="00C3074B"/>
    <w:rsid w:val="00C30D81"/>
    <w:rsid w:val="00C31D3F"/>
    <w:rsid w:val="00C32A20"/>
    <w:rsid w:val="00C333A8"/>
    <w:rsid w:val="00C337F1"/>
    <w:rsid w:val="00C3385E"/>
    <w:rsid w:val="00C33A1F"/>
    <w:rsid w:val="00C34933"/>
    <w:rsid w:val="00C360BF"/>
    <w:rsid w:val="00C36689"/>
    <w:rsid w:val="00C366F4"/>
    <w:rsid w:val="00C36A08"/>
    <w:rsid w:val="00C37C97"/>
    <w:rsid w:val="00C37D54"/>
    <w:rsid w:val="00C419D5"/>
    <w:rsid w:val="00C4286A"/>
    <w:rsid w:val="00C435F3"/>
    <w:rsid w:val="00C4447E"/>
    <w:rsid w:val="00C445A9"/>
    <w:rsid w:val="00C446B7"/>
    <w:rsid w:val="00C44B11"/>
    <w:rsid w:val="00C44EA9"/>
    <w:rsid w:val="00C47127"/>
    <w:rsid w:val="00C50076"/>
    <w:rsid w:val="00C5032B"/>
    <w:rsid w:val="00C52761"/>
    <w:rsid w:val="00C52BD6"/>
    <w:rsid w:val="00C53D9F"/>
    <w:rsid w:val="00C543EA"/>
    <w:rsid w:val="00C54AD3"/>
    <w:rsid w:val="00C54FA8"/>
    <w:rsid w:val="00C55ADC"/>
    <w:rsid w:val="00C5615E"/>
    <w:rsid w:val="00C56CA0"/>
    <w:rsid w:val="00C57534"/>
    <w:rsid w:val="00C577E8"/>
    <w:rsid w:val="00C60551"/>
    <w:rsid w:val="00C60DC0"/>
    <w:rsid w:val="00C611F3"/>
    <w:rsid w:val="00C615EA"/>
    <w:rsid w:val="00C621E1"/>
    <w:rsid w:val="00C630F3"/>
    <w:rsid w:val="00C631BC"/>
    <w:rsid w:val="00C63A7F"/>
    <w:rsid w:val="00C63E3A"/>
    <w:rsid w:val="00C63FE6"/>
    <w:rsid w:val="00C65E6A"/>
    <w:rsid w:val="00C66C9C"/>
    <w:rsid w:val="00C674BF"/>
    <w:rsid w:val="00C70B07"/>
    <w:rsid w:val="00C719D1"/>
    <w:rsid w:val="00C731D0"/>
    <w:rsid w:val="00C7383C"/>
    <w:rsid w:val="00C738E6"/>
    <w:rsid w:val="00C751AF"/>
    <w:rsid w:val="00C767A1"/>
    <w:rsid w:val="00C76A35"/>
    <w:rsid w:val="00C76CAC"/>
    <w:rsid w:val="00C80616"/>
    <w:rsid w:val="00C8061D"/>
    <w:rsid w:val="00C8511F"/>
    <w:rsid w:val="00C87412"/>
    <w:rsid w:val="00C90CF8"/>
    <w:rsid w:val="00C916C9"/>
    <w:rsid w:val="00C91E90"/>
    <w:rsid w:val="00C923EE"/>
    <w:rsid w:val="00C92C28"/>
    <w:rsid w:val="00C9582D"/>
    <w:rsid w:val="00C95D57"/>
    <w:rsid w:val="00C96806"/>
    <w:rsid w:val="00C97736"/>
    <w:rsid w:val="00CA0DCF"/>
    <w:rsid w:val="00CA2879"/>
    <w:rsid w:val="00CA4258"/>
    <w:rsid w:val="00CA511E"/>
    <w:rsid w:val="00CA556E"/>
    <w:rsid w:val="00CA692E"/>
    <w:rsid w:val="00CA6E61"/>
    <w:rsid w:val="00CB000D"/>
    <w:rsid w:val="00CB20B2"/>
    <w:rsid w:val="00CB4B2D"/>
    <w:rsid w:val="00CB541C"/>
    <w:rsid w:val="00CB5C69"/>
    <w:rsid w:val="00CB6EDF"/>
    <w:rsid w:val="00CB7852"/>
    <w:rsid w:val="00CB7F3D"/>
    <w:rsid w:val="00CC0A63"/>
    <w:rsid w:val="00CC184F"/>
    <w:rsid w:val="00CC1F7A"/>
    <w:rsid w:val="00CC3667"/>
    <w:rsid w:val="00CC3C8B"/>
    <w:rsid w:val="00CC5355"/>
    <w:rsid w:val="00CC5830"/>
    <w:rsid w:val="00CC615B"/>
    <w:rsid w:val="00CC69A4"/>
    <w:rsid w:val="00CC6D56"/>
    <w:rsid w:val="00CC7376"/>
    <w:rsid w:val="00CC7F0C"/>
    <w:rsid w:val="00CD043D"/>
    <w:rsid w:val="00CD1258"/>
    <w:rsid w:val="00CD3140"/>
    <w:rsid w:val="00CD3385"/>
    <w:rsid w:val="00CD33EC"/>
    <w:rsid w:val="00CD4154"/>
    <w:rsid w:val="00CD5E08"/>
    <w:rsid w:val="00CD5F25"/>
    <w:rsid w:val="00CD6CF2"/>
    <w:rsid w:val="00CD6E3C"/>
    <w:rsid w:val="00CD7B9B"/>
    <w:rsid w:val="00CE0183"/>
    <w:rsid w:val="00CE0784"/>
    <w:rsid w:val="00CE0D2F"/>
    <w:rsid w:val="00CE149A"/>
    <w:rsid w:val="00CE1AE7"/>
    <w:rsid w:val="00CE1D03"/>
    <w:rsid w:val="00CE218A"/>
    <w:rsid w:val="00CE308C"/>
    <w:rsid w:val="00CE32BD"/>
    <w:rsid w:val="00CE3572"/>
    <w:rsid w:val="00CE3E9B"/>
    <w:rsid w:val="00CE55D3"/>
    <w:rsid w:val="00CE59BC"/>
    <w:rsid w:val="00CE6409"/>
    <w:rsid w:val="00CE6BF5"/>
    <w:rsid w:val="00CE7301"/>
    <w:rsid w:val="00CE7612"/>
    <w:rsid w:val="00CE7D8D"/>
    <w:rsid w:val="00CF0C1B"/>
    <w:rsid w:val="00CF295E"/>
    <w:rsid w:val="00CF53F1"/>
    <w:rsid w:val="00CF5B72"/>
    <w:rsid w:val="00CF684B"/>
    <w:rsid w:val="00CF73F1"/>
    <w:rsid w:val="00CF746A"/>
    <w:rsid w:val="00D00E54"/>
    <w:rsid w:val="00D02200"/>
    <w:rsid w:val="00D026C0"/>
    <w:rsid w:val="00D04300"/>
    <w:rsid w:val="00D04FDA"/>
    <w:rsid w:val="00D06AFD"/>
    <w:rsid w:val="00D07538"/>
    <w:rsid w:val="00D11299"/>
    <w:rsid w:val="00D11CA6"/>
    <w:rsid w:val="00D11CCA"/>
    <w:rsid w:val="00D1229F"/>
    <w:rsid w:val="00D12A42"/>
    <w:rsid w:val="00D13787"/>
    <w:rsid w:val="00D13CDB"/>
    <w:rsid w:val="00D14681"/>
    <w:rsid w:val="00D160F8"/>
    <w:rsid w:val="00D1686E"/>
    <w:rsid w:val="00D16C18"/>
    <w:rsid w:val="00D17F80"/>
    <w:rsid w:val="00D2066C"/>
    <w:rsid w:val="00D2081B"/>
    <w:rsid w:val="00D20CEE"/>
    <w:rsid w:val="00D20D25"/>
    <w:rsid w:val="00D21851"/>
    <w:rsid w:val="00D21F30"/>
    <w:rsid w:val="00D22ED1"/>
    <w:rsid w:val="00D23603"/>
    <w:rsid w:val="00D2604E"/>
    <w:rsid w:val="00D266B4"/>
    <w:rsid w:val="00D2762B"/>
    <w:rsid w:val="00D30682"/>
    <w:rsid w:val="00D325DC"/>
    <w:rsid w:val="00D32601"/>
    <w:rsid w:val="00D332D8"/>
    <w:rsid w:val="00D348FC"/>
    <w:rsid w:val="00D34C16"/>
    <w:rsid w:val="00D354AC"/>
    <w:rsid w:val="00D378E8"/>
    <w:rsid w:val="00D40311"/>
    <w:rsid w:val="00D40CA7"/>
    <w:rsid w:val="00D411B8"/>
    <w:rsid w:val="00D421EE"/>
    <w:rsid w:val="00D42AC4"/>
    <w:rsid w:val="00D43D88"/>
    <w:rsid w:val="00D44527"/>
    <w:rsid w:val="00D448AC"/>
    <w:rsid w:val="00D44C3E"/>
    <w:rsid w:val="00D50E1D"/>
    <w:rsid w:val="00D51D95"/>
    <w:rsid w:val="00D51E89"/>
    <w:rsid w:val="00D530FF"/>
    <w:rsid w:val="00D5336C"/>
    <w:rsid w:val="00D54643"/>
    <w:rsid w:val="00D55BF5"/>
    <w:rsid w:val="00D5753D"/>
    <w:rsid w:val="00D60036"/>
    <w:rsid w:val="00D6064E"/>
    <w:rsid w:val="00D61A42"/>
    <w:rsid w:val="00D632BC"/>
    <w:rsid w:val="00D66678"/>
    <w:rsid w:val="00D66C3A"/>
    <w:rsid w:val="00D670A6"/>
    <w:rsid w:val="00D67176"/>
    <w:rsid w:val="00D6727F"/>
    <w:rsid w:val="00D67741"/>
    <w:rsid w:val="00D67BB4"/>
    <w:rsid w:val="00D71E11"/>
    <w:rsid w:val="00D720A9"/>
    <w:rsid w:val="00D72303"/>
    <w:rsid w:val="00D72888"/>
    <w:rsid w:val="00D72D99"/>
    <w:rsid w:val="00D73126"/>
    <w:rsid w:val="00D744F5"/>
    <w:rsid w:val="00D752DF"/>
    <w:rsid w:val="00D7537B"/>
    <w:rsid w:val="00D753DE"/>
    <w:rsid w:val="00D75746"/>
    <w:rsid w:val="00D76235"/>
    <w:rsid w:val="00D76B26"/>
    <w:rsid w:val="00D777EC"/>
    <w:rsid w:val="00D81C38"/>
    <w:rsid w:val="00D81FD3"/>
    <w:rsid w:val="00D8258A"/>
    <w:rsid w:val="00D82A51"/>
    <w:rsid w:val="00D85195"/>
    <w:rsid w:val="00D85327"/>
    <w:rsid w:val="00D855C7"/>
    <w:rsid w:val="00D85780"/>
    <w:rsid w:val="00D85E9B"/>
    <w:rsid w:val="00D8648E"/>
    <w:rsid w:val="00D872C7"/>
    <w:rsid w:val="00D901C9"/>
    <w:rsid w:val="00D91214"/>
    <w:rsid w:val="00D9181F"/>
    <w:rsid w:val="00D91C28"/>
    <w:rsid w:val="00D92034"/>
    <w:rsid w:val="00D9230F"/>
    <w:rsid w:val="00D92C3A"/>
    <w:rsid w:val="00D9330D"/>
    <w:rsid w:val="00D93F18"/>
    <w:rsid w:val="00D94114"/>
    <w:rsid w:val="00D9441F"/>
    <w:rsid w:val="00D95ACF"/>
    <w:rsid w:val="00D96C9F"/>
    <w:rsid w:val="00D96F54"/>
    <w:rsid w:val="00D97129"/>
    <w:rsid w:val="00DA09BE"/>
    <w:rsid w:val="00DA141B"/>
    <w:rsid w:val="00DA158A"/>
    <w:rsid w:val="00DA29A8"/>
    <w:rsid w:val="00DA3355"/>
    <w:rsid w:val="00DA4910"/>
    <w:rsid w:val="00DA4B1E"/>
    <w:rsid w:val="00DA4DC1"/>
    <w:rsid w:val="00DA5A64"/>
    <w:rsid w:val="00DA5F22"/>
    <w:rsid w:val="00DA6582"/>
    <w:rsid w:val="00DA75E3"/>
    <w:rsid w:val="00DA7AE5"/>
    <w:rsid w:val="00DB0A07"/>
    <w:rsid w:val="00DB28CB"/>
    <w:rsid w:val="00DB4801"/>
    <w:rsid w:val="00DB4AC7"/>
    <w:rsid w:val="00DB4CD5"/>
    <w:rsid w:val="00DB5901"/>
    <w:rsid w:val="00DB6FD4"/>
    <w:rsid w:val="00DB71BB"/>
    <w:rsid w:val="00DB7582"/>
    <w:rsid w:val="00DC1524"/>
    <w:rsid w:val="00DC2D9C"/>
    <w:rsid w:val="00DC4235"/>
    <w:rsid w:val="00DC7973"/>
    <w:rsid w:val="00DC7AB0"/>
    <w:rsid w:val="00DD0463"/>
    <w:rsid w:val="00DD24BD"/>
    <w:rsid w:val="00DD436A"/>
    <w:rsid w:val="00DD462D"/>
    <w:rsid w:val="00DD560A"/>
    <w:rsid w:val="00DD5705"/>
    <w:rsid w:val="00DD5A20"/>
    <w:rsid w:val="00DD60B8"/>
    <w:rsid w:val="00DD63B6"/>
    <w:rsid w:val="00DD747E"/>
    <w:rsid w:val="00DD7DEF"/>
    <w:rsid w:val="00DE01D6"/>
    <w:rsid w:val="00DE0F33"/>
    <w:rsid w:val="00DE1459"/>
    <w:rsid w:val="00DE1464"/>
    <w:rsid w:val="00DE2B8C"/>
    <w:rsid w:val="00DE359E"/>
    <w:rsid w:val="00DE7526"/>
    <w:rsid w:val="00DE762E"/>
    <w:rsid w:val="00DF19D0"/>
    <w:rsid w:val="00DF1E23"/>
    <w:rsid w:val="00DF34FC"/>
    <w:rsid w:val="00DF3A15"/>
    <w:rsid w:val="00DF46A7"/>
    <w:rsid w:val="00DF530C"/>
    <w:rsid w:val="00DF53B0"/>
    <w:rsid w:val="00DF64DA"/>
    <w:rsid w:val="00DF67E4"/>
    <w:rsid w:val="00E00377"/>
    <w:rsid w:val="00E004DB"/>
    <w:rsid w:val="00E0067C"/>
    <w:rsid w:val="00E02B42"/>
    <w:rsid w:val="00E02E93"/>
    <w:rsid w:val="00E02F9D"/>
    <w:rsid w:val="00E04283"/>
    <w:rsid w:val="00E058EE"/>
    <w:rsid w:val="00E05F2E"/>
    <w:rsid w:val="00E06756"/>
    <w:rsid w:val="00E06B19"/>
    <w:rsid w:val="00E101CE"/>
    <w:rsid w:val="00E108A0"/>
    <w:rsid w:val="00E1092E"/>
    <w:rsid w:val="00E10936"/>
    <w:rsid w:val="00E10F84"/>
    <w:rsid w:val="00E13036"/>
    <w:rsid w:val="00E14718"/>
    <w:rsid w:val="00E147C9"/>
    <w:rsid w:val="00E14A7C"/>
    <w:rsid w:val="00E153C6"/>
    <w:rsid w:val="00E20A18"/>
    <w:rsid w:val="00E2176F"/>
    <w:rsid w:val="00E2248D"/>
    <w:rsid w:val="00E22491"/>
    <w:rsid w:val="00E24123"/>
    <w:rsid w:val="00E24D5E"/>
    <w:rsid w:val="00E256C9"/>
    <w:rsid w:val="00E25A08"/>
    <w:rsid w:val="00E272B1"/>
    <w:rsid w:val="00E27323"/>
    <w:rsid w:val="00E30C26"/>
    <w:rsid w:val="00E31998"/>
    <w:rsid w:val="00E31CBF"/>
    <w:rsid w:val="00E3268C"/>
    <w:rsid w:val="00E35642"/>
    <w:rsid w:val="00E35DEF"/>
    <w:rsid w:val="00E42AF7"/>
    <w:rsid w:val="00E43D03"/>
    <w:rsid w:val="00E51CCB"/>
    <w:rsid w:val="00E51DDB"/>
    <w:rsid w:val="00E5265F"/>
    <w:rsid w:val="00E52B7E"/>
    <w:rsid w:val="00E53CA1"/>
    <w:rsid w:val="00E5468A"/>
    <w:rsid w:val="00E54DCE"/>
    <w:rsid w:val="00E550EA"/>
    <w:rsid w:val="00E56D3E"/>
    <w:rsid w:val="00E570C5"/>
    <w:rsid w:val="00E57C30"/>
    <w:rsid w:val="00E57F0E"/>
    <w:rsid w:val="00E6026E"/>
    <w:rsid w:val="00E607E8"/>
    <w:rsid w:val="00E62315"/>
    <w:rsid w:val="00E627A1"/>
    <w:rsid w:val="00E630E5"/>
    <w:rsid w:val="00E63444"/>
    <w:rsid w:val="00E6373A"/>
    <w:rsid w:val="00E65444"/>
    <w:rsid w:val="00E65C41"/>
    <w:rsid w:val="00E671BE"/>
    <w:rsid w:val="00E705E7"/>
    <w:rsid w:val="00E71C37"/>
    <w:rsid w:val="00E71CCB"/>
    <w:rsid w:val="00E71E1F"/>
    <w:rsid w:val="00E7395D"/>
    <w:rsid w:val="00E73E66"/>
    <w:rsid w:val="00E740FE"/>
    <w:rsid w:val="00E7569F"/>
    <w:rsid w:val="00E75A9C"/>
    <w:rsid w:val="00E75E72"/>
    <w:rsid w:val="00E77409"/>
    <w:rsid w:val="00E774DE"/>
    <w:rsid w:val="00E77D33"/>
    <w:rsid w:val="00E80046"/>
    <w:rsid w:val="00E81331"/>
    <w:rsid w:val="00E8150B"/>
    <w:rsid w:val="00E81977"/>
    <w:rsid w:val="00E81C84"/>
    <w:rsid w:val="00E8291E"/>
    <w:rsid w:val="00E82CC0"/>
    <w:rsid w:val="00E83274"/>
    <w:rsid w:val="00E83817"/>
    <w:rsid w:val="00E84558"/>
    <w:rsid w:val="00E84CFA"/>
    <w:rsid w:val="00E858E0"/>
    <w:rsid w:val="00E862B1"/>
    <w:rsid w:val="00E86812"/>
    <w:rsid w:val="00E86B18"/>
    <w:rsid w:val="00E86EE5"/>
    <w:rsid w:val="00E90AE7"/>
    <w:rsid w:val="00E90C3B"/>
    <w:rsid w:val="00E90F37"/>
    <w:rsid w:val="00E91099"/>
    <w:rsid w:val="00E916A8"/>
    <w:rsid w:val="00E91BBC"/>
    <w:rsid w:val="00E920E6"/>
    <w:rsid w:val="00E92218"/>
    <w:rsid w:val="00E928EA"/>
    <w:rsid w:val="00E92E89"/>
    <w:rsid w:val="00E93699"/>
    <w:rsid w:val="00E93772"/>
    <w:rsid w:val="00E94656"/>
    <w:rsid w:val="00E95C38"/>
    <w:rsid w:val="00E95D11"/>
    <w:rsid w:val="00E95E85"/>
    <w:rsid w:val="00E95F8D"/>
    <w:rsid w:val="00E97081"/>
    <w:rsid w:val="00E97083"/>
    <w:rsid w:val="00E9770F"/>
    <w:rsid w:val="00E97B87"/>
    <w:rsid w:val="00E97D43"/>
    <w:rsid w:val="00EA034F"/>
    <w:rsid w:val="00EA17C5"/>
    <w:rsid w:val="00EA2247"/>
    <w:rsid w:val="00EA2DBB"/>
    <w:rsid w:val="00EA30E6"/>
    <w:rsid w:val="00EA39F2"/>
    <w:rsid w:val="00EA5204"/>
    <w:rsid w:val="00EB028A"/>
    <w:rsid w:val="00EB04B1"/>
    <w:rsid w:val="00EB0C23"/>
    <w:rsid w:val="00EB2A11"/>
    <w:rsid w:val="00EB2CB0"/>
    <w:rsid w:val="00EB3BC6"/>
    <w:rsid w:val="00EB4A2C"/>
    <w:rsid w:val="00EB5D74"/>
    <w:rsid w:val="00EB6253"/>
    <w:rsid w:val="00EB6D0C"/>
    <w:rsid w:val="00EB74F6"/>
    <w:rsid w:val="00EC0979"/>
    <w:rsid w:val="00EC13F1"/>
    <w:rsid w:val="00EC16FB"/>
    <w:rsid w:val="00EC2CD1"/>
    <w:rsid w:val="00EC2DAB"/>
    <w:rsid w:val="00EC49CE"/>
    <w:rsid w:val="00EC56DB"/>
    <w:rsid w:val="00EC7602"/>
    <w:rsid w:val="00EC7614"/>
    <w:rsid w:val="00EC78F2"/>
    <w:rsid w:val="00EC7B37"/>
    <w:rsid w:val="00ED0063"/>
    <w:rsid w:val="00ED00B7"/>
    <w:rsid w:val="00ED08A0"/>
    <w:rsid w:val="00ED19C3"/>
    <w:rsid w:val="00ED1C0D"/>
    <w:rsid w:val="00ED20A7"/>
    <w:rsid w:val="00ED2E04"/>
    <w:rsid w:val="00ED33F2"/>
    <w:rsid w:val="00ED40D0"/>
    <w:rsid w:val="00ED47D0"/>
    <w:rsid w:val="00ED5EEB"/>
    <w:rsid w:val="00ED76CF"/>
    <w:rsid w:val="00ED7D41"/>
    <w:rsid w:val="00EE00C3"/>
    <w:rsid w:val="00EE11A3"/>
    <w:rsid w:val="00EE16DE"/>
    <w:rsid w:val="00EE17F3"/>
    <w:rsid w:val="00EE1B80"/>
    <w:rsid w:val="00EE2046"/>
    <w:rsid w:val="00EE25D2"/>
    <w:rsid w:val="00EE2CF8"/>
    <w:rsid w:val="00EE308E"/>
    <w:rsid w:val="00EE3256"/>
    <w:rsid w:val="00EE39EE"/>
    <w:rsid w:val="00EE3FCA"/>
    <w:rsid w:val="00EE59BE"/>
    <w:rsid w:val="00EE59D2"/>
    <w:rsid w:val="00EE7B12"/>
    <w:rsid w:val="00EF1020"/>
    <w:rsid w:val="00EF15D4"/>
    <w:rsid w:val="00EF16B1"/>
    <w:rsid w:val="00EF1DCE"/>
    <w:rsid w:val="00EF2A73"/>
    <w:rsid w:val="00EF2E08"/>
    <w:rsid w:val="00EF3DB7"/>
    <w:rsid w:val="00EF52C4"/>
    <w:rsid w:val="00EF59EA"/>
    <w:rsid w:val="00EF68BC"/>
    <w:rsid w:val="00EF78CC"/>
    <w:rsid w:val="00F008A1"/>
    <w:rsid w:val="00F00DEC"/>
    <w:rsid w:val="00F00FE3"/>
    <w:rsid w:val="00F017E2"/>
    <w:rsid w:val="00F01F35"/>
    <w:rsid w:val="00F03A71"/>
    <w:rsid w:val="00F03D63"/>
    <w:rsid w:val="00F049CC"/>
    <w:rsid w:val="00F0629B"/>
    <w:rsid w:val="00F0630F"/>
    <w:rsid w:val="00F064A5"/>
    <w:rsid w:val="00F07FE5"/>
    <w:rsid w:val="00F10E22"/>
    <w:rsid w:val="00F112A7"/>
    <w:rsid w:val="00F11575"/>
    <w:rsid w:val="00F12324"/>
    <w:rsid w:val="00F1259C"/>
    <w:rsid w:val="00F12C3A"/>
    <w:rsid w:val="00F13DBD"/>
    <w:rsid w:val="00F1506A"/>
    <w:rsid w:val="00F17011"/>
    <w:rsid w:val="00F17729"/>
    <w:rsid w:val="00F204F7"/>
    <w:rsid w:val="00F20DEE"/>
    <w:rsid w:val="00F22F41"/>
    <w:rsid w:val="00F23E6D"/>
    <w:rsid w:val="00F24EFF"/>
    <w:rsid w:val="00F25A08"/>
    <w:rsid w:val="00F26B18"/>
    <w:rsid w:val="00F27766"/>
    <w:rsid w:val="00F3179B"/>
    <w:rsid w:val="00F32028"/>
    <w:rsid w:val="00F3217D"/>
    <w:rsid w:val="00F35B66"/>
    <w:rsid w:val="00F35C40"/>
    <w:rsid w:val="00F3638E"/>
    <w:rsid w:val="00F365D4"/>
    <w:rsid w:val="00F36E42"/>
    <w:rsid w:val="00F370E7"/>
    <w:rsid w:val="00F37550"/>
    <w:rsid w:val="00F37719"/>
    <w:rsid w:val="00F4038F"/>
    <w:rsid w:val="00F41769"/>
    <w:rsid w:val="00F41953"/>
    <w:rsid w:val="00F41BBD"/>
    <w:rsid w:val="00F42F3C"/>
    <w:rsid w:val="00F4337F"/>
    <w:rsid w:val="00F43DB4"/>
    <w:rsid w:val="00F45E25"/>
    <w:rsid w:val="00F46968"/>
    <w:rsid w:val="00F47BAC"/>
    <w:rsid w:val="00F50216"/>
    <w:rsid w:val="00F50ABB"/>
    <w:rsid w:val="00F5121C"/>
    <w:rsid w:val="00F512C2"/>
    <w:rsid w:val="00F517F7"/>
    <w:rsid w:val="00F527C6"/>
    <w:rsid w:val="00F53B20"/>
    <w:rsid w:val="00F54095"/>
    <w:rsid w:val="00F54A88"/>
    <w:rsid w:val="00F55459"/>
    <w:rsid w:val="00F555B2"/>
    <w:rsid w:val="00F5561C"/>
    <w:rsid w:val="00F56345"/>
    <w:rsid w:val="00F5771C"/>
    <w:rsid w:val="00F57A3D"/>
    <w:rsid w:val="00F601B6"/>
    <w:rsid w:val="00F602BD"/>
    <w:rsid w:val="00F61497"/>
    <w:rsid w:val="00F61799"/>
    <w:rsid w:val="00F632DC"/>
    <w:rsid w:val="00F63B4C"/>
    <w:rsid w:val="00F64F80"/>
    <w:rsid w:val="00F6545A"/>
    <w:rsid w:val="00F65849"/>
    <w:rsid w:val="00F658B6"/>
    <w:rsid w:val="00F661A2"/>
    <w:rsid w:val="00F669EA"/>
    <w:rsid w:val="00F7010C"/>
    <w:rsid w:val="00F70517"/>
    <w:rsid w:val="00F711B6"/>
    <w:rsid w:val="00F727ED"/>
    <w:rsid w:val="00F74742"/>
    <w:rsid w:val="00F7478D"/>
    <w:rsid w:val="00F74CC2"/>
    <w:rsid w:val="00F75C1B"/>
    <w:rsid w:val="00F75D8E"/>
    <w:rsid w:val="00F76C3A"/>
    <w:rsid w:val="00F77FCB"/>
    <w:rsid w:val="00F812FB"/>
    <w:rsid w:val="00F81585"/>
    <w:rsid w:val="00F81752"/>
    <w:rsid w:val="00F819F9"/>
    <w:rsid w:val="00F82D6A"/>
    <w:rsid w:val="00F82EC9"/>
    <w:rsid w:val="00F8338A"/>
    <w:rsid w:val="00F83AA5"/>
    <w:rsid w:val="00F84454"/>
    <w:rsid w:val="00F8495A"/>
    <w:rsid w:val="00F85C4F"/>
    <w:rsid w:val="00F87706"/>
    <w:rsid w:val="00F87758"/>
    <w:rsid w:val="00F879E7"/>
    <w:rsid w:val="00F87C3B"/>
    <w:rsid w:val="00F90693"/>
    <w:rsid w:val="00F910B8"/>
    <w:rsid w:val="00F91816"/>
    <w:rsid w:val="00F92F2C"/>
    <w:rsid w:val="00F94FB5"/>
    <w:rsid w:val="00F97479"/>
    <w:rsid w:val="00FA0992"/>
    <w:rsid w:val="00FA09E8"/>
    <w:rsid w:val="00FA1F2D"/>
    <w:rsid w:val="00FA3C8A"/>
    <w:rsid w:val="00FA41CB"/>
    <w:rsid w:val="00FA4D6B"/>
    <w:rsid w:val="00FA6A0D"/>
    <w:rsid w:val="00FA6E3F"/>
    <w:rsid w:val="00FB0627"/>
    <w:rsid w:val="00FB167D"/>
    <w:rsid w:val="00FB3874"/>
    <w:rsid w:val="00FB79B5"/>
    <w:rsid w:val="00FC023E"/>
    <w:rsid w:val="00FC2EBA"/>
    <w:rsid w:val="00FC3087"/>
    <w:rsid w:val="00FC5F17"/>
    <w:rsid w:val="00FD0B9C"/>
    <w:rsid w:val="00FD19D8"/>
    <w:rsid w:val="00FD1E7F"/>
    <w:rsid w:val="00FD2537"/>
    <w:rsid w:val="00FD288D"/>
    <w:rsid w:val="00FD351B"/>
    <w:rsid w:val="00FD397F"/>
    <w:rsid w:val="00FD47A8"/>
    <w:rsid w:val="00FD4F30"/>
    <w:rsid w:val="00FD5C24"/>
    <w:rsid w:val="00FD6AD7"/>
    <w:rsid w:val="00FD6DF4"/>
    <w:rsid w:val="00FE0204"/>
    <w:rsid w:val="00FE0242"/>
    <w:rsid w:val="00FE07FA"/>
    <w:rsid w:val="00FE1A8B"/>
    <w:rsid w:val="00FE29B1"/>
    <w:rsid w:val="00FE29B2"/>
    <w:rsid w:val="00FE3869"/>
    <w:rsid w:val="00FE5A32"/>
    <w:rsid w:val="00FE5DFE"/>
    <w:rsid w:val="00FE67BA"/>
    <w:rsid w:val="00FE76BF"/>
    <w:rsid w:val="00FE7785"/>
    <w:rsid w:val="00FE7F0C"/>
    <w:rsid w:val="00FF0A50"/>
    <w:rsid w:val="00FF0EF4"/>
    <w:rsid w:val="00FF1747"/>
    <w:rsid w:val="00FF2C72"/>
    <w:rsid w:val="00FF3D06"/>
    <w:rsid w:val="00FF7249"/>
    <w:rsid w:val="00FF7542"/>
    <w:rsid w:val="00FF78C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B26AA"/>
  <w15:docId w15:val="{E3D5D043-BA24-4796-9E5F-3FA02FB9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237"/>
  </w:style>
  <w:style w:type="paragraph" w:styleId="Heading1">
    <w:name w:val="heading 1"/>
    <w:basedOn w:val="Normal"/>
    <w:next w:val="Normal"/>
    <w:link w:val="Heading1Char"/>
    <w:uiPriority w:val="2"/>
    <w:qFormat/>
    <w:rsid w:val="00896D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2"/>
    <w:unhideWhenUsed/>
    <w:qFormat/>
    <w:rsid w:val="00896D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Heading4"/>
    <w:link w:val="Heading3Char"/>
    <w:uiPriority w:val="2"/>
    <w:semiHidden/>
    <w:unhideWhenUsed/>
    <w:qFormat/>
    <w:rsid w:val="00410A31"/>
    <w:pPr>
      <w:keepNext/>
      <w:keepLines/>
      <w:spacing w:after="240" w:line="240" w:lineRule="auto"/>
      <w:jc w:val="both"/>
      <w:outlineLvl w:val="2"/>
    </w:pPr>
    <w:rPr>
      <w:rFonts w:ascii="Verdana" w:eastAsia="Times New Roman" w:hAnsi="Verdana" w:cs="Times New Roman"/>
      <w:b/>
      <w:bCs/>
      <w:color w:val="006283"/>
      <w:sz w:val="18"/>
    </w:rPr>
  </w:style>
  <w:style w:type="paragraph" w:styleId="Heading4">
    <w:name w:val="heading 4"/>
    <w:basedOn w:val="Normal"/>
    <w:next w:val="Heading5"/>
    <w:link w:val="Heading4Char"/>
    <w:uiPriority w:val="2"/>
    <w:semiHidden/>
    <w:unhideWhenUsed/>
    <w:qFormat/>
    <w:rsid w:val="00410A31"/>
    <w:pPr>
      <w:keepNext/>
      <w:keepLines/>
      <w:spacing w:after="240" w:line="240" w:lineRule="auto"/>
      <w:jc w:val="both"/>
      <w:outlineLvl w:val="3"/>
    </w:pPr>
    <w:rPr>
      <w:rFonts w:ascii="Verdana" w:eastAsia="Times New Roman" w:hAnsi="Verdana" w:cs="Times New Roman"/>
      <w:b/>
      <w:bCs/>
      <w:iCs/>
      <w:color w:val="006283"/>
      <w:sz w:val="18"/>
    </w:rPr>
  </w:style>
  <w:style w:type="paragraph" w:styleId="Heading5">
    <w:name w:val="heading 5"/>
    <w:basedOn w:val="Normal"/>
    <w:next w:val="Heading6"/>
    <w:link w:val="Heading5Char"/>
    <w:uiPriority w:val="2"/>
    <w:semiHidden/>
    <w:unhideWhenUsed/>
    <w:qFormat/>
    <w:rsid w:val="00410A31"/>
    <w:pPr>
      <w:keepNext/>
      <w:keepLines/>
      <w:spacing w:after="240" w:line="240" w:lineRule="auto"/>
      <w:jc w:val="both"/>
      <w:outlineLvl w:val="4"/>
    </w:pPr>
    <w:rPr>
      <w:rFonts w:ascii="Verdana" w:eastAsia="Times New Roman" w:hAnsi="Verdana" w:cs="Times New Roman"/>
      <w:b/>
      <w:color w:val="006283"/>
      <w:sz w:val="18"/>
    </w:rPr>
  </w:style>
  <w:style w:type="paragraph" w:styleId="Heading6">
    <w:name w:val="heading 6"/>
    <w:basedOn w:val="Normal"/>
    <w:next w:val="BodyText"/>
    <w:link w:val="Heading6Char"/>
    <w:uiPriority w:val="2"/>
    <w:semiHidden/>
    <w:unhideWhenUsed/>
    <w:qFormat/>
    <w:rsid w:val="00410A31"/>
    <w:pPr>
      <w:keepNext/>
      <w:keepLines/>
      <w:spacing w:after="240" w:line="240" w:lineRule="auto"/>
      <w:jc w:val="both"/>
      <w:outlineLvl w:val="5"/>
    </w:pPr>
    <w:rPr>
      <w:rFonts w:ascii="Verdana" w:eastAsia="Times New Roman" w:hAnsi="Verdana" w:cs="Times New Roman"/>
      <w:b/>
      <w:iCs/>
      <w:color w:val="006283"/>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Bulet,COMESA Text 2,Standard 12 pt,RUS List,Noise heading,Cell bullets,Text,Number abc,Credits,Rec para,alphabet listing,a List Paragraph,En tête 1,Recommendation,List Paragraph11,List Paragraph111,L,F5 List Paragraph,Dot pt,CV text"/>
    <w:basedOn w:val="Normal"/>
    <w:link w:val="ListParagraphChar"/>
    <w:uiPriority w:val="34"/>
    <w:qFormat/>
    <w:rsid w:val="00367237"/>
    <w:pPr>
      <w:ind w:left="720"/>
      <w:contextualSpacing/>
    </w:pPr>
  </w:style>
  <w:style w:type="character" w:customStyle="1" w:styleId="ListParagraphChar">
    <w:name w:val="List Paragraph Char"/>
    <w:aliases w:val="List Bulet Char,COMESA Text 2 Char,Standard 12 pt Char,RUS List Char,Noise heading Char,Cell bullets Char,Text Char,Number abc Char,Credits Char,Rec para Char,alphabet listing Char,a List Paragraph Char,En tête 1 Char,L Char"/>
    <w:basedOn w:val="DefaultParagraphFont"/>
    <w:link w:val="ListParagraph"/>
    <w:uiPriority w:val="34"/>
    <w:qFormat/>
    <w:rsid w:val="00367237"/>
  </w:style>
  <w:style w:type="character" w:customStyle="1" w:styleId="Heading2Char">
    <w:name w:val="Heading 2 Char"/>
    <w:basedOn w:val="DefaultParagraphFont"/>
    <w:link w:val="Heading2"/>
    <w:uiPriority w:val="9"/>
    <w:rsid w:val="00896D04"/>
    <w:rPr>
      <w:rFonts w:asciiTheme="majorHAnsi" w:eastAsiaTheme="majorEastAsia" w:hAnsiTheme="majorHAnsi" w:cstheme="majorBidi"/>
      <w:b/>
      <w:bCs/>
      <w:color w:val="4F81BD" w:themeColor="accent1"/>
      <w:sz w:val="26"/>
      <w:szCs w:val="26"/>
      <w:lang w:val="sr-Cyrl-RS"/>
    </w:rPr>
  </w:style>
  <w:style w:type="paragraph" w:customStyle="1" w:styleId="Default">
    <w:name w:val="Default"/>
    <w:rsid w:val="00896D0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CTitle2">
    <w:name w:val="SC Title 2"/>
    <w:basedOn w:val="Normal"/>
    <w:next w:val="Normal"/>
    <w:rsid w:val="00896D04"/>
    <w:pPr>
      <w:keepNext/>
      <w:suppressAutoHyphens/>
      <w:autoSpaceDN w:val="0"/>
      <w:spacing w:before="240" w:after="240" w:line="240" w:lineRule="auto"/>
      <w:jc w:val="center"/>
      <w:textAlignment w:val="baseline"/>
    </w:pPr>
    <w:rPr>
      <w:rFonts w:ascii="Times New Roman" w:eastAsia="Times New Roman" w:hAnsi="Times New Roman" w:cs="Times New Roman"/>
      <w:b/>
      <w:sz w:val="24"/>
      <w:szCs w:val="20"/>
    </w:rPr>
  </w:style>
  <w:style w:type="paragraph" w:customStyle="1" w:styleId="article">
    <w:name w:val="article"/>
    <w:basedOn w:val="Normal"/>
    <w:rsid w:val="00896D04"/>
    <w:pPr>
      <w:suppressAutoHyphens/>
      <w:autoSpaceDN w:val="0"/>
      <w:spacing w:after="0" w:line="240" w:lineRule="auto"/>
      <w:jc w:val="center"/>
      <w:textAlignment w:val="baseline"/>
    </w:pPr>
    <w:rPr>
      <w:rFonts w:ascii="Courier New" w:eastAsia="Times New Roman" w:hAnsi="Courier New" w:cs="Times New Roman"/>
      <w:sz w:val="24"/>
      <w:szCs w:val="20"/>
    </w:rPr>
  </w:style>
  <w:style w:type="paragraph" w:customStyle="1" w:styleId="1">
    <w:name w:val="Абзац списка1"/>
    <w:basedOn w:val="Normal"/>
    <w:uiPriority w:val="34"/>
    <w:qFormat/>
    <w:rsid w:val="00896D04"/>
    <w:pPr>
      <w:suppressAutoHyphens/>
      <w:autoSpaceDN w:val="0"/>
      <w:spacing w:after="0" w:line="240" w:lineRule="auto"/>
      <w:ind w:left="720"/>
      <w:contextualSpacing/>
      <w:textAlignment w:val="baseline"/>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
    <w:rsid w:val="00896D04"/>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unhideWhenUsed/>
    <w:rsid w:val="00896D04"/>
    <w:rPr>
      <w:sz w:val="16"/>
      <w:szCs w:val="16"/>
    </w:rPr>
  </w:style>
  <w:style w:type="paragraph" w:styleId="CommentText">
    <w:name w:val="annotation text"/>
    <w:basedOn w:val="Normal"/>
    <w:link w:val="CommentTextChar"/>
    <w:uiPriority w:val="99"/>
    <w:unhideWhenUsed/>
    <w:rsid w:val="00896D04"/>
    <w:pPr>
      <w:spacing w:line="240" w:lineRule="auto"/>
    </w:pPr>
    <w:rPr>
      <w:rFonts w:ascii="Calibri" w:eastAsia="Times New Roman" w:hAnsi="Calibri" w:cs="Courier"/>
      <w:sz w:val="20"/>
      <w:szCs w:val="20"/>
    </w:rPr>
  </w:style>
  <w:style w:type="character" w:customStyle="1" w:styleId="CommentTextChar">
    <w:name w:val="Comment Text Char"/>
    <w:basedOn w:val="DefaultParagraphFont"/>
    <w:link w:val="CommentText"/>
    <w:uiPriority w:val="99"/>
    <w:rsid w:val="00896D04"/>
    <w:rPr>
      <w:rFonts w:ascii="Calibri" w:eastAsia="Times New Roman" w:hAnsi="Calibri" w:cs="Courier"/>
      <w:sz w:val="20"/>
      <w:szCs w:val="20"/>
      <w:lang w:val="sr-Cyrl-RS"/>
    </w:rPr>
  </w:style>
  <w:style w:type="paragraph" w:styleId="FootnoteText">
    <w:name w:val="footnote text"/>
    <w:basedOn w:val="Normal"/>
    <w:link w:val="FootnoteTextChar"/>
    <w:uiPriority w:val="99"/>
    <w:unhideWhenUsed/>
    <w:rsid w:val="00896D04"/>
    <w:pPr>
      <w:spacing w:after="0" w:line="240" w:lineRule="auto"/>
    </w:pPr>
    <w:rPr>
      <w:rFonts w:ascii="Calibri" w:eastAsia="Times New Roman" w:hAnsi="Calibri" w:cs="Courier"/>
      <w:sz w:val="20"/>
      <w:szCs w:val="20"/>
    </w:rPr>
  </w:style>
  <w:style w:type="character" w:customStyle="1" w:styleId="FootnoteTextChar">
    <w:name w:val="Footnote Text Char"/>
    <w:basedOn w:val="DefaultParagraphFont"/>
    <w:link w:val="FootnoteText"/>
    <w:uiPriority w:val="99"/>
    <w:rsid w:val="00896D04"/>
    <w:rPr>
      <w:rFonts w:ascii="Calibri" w:eastAsia="Times New Roman" w:hAnsi="Calibri" w:cs="Courier"/>
      <w:sz w:val="20"/>
      <w:szCs w:val="20"/>
      <w:lang w:val="sr-Cyrl-RS"/>
    </w:rPr>
  </w:style>
  <w:style w:type="character" w:styleId="FootnoteReference">
    <w:name w:val="footnote reference"/>
    <w:basedOn w:val="DefaultParagraphFont"/>
    <w:uiPriority w:val="99"/>
    <w:semiHidden/>
    <w:unhideWhenUsed/>
    <w:rsid w:val="00896D04"/>
    <w:rPr>
      <w:vertAlign w:val="superscript"/>
    </w:rPr>
  </w:style>
  <w:style w:type="paragraph" w:styleId="BalloonText">
    <w:name w:val="Balloon Text"/>
    <w:basedOn w:val="Normal"/>
    <w:link w:val="BalloonTextChar"/>
    <w:uiPriority w:val="99"/>
    <w:semiHidden/>
    <w:unhideWhenUsed/>
    <w:rsid w:val="0089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D04"/>
    <w:rPr>
      <w:rFonts w:ascii="Tahoma" w:hAnsi="Tahoma" w:cs="Tahoma"/>
      <w:sz w:val="16"/>
      <w:szCs w:val="16"/>
    </w:rPr>
  </w:style>
  <w:style w:type="paragraph" w:customStyle="1" w:styleId="Style">
    <w:name w:val="Style"/>
    <w:rsid w:val="00896D04"/>
    <w:pPr>
      <w:spacing w:after="0" w:line="240" w:lineRule="auto"/>
    </w:pPr>
    <w:rPr>
      <w:rFonts w:ascii="Times New Roman" w:eastAsia="PMingLiU" w:hAnsi="Times New Roman" w:cs="Times New Roman"/>
      <w:sz w:val="26"/>
      <w:szCs w:val="20"/>
      <w:lang w:eastAsia="en-GB"/>
    </w:rPr>
  </w:style>
  <w:style w:type="character" w:customStyle="1" w:styleId="hps">
    <w:name w:val="hps"/>
    <w:basedOn w:val="DefaultParagraphFont"/>
    <w:rsid w:val="00896D04"/>
  </w:style>
  <w:style w:type="paragraph" w:customStyle="1" w:styleId="ListParagraph1">
    <w:name w:val="List Paragraph1"/>
    <w:basedOn w:val="Normal"/>
    <w:uiPriority w:val="99"/>
    <w:rsid w:val="00896D04"/>
    <w:pPr>
      <w:ind w:left="720"/>
      <w:contextualSpacing/>
    </w:pPr>
    <w:rPr>
      <w:rFonts w:ascii="Calibri" w:eastAsia="Times New Roman" w:hAnsi="Calibri" w:cs="Times New Roman"/>
    </w:rPr>
  </w:style>
  <w:style w:type="character" w:customStyle="1" w:styleId="gt-baf-back1">
    <w:name w:val="gt-baf-back1"/>
    <w:basedOn w:val="DefaultParagraphFont"/>
    <w:rsid w:val="00896D04"/>
  </w:style>
  <w:style w:type="paragraph" w:customStyle="1" w:styleId="gmail-articlemailrucssattributepostfix">
    <w:name w:val="gmail-article_mailru_css_attribute_postfix"/>
    <w:basedOn w:val="Normal"/>
    <w:rsid w:val="00896D04"/>
    <w:pPr>
      <w:spacing w:before="100" w:beforeAutospacing="1" w:after="100" w:afterAutospacing="1" w:line="240" w:lineRule="auto"/>
    </w:pPr>
    <w:rPr>
      <w:rFonts w:ascii="Times New Roman" w:hAnsi="Times New Roman" w:cs="Times New Roman"/>
      <w:sz w:val="24"/>
      <w:szCs w:val="24"/>
      <w:lang w:eastAsia="ru-RU"/>
    </w:rPr>
  </w:style>
  <w:style w:type="paragraph" w:styleId="ListNumber">
    <w:name w:val="List Number"/>
    <w:basedOn w:val="Normal"/>
    <w:uiPriority w:val="99"/>
    <w:semiHidden/>
    <w:unhideWhenUsed/>
    <w:rsid w:val="00204A39"/>
    <w:pPr>
      <w:numPr>
        <w:numId w:val="1"/>
      </w:numPr>
      <w:spacing w:after="240" w:line="240" w:lineRule="auto"/>
      <w:jc w:val="both"/>
    </w:pPr>
    <w:rPr>
      <w:rFonts w:ascii="Times New Roman" w:eastAsia="Times New Roman" w:hAnsi="Times New Roman" w:cs="Times New Roman"/>
      <w:sz w:val="24"/>
      <w:szCs w:val="20"/>
    </w:rPr>
  </w:style>
  <w:style w:type="paragraph" w:customStyle="1" w:styleId="Text1">
    <w:name w:val="Text 1"/>
    <w:basedOn w:val="Normal"/>
    <w:rsid w:val="00204A39"/>
    <w:pPr>
      <w:spacing w:after="240" w:line="240" w:lineRule="auto"/>
      <w:ind w:left="482"/>
      <w:jc w:val="both"/>
    </w:pPr>
    <w:rPr>
      <w:rFonts w:ascii="Times New Roman" w:eastAsia="Times New Roman" w:hAnsi="Times New Roman" w:cs="Times New Roman"/>
      <w:sz w:val="24"/>
      <w:szCs w:val="20"/>
    </w:rPr>
  </w:style>
  <w:style w:type="paragraph" w:customStyle="1" w:styleId="ListNumberLevel2">
    <w:name w:val="List Number (Level 2)"/>
    <w:basedOn w:val="Normal"/>
    <w:uiPriority w:val="99"/>
    <w:rsid w:val="00204A39"/>
    <w:pPr>
      <w:numPr>
        <w:ilvl w:val="1"/>
        <w:numId w:val="1"/>
      </w:numPr>
      <w:spacing w:after="240" w:line="240" w:lineRule="auto"/>
      <w:jc w:val="both"/>
    </w:pPr>
    <w:rPr>
      <w:rFonts w:ascii="Times New Roman" w:eastAsia="Times New Roman" w:hAnsi="Times New Roman" w:cs="Times New Roman"/>
      <w:sz w:val="24"/>
      <w:szCs w:val="20"/>
    </w:rPr>
  </w:style>
  <w:style w:type="paragraph" w:customStyle="1" w:styleId="Normal1">
    <w:name w:val="Normal (1)"/>
    <w:basedOn w:val="Normal"/>
    <w:rsid w:val="00204A39"/>
    <w:pPr>
      <w:tabs>
        <w:tab w:val="left" w:pos="567"/>
        <w:tab w:val="left" w:pos="851"/>
        <w:tab w:val="left" w:pos="1134"/>
        <w:tab w:val="left" w:pos="1418"/>
        <w:tab w:val="left" w:pos="1701"/>
      </w:tabs>
      <w:spacing w:before="120" w:after="120" w:line="240" w:lineRule="auto"/>
      <w:ind w:left="567" w:hanging="567"/>
      <w:jc w:val="both"/>
    </w:pPr>
    <w:rPr>
      <w:rFonts w:ascii="Times New Roman" w:eastAsia="Times New Roman" w:hAnsi="Times New Roman" w:cs="Times New Roman"/>
      <w:sz w:val="24"/>
      <w:szCs w:val="20"/>
    </w:rPr>
  </w:style>
  <w:style w:type="paragraph" w:customStyle="1" w:styleId="ListNumberLevel3">
    <w:name w:val="List Number (Level 3)"/>
    <w:basedOn w:val="Normal"/>
    <w:rsid w:val="00204A39"/>
    <w:pPr>
      <w:widowControl w:val="0"/>
      <w:numPr>
        <w:ilvl w:val="2"/>
        <w:numId w:val="1"/>
      </w:numPr>
      <w:overflowPunct w:val="0"/>
      <w:autoSpaceDE w:val="0"/>
      <w:autoSpaceDN w:val="0"/>
      <w:adjustRightInd w:val="0"/>
      <w:spacing w:after="0" w:line="240" w:lineRule="auto"/>
    </w:pPr>
    <w:rPr>
      <w:rFonts w:ascii="Times New Roman" w:eastAsia="SimSun" w:hAnsi="Times New Roman" w:cs="Times New Roman"/>
      <w:kern w:val="28"/>
      <w:sz w:val="20"/>
      <w:szCs w:val="20"/>
      <w:lang w:eastAsia="da-DK"/>
    </w:rPr>
  </w:style>
  <w:style w:type="paragraph" w:customStyle="1" w:styleId="ListNumberLevel4">
    <w:name w:val="List Number (Level 4)"/>
    <w:basedOn w:val="Normal"/>
    <w:rsid w:val="00204A39"/>
    <w:pPr>
      <w:widowControl w:val="0"/>
      <w:numPr>
        <w:ilvl w:val="3"/>
        <w:numId w:val="1"/>
      </w:numPr>
      <w:overflowPunct w:val="0"/>
      <w:autoSpaceDE w:val="0"/>
      <w:autoSpaceDN w:val="0"/>
      <w:adjustRightInd w:val="0"/>
      <w:spacing w:after="0" w:line="240" w:lineRule="auto"/>
    </w:pPr>
    <w:rPr>
      <w:rFonts w:ascii="Times New Roman" w:eastAsia="SimSun" w:hAnsi="Times New Roman" w:cs="Times New Roman"/>
      <w:kern w:val="28"/>
      <w:sz w:val="20"/>
      <w:szCs w:val="20"/>
      <w:lang w:eastAsia="da-DK"/>
    </w:rPr>
  </w:style>
  <w:style w:type="character" w:styleId="Emphasis">
    <w:name w:val="Emphasis"/>
    <w:uiPriority w:val="99"/>
    <w:qFormat/>
    <w:rsid w:val="003A7C05"/>
    <w:rPr>
      <w:rFonts w:cs="Times New Roman"/>
      <w:i/>
    </w:rPr>
  </w:style>
  <w:style w:type="paragraph" w:customStyle="1" w:styleId="11">
    <w:name w:val="Абзац списка11"/>
    <w:basedOn w:val="Normal"/>
    <w:uiPriority w:val="34"/>
    <w:qFormat/>
    <w:rsid w:val="00D04300"/>
    <w:pPr>
      <w:suppressAutoHyphens/>
      <w:autoSpaceDN w:val="0"/>
      <w:spacing w:after="0" w:line="240" w:lineRule="auto"/>
      <w:ind w:left="720"/>
      <w:contextualSpacing/>
      <w:textAlignment w:val="baseline"/>
    </w:pPr>
    <w:rPr>
      <w:rFonts w:ascii="Times New Roman" w:eastAsia="Times New Roman" w:hAnsi="Times New Roman" w:cs="Times New Roman"/>
      <w:color w:val="000000"/>
      <w:sz w:val="24"/>
      <w:szCs w:val="24"/>
    </w:rPr>
  </w:style>
  <w:style w:type="paragraph" w:customStyle="1" w:styleId="para">
    <w:name w:val="para"/>
    <w:basedOn w:val="Normal"/>
    <w:link w:val="para0"/>
    <w:qFormat/>
    <w:rsid w:val="00D04300"/>
    <w:pPr>
      <w:numPr>
        <w:numId w:val="21"/>
      </w:numPr>
      <w:autoSpaceDE w:val="0"/>
      <w:autoSpaceDN w:val="0"/>
      <w:adjustRightInd w:val="0"/>
      <w:spacing w:after="0" w:line="23" w:lineRule="atLeast"/>
      <w:jc w:val="both"/>
    </w:pPr>
    <w:rPr>
      <w:rFonts w:ascii="Times New Roman" w:eastAsia="Times New Roman" w:hAnsi="Times New Roman" w:cs="Times New Roman"/>
      <w:color w:val="000000"/>
      <w:sz w:val="24"/>
      <w:szCs w:val="24"/>
    </w:rPr>
  </w:style>
  <w:style w:type="character" w:customStyle="1" w:styleId="para0">
    <w:name w:val="para Знак"/>
    <w:basedOn w:val="DefaultParagraphFont"/>
    <w:link w:val="para"/>
    <w:rsid w:val="00D04300"/>
    <w:rPr>
      <w:rFonts w:ascii="Times New Roman" w:eastAsia="Times New Roman" w:hAnsi="Times New Roman" w:cs="Times New Roman"/>
      <w:color w:val="000000"/>
      <w:sz w:val="24"/>
      <w:szCs w:val="24"/>
      <w:lang w:val="sr-Cyrl-RS"/>
    </w:rPr>
  </w:style>
  <w:style w:type="numbering" w:customStyle="1" w:styleId="a">
    <w:name w:val="Пункты"/>
    <w:rsid w:val="00F41953"/>
    <w:pPr>
      <w:numPr>
        <w:numId w:val="22"/>
      </w:numPr>
    </w:pPr>
  </w:style>
  <w:style w:type="character" w:customStyle="1" w:styleId="Hyperlink1">
    <w:name w:val="Hyperlink.1"/>
    <w:rsid w:val="00944A98"/>
    <w:rPr>
      <w:rFonts w:ascii="Cambria" w:eastAsia="Cambria" w:hAnsi="Cambria" w:cs="Cambria" w:hint="default"/>
      <w:sz w:val="32"/>
      <w:szCs w:val="32"/>
      <w:lang w:val="sr-Cyrl-RS"/>
    </w:rPr>
  </w:style>
  <w:style w:type="paragraph" w:styleId="CommentSubject">
    <w:name w:val="annotation subject"/>
    <w:basedOn w:val="CommentText"/>
    <w:next w:val="CommentText"/>
    <w:link w:val="CommentSubjectChar"/>
    <w:uiPriority w:val="99"/>
    <w:semiHidden/>
    <w:unhideWhenUsed/>
    <w:rsid w:val="002F04B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F04B7"/>
    <w:rPr>
      <w:rFonts w:ascii="Calibri" w:eastAsia="Times New Roman" w:hAnsi="Calibri" w:cs="Courier"/>
      <w:b/>
      <w:bCs/>
      <w:sz w:val="20"/>
      <w:szCs w:val="20"/>
      <w:lang w:val="sr-Cyrl-RS"/>
    </w:rPr>
  </w:style>
  <w:style w:type="paragraph" w:styleId="Revision">
    <w:name w:val="Revision"/>
    <w:hidden/>
    <w:uiPriority w:val="99"/>
    <w:semiHidden/>
    <w:rsid w:val="005368FF"/>
    <w:pPr>
      <w:spacing w:after="0" w:line="240" w:lineRule="auto"/>
    </w:pPr>
  </w:style>
  <w:style w:type="paragraph" w:customStyle="1" w:styleId="NormalParagraph">
    <w:name w:val="Normal Paragraph"/>
    <w:rsid w:val="00FC5F17"/>
    <w:pPr>
      <w:tabs>
        <w:tab w:val="left" w:pos="576"/>
        <w:tab w:val="left" w:pos="1152"/>
        <w:tab w:val="left" w:pos="1728"/>
        <w:tab w:val="left" w:pos="5760"/>
      </w:tabs>
      <w:overflowPunct w:val="0"/>
      <w:autoSpaceDE w:val="0"/>
      <w:autoSpaceDN w:val="0"/>
      <w:adjustRightInd w:val="0"/>
      <w:spacing w:after="0" w:line="312" w:lineRule="exact"/>
      <w:jc w:val="both"/>
      <w:textAlignment w:val="baseline"/>
    </w:pPr>
    <w:rPr>
      <w:rFonts w:ascii="Bookman" w:eastAsia="Calibri" w:hAnsi="Bookman" w:cs="Times New Roman"/>
      <w:sz w:val="24"/>
      <w:szCs w:val="24"/>
    </w:rPr>
  </w:style>
  <w:style w:type="paragraph" w:styleId="Header">
    <w:name w:val="header"/>
    <w:aliases w:val="Header1"/>
    <w:basedOn w:val="Normal"/>
    <w:link w:val="HeaderChar"/>
    <w:uiPriority w:val="99"/>
    <w:unhideWhenUsed/>
    <w:rsid w:val="00EB2CB0"/>
    <w:pPr>
      <w:tabs>
        <w:tab w:val="center" w:pos="4677"/>
        <w:tab w:val="right" w:pos="9355"/>
      </w:tabs>
      <w:spacing w:after="0" w:line="240" w:lineRule="auto"/>
    </w:pPr>
  </w:style>
  <w:style w:type="character" w:customStyle="1" w:styleId="HeaderChar">
    <w:name w:val="Header Char"/>
    <w:aliases w:val="Header1 Char"/>
    <w:basedOn w:val="DefaultParagraphFont"/>
    <w:link w:val="Header"/>
    <w:uiPriority w:val="99"/>
    <w:rsid w:val="00EB2CB0"/>
  </w:style>
  <w:style w:type="paragraph" w:styleId="Footer">
    <w:name w:val="footer"/>
    <w:basedOn w:val="Normal"/>
    <w:link w:val="FooterChar"/>
    <w:uiPriority w:val="99"/>
    <w:unhideWhenUsed/>
    <w:rsid w:val="00EB2CB0"/>
    <w:pPr>
      <w:tabs>
        <w:tab w:val="center" w:pos="4677"/>
        <w:tab w:val="right" w:pos="9355"/>
      </w:tabs>
      <w:spacing w:after="0" w:line="240" w:lineRule="auto"/>
    </w:pPr>
  </w:style>
  <w:style w:type="character" w:customStyle="1" w:styleId="FooterChar">
    <w:name w:val="Footer Char"/>
    <w:basedOn w:val="DefaultParagraphFont"/>
    <w:link w:val="Footer"/>
    <w:uiPriority w:val="99"/>
    <w:rsid w:val="00EB2CB0"/>
  </w:style>
  <w:style w:type="character" w:customStyle="1" w:styleId="Heading3Char">
    <w:name w:val="Heading 3 Char"/>
    <w:basedOn w:val="DefaultParagraphFont"/>
    <w:link w:val="Heading3"/>
    <w:uiPriority w:val="2"/>
    <w:semiHidden/>
    <w:rsid w:val="00410A31"/>
    <w:rPr>
      <w:rFonts w:ascii="Verdana" w:eastAsia="Times New Roman" w:hAnsi="Verdana" w:cs="Times New Roman"/>
      <w:b/>
      <w:bCs/>
      <w:color w:val="006283"/>
      <w:sz w:val="18"/>
      <w:lang w:val="sr-Cyrl-RS"/>
    </w:rPr>
  </w:style>
  <w:style w:type="character" w:customStyle="1" w:styleId="Heading4Char">
    <w:name w:val="Heading 4 Char"/>
    <w:basedOn w:val="DefaultParagraphFont"/>
    <w:link w:val="Heading4"/>
    <w:uiPriority w:val="2"/>
    <w:semiHidden/>
    <w:rsid w:val="00410A31"/>
    <w:rPr>
      <w:rFonts w:ascii="Verdana" w:eastAsia="Times New Roman" w:hAnsi="Verdana" w:cs="Times New Roman"/>
      <w:b/>
      <w:bCs/>
      <w:iCs/>
      <w:color w:val="006283"/>
      <w:sz w:val="18"/>
      <w:lang w:val="sr-Cyrl-RS"/>
    </w:rPr>
  </w:style>
  <w:style w:type="character" w:customStyle="1" w:styleId="Heading5Char">
    <w:name w:val="Heading 5 Char"/>
    <w:basedOn w:val="DefaultParagraphFont"/>
    <w:link w:val="Heading5"/>
    <w:uiPriority w:val="2"/>
    <w:semiHidden/>
    <w:rsid w:val="00410A31"/>
    <w:rPr>
      <w:rFonts w:ascii="Verdana" w:eastAsia="Times New Roman" w:hAnsi="Verdana" w:cs="Times New Roman"/>
      <w:b/>
      <w:color w:val="006283"/>
      <w:sz w:val="18"/>
      <w:lang w:val="sr-Cyrl-RS"/>
    </w:rPr>
  </w:style>
  <w:style w:type="character" w:customStyle="1" w:styleId="Heading6Char">
    <w:name w:val="Heading 6 Char"/>
    <w:basedOn w:val="DefaultParagraphFont"/>
    <w:link w:val="Heading6"/>
    <w:uiPriority w:val="2"/>
    <w:semiHidden/>
    <w:rsid w:val="00410A31"/>
    <w:rPr>
      <w:rFonts w:ascii="Verdana" w:eastAsia="Times New Roman" w:hAnsi="Verdana" w:cs="Times New Roman"/>
      <w:b/>
      <w:iCs/>
      <w:color w:val="006283"/>
      <w:sz w:val="18"/>
      <w:lang w:val="sr-Cyrl-RS"/>
    </w:rPr>
  </w:style>
  <w:style w:type="paragraph" w:styleId="BodyText">
    <w:name w:val="Body Text"/>
    <w:basedOn w:val="Normal"/>
    <w:link w:val="BodyTextChar"/>
    <w:uiPriority w:val="1"/>
    <w:semiHidden/>
    <w:unhideWhenUsed/>
    <w:qFormat/>
    <w:rsid w:val="00410A31"/>
    <w:pPr>
      <w:spacing w:after="240" w:line="240" w:lineRule="auto"/>
      <w:jc w:val="both"/>
    </w:pPr>
    <w:rPr>
      <w:rFonts w:ascii="Verdana" w:eastAsia="Calibri" w:hAnsi="Verdana" w:cs="Times New Roman"/>
      <w:sz w:val="18"/>
    </w:rPr>
  </w:style>
  <w:style w:type="character" w:customStyle="1" w:styleId="BodyTextChar">
    <w:name w:val="Body Text Char"/>
    <w:basedOn w:val="DefaultParagraphFont"/>
    <w:link w:val="BodyText"/>
    <w:uiPriority w:val="1"/>
    <w:semiHidden/>
    <w:rsid w:val="00410A31"/>
    <w:rPr>
      <w:rFonts w:ascii="Verdana" w:eastAsia="Calibri" w:hAnsi="Verdana" w:cs="Times New Roman"/>
      <w:sz w:val="18"/>
      <w:lang w:val="sr-Cyrl-RS"/>
    </w:rPr>
  </w:style>
  <w:style w:type="paragraph" w:styleId="BodyText2">
    <w:name w:val="Body Text 2"/>
    <w:basedOn w:val="Normal"/>
    <w:link w:val="BodyText2Char"/>
    <w:uiPriority w:val="1"/>
    <w:unhideWhenUsed/>
    <w:qFormat/>
    <w:rsid w:val="00410A31"/>
    <w:pPr>
      <w:tabs>
        <w:tab w:val="num" w:pos="907"/>
      </w:tabs>
      <w:spacing w:after="120" w:line="240" w:lineRule="auto"/>
      <w:ind w:left="907" w:hanging="340"/>
      <w:jc w:val="both"/>
    </w:pPr>
    <w:rPr>
      <w:rFonts w:ascii="Verdana" w:eastAsia="Calibri" w:hAnsi="Verdana" w:cs="Times New Roman"/>
      <w:sz w:val="18"/>
    </w:rPr>
  </w:style>
  <w:style w:type="character" w:customStyle="1" w:styleId="BodyText2Char">
    <w:name w:val="Body Text 2 Char"/>
    <w:basedOn w:val="DefaultParagraphFont"/>
    <w:link w:val="BodyText2"/>
    <w:uiPriority w:val="1"/>
    <w:rsid w:val="00410A31"/>
    <w:rPr>
      <w:rFonts w:ascii="Verdana" w:eastAsia="Calibri" w:hAnsi="Verdana" w:cs="Times New Roman"/>
      <w:sz w:val="18"/>
      <w:lang w:val="sr-Cyrl-RS"/>
    </w:rPr>
  </w:style>
  <w:style w:type="paragraph" w:styleId="BodyText3">
    <w:name w:val="Body Text 3"/>
    <w:basedOn w:val="Normal"/>
    <w:link w:val="BodyText3Char"/>
    <w:uiPriority w:val="1"/>
    <w:semiHidden/>
    <w:unhideWhenUsed/>
    <w:qFormat/>
    <w:rsid w:val="00410A31"/>
    <w:pPr>
      <w:tabs>
        <w:tab w:val="num" w:pos="1247"/>
      </w:tabs>
      <w:spacing w:after="240" w:line="240" w:lineRule="auto"/>
      <w:ind w:left="1247" w:hanging="340"/>
      <w:jc w:val="both"/>
    </w:pPr>
    <w:rPr>
      <w:rFonts w:ascii="Verdana" w:eastAsia="Calibri" w:hAnsi="Verdana" w:cs="Times New Roman"/>
      <w:sz w:val="18"/>
      <w:szCs w:val="16"/>
    </w:rPr>
  </w:style>
  <w:style w:type="character" w:customStyle="1" w:styleId="BodyText3Char">
    <w:name w:val="Body Text 3 Char"/>
    <w:basedOn w:val="DefaultParagraphFont"/>
    <w:link w:val="BodyText3"/>
    <w:uiPriority w:val="1"/>
    <w:semiHidden/>
    <w:rsid w:val="00410A31"/>
    <w:rPr>
      <w:rFonts w:ascii="Verdana" w:eastAsia="Calibri" w:hAnsi="Verdana" w:cs="Times New Roman"/>
      <w:sz w:val="18"/>
      <w:szCs w:val="16"/>
      <w:lang w:val="sr-Cyrl-RS"/>
    </w:rPr>
  </w:style>
  <w:style w:type="numbering" w:customStyle="1" w:styleId="LegalHeadings">
    <w:name w:val="LegalHeadings"/>
    <w:uiPriority w:val="99"/>
    <w:rsid w:val="00410A31"/>
    <w:pPr>
      <w:numPr>
        <w:numId w:val="23"/>
      </w:numPr>
    </w:pPr>
  </w:style>
  <w:style w:type="numbering" w:customStyle="1" w:styleId="LegalHeadings1">
    <w:name w:val="LegalHeadings1"/>
    <w:uiPriority w:val="99"/>
    <w:rsid w:val="00410A31"/>
  </w:style>
  <w:style w:type="paragraph" w:styleId="NormalWeb">
    <w:name w:val="Normal (Web)"/>
    <w:basedOn w:val="Normal"/>
    <w:rsid w:val="00D07538"/>
    <w:pPr>
      <w:spacing w:before="100" w:beforeAutospacing="1" w:after="100" w:afterAutospacing="1" w:line="240" w:lineRule="auto"/>
    </w:pPr>
    <w:rPr>
      <w:rFonts w:ascii="Arial" w:eastAsia="Times New Roman" w:hAnsi="Arial" w:cs="Arial"/>
      <w:color w:val="666666"/>
      <w:sz w:val="20"/>
      <w:szCs w:val="20"/>
    </w:rPr>
  </w:style>
  <w:style w:type="paragraph" w:customStyle="1" w:styleId="MediumGrid1-Accent21">
    <w:name w:val="Medium Grid 1 - Accent 21"/>
    <w:basedOn w:val="Normal"/>
    <w:link w:val="MediumGrid1-Accent2Char"/>
    <w:uiPriority w:val="34"/>
    <w:qFormat/>
    <w:rsid w:val="00D07538"/>
    <w:pPr>
      <w:spacing w:after="0" w:line="240" w:lineRule="auto"/>
      <w:ind w:left="720"/>
    </w:pPr>
    <w:rPr>
      <w:rFonts w:ascii="Times New Roman" w:eastAsia="Times New Roman" w:hAnsi="Times New Roman" w:cs="Times New Roman"/>
      <w:sz w:val="24"/>
      <w:szCs w:val="24"/>
    </w:rPr>
  </w:style>
  <w:style w:type="character" w:customStyle="1" w:styleId="MediumGrid1-Accent2Char">
    <w:name w:val="Medium Grid 1 - Accent 2 Char"/>
    <w:link w:val="MediumGrid1-Accent21"/>
    <w:uiPriority w:val="34"/>
    <w:locked/>
    <w:rsid w:val="00D07538"/>
    <w:rPr>
      <w:rFonts w:ascii="Times New Roman" w:eastAsia="Times New Roman" w:hAnsi="Times New Roman" w:cs="Times New Roman"/>
      <w:sz w:val="24"/>
      <w:szCs w:val="24"/>
      <w:lang w:val="sr-Cyrl-RS"/>
    </w:rPr>
  </w:style>
  <w:style w:type="table" w:styleId="TableGrid">
    <w:name w:val="Table Grid"/>
    <w:basedOn w:val="TableNormal"/>
    <w:uiPriority w:val="59"/>
    <w:rsid w:val="00CB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1AE8"/>
    <w:rPr>
      <w:color w:val="0000FF" w:themeColor="hyperlink"/>
      <w:u w:val="single"/>
    </w:rPr>
  </w:style>
  <w:style w:type="paragraph" w:customStyle="1" w:styleId="FTARptPara">
    <w:name w:val="FTA Rpt Para"/>
    <w:basedOn w:val="Normal"/>
    <w:uiPriority w:val="99"/>
    <w:rsid w:val="00DA09BE"/>
    <w:pPr>
      <w:spacing w:afterLines="100" w:after="0" w:line="240" w:lineRule="auto"/>
    </w:pPr>
    <w:rPr>
      <w:rFonts w:ascii="Times New Roman" w:eastAsia="PMingLiU" w:hAnsi="Times New Roman" w:cs="Times New Roman"/>
      <w:kern w:val="2"/>
      <w:sz w:val="24"/>
      <w:szCs w:val="24"/>
      <w:lang w:eastAsia="zh-TW"/>
    </w:rPr>
  </w:style>
  <w:style w:type="character" w:styleId="Strong">
    <w:name w:val="Strong"/>
    <w:basedOn w:val="DefaultParagraphFont"/>
    <w:qFormat/>
    <w:rsid w:val="000B4267"/>
    <w:rPr>
      <w:b/>
      <w:bCs/>
    </w:rPr>
  </w:style>
  <w:style w:type="paragraph" w:customStyle="1" w:styleId="Point1">
    <w:name w:val="Point 1"/>
    <w:basedOn w:val="Normal"/>
    <w:rsid w:val="00647CE6"/>
    <w:pPr>
      <w:spacing w:before="120" w:after="120" w:line="240" w:lineRule="auto"/>
      <w:ind w:left="1417" w:hanging="567"/>
      <w:jc w:val="both"/>
    </w:pPr>
    <w:rPr>
      <w:rFonts w:ascii="Times New Roman" w:eastAsia="Times New Roman" w:hAnsi="Times New Roman" w:cs="Times New Roman"/>
      <w:sz w:val="24"/>
      <w:lang w:eastAsia="en-GB"/>
    </w:rPr>
  </w:style>
  <w:style w:type="paragraph" w:customStyle="1" w:styleId="ManualNumPar1">
    <w:name w:val="Manual NumPar 1"/>
    <w:basedOn w:val="Normal"/>
    <w:next w:val="Text1"/>
    <w:rsid w:val="00647CE6"/>
    <w:pPr>
      <w:spacing w:before="120" w:after="120" w:line="240" w:lineRule="auto"/>
      <w:ind w:left="850" w:hanging="850"/>
      <w:jc w:val="both"/>
    </w:pPr>
    <w:rPr>
      <w:rFonts w:ascii="Times New Roman" w:eastAsia="Times New Roman" w:hAnsi="Times New Roman" w:cs="Times New Roman"/>
      <w:sz w:val="24"/>
      <w:lang w:eastAsia="en-GB"/>
    </w:rPr>
  </w:style>
  <w:style w:type="character" w:styleId="PageNumber">
    <w:name w:val="page number"/>
    <w:basedOn w:val="DefaultParagraphFont"/>
    <w:rsid w:val="00485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47202">
      <w:bodyDiv w:val="1"/>
      <w:marLeft w:val="0"/>
      <w:marRight w:val="0"/>
      <w:marTop w:val="0"/>
      <w:marBottom w:val="0"/>
      <w:divBdr>
        <w:top w:val="none" w:sz="0" w:space="0" w:color="auto"/>
        <w:left w:val="none" w:sz="0" w:space="0" w:color="auto"/>
        <w:bottom w:val="none" w:sz="0" w:space="0" w:color="auto"/>
        <w:right w:val="none" w:sz="0" w:space="0" w:color="auto"/>
      </w:divBdr>
    </w:div>
    <w:div w:id="286861521">
      <w:bodyDiv w:val="1"/>
      <w:marLeft w:val="0"/>
      <w:marRight w:val="0"/>
      <w:marTop w:val="0"/>
      <w:marBottom w:val="0"/>
      <w:divBdr>
        <w:top w:val="none" w:sz="0" w:space="0" w:color="auto"/>
        <w:left w:val="none" w:sz="0" w:space="0" w:color="auto"/>
        <w:bottom w:val="none" w:sz="0" w:space="0" w:color="auto"/>
        <w:right w:val="none" w:sz="0" w:space="0" w:color="auto"/>
      </w:divBdr>
    </w:div>
    <w:div w:id="752359983">
      <w:bodyDiv w:val="1"/>
      <w:marLeft w:val="0"/>
      <w:marRight w:val="0"/>
      <w:marTop w:val="0"/>
      <w:marBottom w:val="0"/>
      <w:divBdr>
        <w:top w:val="none" w:sz="0" w:space="0" w:color="auto"/>
        <w:left w:val="none" w:sz="0" w:space="0" w:color="auto"/>
        <w:bottom w:val="none" w:sz="0" w:space="0" w:color="auto"/>
        <w:right w:val="none" w:sz="0" w:space="0" w:color="auto"/>
      </w:divBdr>
    </w:div>
    <w:div w:id="806968328">
      <w:bodyDiv w:val="1"/>
      <w:marLeft w:val="0"/>
      <w:marRight w:val="0"/>
      <w:marTop w:val="0"/>
      <w:marBottom w:val="0"/>
      <w:divBdr>
        <w:top w:val="none" w:sz="0" w:space="0" w:color="auto"/>
        <w:left w:val="none" w:sz="0" w:space="0" w:color="auto"/>
        <w:bottom w:val="none" w:sz="0" w:space="0" w:color="auto"/>
        <w:right w:val="none" w:sz="0" w:space="0" w:color="auto"/>
      </w:divBdr>
    </w:div>
    <w:div w:id="841508507">
      <w:bodyDiv w:val="1"/>
      <w:marLeft w:val="0"/>
      <w:marRight w:val="0"/>
      <w:marTop w:val="0"/>
      <w:marBottom w:val="0"/>
      <w:divBdr>
        <w:top w:val="none" w:sz="0" w:space="0" w:color="auto"/>
        <w:left w:val="none" w:sz="0" w:space="0" w:color="auto"/>
        <w:bottom w:val="none" w:sz="0" w:space="0" w:color="auto"/>
        <w:right w:val="none" w:sz="0" w:space="0" w:color="auto"/>
      </w:divBdr>
    </w:div>
    <w:div w:id="981928752">
      <w:bodyDiv w:val="1"/>
      <w:marLeft w:val="0"/>
      <w:marRight w:val="0"/>
      <w:marTop w:val="0"/>
      <w:marBottom w:val="0"/>
      <w:divBdr>
        <w:top w:val="none" w:sz="0" w:space="0" w:color="auto"/>
        <w:left w:val="none" w:sz="0" w:space="0" w:color="auto"/>
        <w:bottom w:val="none" w:sz="0" w:space="0" w:color="auto"/>
        <w:right w:val="none" w:sz="0" w:space="0" w:color="auto"/>
      </w:divBdr>
    </w:div>
    <w:div w:id="1187019553">
      <w:bodyDiv w:val="1"/>
      <w:marLeft w:val="0"/>
      <w:marRight w:val="0"/>
      <w:marTop w:val="0"/>
      <w:marBottom w:val="0"/>
      <w:divBdr>
        <w:top w:val="none" w:sz="0" w:space="0" w:color="auto"/>
        <w:left w:val="none" w:sz="0" w:space="0" w:color="auto"/>
        <w:bottom w:val="none" w:sz="0" w:space="0" w:color="auto"/>
        <w:right w:val="none" w:sz="0" w:space="0" w:color="auto"/>
      </w:divBdr>
    </w:div>
    <w:div w:id="1406956691">
      <w:bodyDiv w:val="1"/>
      <w:marLeft w:val="0"/>
      <w:marRight w:val="0"/>
      <w:marTop w:val="0"/>
      <w:marBottom w:val="0"/>
      <w:divBdr>
        <w:top w:val="none" w:sz="0" w:space="0" w:color="auto"/>
        <w:left w:val="none" w:sz="0" w:space="0" w:color="auto"/>
        <w:bottom w:val="none" w:sz="0" w:space="0" w:color="auto"/>
        <w:right w:val="none" w:sz="0" w:space="0" w:color="auto"/>
      </w:divBdr>
    </w:div>
    <w:div w:id="1532953752">
      <w:bodyDiv w:val="1"/>
      <w:marLeft w:val="0"/>
      <w:marRight w:val="0"/>
      <w:marTop w:val="0"/>
      <w:marBottom w:val="0"/>
      <w:divBdr>
        <w:top w:val="none" w:sz="0" w:space="0" w:color="auto"/>
        <w:left w:val="none" w:sz="0" w:space="0" w:color="auto"/>
        <w:bottom w:val="none" w:sz="0" w:space="0" w:color="auto"/>
        <w:right w:val="none" w:sz="0" w:space="0" w:color="auto"/>
      </w:divBdr>
    </w:div>
    <w:div w:id="1657149256">
      <w:bodyDiv w:val="1"/>
      <w:marLeft w:val="0"/>
      <w:marRight w:val="0"/>
      <w:marTop w:val="0"/>
      <w:marBottom w:val="0"/>
      <w:divBdr>
        <w:top w:val="none" w:sz="0" w:space="0" w:color="auto"/>
        <w:left w:val="none" w:sz="0" w:space="0" w:color="auto"/>
        <w:bottom w:val="none" w:sz="0" w:space="0" w:color="auto"/>
        <w:right w:val="none" w:sz="0" w:space="0" w:color="auto"/>
      </w:divBdr>
    </w:div>
    <w:div w:id="1720744595">
      <w:bodyDiv w:val="1"/>
      <w:marLeft w:val="0"/>
      <w:marRight w:val="0"/>
      <w:marTop w:val="0"/>
      <w:marBottom w:val="0"/>
      <w:divBdr>
        <w:top w:val="none" w:sz="0" w:space="0" w:color="auto"/>
        <w:left w:val="none" w:sz="0" w:space="0" w:color="auto"/>
        <w:bottom w:val="none" w:sz="0" w:space="0" w:color="auto"/>
        <w:right w:val="none" w:sz="0" w:space="0" w:color="auto"/>
      </w:divBdr>
    </w:div>
    <w:div w:id="199394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70FE4-4A82-40B2-894A-E8BCD0C0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5687</Words>
  <Characters>32418</Characters>
  <Application>Microsoft Office Word</Application>
  <DocSecurity>0</DocSecurity>
  <Lines>270</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Каминский Илья Сергеевич</dc:creator>
  <cp:lastModifiedBy>Vera Pavlovic Marjanovic</cp:lastModifiedBy>
  <cp:revision>18</cp:revision>
  <cp:lastPrinted>2023-12-06T10:53:00Z</cp:lastPrinted>
  <dcterms:created xsi:type="dcterms:W3CDTF">2024-07-02T06:58:00Z</dcterms:created>
  <dcterms:modified xsi:type="dcterms:W3CDTF">2024-07-02T08:14:00Z</dcterms:modified>
</cp:coreProperties>
</file>