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65DC8" w14:textId="77777777" w:rsidR="0010429D" w:rsidRPr="00CA7465" w:rsidRDefault="0010429D" w:rsidP="0010429D">
      <w:pPr>
        <w:pStyle w:val="Default"/>
        <w:spacing w:line="20" w:lineRule="atLeast"/>
        <w:jc w:val="center"/>
        <w:rPr>
          <w:color w:val="auto"/>
          <w:lang w:val="sr-Cyrl-CS"/>
        </w:rPr>
      </w:pPr>
      <w:r w:rsidRPr="00CA7465">
        <w:rPr>
          <w:color w:val="auto"/>
          <w:lang w:val="sr-Cyrl-CS"/>
        </w:rPr>
        <w:t>О Б Р А З Л О Ж Е Њ Е</w:t>
      </w:r>
    </w:p>
    <w:p w14:paraId="65C8980C" w14:textId="77777777" w:rsidR="0010429D" w:rsidRPr="00CA7465" w:rsidRDefault="0010429D" w:rsidP="0010429D">
      <w:pPr>
        <w:pStyle w:val="Default"/>
        <w:spacing w:line="20" w:lineRule="atLeast"/>
        <w:jc w:val="center"/>
        <w:rPr>
          <w:color w:val="auto"/>
          <w:lang w:val="sr-Cyrl-CS"/>
        </w:rPr>
      </w:pPr>
    </w:p>
    <w:p w14:paraId="5B7DEEC2" w14:textId="77777777" w:rsidR="0010429D" w:rsidRPr="00CA7465" w:rsidRDefault="0010429D" w:rsidP="007F3472">
      <w:pPr>
        <w:pStyle w:val="Default"/>
        <w:spacing w:line="20" w:lineRule="atLeast"/>
        <w:ind w:firstLine="720"/>
        <w:rPr>
          <w:color w:val="auto"/>
          <w:lang w:val="sr-Cyrl-CS"/>
        </w:rPr>
      </w:pPr>
      <w:r w:rsidRPr="00CA7465">
        <w:rPr>
          <w:color w:val="auto"/>
          <w:lang w:val="sr-Cyrl-CS"/>
        </w:rPr>
        <w:t>I. УСТАВНИ ОСНОВ ЗА ДОНОШЕЊЕ ЗАКОНА</w:t>
      </w:r>
    </w:p>
    <w:p w14:paraId="093D5F9F" w14:textId="77777777" w:rsidR="0010429D" w:rsidRPr="00CA7465" w:rsidRDefault="0010429D" w:rsidP="0010429D">
      <w:pPr>
        <w:pStyle w:val="Default"/>
        <w:spacing w:line="20" w:lineRule="atLeast"/>
        <w:jc w:val="center"/>
        <w:rPr>
          <w:color w:val="auto"/>
          <w:lang w:val="sr-Cyrl-CS"/>
        </w:rPr>
      </w:pPr>
    </w:p>
    <w:p w14:paraId="128A13C2" w14:textId="77777777" w:rsidR="0010429D" w:rsidRPr="00CA7465" w:rsidRDefault="0010429D" w:rsidP="0010429D">
      <w:pPr>
        <w:pStyle w:val="Default"/>
        <w:spacing w:line="20" w:lineRule="atLeast"/>
        <w:ind w:firstLine="720"/>
        <w:jc w:val="both"/>
        <w:rPr>
          <w:color w:val="auto"/>
          <w:lang w:val="sr-Cyrl-CS"/>
        </w:rPr>
      </w:pPr>
      <w:r w:rsidRPr="00CA7465">
        <w:rPr>
          <w:color w:val="auto"/>
          <w:lang w:val="sr-Cyrl-CS"/>
        </w:rPr>
        <w:t>Уставни основ за доношење овог закона садржан је у члану 97. тач. 6. и 15. Устава Републике Србије, којим је прописано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14:paraId="5624A768" w14:textId="77777777" w:rsidR="0010429D" w:rsidRPr="00CA7465" w:rsidRDefault="0010429D" w:rsidP="0010429D">
      <w:pPr>
        <w:pStyle w:val="Default"/>
        <w:spacing w:line="20" w:lineRule="atLeast"/>
        <w:jc w:val="both"/>
        <w:rPr>
          <w:color w:val="auto"/>
          <w:lang w:val="sr-Cyrl-CS"/>
        </w:rPr>
      </w:pPr>
    </w:p>
    <w:p w14:paraId="573727E2" w14:textId="77777777" w:rsidR="0010429D" w:rsidRPr="00CA7465" w:rsidRDefault="0010429D" w:rsidP="007F3472">
      <w:pPr>
        <w:pStyle w:val="Default"/>
        <w:spacing w:line="20" w:lineRule="atLeast"/>
        <w:ind w:firstLine="720"/>
        <w:rPr>
          <w:color w:val="auto"/>
          <w:lang w:val="sr-Cyrl-CS"/>
        </w:rPr>
      </w:pPr>
      <w:r w:rsidRPr="00CA7465">
        <w:rPr>
          <w:color w:val="auto"/>
          <w:lang w:val="sr-Cyrl-CS"/>
        </w:rPr>
        <w:t>II. РАЗЛОЗИ ЗА ДОНОШЕЊЕ ЗАКОНА</w:t>
      </w:r>
    </w:p>
    <w:p w14:paraId="7A01E08A" w14:textId="77777777" w:rsidR="0010429D" w:rsidRPr="00CA7465" w:rsidRDefault="0010429D" w:rsidP="0010429D">
      <w:pPr>
        <w:pStyle w:val="Default"/>
        <w:spacing w:line="20" w:lineRule="atLeast"/>
        <w:jc w:val="center"/>
        <w:rPr>
          <w:color w:val="auto"/>
          <w:lang w:val="sr-Cyrl-CS"/>
        </w:rPr>
      </w:pPr>
    </w:p>
    <w:p w14:paraId="35100D5D" w14:textId="77777777" w:rsidR="0010429D" w:rsidRPr="00CA7465" w:rsidRDefault="0010429D" w:rsidP="0010429D">
      <w:pPr>
        <w:pStyle w:val="Default"/>
        <w:spacing w:line="20" w:lineRule="atLeast"/>
        <w:ind w:firstLine="720"/>
        <w:jc w:val="both"/>
        <w:rPr>
          <w:i/>
          <w:color w:val="auto"/>
          <w:lang w:val="sr-Cyrl-CS"/>
        </w:rPr>
      </w:pPr>
      <w:r w:rsidRPr="00CA7465">
        <w:rPr>
          <w:i/>
          <w:color w:val="auto"/>
          <w:lang w:val="sr-Cyrl-CS"/>
        </w:rPr>
        <w:t xml:space="preserve">• Проблеми које овај закон треба да реши, односно циљеви који се овим законом постижу </w:t>
      </w:r>
    </w:p>
    <w:p w14:paraId="43DD6CBF" w14:textId="77777777" w:rsidR="006625C1" w:rsidRPr="00CA7465" w:rsidRDefault="006625C1" w:rsidP="0010429D">
      <w:pPr>
        <w:pStyle w:val="Default"/>
        <w:spacing w:line="20" w:lineRule="atLeast"/>
        <w:ind w:firstLine="720"/>
        <w:jc w:val="both"/>
        <w:rPr>
          <w:i/>
          <w:color w:val="auto"/>
          <w:lang w:val="sr-Cyrl-CS"/>
        </w:rPr>
      </w:pPr>
    </w:p>
    <w:p w14:paraId="20A1AB90" w14:textId="2DEFDF51" w:rsidR="00625CAE" w:rsidRPr="00CA7465" w:rsidRDefault="0010429D" w:rsidP="0017255C">
      <w:pPr>
        <w:pStyle w:val="ListParagraph"/>
        <w:tabs>
          <w:tab w:val="left" w:pos="3540"/>
        </w:tabs>
        <w:spacing w:line="20" w:lineRule="atLeast"/>
        <w:ind w:left="0" w:firstLine="720"/>
        <w:jc w:val="both"/>
        <w:rPr>
          <w:lang w:val="sr-Cyrl-CS"/>
        </w:rPr>
      </w:pPr>
      <w:r w:rsidRPr="00CA7465">
        <w:rPr>
          <w:lang w:val="sr-Cyrl-CS"/>
        </w:rPr>
        <w:t>Разлози за доношење овог закона садржани су у потреби да се</w:t>
      </w:r>
      <w:r w:rsidR="00C571C0" w:rsidRPr="00CA7465">
        <w:rPr>
          <w:lang w:val="sr-Cyrl-CS"/>
        </w:rPr>
        <w:t xml:space="preserve"> мерама фискалне политике </w:t>
      </w:r>
      <w:r w:rsidRPr="00CA7465">
        <w:rPr>
          <w:lang w:val="sr-Cyrl-CS"/>
        </w:rPr>
        <w:t>обезбе</w:t>
      </w:r>
      <w:r w:rsidR="00C571C0" w:rsidRPr="00CA7465">
        <w:rPr>
          <w:lang w:val="sr-Cyrl-CS"/>
        </w:rPr>
        <w:t xml:space="preserve">де услови за </w:t>
      </w:r>
      <w:r w:rsidR="00C571C0" w:rsidRPr="00CA7465">
        <w:rPr>
          <w:iCs/>
          <w:lang w:val="sr-Cyrl-CS"/>
        </w:rPr>
        <w:t xml:space="preserve">подршку стамбеном осамостаљивању младих, сагласно </w:t>
      </w:r>
      <w:r w:rsidR="006625C1" w:rsidRPr="00CA7465">
        <w:rPr>
          <w:iCs/>
          <w:lang w:val="sr-Cyrl-CS"/>
        </w:rPr>
        <w:t xml:space="preserve">стратешком документу Владе - </w:t>
      </w:r>
      <w:r w:rsidR="00C571C0" w:rsidRPr="00CA7465">
        <w:rPr>
          <w:lang w:val="sr-Cyrl-CS"/>
        </w:rPr>
        <w:t>Стратегиј</w:t>
      </w:r>
      <w:r w:rsidR="003B550E" w:rsidRPr="00CA7465">
        <w:rPr>
          <w:lang w:val="sr-Cyrl-CS"/>
        </w:rPr>
        <w:t>а</w:t>
      </w:r>
      <w:r w:rsidR="00C571C0" w:rsidRPr="00CA7465">
        <w:rPr>
          <w:lang w:val="sr-Cyrl-CS"/>
        </w:rPr>
        <w:t xml:space="preserve"> за младе у Републици Србији за период од 2023. до 2030. године („Службени гласник РС”, број</w:t>
      </w:r>
      <w:r w:rsidR="00C571C0" w:rsidRPr="00CA7465">
        <w:rPr>
          <w:bCs/>
          <w:lang w:val="sr-Cyrl-CS"/>
        </w:rPr>
        <w:t> 9/23)</w:t>
      </w:r>
      <w:r w:rsidR="00C571C0" w:rsidRPr="00CA7465">
        <w:rPr>
          <w:lang w:val="sr-Cyrl-CS"/>
        </w:rPr>
        <w:t>.</w:t>
      </w:r>
      <w:r w:rsidR="006625C1" w:rsidRPr="00CA7465">
        <w:rPr>
          <w:color w:val="000000"/>
          <w:shd w:val="clear" w:color="auto" w:fill="FFFFFF"/>
          <w:lang w:val="sr-Cyrl-CS"/>
        </w:rPr>
        <w:t xml:space="preserve"> Унапређене мере за решавање стамбеног питања младих решаваће се кроз различите механизме: субвенционисане мере за становање младих и младих парова, младих научника, изградња непрофитних станова за младе, подстицање повратка младих у село и куповине куће са окућницом, субвенционисана куповина прве некретнине, итд. </w:t>
      </w:r>
      <w:r w:rsidR="000D3FB1" w:rsidRPr="00CA7465">
        <w:rPr>
          <w:color w:val="000000"/>
          <w:shd w:val="clear" w:color="auto" w:fill="FFFFFF"/>
          <w:lang w:val="sr-Cyrl-CS"/>
        </w:rPr>
        <w:t>Као корисници стамбене подршке препознати су и млади који су незапослени а који имају знања и вештине које су тражене на тржишту рада и која су од интереса за јед</w:t>
      </w:r>
      <w:r w:rsidR="00601A3F" w:rsidRPr="00CA7465">
        <w:rPr>
          <w:color w:val="000000"/>
          <w:shd w:val="clear" w:color="auto" w:fill="FFFFFF"/>
          <w:lang w:val="sr-Cyrl-CS"/>
        </w:rPr>
        <w:t>и</w:t>
      </w:r>
      <w:r w:rsidR="000D3FB1" w:rsidRPr="00CA7465">
        <w:rPr>
          <w:color w:val="000000"/>
          <w:shd w:val="clear" w:color="auto" w:fill="FFFFFF"/>
          <w:lang w:val="sr-Cyrl-CS"/>
        </w:rPr>
        <w:t xml:space="preserve">нице локалне самоуправе, а немају решено стамбено питање. </w:t>
      </w:r>
      <w:r w:rsidR="006625C1" w:rsidRPr="00CA7465">
        <w:rPr>
          <w:color w:val="000000"/>
          <w:shd w:val="clear" w:color="auto" w:fill="FFFFFF"/>
          <w:lang w:val="sr-Cyrl-CS"/>
        </w:rPr>
        <w:t>Ефекти реализације ов</w:t>
      </w:r>
      <w:r w:rsidR="00565945" w:rsidRPr="00CA7465">
        <w:rPr>
          <w:color w:val="000000"/>
          <w:shd w:val="clear" w:color="auto" w:fill="FFFFFF"/>
          <w:lang w:val="sr-Cyrl-CS"/>
        </w:rPr>
        <w:t>е</w:t>
      </w:r>
      <w:r w:rsidR="006625C1" w:rsidRPr="00CA7465">
        <w:rPr>
          <w:color w:val="000000"/>
          <w:shd w:val="clear" w:color="auto" w:fill="FFFFFF"/>
          <w:lang w:val="sr-Cyrl-CS"/>
        </w:rPr>
        <w:t xml:space="preserve"> мер</w:t>
      </w:r>
      <w:r w:rsidR="00565945" w:rsidRPr="00CA7465">
        <w:rPr>
          <w:color w:val="000000"/>
          <w:shd w:val="clear" w:color="auto" w:fill="FFFFFF"/>
          <w:lang w:val="sr-Cyrl-CS"/>
        </w:rPr>
        <w:t>е</w:t>
      </w:r>
      <w:r w:rsidR="006625C1" w:rsidRPr="00CA7465">
        <w:rPr>
          <w:color w:val="000000"/>
          <w:shd w:val="clear" w:color="auto" w:fill="FFFFFF"/>
          <w:lang w:val="sr-Cyrl-CS"/>
        </w:rPr>
        <w:t xml:space="preserve"> омогућава</w:t>
      </w:r>
      <w:r w:rsidR="00565945" w:rsidRPr="00CA7465">
        <w:rPr>
          <w:color w:val="000000"/>
          <w:shd w:val="clear" w:color="auto" w:fill="FFFFFF"/>
          <w:lang w:val="sr-Cyrl-CS"/>
        </w:rPr>
        <w:t>ју</w:t>
      </w:r>
      <w:r w:rsidR="006625C1" w:rsidRPr="00CA7465">
        <w:rPr>
          <w:color w:val="000000"/>
          <w:shd w:val="clear" w:color="auto" w:fill="FFFFFF"/>
          <w:lang w:val="sr-Cyrl-CS"/>
        </w:rPr>
        <w:t xml:space="preserve"> позитивне унутрашње миграције и допринос</w:t>
      </w:r>
      <w:r w:rsidR="00565945" w:rsidRPr="00CA7465">
        <w:rPr>
          <w:color w:val="000000"/>
          <w:shd w:val="clear" w:color="auto" w:fill="FFFFFF"/>
          <w:lang w:val="sr-Cyrl-CS"/>
        </w:rPr>
        <w:t>е</w:t>
      </w:r>
      <w:r w:rsidR="006625C1" w:rsidRPr="00CA7465">
        <w:rPr>
          <w:color w:val="000000"/>
          <w:shd w:val="clear" w:color="auto" w:fill="FFFFFF"/>
          <w:lang w:val="sr-Cyrl-CS"/>
        </w:rPr>
        <w:t xml:space="preserve"> развоју политике запошљавања и економском напретку земље и побољшању демографских показатеља.</w:t>
      </w:r>
    </w:p>
    <w:p w14:paraId="753F746C" w14:textId="384CDDC4" w:rsidR="0010429D" w:rsidRPr="00CA7465" w:rsidRDefault="0010429D" w:rsidP="006625C1">
      <w:pPr>
        <w:tabs>
          <w:tab w:val="left" w:pos="720"/>
          <w:tab w:val="left" w:pos="1530"/>
        </w:tabs>
        <w:spacing w:line="20" w:lineRule="atLeast"/>
        <w:jc w:val="both"/>
        <w:rPr>
          <w:lang w:val="sr-Cyrl-CS"/>
        </w:rPr>
      </w:pPr>
      <w:r w:rsidRPr="00CA7465">
        <w:rPr>
          <w:lang w:val="sr-Cyrl-CS"/>
        </w:rPr>
        <w:tab/>
        <w:t>Основна садржина предлож</w:t>
      </w:r>
      <w:r w:rsidR="00564D95">
        <w:rPr>
          <w:lang w:val="sr-Cyrl-CS"/>
        </w:rPr>
        <w:t>ен</w:t>
      </w:r>
      <w:r w:rsidR="00223FD4">
        <w:rPr>
          <w:lang w:val="sr-Cyrl-CS"/>
        </w:rPr>
        <w:t>е</w:t>
      </w:r>
      <w:r w:rsidR="007D7E6F" w:rsidRPr="00CA7465">
        <w:rPr>
          <w:lang w:val="sr-Cyrl-CS"/>
        </w:rPr>
        <w:t xml:space="preserve"> </w:t>
      </w:r>
      <w:r w:rsidR="00223FD4">
        <w:rPr>
          <w:lang w:val="sr-Cyrl-CS"/>
        </w:rPr>
        <w:t xml:space="preserve">измене и </w:t>
      </w:r>
      <w:r w:rsidR="00B267A1" w:rsidRPr="00CA7465">
        <w:rPr>
          <w:lang w:val="sr-Cyrl-CS"/>
        </w:rPr>
        <w:t>допун</w:t>
      </w:r>
      <w:r w:rsidR="00223FD4">
        <w:rPr>
          <w:lang w:val="sr-Cyrl-CS"/>
        </w:rPr>
        <w:t>е</w:t>
      </w:r>
      <w:r w:rsidR="00B267A1" w:rsidRPr="00CA7465">
        <w:rPr>
          <w:lang w:val="sr-Cyrl-CS"/>
        </w:rPr>
        <w:t xml:space="preserve"> </w:t>
      </w:r>
      <w:r w:rsidRPr="00CA7465">
        <w:rPr>
          <w:lang w:val="sr-Cyrl-CS"/>
        </w:rPr>
        <w:t>Закона о порезу на доходак грађана („Службени гласник РС”, бр. 24/01, 80/02, 80/02</w:t>
      </w:r>
      <w:r w:rsidR="00B267A1" w:rsidRPr="00CA7465">
        <w:rPr>
          <w:lang w:val="sr-Cyrl-CS"/>
        </w:rPr>
        <w:t>-</w:t>
      </w:r>
      <w:r w:rsidRPr="00CA7465">
        <w:rPr>
          <w:lang w:val="sr-Cyrl-CS"/>
        </w:rPr>
        <w:t>др. закон, 135/04, 62/06, 65/06</w:t>
      </w:r>
      <w:r w:rsidR="00B267A1" w:rsidRPr="00CA7465">
        <w:rPr>
          <w:lang w:val="sr-Cyrl-CS"/>
        </w:rPr>
        <w:t>-</w:t>
      </w:r>
      <w:r w:rsidRPr="00CA7465">
        <w:rPr>
          <w:lang w:val="sr-Cyrl-CS"/>
        </w:rPr>
        <w:t>исправка, 31/09, 44/09, 18/10, 50/11, 91/11</w:t>
      </w:r>
      <w:r w:rsidR="00B267A1" w:rsidRPr="00CA7465">
        <w:rPr>
          <w:lang w:val="sr-Cyrl-CS"/>
        </w:rPr>
        <w:t>-</w:t>
      </w:r>
      <w:r w:rsidRPr="00CA7465">
        <w:rPr>
          <w:lang w:val="sr-Cyrl-CS"/>
        </w:rPr>
        <w:t>УС, 93/12, 114/12</w:t>
      </w:r>
      <w:r w:rsidR="00B267A1" w:rsidRPr="00CA7465">
        <w:rPr>
          <w:lang w:val="sr-Cyrl-CS"/>
        </w:rPr>
        <w:t>-</w:t>
      </w:r>
      <w:r w:rsidRPr="00CA7465">
        <w:rPr>
          <w:lang w:val="sr-Cyrl-CS"/>
        </w:rPr>
        <w:t>УС, 47/13, 48/13</w:t>
      </w:r>
      <w:r w:rsidR="00B267A1" w:rsidRPr="00CA7465">
        <w:rPr>
          <w:lang w:val="sr-Cyrl-CS"/>
        </w:rPr>
        <w:t>-</w:t>
      </w:r>
      <w:r w:rsidRPr="00CA7465">
        <w:rPr>
          <w:lang w:val="sr-Cyrl-CS"/>
        </w:rPr>
        <w:t>исправка, 108/13, 57/14, 68/14</w:t>
      </w:r>
      <w:r w:rsidR="00B267A1" w:rsidRPr="00CA7465">
        <w:rPr>
          <w:lang w:val="sr-Cyrl-CS"/>
        </w:rPr>
        <w:t>-</w:t>
      </w:r>
      <w:r w:rsidRPr="00CA7465">
        <w:rPr>
          <w:lang w:val="sr-Cyrl-CS"/>
        </w:rPr>
        <w:t>др. закон, 112/15, 113/17, 95/18,</w:t>
      </w:r>
      <w:r w:rsidR="000F1EE4" w:rsidRPr="00CA7465">
        <w:rPr>
          <w:lang w:val="sr-Cyrl-CS"/>
        </w:rPr>
        <w:t xml:space="preserve"> 86/19, 153/20, 44/21, 118/21, </w:t>
      </w:r>
      <w:r w:rsidRPr="00CA7465">
        <w:rPr>
          <w:lang w:val="sr-Cyrl-CS"/>
        </w:rPr>
        <w:t>138/22</w:t>
      </w:r>
      <w:r w:rsidR="006625C1" w:rsidRPr="00CA7465">
        <w:rPr>
          <w:lang w:val="sr-Cyrl-CS"/>
        </w:rPr>
        <w:t>,</w:t>
      </w:r>
      <w:r w:rsidR="000F1EE4" w:rsidRPr="00CA7465">
        <w:rPr>
          <w:lang w:val="sr-Cyrl-CS"/>
        </w:rPr>
        <w:t xml:space="preserve"> 92/23</w:t>
      </w:r>
      <w:r w:rsidR="006625C1" w:rsidRPr="00CA7465">
        <w:rPr>
          <w:lang w:val="sr-Cyrl-CS"/>
        </w:rPr>
        <w:t xml:space="preserve"> и 94/24</w:t>
      </w:r>
      <w:r w:rsidR="000F1EE4" w:rsidRPr="00CA7465">
        <w:rPr>
          <w:lang w:val="sr-Cyrl-CS"/>
        </w:rPr>
        <w:t xml:space="preserve"> -</w:t>
      </w:r>
      <w:r w:rsidRPr="00CA7465">
        <w:rPr>
          <w:lang w:val="sr-Cyrl-CS"/>
        </w:rPr>
        <w:t xml:space="preserve"> у даљем тексту: Закон) односи се на</w:t>
      </w:r>
      <w:r w:rsidR="006625C1" w:rsidRPr="00CA7465">
        <w:rPr>
          <w:lang w:val="sr-Cyrl-CS"/>
        </w:rPr>
        <w:t xml:space="preserve"> </w:t>
      </w:r>
      <w:r w:rsidR="00844ABB" w:rsidRPr="00CA7465">
        <w:rPr>
          <w:lang w:val="sr-Cyrl-CS"/>
        </w:rPr>
        <w:t xml:space="preserve">изузимање од опорезивања </w:t>
      </w:r>
      <w:r w:rsidR="006625C1" w:rsidRPr="00CA7465">
        <w:rPr>
          <w:lang w:val="sr-Cyrl-CS"/>
        </w:rPr>
        <w:t xml:space="preserve">примања </w:t>
      </w:r>
      <w:r w:rsidR="00CF6968" w:rsidRPr="00CA7465">
        <w:rPr>
          <w:lang w:val="sr-Cyrl-CS"/>
        </w:rPr>
        <w:t xml:space="preserve">физичких лица </w:t>
      </w:r>
      <w:r w:rsidR="00844ABB" w:rsidRPr="00CA7465">
        <w:rPr>
          <w:lang w:val="sr-Cyrl-CS"/>
        </w:rPr>
        <w:t>по основу</w:t>
      </w:r>
      <w:r w:rsidR="006625C1" w:rsidRPr="00CA7465">
        <w:rPr>
          <w:lang w:val="sr-Cyrl-CS"/>
        </w:rPr>
        <w:t xml:space="preserve"> закон</w:t>
      </w:r>
      <w:r w:rsidR="00844ABB" w:rsidRPr="00CA7465">
        <w:rPr>
          <w:lang w:val="sr-Cyrl-CS"/>
        </w:rPr>
        <w:t>а</w:t>
      </w:r>
      <w:r w:rsidR="006625C1" w:rsidRPr="00CA7465">
        <w:rPr>
          <w:lang w:val="sr-Cyrl-CS"/>
        </w:rPr>
        <w:t xml:space="preserve"> којим се уређуј</w:t>
      </w:r>
      <w:r w:rsidR="009338DF" w:rsidRPr="00CA7465">
        <w:rPr>
          <w:lang w:val="sr-Cyrl-CS"/>
        </w:rPr>
        <w:t>у</w:t>
      </w:r>
      <w:r w:rsidR="006625C1" w:rsidRPr="00CA7465">
        <w:rPr>
          <w:lang w:val="sr-Cyrl-CS"/>
        </w:rPr>
        <w:t xml:space="preserve"> утврђивање гарантне шеме и субвенционисање дела камате као мера подршке младима у куповини прве стамбене непокретности</w:t>
      </w:r>
      <w:r w:rsidRPr="00CA7465">
        <w:rPr>
          <w:lang w:val="sr-Cyrl-CS"/>
        </w:rPr>
        <w:t>.</w:t>
      </w:r>
      <w:r w:rsidR="00844ABB" w:rsidRPr="00CA7465">
        <w:rPr>
          <w:lang w:val="sr-Cyrl-CS"/>
        </w:rPr>
        <w:t xml:space="preserve"> </w:t>
      </w:r>
      <w:r w:rsidR="00CF6968" w:rsidRPr="00CA7465">
        <w:rPr>
          <w:lang w:val="sr-Cyrl-CS"/>
        </w:rPr>
        <w:t>Поред тога, в</w:t>
      </w:r>
      <w:r w:rsidR="00844ABB" w:rsidRPr="00CA7465">
        <w:rPr>
          <w:lang w:val="sr-Cyrl-CS"/>
        </w:rPr>
        <w:t>рши се и правноте</w:t>
      </w:r>
      <w:r w:rsidR="00BB7377" w:rsidRPr="00CA7465">
        <w:rPr>
          <w:lang w:val="sr-Cyrl-CS"/>
        </w:rPr>
        <w:t>х</w:t>
      </w:r>
      <w:r w:rsidR="00844ABB" w:rsidRPr="00CA7465">
        <w:rPr>
          <w:lang w:val="sr-Cyrl-CS"/>
        </w:rPr>
        <w:t xml:space="preserve">ничко прецизирање одредбе Закона која се односи </w:t>
      </w:r>
      <w:r w:rsidR="00BB7377" w:rsidRPr="00CA7465">
        <w:rPr>
          <w:lang w:val="sr-Cyrl-CS"/>
        </w:rPr>
        <w:t>на остале приходе физичких лица,</w:t>
      </w:r>
      <w:r w:rsidR="00844ABB" w:rsidRPr="00CA7465">
        <w:rPr>
          <w:lang w:val="sr-Cyrl-CS"/>
        </w:rPr>
        <w:t xml:space="preserve"> </w:t>
      </w:r>
      <w:r w:rsidR="00BB7377" w:rsidRPr="00CA7465">
        <w:rPr>
          <w:lang w:val="sr-Cyrl-CS"/>
        </w:rPr>
        <w:t xml:space="preserve">у </w:t>
      </w:r>
      <w:r w:rsidR="00844ABB" w:rsidRPr="00CA7465">
        <w:rPr>
          <w:lang w:val="sr-Cyrl-CS"/>
        </w:rPr>
        <w:t>циљу стварања услова за адекватну примену Закона.</w:t>
      </w:r>
    </w:p>
    <w:p w14:paraId="1E624D85" w14:textId="77777777" w:rsidR="0010429D" w:rsidRPr="00CA7465" w:rsidRDefault="0010429D" w:rsidP="0010429D">
      <w:pPr>
        <w:tabs>
          <w:tab w:val="left" w:pos="720"/>
          <w:tab w:val="left" w:pos="1530"/>
        </w:tabs>
        <w:spacing w:line="20" w:lineRule="atLeast"/>
        <w:jc w:val="both"/>
        <w:rPr>
          <w:lang w:val="sr-Cyrl-CS"/>
        </w:rPr>
      </w:pPr>
    </w:p>
    <w:p w14:paraId="3C44AB94" w14:textId="77777777" w:rsidR="0010429D" w:rsidRPr="00CA7465" w:rsidRDefault="0010429D" w:rsidP="0010429D">
      <w:pPr>
        <w:pStyle w:val="Default"/>
        <w:spacing w:line="20" w:lineRule="atLeast"/>
        <w:ind w:firstLine="720"/>
        <w:jc w:val="both"/>
        <w:rPr>
          <w:i/>
          <w:color w:val="auto"/>
          <w:lang w:val="sr-Cyrl-CS"/>
        </w:rPr>
      </w:pPr>
      <w:r w:rsidRPr="00CA7465">
        <w:rPr>
          <w:i/>
          <w:color w:val="auto"/>
          <w:lang w:val="sr-Cyrl-CS"/>
        </w:rPr>
        <w:t xml:space="preserve">• Разматране могућности да се проблеми реше и без доношења закона </w:t>
      </w:r>
    </w:p>
    <w:p w14:paraId="31771273" w14:textId="77777777" w:rsidR="0010429D" w:rsidRPr="00CA7465" w:rsidRDefault="0010429D" w:rsidP="0010429D">
      <w:pPr>
        <w:pStyle w:val="Default"/>
        <w:spacing w:line="20" w:lineRule="atLeast"/>
        <w:jc w:val="both"/>
        <w:rPr>
          <w:color w:val="auto"/>
          <w:lang w:val="sr-Cyrl-CS"/>
        </w:rPr>
      </w:pPr>
    </w:p>
    <w:p w14:paraId="400B9CC5" w14:textId="77777777" w:rsidR="00BB7377" w:rsidRPr="00CA7465" w:rsidRDefault="0010429D" w:rsidP="0010429D">
      <w:pPr>
        <w:pStyle w:val="Default"/>
        <w:spacing w:line="20" w:lineRule="atLeast"/>
        <w:ind w:firstLine="720"/>
        <w:jc w:val="both"/>
        <w:rPr>
          <w:color w:val="auto"/>
          <w:lang w:val="sr-Cyrl-CS"/>
        </w:rPr>
      </w:pPr>
      <w:r w:rsidRPr="00CA7465">
        <w:rPr>
          <w:color w:val="auto"/>
          <w:lang w:val="sr-Cyrl-CS"/>
        </w:rPr>
        <w:t xml:space="preserve">Имајући у виду да је реч о елементима система и политике јавних прихода који се, сагласно одредбама </w:t>
      </w:r>
      <w:r w:rsidRPr="00CA7465">
        <w:rPr>
          <w:bCs/>
          <w:color w:val="auto"/>
          <w:lang w:val="sr-Cyrl-CS"/>
        </w:rPr>
        <w:t>Закона о буџетском систему („Службени гласник РС”, бр. 54/09, 73/10, 101/1</w:t>
      </w:r>
      <w:r w:rsidR="000F1EE4" w:rsidRPr="00CA7465">
        <w:rPr>
          <w:bCs/>
          <w:color w:val="auto"/>
          <w:lang w:val="sr-Cyrl-CS"/>
        </w:rPr>
        <w:t>0, 101/11, 93/12, 62/13, 63/13-</w:t>
      </w:r>
      <w:r w:rsidRPr="00CA7465">
        <w:rPr>
          <w:bCs/>
          <w:color w:val="auto"/>
          <w:lang w:val="sr-Cyrl-CS"/>
        </w:rPr>
        <w:t>ис</w:t>
      </w:r>
      <w:r w:rsidR="000F1EE4" w:rsidRPr="00CA7465">
        <w:rPr>
          <w:bCs/>
          <w:color w:val="auto"/>
          <w:lang w:val="sr-Cyrl-CS"/>
        </w:rPr>
        <w:t>правка, 108/13, 142/14, 68/15-</w:t>
      </w:r>
      <w:r w:rsidRPr="00CA7465">
        <w:rPr>
          <w:bCs/>
          <w:color w:val="auto"/>
          <w:lang w:val="sr-Cyrl-CS"/>
        </w:rPr>
        <w:t xml:space="preserve">др. закон, 103/15, 99/16, 113/17, 95/18, 31/19, </w:t>
      </w:r>
      <w:r w:rsidR="000F1EE4" w:rsidRPr="00CA7465">
        <w:rPr>
          <w:bCs/>
          <w:color w:val="auto"/>
          <w:lang w:val="sr-Cyrl-CS"/>
        </w:rPr>
        <w:t>72/1</w:t>
      </w:r>
      <w:r w:rsidR="00B267A1" w:rsidRPr="00CA7465">
        <w:rPr>
          <w:bCs/>
          <w:color w:val="auto"/>
          <w:lang w:val="sr-Cyrl-CS"/>
        </w:rPr>
        <w:t>9, 149/20, 118/21, 118/21-др. з</w:t>
      </w:r>
      <w:r w:rsidR="000F1EE4" w:rsidRPr="00CA7465">
        <w:rPr>
          <w:bCs/>
          <w:color w:val="auto"/>
          <w:lang w:val="sr-Cyrl-CS"/>
        </w:rPr>
        <w:t xml:space="preserve">акон, </w:t>
      </w:r>
      <w:r w:rsidRPr="00CA7465">
        <w:rPr>
          <w:bCs/>
          <w:color w:val="auto"/>
          <w:lang w:val="sr-Cyrl-CS"/>
        </w:rPr>
        <w:t>138/22</w:t>
      </w:r>
      <w:r w:rsidR="00843F6E" w:rsidRPr="00CA7465">
        <w:rPr>
          <w:bCs/>
          <w:color w:val="auto"/>
          <w:lang w:val="sr-Cyrl-CS"/>
        </w:rPr>
        <w:t>,</w:t>
      </w:r>
      <w:r w:rsidR="000F1EE4" w:rsidRPr="00CA7465">
        <w:rPr>
          <w:bCs/>
          <w:color w:val="auto"/>
          <w:lang w:val="sr-Cyrl-CS"/>
        </w:rPr>
        <w:t xml:space="preserve"> 92/23</w:t>
      </w:r>
      <w:r w:rsidR="00843F6E" w:rsidRPr="00CA7465">
        <w:rPr>
          <w:bCs/>
          <w:color w:val="auto"/>
          <w:lang w:val="sr-Cyrl-CS"/>
        </w:rPr>
        <w:t xml:space="preserve"> и 94/24</w:t>
      </w:r>
      <w:r w:rsidRPr="00CA7465">
        <w:rPr>
          <w:bCs/>
          <w:color w:val="auto"/>
          <w:lang w:val="sr-Cyrl-CS"/>
        </w:rPr>
        <w:t>)</w:t>
      </w:r>
      <w:r w:rsidRPr="00CA7465">
        <w:rPr>
          <w:color w:val="auto"/>
          <w:lang w:val="sr-Cyrl-CS"/>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прихода грађана</w:t>
      </w:r>
      <w:r w:rsidR="00CC5529" w:rsidRPr="00CA7465">
        <w:rPr>
          <w:color w:val="auto"/>
          <w:lang w:val="sr-Cyrl-CS"/>
        </w:rPr>
        <w:t xml:space="preserve"> с</w:t>
      </w:r>
      <w:r w:rsidRPr="00CA7465">
        <w:rPr>
          <w:color w:val="auto"/>
          <w:lang w:val="sr-Cyrl-CS"/>
        </w:rPr>
        <w:t>пада у законодавну регулативу, није разматрано, нити је било основа за разматрање њеног уређења другим законом или подзаконским актом.</w:t>
      </w:r>
    </w:p>
    <w:p w14:paraId="188A06FD" w14:textId="77777777" w:rsidR="008D69B2" w:rsidRPr="00CA7465" w:rsidRDefault="008D69B2" w:rsidP="0010429D">
      <w:pPr>
        <w:pStyle w:val="Default"/>
        <w:spacing w:line="20" w:lineRule="atLeast"/>
        <w:ind w:firstLine="720"/>
        <w:jc w:val="both"/>
        <w:rPr>
          <w:i/>
          <w:color w:val="auto"/>
          <w:lang w:val="sr-Cyrl-CS"/>
        </w:rPr>
      </w:pPr>
    </w:p>
    <w:p w14:paraId="023ACE16" w14:textId="77777777" w:rsidR="004611EC" w:rsidRPr="00CA7465" w:rsidRDefault="004611EC" w:rsidP="0010429D">
      <w:pPr>
        <w:pStyle w:val="Default"/>
        <w:spacing w:line="20" w:lineRule="atLeast"/>
        <w:ind w:firstLine="720"/>
        <w:jc w:val="both"/>
        <w:rPr>
          <w:i/>
          <w:color w:val="auto"/>
          <w:lang w:val="sr-Cyrl-CS"/>
        </w:rPr>
      </w:pPr>
    </w:p>
    <w:p w14:paraId="2500E1FC" w14:textId="77777777" w:rsidR="0010429D" w:rsidRPr="00CA7465" w:rsidRDefault="0010429D" w:rsidP="0017255C">
      <w:pPr>
        <w:pStyle w:val="Default"/>
        <w:spacing w:line="20" w:lineRule="atLeast"/>
        <w:ind w:firstLine="720"/>
        <w:jc w:val="both"/>
        <w:rPr>
          <w:i/>
          <w:color w:val="auto"/>
          <w:lang w:val="sr-Cyrl-CS"/>
        </w:rPr>
      </w:pPr>
      <w:r w:rsidRPr="00CA7465">
        <w:rPr>
          <w:i/>
          <w:color w:val="auto"/>
          <w:lang w:val="sr-Cyrl-CS"/>
        </w:rPr>
        <w:lastRenderedPageBreak/>
        <w:t xml:space="preserve">• Зашто је доношење закона најбољи начин за решавање проблема </w:t>
      </w:r>
    </w:p>
    <w:p w14:paraId="2DEA38AC" w14:textId="77777777" w:rsidR="00CC5529" w:rsidRPr="00CA7465" w:rsidRDefault="00CC5529" w:rsidP="0017255C">
      <w:pPr>
        <w:pStyle w:val="Default"/>
        <w:spacing w:line="20" w:lineRule="atLeast"/>
        <w:ind w:firstLine="720"/>
        <w:jc w:val="both"/>
        <w:rPr>
          <w:color w:val="auto"/>
          <w:lang w:val="sr-Cyrl-CS"/>
        </w:rPr>
      </w:pPr>
    </w:p>
    <w:p w14:paraId="0D8CEAD7" w14:textId="1D4015ED" w:rsidR="0010429D" w:rsidRPr="00CA7465" w:rsidRDefault="0010429D" w:rsidP="0010429D">
      <w:pPr>
        <w:pStyle w:val="Default"/>
        <w:spacing w:line="20" w:lineRule="atLeast"/>
        <w:ind w:firstLine="720"/>
        <w:jc w:val="both"/>
        <w:rPr>
          <w:color w:val="auto"/>
          <w:lang w:val="sr-Cyrl-CS"/>
        </w:rPr>
      </w:pPr>
      <w:r w:rsidRPr="00CA7465">
        <w:rPr>
          <w:color w:val="auto"/>
          <w:lang w:val="sr-Cyrl-CS"/>
        </w:rPr>
        <w:t xml:space="preserve">С обзиром да се ради о законској материји, постојећа законска решења једино је и могуће мењати и допуњавати доношењем закона, тј. </w:t>
      </w:r>
      <w:r w:rsidR="00670FDE" w:rsidRPr="00CA7465">
        <w:rPr>
          <w:color w:val="auto"/>
          <w:lang w:val="sr-Cyrl-CS"/>
        </w:rPr>
        <w:t>и</w:t>
      </w:r>
      <w:r w:rsidRPr="00CA7465">
        <w:rPr>
          <w:color w:val="auto"/>
          <w:lang w:val="sr-Cyrl-CS"/>
        </w:rPr>
        <w:t>змен</w:t>
      </w:r>
      <w:r w:rsidR="00670FDE" w:rsidRPr="00CA7465">
        <w:rPr>
          <w:color w:val="auto"/>
          <w:lang w:val="sr-Cyrl-CS"/>
        </w:rPr>
        <w:t xml:space="preserve">ом </w:t>
      </w:r>
      <w:r w:rsidRPr="00CA7465">
        <w:rPr>
          <w:color w:val="auto"/>
          <w:lang w:val="sr-Cyrl-CS"/>
        </w:rPr>
        <w:t xml:space="preserve"> и допунама Закона. </w:t>
      </w:r>
    </w:p>
    <w:p w14:paraId="7219F11A" w14:textId="77777777" w:rsidR="00CC4E36" w:rsidRPr="00CA7465" w:rsidRDefault="0010429D" w:rsidP="0010429D">
      <w:pPr>
        <w:pStyle w:val="Default"/>
        <w:spacing w:line="20" w:lineRule="atLeast"/>
        <w:ind w:firstLine="720"/>
        <w:jc w:val="both"/>
        <w:rPr>
          <w:color w:val="auto"/>
          <w:lang w:val="sr-Cyrl-CS"/>
        </w:rPr>
      </w:pPr>
      <w:r w:rsidRPr="00CA7465">
        <w:rPr>
          <w:color w:val="auto"/>
          <w:lang w:val="sr-Cyrl-CS"/>
        </w:rPr>
        <w:t>Уређивањем порескоправне материје законом, даје се допринос правној сигурности и обезбеђује</w:t>
      </w:r>
      <w:r w:rsidR="006E18DC" w:rsidRPr="00CA7465">
        <w:rPr>
          <w:color w:val="auto"/>
          <w:lang w:val="sr-Cyrl-CS"/>
        </w:rPr>
        <w:t xml:space="preserve"> се</w:t>
      </w:r>
      <w:r w:rsidRPr="00CA7465">
        <w:rPr>
          <w:color w:val="auto"/>
          <w:lang w:val="sr-Cyrl-CS"/>
        </w:rPr>
        <w:t xml:space="preserve"> јавности доступност у погледу вођења пореске политике, с обзиром да се овај закон као општи правни акт објављује и ствара једнака права и обавезе за све субјекте који се нађу у истој порескоправној ситуацији.</w:t>
      </w:r>
    </w:p>
    <w:p w14:paraId="684358B8" w14:textId="77777777" w:rsidR="007F3472" w:rsidRPr="00CA7465" w:rsidRDefault="007F3472" w:rsidP="0010429D">
      <w:pPr>
        <w:pStyle w:val="Default"/>
        <w:spacing w:line="20" w:lineRule="atLeast"/>
        <w:ind w:firstLine="720"/>
        <w:jc w:val="both"/>
        <w:rPr>
          <w:color w:val="auto"/>
          <w:lang w:val="sr-Cyrl-CS"/>
        </w:rPr>
      </w:pPr>
    </w:p>
    <w:p w14:paraId="7AAF88CC" w14:textId="232FEA57" w:rsidR="0010429D" w:rsidRPr="00CA7465" w:rsidRDefault="0010429D" w:rsidP="007F3472">
      <w:pPr>
        <w:pStyle w:val="Default"/>
        <w:spacing w:line="20" w:lineRule="atLeast"/>
        <w:ind w:firstLine="720"/>
        <w:jc w:val="both"/>
        <w:rPr>
          <w:color w:val="auto"/>
          <w:lang w:val="sr-Cyrl-CS"/>
        </w:rPr>
      </w:pPr>
      <w:r w:rsidRPr="00CA7465">
        <w:rPr>
          <w:color w:val="auto"/>
          <w:lang w:val="sr-Cyrl-CS"/>
        </w:rPr>
        <w:t>I</w:t>
      </w:r>
      <w:r w:rsidR="00E72784" w:rsidRPr="00CA7465">
        <w:rPr>
          <w:color w:val="auto"/>
          <w:lang w:val="sr-Cyrl-CS"/>
        </w:rPr>
        <w:t>II</w:t>
      </w:r>
      <w:r w:rsidRPr="00CA7465">
        <w:rPr>
          <w:color w:val="auto"/>
          <w:lang w:val="sr-Cyrl-CS"/>
        </w:rPr>
        <w:t>. ОБЈАШЊЕЊЕ ОСНОВНИХ ПРАВНИХ ИНСТИТУТА И ПОЈЕДИНАЧНИХ РЕШЕЊА</w:t>
      </w:r>
    </w:p>
    <w:p w14:paraId="3B1FE0E9" w14:textId="77777777" w:rsidR="0010429D" w:rsidRPr="00CA7465" w:rsidRDefault="0010429D" w:rsidP="0010429D">
      <w:pPr>
        <w:pStyle w:val="Default"/>
        <w:spacing w:line="20" w:lineRule="atLeast"/>
        <w:ind w:firstLine="720"/>
        <w:jc w:val="both"/>
        <w:rPr>
          <w:strike/>
          <w:color w:val="auto"/>
          <w:lang w:val="sr-Cyrl-CS"/>
        </w:rPr>
      </w:pPr>
    </w:p>
    <w:p w14:paraId="51042C93" w14:textId="77777777" w:rsidR="0010429D" w:rsidRPr="00CA7465" w:rsidRDefault="001B75EF" w:rsidP="0010429D">
      <w:pPr>
        <w:pStyle w:val="Default"/>
        <w:spacing w:line="20" w:lineRule="atLeast"/>
        <w:ind w:firstLine="720"/>
        <w:jc w:val="both"/>
        <w:rPr>
          <w:color w:val="auto"/>
          <w:u w:val="single"/>
          <w:lang w:val="sr-Cyrl-CS"/>
        </w:rPr>
      </w:pPr>
      <w:r w:rsidRPr="00CA7465">
        <w:rPr>
          <w:color w:val="auto"/>
          <w:u w:val="single"/>
          <w:lang w:val="sr-Cyrl-CS"/>
        </w:rPr>
        <w:t>Уз члан 1.</w:t>
      </w:r>
    </w:p>
    <w:p w14:paraId="282EECC1" w14:textId="4DD2F681" w:rsidR="000F1EE4" w:rsidRPr="00CA7465" w:rsidRDefault="00BB7377" w:rsidP="0010429D">
      <w:pPr>
        <w:pStyle w:val="Default"/>
        <w:spacing w:line="20" w:lineRule="atLeast"/>
        <w:ind w:firstLine="720"/>
        <w:jc w:val="both"/>
        <w:rPr>
          <w:lang w:val="sr-Cyrl-CS"/>
        </w:rPr>
      </w:pPr>
      <w:r w:rsidRPr="00CA7465">
        <w:rPr>
          <w:color w:val="auto"/>
          <w:lang w:val="sr-Cyrl-CS"/>
        </w:rPr>
        <w:t>У члану</w:t>
      </w:r>
      <w:r w:rsidR="0017255C" w:rsidRPr="00CA7465">
        <w:rPr>
          <w:color w:val="auto"/>
          <w:lang w:val="sr-Cyrl-CS"/>
        </w:rPr>
        <w:t xml:space="preserve"> 9.</w:t>
      </w:r>
      <w:r w:rsidR="0010429D" w:rsidRPr="00CA7465">
        <w:rPr>
          <w:color w:val="auto"/>
          <w:lang w:val="sr-Cyrl-CS"/>
        </w:rPr>
        <w:t xml:space="preserve"> </w:t>
      </w:r>
      <w:r w:rsidR="000802E9" w:rsidRPr="00CA7465">
        <w:rPr>
          <w:color w:val="auto"/>
          <w:lang w:val="sr-Cyrl-CS"/>
        </w:rPr>
        <w:t>З</w:t>
      </w:r>
      <w:r w:rsidR="0010429D" w:rsidRPr="00CA7465">
        <w:rPr>
          <w:color w:val="auto"/>
          <w:lang w:val="sr-Cyrl-CS"/>
        </w:rPr>
        <w:t>акона</w:t>
      </w:r>
      <w:r w:rsidRPr="00CA7465">
        <w:rPr>
          <w:color w:val="auto"/>
          <w:lang w:val="sr-Cyrl-CS"/>
        </w:rPr>
        <w:t>,</w:t>
      </w:r>
      <w:r w:rsidR="0010429D" w:rsidRPr="00CA7465">
        <w:rPr>
          <w:color w:val="auto"/>
          <w:lang w:val="sr-Cyrl-CS"/>
        </w:rPr>
        <w:t xml:space="preserve"> </w:t>
      </w:r>
      <w:r w:rsidRPr="00CA7465">
        <w:rPr>
          <w:lang w:val="sr-Cyrl-CS"/>
        </w:rPr>
        <w:t>новододата тачка 32) односи се на изузимање од опорезивања примања која се остварују у складу са законом којим се уређуј</w:t>
      </w:r>
      <w:r w:rsidR="00CC0317">
        <w:rPr>
          <w:lang w:val="sr-Cyrl-CS"/>
        </w:rPr>
        <w:t>у</w:t>
      </w:r>
      <w:r w:rsidRPr="00CA7465">
        <w:rPr>
          <w:lang w:val="sr-Cyrl-CS"/>
        </w:rPr>
        <w:t xml:space="preserve"> утврђивање гарантне шеме и субвенционисање дела камате као мера подршке младима у куповини прве стамбене непокретности.</w:t>
      </w:r>
    </w:p>
    <w:p w14:paraId="2B3D6A6D" w14:textId="77777777" w:rsidR="00BB7377" w:rsidRPr="00CA7465" w:rsidRDefault="00BB7377" w:rsidP="0010429D">
      <w:pPr>
        <w:pStyle w:val="Default"/>
        <w:spacing w:line="20" w:lineRule="atLeast"/>
        <w:ind w:firstLine="720"/>
        <w:jc w:val="both"/>
        <w:rPr>
          <w:color w:val="auto"/>
          <w:lang w:val="sr-Cyrl-CS"/>
        </w:rPr>
      </w:pPr>
    </w:p>
    <w:p w14:paraId="6E28A7EB" w14:textId="77777777" w:rsidR="000F1EE4" w:rsidRPr="00CA7465" w:rsidRDefault="000F1EE4" w:rsidP="0010429D">
      <w:pPr>
        <w:pStyle w:val="Default"/>
        <w:spacing w:line="20" w:lineRule="atLeast"/>
        <w:ind w:firstLine="720"/>
        <w:jc w:val="both"/>
        <w:rPr>
          <w:color w:val="auto"/>
          <w:u w:val="single"/>
          <w:lang w:val="sr-Cyrl-CS"/>
        </w:rPr>
      </w:pPr>
      <w:r w:rsidRPr="00CA7465">
        <w:rPr>
          <w:color w:val="auto"/>
          <w:u w:val="single"/>
          <w:lang w:val="sr-Cyrl-CS"/>
        </w:rPr>
        <w:t>У</w:t>
      </w:r>
      <w:r w:rsidR="001B75EF" w:rsidRPr="00CA7465">
        <w:rPr>
          <w:color w:val="auto"/>
          <w:u w:val="single"/>
          <w:lang w:val="sr-Cyrl-CS"/>
        </w:rPr>
        <w:t>з члан 2.</w:t>
      </w:r>
    </w:p>
    <w:p w14:paraId="28BED7C9" w14:textId="4BAD70AB" w:rsidR="000F1EE4" w:rsidRPr="00CA7465" w:rsidRDefault="00BB7377" w:rsidP="0010429D">
      <w:pPr>
        <w:pStyle w:val="Default"/>
        <w:spacing w:line="20" w:lineRule="atLeast"/>
        <w:ind w:firstLine="720"/>
        <w:jc w:val="both"/>
        <w:rPr>
          <w:color w:val="auto"/>
          <w:lang w:val="sr-Cyrl-CS"/>
        </w:rPr>
      </w:pPr>
      <w:r w:rsidRPr="00CA7465">
        <w:rPr>
          <w:color w:val="auto"/>
          <w:lang w:val="sr-Cyrl-CS"/>
        </w:rPr>
        <w:t>Допуном члана 81</w:t>
      </w:r>
      <w:r w:rsidR="000F1EE4" w:rsidRPr="00CA7465">
        <w:rPr>
          <w:color w:val="auto"/>
          <w:lang w:val="sr-Cyrl-CS"/>
        </w:rPr>
        <w:t xml:space="preserve">. Закона врши се </w:t>
      </w:r>
      <w:r w:rsidRPr="00CA7465">
        <w:rPr>
          <w:color w:val="auto"/>
          <w:lang w:val="sr-Cyrl-CS"/>
        </w:rPr>
        <w:t>правнотехничко прецизирање</w:t>
      </w:r>
      <w:r w:rsidR="00E027F6" w:rsidRPr="00CA7465">
        <w:rPr>
          <w:color w:val="auto"/>
          <w:lang w:val="sr-Cyrl-CS"/>
        </w:rPr>
        <w:t xml:space="preserve"> </w:t>
      </w:r>
      <w:r w:rsidR="00F37C4A" w:rsidRPr="00CA7465">
        <w:rPr>
          <w:color w:val="auto"/>
          <w:lang w:val="sr-Cyrl-CS"/>
        </w:rPr>
        <w:t>одредбе</w:t>
      </w:r>
      <w:r w:rsidR="000F1EE4" w:rsidRPr="00CA7465">
        <w:rPr>
          <w:color w:val="auto"/>
          <w:lang w:val="sr-Cyrl-CS"/>
        </w:rPr>
        <w:t>.</w:t>
      </w:r>
    </w:p>
    <w:p w14:paraId="3C6905C6" w14:textId="77777777" w:rsidR="0010429D" w:rsidRPr="00CA7465" w:rsidRDefault="0010429D" w:rsidP="0010429D">
      <w:pPr>
        <w:pStyle w:val="Default"/>
        <w:spacing w:line="20" w:lineRule="atLeast"/>
        <w:ind w:firstLine="720"/>
        <w:jc w:val="both"/>
        <w:rPr>
          <w:color w:val="auto"/>
          <w:lang w:val="sr-Cyrl-CS"/>
        </w:rPr>
      </w:pPr>
    </w:p>
    <w:p w14:paraId="240F48E9" w14:textId="77777777" w:rsidR="003B550E" w:rsidRPr="00CA7465" w:rsidRDefault="003B550E" w:rsidP="003B550E">
      <w:pPr>
        <w:spacing w:line="20" w:lineRule="atLeast"/>
        <w:ind w:firstLine="720"/>
        <w:rPr>
          <w:u w:val="single"/>
          <w:lang w:val="sr-Cyrl-CS"/>
        </w:rPr>
      </w:pPr>
      <w:r w:rsidRPr="00CA7465">
        <w:rPr>
          <w:u w:val="single"/>
          <w:lang w:val="sr-Cyrl-CS"/>
        </w:rPr>
        <w:t xml:space="preserve">Уз члан </w:t>
      </w:r>
      <w:r w:rsidR="007F3472" w:rsidRPr="00CA7465">
        <w:rPr>
          <w:u w:val="single"/>
          <w:lang w:val="sr-Cyrl-CS"/>
        </w:rPr>
        <w:t>3</w:t>
      </w:r>
      <w:r w:rsidRPr="00CA7465">
        <w:rPr>
          <w:u w:val="single"/>
          <w:lang w:val="sr-Cyrl-CS"/>
        </w:rPr>
        <w:t xml:space="preserve">.  </w:t>
      </w:r>
    </w:p>
    <w:p w14:paraId="796CCD29" w14:textId="77777777" w:rsidR="007F3472" w:rsidRPr="00CA7465" w:rsidRDefault="003B550E" w:rsidP="00495244">
      <w:pPr>
        <w:spacing w:line="20" w:lineRule="atLeast"/>
        <w:ind w:firstLine="720"/>
        <w:jc w:val="both"/>
        <w:rPr>
          <w:lang w:val="sr-Cyrl-CS"/>
        </w:rPr>
      </w:pPr>
      <w:r w:rsidRPr="00CA7465">
        <w:rPr>
          <w:lang w:val="sr-Cyrl-CS"/>
        </w:rPr>
        <w:t>Предлаже се да овај закон ступи на снагу осмог дана од дана објављивања у „Службеном гласнику Републике Србије”</w:t>
      </w:r>
      <w:r w:rsidR="007F3472" w:rsidRPr="00CA7465">
        <w:rPr>
          <w:lang w:val="sr-Cyrl-CS"/>
        </w:rPr>
        <w:t xml:space="preserve">, а да почне да се примењује </w:t>
      </w:r>
      <w:r w:rsidR="007F3472" w:rsidRPr="00CA7465">
        <w:rPr>
          <w:spacing w:val="-4"/>
          <w:lang w:val="sr-Cyrl-CS"/>
        </w:rPr>
        <w:t>од 1. марта 2025. године</w:t>
      </w:r>
      <w:r w:rsidRPr="00CA7465">
        <w:rPr>
          <w:lang w:val="sr-Cyrl-CS"/>
        </w:rPr>
        <w:t>.</w:t>
      </w:r>
    </w:p>
    <w:p w14:paraId="5E0798C7" w14:textId="77777777" w:rsidR="0010429D" w:rsidRPr="00CA7465" w:rsidRDefault="0010429D" w:rsidP="00495244">
      <w:pPr>
        <w:spacing w:line="20" w:lineRule="atLeast"/>
        <w:ind w:firstLine="720"/>
        <w:jc w:val="both"/>
        <w:rPr>
          <w:lang w:val="sr-Cyrl-CS"/>
        </w:rPr>
      </w:pPr>
      <w:r w:rsidRPr="00CA7465">
        <w:rPr>
          <w:rFonts w:eastAsiaTheme="minorHAnsi"/>
          <w:lang w:val="sr-Cyrl-CS"/>
        </w:rPr>
        <w:tab/>
      </w:r>
    </w:p>
    <w:p w14:paraId="647CDFEF" w14:textId="77777777" w:rsidR="007F3472" w:rsidRPr="00CA7465" w:rsidRDefault="007F3472" w:rsidP="007F3472">
      <w:pPr>
        <w:spacing w:line="20" w:lineRule="atLeast"/>
        <w:ind w:firstLine="720"/>
        <w:jc w:val="both"/>
        <w:rPr>
          <w:lang w:val="sr-Cyrl-CS"/>
        </w:rPr>
      </w:pPr>
      <w:r w:rsidRPr="00CA7465">
        <w:rPr>
          <w:lang w:val="sr-Cyrl-CS"/>
        </w:rPr>
        <w:t>IV. ПРОЦЕНА ФИНАНСИЈСКИХ СРЕДСТАВА ПОТРЕБНИХ ЗА СПРОВОЂЕЊЕ ЗАКОНА</w:t>
      </w:r>
    </w:p>
    <w:p w14:paraId="25A7C545" w14:textId="77777777" w:rsidR="007F3472" w:rsidRPr="00CA7465" w:rsidRDefault="007F3472" w:rsidP="007F3472">
      <w:pPr>
        <w:spacing w:line="20" w:lineRule="atLeast"/>
        <w:jc w:val="both"/>
        <w:rPr>
          <w:b/>
          <w:lang w:val="sr-Cyrl-CS"/>
        </w:rPr>
      </w:pPr>
    </w:p>
    <w:p w14:paraId="3C5B3C62" w14:textId="42574598" w:rsidR="00C24EE6" w:rsidRPr="00CA7465" w:rsidRDefault="007F3472" w:rsidP="00BF208A">
      <w:pPr>
        <w:spacing w:line="20" w:lineRule="atLeast"/>
        <w:ind w:firstLine="720"/>
        <w:jc w:val="both"/>
        <w:rPr>
          <w:lang w:val="sr-Cyrl-CS"/>
        </w:rPr>
      </w:pPr>
      <w:r w:rsidRPr="00CA7465">
        <w:rPr>
          <w:lang w:val="sr-Cyrl-CS"/>
        </w:rPr>
        <w:t>За спровођење овог закона није потребно обезбедити додатна средства у буџету Републике Србије.</w:t>
      </w:r>
    </w:p>
    <w:p w14:paraId="0A1587BF" w14:textId="770573BD" w:rsidR="00C24EE6" w:rsidRPr="00CA7465" w:rsidRDefault="00C24EE6" w:rsidP="0010429D">
      <w:pPr>
        <w:spacing w:line="20" w:lineRule="atLeast"/>
        <w:jc w:val="both"/>
        <w:rPr>
          <w:lang w:val="sr-Cyrl-CS"/>
        </w:rPr>
      </w:pPr>
    </w:p>
    <w:p w14:paraId="1A958901" w14:textId="220C0638" w:rsidR="0010429D" w:rsidRPr="00CA7465" w:rsidRDefault="0010429D" w:rsidP="007F3472">
      <w:pPr>
        <w:spacing w:line="20" w:lineRule="atLeast"/>
        <w:ind w:firstLine="720"/>
        <w:rPr>
          <w:lang w:val="sr-Cyrl-CS"/>
        </w:rPr>
      </w:pPr>
      <w:r w:rsidRPr="00CA7465">
        <w:rPr>
          <w:lang w:val="sr-Cyrl-CS"/>
        </w:rPr>
        <w:t>V. АНАЛИЗА ЕФЕКАТА ЗАКОНА</w:t>
      </w:r>
    </w:p>
    <w:p w14:paraId="75B5988B" w14:textId="77777777" w:rsidR="0010429D" w:rsidRPr="00CA7465" w:rsidRDefault="0010429D" w:rsidP="0010429D">
      <w:pPr>
        <w:spacing w:line="20" w:lineRule="atLeast"/>
        <w:ind w:firstLine="720"/>
        <w:jc w:val="both"/>
        <w:rPr>
          <w:lang w:val="sr-Cyrl-CS"/>
        </w:rPr>
      </w:pPr>
    </w:p>
    <w:p w14:paraId="52A9FAA4" w14:textId="77777777" w:rsidR="00FF39B4" w:rsidRPr="00CA7465" w:rsidRDefault="007F3472" w:rsidP="00014112">
      <w:pPr>
        <w:pStyle w:val="Default"/>
        <w:tabs>
          <w:tab w:val="left" w:pos="709"/>
        </w:tabs>
        <w:spacing w:line="20" w:lineRule="atLeast"/>
        <w:jc w:val="both"/>
        <w:rPr>
          <w:color w:val="auto"/>
          <w:lang w:val="sr-Cyrl-CS"/>
        </w:rPr>
      </w:pPr>
      <w:r w:rsidRPr="00CA7465">
        <w:rPr>
          <w:color w:val="auto"/>
          <w:lang w:val="sr-Cyrl-CS"/>
        </w:rPr>
        <w:tab/>
      </w:r>
      <w:r w:rsidR="00FF39B4" w:rsidRPr="00CA7465">
        <w:rPr>
          <w:color w:val="auto"/>
          <w:lang w:val="sr-Cyrl-CS"/>
        </w:rPr>
        <w:t>П</w:t>
      </w:r>
      <w:r w:rsidR="00014112" w:rsidRPr="00CA7465">
        <w:rPr>
          <w:color w:val="auto"/>
          <w:lang w:val="sr-Cyrl-CS"/>
        </w:rPr>
        <w:t>о основу</w:t>
      </w:r>
      <w:r w:rsidR="003B550E" w:rsidRPr="00CA7465">
        <w:rPr>
          <w:color w:val="auto"/>
          <w:lang w:val="sr-Cyrl-CS"/>
        </w:rPr>
        <w:t xml:space="preserve"> пореског изузимања</w:t>
      </w:r>
      <w:r w:rsidR="006042CE" w:rsidRPr="00CA7465">
        <w:rPr>
          <w:color w:val="auto"/>
          <w:lang w:val="sr-Cyrl-CS"/>
        </w:rPr>
        <w:t xml:space="preserve"> </w:t>
      </w:r>
      <w:r w:rsidR="00FF39B4" w:rsidRPr="00CA7465">
        <w:rPr>
          <w:color w:val="auto"/>
          <w:lang w:val="sr-Cyrl-CS"/>
        </w:rPr>
        <w:t>ефекат на буџет</w:t>
      </w:r>
      <w:r w:rsidR="00A8352E" w:rsidRPr="00CA7465">
        <w:rPr>
          <w:color w:val="auto"/>
          <w:lang w:val="sr-Cyrl-CS"/>
        </w:rPr>
        <w:t xml:space="preserve"> биће неутралан</w:t>
      </w:r>
      <w:r w:rsidR="00FF39B4" w:rsidRPr="00CA7465">
        <w:rPr>
          <w:color w:val="auto"/>
          <w:lang w:val="sr-Cyrl-CS"/>
        </w:rPr>
        <w:t>.</w:t>
      </w:r>
    </w:p>
    <w:p w14:paraId="5E014004" w14:textId="77777777" w:rsidR="0010429D" w:rsidRPr="00CA7465" w:rsidRDefault="0010429D" w:rsidP="0010429D">
      <w:pPr>
        <w:spacing w:line="20" w:lineRule="atLeast"/>
        <w:ind w:firstLine="720"/>
        <w:jc w:val="both"/>
        <w:rPr>
          <w:lang w:val="sr-Cyrl-CS"/>
        </w:rPr>
      </w:pPr>
    </w:p>
    <w:p w14:paraId="7101BC81" w14:textId="77777777" w:rsidR="0010429D" w:rsidRPr="00CA7465" w:rsidRDefault="0010429D" w:rsidP="0010429D">
      <w:pPr>
        <w:spacing w:line="20" w:lineRule="atLeast"/>
        <w:ind w:firstLine="720"/>
        <w:jc w:val="both"/>
        <w:rPr>
          <w:b/>
          <w:lang w:val="sr-Cyrl-CS"/>
        </w:rPr>
      </w:pPr>
      <w:r w:rsidRPr="00CA7465">
        <w:rPr>
          <w:b/>
          <w:lang w:val="sr-Cyrl-CS"/>
        </w:rPr>
        <w:t>Кључна питања за анализу постојећег стања и правилно дефинисање промене која се предлаже</w:t>
      </w:r>
    </w:p>
    <w:p w14:paraId="6AA9A602" w14:textId="77777777" w:rsidR="0010429D" w:rsidRPr="00CA7465" w:rsidRDefault="0010429D" w:rsidP="0010429D">
      <w:pPr>
        <w:spacing w:line="20" w:lineRule="atLeast"/>
        <w:ind w:firstLine="720"/>
        <w:jc w:val="both"/>
        <w:rPr>
          <w:b/>
          <w:lang w:val="sr-Cyrl-CS"/>
        </w:rPr>
      </w:pPr>
    </w:p>
    <w:p w14:paraId="09529264" w14:textId="77777777" w:rsidR="0010429D" w:rsidRPr="00CA7465" w:rsidRDefault="0010429D" w:rsidP="0010429D">
      <w:pPr>
        <w:pStyle w:val="ListParagraph"/>
        <w:numPr>
          <w:ilvl w:val="0"/>
          <w:numId w:val="1"/>
        </w:numPr>
        <w:spacing w:line="20" w:lineRule="atLeast"/>
        <w:ind w:left="0" w:firstLine="851"/>
        <w:jc w:val="both"/>
        <w:rPr>
          <w:lang w:val="sr-Cyrl-CS"/>
        </w:rPr>
      </w:pPr>
      <w:r w:rsidRPr="00CA7465">
        <w:rPr>
          <w:lang w:val="sr-Cyrl-CS"/>
        </w:rPr>
        <w:t>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3FC6BCE0" w14:textId="77777777" w:rsidR="0010429D" w:rsidRPr="00CA7465" w:rsidRDefault="0010429D" w:rsidP="00BD45AF">
      <w:pPr>
        <w:pStyle w:val="ListParagraph"/>
        <w:spacing w:line="20" w:lineRule="atLeast"/>
        <w:ind w:left="0" w:firstLine="709"/>
        <w:jc w:val="both"/>
        <w:rPr>
          <w:lang w:val="sr-Cyrl-CS"/>
        </w:rPr>
      </w:pPr>
    </w:p>
    <w:p w14:paraId="4648C035" w14:textId="6CE48831" w:rsidR="000D3FB1" w:rsidRDefault="0010429D" w:rsidP="00BD45AF">
      <w:pPr>
        <w:spacing w:line="20" w:lineRule="atLeast"/>
        <w:ind w:firstLine="709"/>
        <w:jc w:val="both"/>
        <w:rPr>
          <w:color w:val="000000"/>
          <w:shd w:val="clear" w:color="auto" w:fill="FFFFFF"/>
          <w:lang w:val="sr-Cyrl-CS"/>
        </w:rPr>
      </w:pPr>
      <w:r w:rsidRPr="00CA7465">
        <w:rPr>
          <w:lang w:val="sr-Cyrl-CS"/>
        </w:rPr>
        <w:t>Основни документ јавних политика који се спровод</w:t>
      </w:r>
      <w:r w:rsidR="000D3FB1" w:rsidRPr="00CA7465">
        <w:rPr>
          <w:lang w:val="sr-Cyrl-CS"/>
        </w:rPr>
        <w:t>и ј</w:t>
      </w:r>
      <w:r w:rsidRPr="00CA7465">
        <w:rPr>
          <w:lang w:val="sr-Cyrl-CS"/>
        </w:rPr>
        <w:t xml:space="preserve">е </w:t>
      </w:r>
      <w:r w:rsidR="000D3FB1" w:rsidRPr="00CA7465">
        <w:rPr>
          <w:lang w:val="sr-Cyrl-CS"/>
        </w:rPr>
        <w:t>Стратегија за младе у Републици Србији за период од 2023. до 2030. године.</w:t>
      </w:r>
      <w:r w:rsidR="000D3FB1" w:rsidRPr="00CA7465">
        <w:rPr>
          <w:color w:val="000000"/>
          <w:shd w:val="clear" w:color="auto" w:fill="FFFFFF"/>
          <w:lang w:val="sr-Cyrl-CS"/>
        </w:rPr>
        <w:t xml:space="preserve"> </w:t>
      </w:r>
    </w:p>
    <w:p w14:paraId="1649A927" w14:textId="77777777" w:rsidR="003C57CC" w:rsidRPr="00CA7465" w:rsidRDefault="003C57CC" w:rsidP="00BD45AF">
      <w:pPr>
        <w:spacing w:line="20" w:lineRule="atLeast"/>
        <w:ind w:firstLine="709"/>
        <w:jc w:val="both"/>
        <w:rPr>
          <w:color w:val="000000"/>
          <w:shd w:val="clear" w:color="auto" w:fill="FFFFFF"/>
          <w:lang w:val="sr-Cyrl-CS"/>
        </w:rPr>
      </w:pPr>
    </w:p>
    <w:p w14:paraId="70027B21" w14:textId="77777777" w:rsidR="006042CE" w:rsidRPr="00CA7465" w:rsidRDefault="002F6751" w:rsidP="002F6751">
      <w:pPr>
        <w:ind w:firstLine="709"/>
        <w:jc w:val="both"/>
        <w:rPr>
          <w:b/>
          <w:iCs/>
          <w:lang w:val="sr-Cyrl-CS"/>
        </w:rPr>
      </w:pPr>
      <w:r w:rsidRPr="00CA7465">
        <w:rPr>
          <w:lang w:val="sr-Cyrl-CS"/>
        </w:rPr>
        <w:lastRenderedPageBreak/>
        <w:t xml:space="preserve">У </w:t>
      </w:r>
      <w:r w:rsidR="00E71AB1" w:rsidRPr="00CA7465">
        <w:rPr>
          <w:lang w:val="sr-Cyrl-CS"/>
        </w:rPr>
        <w:t>делу 3. Преглед и анализа постојећег стања у области омладинске политике,</w:t>
      </w:r>
      <w:r w:rsidR="006042CE" w:rsidRPr="00CA7465">
        <w:rPr>
          <w:iCs/>
          <w:lang w:val="sr-Cyrl-CS"/>
        </w:rPr>
        <w:t xml:space="preserve"> 3.1.4. Образовање и запошљавање младих, наводи се да о</w:t>
      </w:r>
      <w:r w:rsidR="006042CE" w:rsidRPr="00CA7465">
        <w:rPr>
          <w:shd w:val="clear" w:color="auto" w:fill="FFFFFF"/>
          <w:lang w:val="sr-Cyrl-CS"/>
        </w:rPr>
        <w:t>сновни разлози за неосамостаљивање од родитеља код 52% испитаника су финансијски (нема/недовољна лична примања/родитељи не желе да плаћају). Младима би за стамбено осамостаљивање била најзначајнија подршка државе у виду изградње непрофитних станова за младе (32%), субвенционисани кредити (29%), издавање кућа - станова по повољнијим условима за младе (23%), поклон од државе напуштених кућа у руралним подручјима (11%) и посао са довољно високом платом (3%).</w:t>
      </w:r>
    </w:p>
    <w:p w14:paraId="2A3AA4F0" w14:textId="418A79C3" w:rsidR="006042CE" w:rsidRPr="00CA7465" w:rsidRDefault="000D3FB1" w:rsidP="000D3FB1">
      <w:pPr>
        <w:ind w:firstLine="709"/>
        <w:jc w:val="both"/>
        <w:rPr>
          <w:lang w:val="sr-Cyrl-CS"/>
        </w:rPr>
      </w:pPr>
      <w:r w:rsidRPr="00CA7465">
        <w:rPr>
          <w:lang w:val="sr-Cyrl-CS"/>
        </w:rPr>
        <w:t xml:space="preserve"> </w:t>
      </w:r>
      <w:r w:rsidR="0010429D" w:rsidRPr="00CA7465">
        <w:rPr>
          <w:lang w:val="sr-Cyrl-CS"/>
        </w:rPr>
        <w:t>Предложен</w:t>
      </w:r>
      <w:r w:rsidR="002F6751" w:rsidRPr="00CA7465">
        <w:rPr>
          <w:lang w:val="sr-Cyrl-CS"/>
        </w:rPr>
        <w:t>о</w:t>
      </w:r>
      <w:r w:rsidR="0010429D" w:rsidRPr="00CA7465">
        <w:rPr>
          <w:lang w:val="sr-Cyrl-CS"/>
        </w:rPr>
        <w:t>м</w:t>
      </w:r>
      <w:r w:rsidR="005C2460" w:rsidRPr="00CA7465">
        <w:rPr>
          <w:lang w:val="sr-Cyrl-CS"/>
        </w:rPr>
        <w:t xml:space="preserve"> изменом и</w:t>
      </w:r>
      <w:r w:rsidR="0010429D" w:rsidRPr="00CA7465">
        <w:rPr>
          <w:lang w:val="sr-Cyrl-CS"/>
        </w:rPr>
        <w:t xml:space="preserve"> </w:t>
      </w:r>
      <w:r w:rsidR="001E1462" w:rsidRPr="00CA7465">
        <w:rPr>
          <w:lang w:val="sr-Cyrl-CS"/>
        </w:rPr>
        <w:t>допун</w:t>
      </w:r>
      <w:r w:rsidR="005C2460" w:rsidRPr="00CA7465">
        <w:rPr>
          <w:lang w:val="sr-Cyrl-CS"/>
        </w:rPr>
        <w:t>а</w:t>
      </w:r>
      <w:r w:rsidR="001E1462" w:rsidRPr="00CA7465">
        <w:rPr>
          <w:lang w:val="sr-Cyrl-CS"/>
        </w:rPr>
        <w:t>м</w:t>
      </w:r>
      <w:r w:rsidR="005C2460" w:rsidRPr="00CA7465">
        <w:rPr>
          <w:lang w:val="sr-Cyrl-CS"/>
        </w:rPr>
        <w:t>а</w:t>
      </w:r>
      <w:r w:rsidR="001E1462" w:rsidRPr="00CA7465">
        <w:rPr>
          <w:lang w:val="sr-Cyrl-CS"/>
        </w:rPr>
        <w:t xml:space="preserve"> </w:t>
      </w:r>
      <w:r w:rsidR="0010429D" w:rsidRPr="00CA7465">
        <w:rPr>
          <w:lang w:val="sr-Cyrl-CS"/>
        </w:rPr>
        <w:t>Закона</w:t>
      </w:r>
      <w:r w:rsidR="006042CE" w:rsidRPr="00CA7465">
        <w:rPr>
          <w:lang w:val="sr-Cyrl-CS"/>
        </w:rPr>
        <w:t xml:space="preserve"> кроз пореско изузимање примања</w:t>
      </w:r>
      <w:r w:rsidR="002F6751" w:rsidRPr="00CA7465">
        <w:rPr>
          <w:lang w:val="sr-Cyrl-CS"/>
        </w:rPr>
        <w:t xml:space="preserve"> физичких лица, као корисник</w:t>
      </w:r>
      <w:r w:rsidR="002853E4" w:rsidRPr="00CA7465">
        <w:rPr>
          <w:lang w:val="sr-Cyrl-CS"/>
        </w:rPr>
        <w:t>а</w:t>
      </w:r>
      <w:r w:rsidR="002F6751" w:rsidRPr="00CA7465">
        <w:rPr>
          <w:lang w:val="sr-Cyrl-CS"/>
        </w:rPr>
        <w:t xml:space="preserve"> кредита, кроз субвенционисану каматну стопу за сваки појединачни кредит тако да ће Република Србија током првих шест година отплате кредита плаћати банкама које буду учествовале у програму део каматне стопе,</w:t>
      </w:r>
      <w:r w:rsidR="0010429D" w:rsidRPr="00CA7465">
        <w:rPr>
          <w:lang w:val="sr-Cyrl-CS"/>
        </w:rPr>
        <w:t xml:space="preserve"> стварају се услови за </w:t>
      </w:r>
      <w:r w:rsidR="00FF39B4" w:rsidRPr="00CA7465">
        <w:rPr>
          <w:lang w:val="sr-Cyrl-CS"/>
        </w:rPr>
        <w:t>реализовање</w:t>
      </w:r>
      <w:r w:rsidR="0010429D" w:rsidRPr="00CA7465">
        <w:rPr>
          <w:lang w:val="sr-Cyrl-CS"/>
        </w:rPr>
        <w:t xml:space="preserve"> циљева који </w:t>
      </w:r>
      <w:r w:rsidR="00FF39B4" w:rsidRPr="00CA7465">
        <w:rPr>
          <w:lang w:val="sr-Cyrl-CS"/>
        </w:rPr>
        <w:t>су постављени у наведеној стратегији</w:t>
      </w:r>
      <w:r w:rsidR="002F6751" w:rsidRPr="00CA7465">
        <w:rPr>
          <w:lang w:val="sr-Cyrl-CS"/>
        </w:rPr>
        <w:t xml:space="preserve"> за младе</w:t>
      </w:r>
      <w:r w:rsidR="00FF39B4" w:rsidRPr="00CA7465">
        <w:rPr>
          <w:lang w:val="sr-Cyrl-CS"/>
        </w:rPr>
        <w:t xml:space="preserve"> као докумен</w:t>
      </w:r>
      <w:r w:rsidR="002F6751" w:rsidRPr="00CA7465">
        <w:rPr>
          <w:lang w:val="sr-Cyrl-CS"/>
        </w:rPr>
        <w:t>т</w:t>
      </w:r>
      <w:r w:rsidR="00FF39B4" w:rsidRPr="00CA7465">
        <w:rPr>
          <w:lang w:val="sr-Cyrl-CS"/>
        </w:rPr>
        <w:t xml:space="preserve">у јавне политике који се односи на </w:t>
      </w:r>
      <w:r w:rsidR="00FF39B4" w:rsidRPr="00CA7465">
        <w:rPr>
          <w:color w:val="000000"/>
          <w:shd w:val="clear" w:color="auto" w:fill="FFFFFF"/>
          <w:lang w:val="sr-Cyrl-CS"/>
        </w:rPr>
        <w:t>основне принципе, правце и очекиване резултате деловања свих субјеката омладинске политике ка унапређењу друштвеног положаја младих и стварању услова за остваривање права и интереса младих у свим областима.</w:t>
      </w:r>
    </w:p>
    <w:p w14:paraId="26D66015" w14:textId="77777777" w:rsidR="006042CE" w:rsidRPr="00CA7465" w:rsidRDefault="006042CE" w:rsidP="000D3FB1">
      <w:pPr>
        <w:ind w:firstLine="709"/>
        <w:jc w:val="both"/>
        <w:rPr>
          <w:lang w:val="sr-Cyrl-CS"/>
        </w:rPr>
      </w:pPr>
    </w:p>
    <w:p w14:paraId="0930D7C1" w14:textId="77777777" w:rsidR="0010429D" w:rsidRPr="00CA7465" w:rsidRDefault="0010429D" w:rsidP="004611EC">
      <w:pPr>
        <w:pStyle w:val="ListParagraph"/>
        <w:numPr>
          <w:ilvl w:val="0"/>
          <w:numId w:val="1"/>
        </w:numPr>
        <w:tabs>
          <w:tab w:val="left" w:pos="1134"/>
        </w:tabs>
        <w:spacing w:line="20" w:lineRule="atLeast"/>
        <w:ind w:left="0" w:firstLine="709"/>
        <w:jc w:val="both"/>
        <w:rPr>
          <w:lang w:val="sr-Cyrl-CS"/>
        </w:rPr>
      </w:pPr>
      <w:r w:rsidRPr="00CA7465">
        <w:rPr>
          <w:lang w:val="sr-Cyrl-CS"/>
        </w:rPr>
        <w:t>Који су важећи прописи и документи јавних политика од значаја за промену која се предлаже и у чему се тај значај огледа?</w:t>
      </w:r>
    </w:p>
    <w:p w14:paraId="31D1BD96" w14:textId="77777777" w:rsidR="0010429D" w:rsidRPr="00CA7465" w:rsidRDefault="0010429D" w:rsidP="0010429D">
      <w:pPr>
        <w:pStyle w:val="ListParagraph"/>
        <w:spacing w:line="20" w:lineRule="atLeast"/>
        <w:ind w:left="709"/>
        <w:jc w:val="both"/>
        <w:rPr>
          <w:lang w:val="sr-Cyrl-CS"/>
        </w:rPr>
      </w:pPr>
    </w:p>
    <w:p w14:paraId="5662FF5A" w14:textId="77777777" w:rsidR="00FF39B4" w:rsidRPr="00CA7465" w:rsidRDefault="0010429D" w:rsidP="00FF39B4">
      <w:pPr>
        <w:ind w:firstLine="709"/>
        <w:jc w:val="both"/>
        <w:rPr>
          <w:lang w:val="sr-Cyrl-CS"/>
        </w:rPr>
      </w:pPr>
      <w:r w:rsidRPr="00CA7465">
        <w:rPr>
          <w:lang w:val="sr-Cyrl-CS"/>
        </w:rPr>
        <w:t xml:space="preserve">Основни документ јавних политика који </w:t>
      </w:r>
      <w:r w:rsidR="00A67EBC" w:rsidRPr="00CA7465">
        <w:rPr>
          <w:lang w:val="sr-Cyrl-CS"/>
        </w:rPr>
        <w:t>је</w:t>
      </w:r>
      <w:r w:rsidRPr="00CA7465">
        <w:rPr>
          <w:lang w:val="sr-Cyrl-CS"/>
        </w:rPr>
        <w:t xml:space="preserve"> од значаја за предложене измене </w:t>
      </w:r>
      <w:r w:rsidR="00FF39B4" w:rsidRPr="00CA7465">
        <w:rPr>
          <w:lang w:val="sr-Cyrl-CS"/>
        </w:rPr>
        <w:t xml:space="preserve">је Стратегија за младе у Републици Србији за период од 2023. до 2030. године. </w:t>
      </w:r>
      <w:r w:rsidR="001A389D" w:rsidRPr="00CA7465">
        <w:rPr>
          <w:lang w:val="sr-Cyrl-CS"/>
        </w:rPr>
        <w:t>Од значаја је што се о</w:t>
      </w:r>
      <w:r w:rsidR="00FF39B4" w:rsidRPr="00CA7465">
        <w:rPr>
          <w:lang w:val="sr-Cyrl-CS"/>
        </w:rPr>
        <w:t>вај докумен</w:t>
      </w:r>
      <w:r w:rsidR="002F6751" w:rsidRPr="00CA7465">
        <w:rPr>
          <w:lang w:val="sr-Cyrl-CS"/>
        </w:rPr>
        <w:t>т</w:t>
      </w:r>
      <w:r w:rsidR="00FF39B4" w:rsidRPr="00CA7465">
        <w:rPr>
          <w:lang w:val="sr-Cyrl-CS"/>
        </w:rPr>
        <w:t xml:space="preserve"> јавне политике односи на </w:t>
      </w:r>
      <w:r w:rsidR="00FF39B4" w:rsidRPr="00CA7465">
        <w:rPr>
          <w:color w:val="000000"/>
          <w:shd w:val="clear" w:color="auto" w:fill="FFFFFF"/>
          <w:lang w:val="sr-Cyrl-CS"/>
        </w:rPr>
        <w:t>основне принципе, правце и очекиване резултате деловања свих субјеката омладинске политике ка унапређењу друштвеног положаја младих и стварању услова за остваривање права и интереса младих у свим областима.</w:t>
      </w:r>
    </w:p>
    <w:p w14:paraId="2EEB140F" w14:textId="77777777" w:rsidR="0010429D" w:rsidRPr="00CA7465" w:rsidRDefault="0010429D" w:rsidP="0010429D">
      <w:pPr>
        <w:spacing w:line="20" w:lineRule="atLeast"/>
        <w:ind w:firstLine="426"/>
        <w:jc w:val="both"/>
        <w:rPr>
          <w:lang w:val="sr-Cyrl-CS"/>
        </w:rPr>
      </w:pPr>
    </w:p>
    <w:p w14:paraId="0B6D60AA" w14:textId="77777777" w:rsidR="0010429D" w:rsidRPr="00CA7465" w:rsidRDefault="0010429D" w:rsidP="004611EC">
      <w:pPr>
        <w:pStyle w:val="ListParagraph"/>
        <w:numPr>
          <w:ilvl w:val="0"/>
          <w:numId w:val="1"/>
        </w:numPr>
        <w:tabs>
          <w:tab w:val="left" w:pos="993"/>
          <w:tab w:val="left" w:pos="1276"/>
        </w:tabs>
        <w:spacing w:line="20" w:lineRule="atLeast"/>
        <w:ind w:left="0" w:firstLine="851"/>
        <w:jc w:val="both"/>
        <w:rPr>
          <w:lang w:val="sr-Cyrl-CS"/>
        </w:rPr>
      </w:pPr>
      <w:r w:rsidRPr="00CA7465">
        <w:rPr>
          <w:lang w:val="sr-Cyrl-CS"/>
        </w:rPr>
        <w:t>Да ли су уочени проблеми у области и на кога се они односе? Представити узроке и последице проблема.</w:t>
      </w:r>
    </w:p>
    <w:p w14:paraId="7E220BBB" w14:textId="77777777" w:rsidR="0010429D" w:rsidRPr="00CA7465" w:rsidRDefault="0010429D" w:rsidP="0010429D">
      <w:pPr>
        <w:spacing w:line="20" w:lineRule="atLeast"/>
        <w:ind w:left="709"/>
        <w:jc w:val="both"/>
        <w:rPr>
          <w:lang w:val="sr-Cyrl-CS"/>
        </w:rPr>
      </w:pPr>
    </w:p>
    <w:p w14:paraId="7B290B0D" w14:textId="77777777" w:rsidR="0010429D" w:rsidRPr="00CA7465" w:rsidRDefault="002853E4" w:rsidP="00E027F6">
      <w:pPr>
        <w:pStyle w:val="Heading3"/>
        <w:shd w:val="clear" w:color="auto" w:fill="FFFFFF"/>
        <w:spacing w:before="0" w:beforeAutospacing="0" w:after="0" w:afterAutospacing="0" w:line="20" w:lineRule="atLeast"/>
        <w:ind w:firstLine="709"/>
        <w:jc w:val="both"/>
        <w:rPr>
          <w:sz w:val="24"/>
          <w:szCs w:val="24"/>
          <w:lang w:val="sr-Cyrl-CS"/>
        </w:rPr>
      </w:pPr>
      <w:r w:rsidRPr="00CA7465">
        <w:rPr>
          <w:b w:val="0"/>
          <w:sz w:val="24"/>
          <w:szCs w:val="24"/>
          <w:lang w:val="sr-Cyrl-CS"/>
        </w:rPr>
        <w:t>У делу 3. Преглед и анализа постојећег стања у области омладинске политике,</w:t>
      </w:r>
      <w:r w:rsidRPr="00CA7465">
        <w:rPr>
          <w:b w:val="0"/>
          <w:iCs/>
          <w:sz w:val="24"/>
          <w:szCs w:val="24"/>
          <w:lang w:val="sr-Cyrl-CS"/>
        </w:rPr>
        <w:t xml:space="preserve"> </w:t>
      </w:r>
      <w:r w:rsidRPr="00CA7465">
        <w:rPr>
          <w:b w:val="0"/>
          <w:sz w:val="24"/>
          <w:szCs w:val="24"/>
          <w:lang w:val="sr-Cyrl-CS"/>
        </w:rPr>
        <w:t xml:space="preserve">3.1. Млади у Републици Србији - опис постојећег стања, </w:t>
      </w:r>
      <w:r w:rsidRPr="00CA7465">
        <w:rPr>
          <w:b w:val="0"/>
          <w:iCs/>
          <w:sz w:val="24"/>
          <w:szCs w:val="24"/>
          <w:lang w:val="sr-Cyrl-CS"/>
        </w:rPr>
        <w:t>3.1.4. Образовање и запошљавање младих</w:t>
      </w:r>
      <w:r w:rsidR="001E24B0" w:rsidRPr="00CA7465">
        <w:rPr>
          <w:b w:val="0"/>
          <w:iCs/>
          <w:sz w:val="24"/>
          <w:szCs w:val="24"/>
          <w:lang w:val="sr-Cyrl-CS"/>
        </w:rPr>
        <w:t>, наводи се да с</w:t>
      </w:r>
      <w:r w:rsidR="001E24B0" w:rsidRPr="00CA7465">
        <w:rPr>
          <w:b w:val="0"/>
          <w:sz w:val="24"/>
          <w:szCs w:val="24"/>
          <w:shd w:val="clear" w:color="auto" w:fill="FFFFFF"/>
          <w:lang w:val="sr-Cyrl-CS"/>
        </w:rPr>
        <w:t>коро четвртина младих у Републици Србији узраста од 15 до 30 година (23%) се финансијски и стамбено осамосталило од родитеља. Стамбено се осамосталило само 3% младих, и то углавном узраста 25-30 година. Основни разлози за неосамостаљивање код 52% испитаника су финансијски (нема/недовољна лична примања/родитељи не желе да плаћају). Младима би за стамбено осамостаљивање била најзначајнија подршка државе у виду изградње непрофитних станова за младе (32%), субвенционисани кредити (29%), издавање кућа - станова по повољнијим условима за младе (23%), поклон од државе напуштених кућа у руралним подручјима (11%) и посао са довољно високом платом (3%). </w:t>
      </w:r>
    </w:p>
    <w:p w14:paraId="7099F751" w14:textId="77777777" w:rsidR="001E24B0" w:rsidRPr="00CA7465" w:rsidRDefault="001E24B0" w:rsidP="0010429D">
      <w:pPr>
        <w:spacing w:line="20" w:lineRule="atLeast"/>
        <w:jc w:val="both"/>
        <w:rPr>
          <w:lang w:val="sr-Cyrl-CS"/>
        </w:rPr>
      </w:pPr>
    </w:p>
    <w:p w14:paraId="5DB1D988" w14:textId="77777777" w:rsidR="0010429D" w:rsidRPr="00CA7465" w:rsidRDefault="0010429D" w:rsidP="0010429D">
      <w:pPr>
        <w:pStyle w:val="ListParagraph"/>
        <w:numPr>
          <w:ilvl w:val="0"/>
          <w:numId w:val="1"/>
        </w:numPr>
        <w:spacing w:line="20" w:lineRule="atLeast"/>
        <w:jc w:val="both"/>
        <w:rPr>
          <w:lang w:val="sr-Cyrl-CS"/>
        </w:rPr>
      </w:pPr>
      <w:r w:rsidRPr="00CA7465">
        <w:rPr>
          <w:lang w:val="sr-Cyrl-CS"/>
        </w:rPr>
        <w:t>Која се промена предлаже? Да ли је промена заиста неопходна и у ком обиму?</w:t>
      </w:r>
    </w:p>
    <w:p w14:paraId="0AF32108" w14:textId="77777777" w:rsidR="0010429D" w:rsidRPr="00CA7465" w:rsidRDefault="0010429D" w:rsidP="0010429D">
      <w:pPr>
        <w:spacing w:line="20" w:lineRule="atLeast"/>
        <w:jc w:val="both"/>
        <w:rPr>
          <w:lang w:val="sr-Cyrl-CS"/>
        </w:rPr>
      </w:pPr>
    </w:p>
    <w:p w14:paraId="2C46F597" w14:textId="16EBD05B" w:rsidR="003638C9" w:rsidRPr="00CA7465" w:rsidRDefault="001E24B0" w:rsidP="003638C9">
      <w:pPr>
        <w:spacing w:line="20" w:lineRule="atLeast"/>
        <w:ind w:firstLine="709"/>
        <w:jc w:val="both"/>
        <w:rPr>
          <w:color w:val="000000"/>
          <w:shd w:val="clear" w:color="auto" w:fill="FFFFFF"/>
          <w:lang w:val="sr-Cyrl-CS"/>
        </w:rPr>
      </w:pPr>
      <w:r w:rsidRPr="00CA7465">
        <w:rPr>
          <w:lang w:val="sr-Cyrl-CS"/>
        </w:rPr>
        <w:t xml:space="preserve">Предложеном </w:t>
      </w:r>
      <w:r w:rsidR="00AB4B6E" w:rsidRPr="00CA7465">
        <w:rPr>
          <w:lang w:val="sr-Cyrl-CS"/>
        </w:rPr>
        <w:t>из</w:t>
      </w:r>
      <w:r w:rsidR="00797E4D" w:rsidRPr="00CA7465">
        <w:rPr>
          <w:lang w:val="sr-Cyrl-CS"/>
        </w:rPr>
        <w:t>м</w:t>
      </w:r>
      <w:r w:rsidR="00AB4B6E" w:rsidRPr="00CA7465">
        <w:rPr>
          <w:lang w:val="sr-Cyrl-CS"/>
        </w:rPr>
        <w:t xml:space="preserve">еном и </w:t>
      </w:r>
      <w:r w:rsidRPr="00CA7465">
        <w:rPr>
          <w:lang w:val="sr-Cyrl-CS"/>
        </w:rPr>
        <w:t>допу</w:t>
      </w:r>
      <w:r w:rsidR="00797E4D" w:rsidRPr="00CA7465">
        <w:rPr>
          <w:lang w:val="sr-Cyrl-CS"/>
        </w:rPr>
        <w:t>на</w:t>
      </w:r>
      <w:r w:rsidRPr="00CA7465">
        <w:rPr>
          <w:lang w:val="sr-Cyrl-CS"/>
        </w:rPr>
        <w:t>м</w:t>
      </w:r>
      <w:r w:rsidR="00797E4D" w:rsidRPr="00CA7465">
        <w:rPr>
          <w:lang w:val="sr-Cyrl-CS"/>
        </w:rPr>
        <w:t>а</w:t>
      </w:r>
      <w:r w:rsidRPr="00CA7465">
        <w:rPr>
          <w:lang w:val="sr-Cyrl-CS"/>
        </w:rPr>
        <w:t xml:space="preserve"> Закона кроз пореско изузимање примања физичких лица, као корисника кредита кроз програм подршке младима у куповини прве стамбене непокретности, кроз субвенционисану каматну стопу за сваки појединачни кредит тако да ће Република Србија током првих  шест година отплате кредита плаћати банкама које буду учествовале у програму део каматне стопе, стварају се услови за реализовање циљева који су постављени у наведеној стратегији за младе као документу јавне политике који се односи на </w:t>
      </w:r>
      <w:r w:rsidRPr="00CA7465">
        <w:rPr>
          <w:color w:val="000000"/>
          <w:shd w:val="clear" w:color="auto" w:fill="FFFFFF"/>
          <w:lang w:val="sr-Cyrl-CS"/>
        </w:rPr>
        <w:t xml:space="preserve">основне принципе, правце и очекиване резултате деловања свих субјеката </w:t>
      </w:r>
      <w:r w:rsidRPr="00CA7465">
        <w:rPr>
          <w:color w:val="000000"/>
          <w:shd w:val="clear" w:color="auto" w:fill="FFFFFF"/>
          <w:lang w:val="sr-Cyrl-CS"/>
        </w:rPr>
        <w:lastRenderedPageBreak/>
        <w:t>омладинске политике ка унапређењу друштвеног положаја младих и стварању услова за остваривање права и интереса младих у свим областима.</w:t>
      </w:r>
    </w:p>
    <w:p w14:paraId="394878D9" w14:textId="77777777" w:rsidR="003638C9" w:rsidRPr="00CA7465" w:rsidRDefault="003638C9" w:rsidP="003638C9">
      <w:pPr>
        <w:spacing w:line="20" w:lineRule="atLeast"/>
        <w:ind w:firstLine="709"/>
        <w:jc w:val="both"/>
        <w:rPr>
          <w:color w:val="000000"/>
          <w:shd w:val="clear" w:color="auto" w:fill="FFFFFF"/>
          <w:lang w:val="sr-Cyrl-CS"/>
        </w:rPr>
      </w:pPr>
    </w:p>
    <w:p w14:paraId="2C50F240" w14:textId="77777777" w:rsidR="0010429D" w:rsidRPr="00CA7465" w:rsidRDefault="0010429D" w:rsidP="004611EC">
      <w:pPr>
        <w:pStyle w:val="ListParagraph"/>
        <w:numPr>
          <w:ilvl w:val="0"/>
          <w:numId w:val="1"/>
        </w:numPr>
        <w:tabs>
          <w:tab w:val="left" w:pos="993"/>
        </w:tabs>
        <w:spacing w:line="20" w:lineRule="atLeast"/>
        <w:ind w:left="0" w:firstLine="709"/>
        <w:jc w:val="both"/>
        <w:rPr>
          <w:lang w:val="sr-Cyrl-CS"/>
        </w:rPr>
      </w:pPr>
      <w:r w:rsidRPr="00CA7465">
        <w:rPr>
          <w:lang w:val="sr-Cyrl-CS"/>
        </w:rPr>
        <w:t>На које циљне групе ће утицати предложена измена? Утврдити и представити циљне групе на које ће промена имати непосредан односно посредан утицај.</w:t>
      </w:r>
    </w:p>
    <w:p w14:paraId="386A5DCA" w14:textId="77777777" w:rsidR="0010429D" w:rsidRPr="00CA7465" w:rsidRDefault="0010429D" w:rsidP="0010429D">
      <w:pPr>
        <w:spacing w:line="20" w:lineRule="atLeast"/>
        <w:jc w:val="both"/>
        <w:rPr>
          <w:lang w:val="sr-Cyrl-CS"/>
        </w:rPr>
      </w:pPr>
    </w:p>
    <w:p w14:paraId="639CCE5F" w14:textId="77777777" w:rsidR="00B321D2" w:rsidRPr="00CA7465" w:rsidRDefault="0010429D" w:rsidP="00F5683C">
      <w:pPr>
        <w:spacing w:line="20" w:lineRule="atLeast"/>
        <w:ind w:firstLine="720"/>
        <w:jc w:val="both"/>
        <w:rPr>
          <w:lang w:val="sr-Cyrl-CS"/>
        </w:rPr>
      </w:pPr>
      <w:r w:rsidRPr="00CA7465">
        <w:rPr>
          <w:iCs/>
          <w:lang w:val="sr-Cyrl-CS"/>
        </w:rPr>
        <w:t>П</w:t>
      </w:r>
      <w:r w:rsidRPr="00CA7465">
        <w:rPr>
          <w:lang w:val="sr-Cyrl-CS"/>
        </w:rPr>
        <w:t>редложен</w:t>
      </w:r>
      <w:r w:rsidR="00A46E46" w:rsidRPr="00CA7465">
        <w:rPr>
          <w:lang w:val="sr-Cyrl-CS"/>
        </w:rPr>
        <w:t>о</w:t>
      </w:r>
      <w:r w:rsidRPr="00CA7465">
        <w:rPr>
          <w:lang w:val="sr-Cyrl-CS"/>
        </w:rPr>
        <w:t xml:space="preserve"> решењ</w:t>
      </w:r>
      <w:r w:rsidR="00A46E46" w:rsidRPr="00CA7465">
        <w:rPr>
          <w:lang w:val="sr-Cyrl-CS"/>
        </w:rPr>
        <w:t>е</w:t>
      </w:r>
      <w:r w:rsidRPr="00CA7465">
        <w:rPr>
          <w:lang w:val="sr-Cyrl-CS"/>
        </w:rPr>
        <w:t xml:space="preserve"> утицаће на</w:t>
      </w:r>
      <w:r w:rsidR="00F5683C" w:rsidRPr="00CA7465">
        <w:rPr>
          <w:lang w:val="sr-Cyrl-CS"/>
        </w:rPr>
        <w:t xml:space="preserve"> физичка лица кориснике стамбеног кредита</w:t>
      </w:r>
      <w:r w:rsidR="001E24B0" w:rsidRPr="00CA7465">
        <w:rPr>
          <w:lang w:val="sr-Cyrl-CS"/>
        </w:rPr>
        <w:t xml:space="preserve"> </w:t>
      </w:r>
      <w:r w:rsidR="00F5683C" w:rsidRPr="00CA7465">
        <w:rPr>
          <w:lang w:val="sr-Cyrl-CS"/>
        </w:rPr>
        <w:t>у складу са законом којим се уређуј</w:t>
      </w:r>
      <w:r w:rsidR="00A67EBC" w:rsidRPr="00CA7465">
        <w:rPr>
          <w:lang w:val="sr-Cyrl-CS"/>
        </w:rPr>
        <w:t>у</w:t>
      </w:r>
      <w:r w:rsidR="00F5683C" w:rsidRPr="00CA7465">
        <w:rPr>
          <w:lang w:val="sr-Cyrl-CS"/>
        </w:rPr>
        <w:t xml:space="preserve"> утврђивање гарантне шеме и субвенционисање дела камате као мера подршке младима у куповини прве стамбене непокретности.</w:t>
      </w:r>
      <w:r w:rsidR="00B321D2" w:rsidRPr="00CA7465">
        <w:rPr>
          <w:lang w:val="sr-Cyrl-CS"/>
        </w:rPr>
        <w:t xml:space="preserve"> </w:t>
      </w:r>
    </w:p>
    <w:p w14:paraId="11A5F100" w14:textId="77777777" w:rsidR="0010429D" w:rsidRPr="00CA7465" w:rsidRDefault="0010429D" w:rsidP="0010429D">
      <w:pPr>
        <w:spacing w:line="20" w:lineRule="atLeast"/>
        <w:ind w:firstLine="720"/>
        <w:jc w:val="both"/>
        <w:rPr>
          <w:lang w:val="sr-Cyrl-CS"/>
        </w:rPr>
      </w:pPr>
    </w:p>
    <w:p w14:paraId="261B425A" w14:textId="77777777" w:rsidR="0010429D" w:rsidRPr="00CA7465" w:rsidRDefault="0010429D" w:rsidP="004611EC">
      <w:pPr>
        <w:pStyle w:val="ListParagraph"/>
        <w:numPr>
          <w:ilvl w:val="0"/>
          <w:numId w:val="1"/>
        </w:numPr>
        <w:tabs>
          <w:tab w:val="left" w:pos="993"/>
        </w:tabs>
        <w:spacing w:line="20" w:lineRule="atLeast"/>
        <w:ind w:left="0" w:firstLine="709"/>
        <w:jc w:val="both"/>
        <w:rPr>
          <w:lang w:val="sr-Cyrl-CS"/>
        </w:rPr>
      </w:pPr>
      <w:r w:rsidRPr="00CA7465">
        <w:rPr>
          <w:lang w:val="sr-Cyrl-CS"/>
        </w:rPr>
        <w:t>Да ли постоје важећи документи јавних политика којима би се могла остварити жељена промена и о којим документима се ради?</w:t>
      </w:r>
    </w:p>
    <w:p w14:paraId="7ECD36C1" w14:textId="77777777" w:rsidR="0010429D" w:rsidRPr="00CA7465" w:rsidRDefault="0010429D" w:rsidP="0010429D">
      <w:pPr>
        <w:spacing w:line="20" w:lineRule="atLeast"/>
        <w:ind w:firstLine="720"/>
        <w:jc w:val="both"/>
        <w:rPr>
          <w:lang w:val="sr-Cyrl-CS"/>
        </w:rPr>
      </w:pPr>
    </w:p>
    <w:p w14:paraId="21BA95EF" w14:textId="77777777" w:rsidR="00C544E3" w:rsidRPr="00CA7465" w:rsidRDefault="0010429D" w:rsidP="0010429D">
      <w:pPr>
        <w:spacing w:line="20" w:lineRule="atLeast"/>
        <w:ind w:firstLine="720"/>
        <w:jc w:val="both"/>
        <w:rPr>
          <w:lang w:val="sr-Cyrl-CS"/>
        </w:rPr>
      </w:pPr>
      <w:r w:rsidRPr="00CA7465">
        <w:rPr>
          <w:lang w:val="sr-Cyrl-CS"/>
        </w:rPr>
        <w:t xml:space="preserve">Не постоје важећи документи јавних политика којима би се могла у потпуности остварити промена предложена овим законом. </w:t>
      </w:r>
    </w:p>
    <w:p w14:paraId="0E16A335" w14:textId="77777777" w:rsidR="0010429D" w:rsidRPr="00CA7465" w:rsidRDefault="0010429D" w:rsidP="0010429D">
      <w:pPr>
        <w:spacing w:line="20" w:lineRule="atLeast"/>
        <w:ind w:firstLine="720"/>
        <w:jc w:val="both"/>
        <w:rPr>
          <w:lang w:val="sr-Cyrl-CS"/>
        </w:rPr>
      </w:pPr>
    </w:p>
    <w:p w14:paraId="157FD045" w14:textId="77777777" w:rsidR="0010429D" w:rsidRPr="00CA7465" w:rsidRDefault="0010429D" w:rsidP="004611EC">
      <w:pPr>
        <w:pStyle w:val="ListParagraph"/>
        <w:numPr>
          <w:ilvl w:val="0"/>
          <w:numId w:val="1"/>
        </w:numPr>
        <w:spacing w:line="20" w:lineRule="atLeast"/>
        <w:ind w:left="993" w:hanging="284"/>
        <w:jc w:val="both"/>
        <w:rPr>
          <w:lang w:val="sr-Cyrl-CS"/>
        </w:rPr>
      </w:pPr>
      <w:r w:rsidRPr="00CA7465">
        <w:rPr>
          <w:lang w:val="sr-Cyrl-CS"/>
        </w:rPr>
        <w:t>Да ли је промену могуће остварити применом важећих прописа?</w:t>
      </w:r>
    </w:p>
    <w:p w14:paraId="63659A64" w14:textId="77777777" w:rsidR="0010429D" w:rsidRPr="00CA7465" w:rsidRDefault="0010429D" w:rsidP="0010429D">
      <w:pPr>
        <w:pStyle w:val="ListParagraph"/>
        <w:spacing w:line="20" w:lineRule="atLeast"/>
        <w:ind w:left="1069"/>
        <w:jc w:val="both"/>
        <w:rPr>
          <w:lang w:val="sr-Cyrl-CS"/>
        </w:rPr>
      </w:pPr>
    </w:p>
    <w:p w14:paraId="4BE0D86D" w14:textId="77777777" w:rsidR="0010429D" w:rsidRPr="00CA7465" w:rsidRDefault="0010429D" w:rsidP="0010429D">
      <w:pPr>
        <w:spacing w:line="20" w:lineRule="atLeast"/>
        <w:ind w:firstLine="709"/>
        <w:jc w:val="both"/>
        <w:rPr>
          <w:lang w:val="sr-Cyrl-CS"/>
        </w:rPr>
      </w:pPr>
      <w:r w:rsidRPr="00CA7465">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Применом важећих прописа немогуће</w:t>
      </w:r>
      <w:r w:rsidR="00C544E3" w:rsidRPr="00CA7465">
        <w:rPr>
          <w:lang w:val="sr-Cyrl-CS"/>
        </w:rPr>
        <w:t xml:space="preserve"> је остваривање жељених измена</w:t>
      </w:r>
      <w:r w:rsidRPr="00CA7465">
        <w:rPr>
          <w:lang w:val="sr-Cyrl-CS"/>
        </w:rPr>
        <w:t>, што је и разлог за доношење овог закона.</w:t>
      </w:r>
    </w:p>
    <w:p w14:paraId="0BDBAF3C" w14:textId="77777777" w:rsidR="0010429D" w:rsidRPr="00CA7465" w:rsidRDefault="0010429D" w:rsidP="0010429D">
      <w:pPr>
        <w:spacing w:line="20" w:lineRule="atLeast"/>
        <w:ind w:firstLine="709"/>
        <w:jc w:val="both"/>
        <w:rPr>
          <w:lang w:val="sr-Cyrl-CS"/>
        </w:rPr>
      </w:pPr>
    </w:p>
    <w:p w14:paraId="05DE37EA" w14:textId="77777777" w:rsidR="0010429D" w:rsidRPr="00CA7465" w:rsidRDefault="0010429D" w:rsidP="004611EC">
      <w:pPr>
        <w:pStyle w:val="ListParagraph"/>
        <w:numPr>
          <w:ilvl w:val="0"/>
          <w:numId w:val="1"/>
        </w:numPr>
        <w:tabs>
          <w:tab w:val="left" w:pos="993"/>
        </w:tabs>
        <w:spacing w:line="20" w:lineRule="atLeast"/>
        <w:ind w:left="0" w:firstLine="709"/>
        <w:jc w:val="both"/>
        <w:rPr>
          <w:lang w:val="sr-Cyrl-CS"/>
        </w:rPr>
      </w:pPr>
      <w:r w:rsidRPr="00CA7465">
        <w:rPr>
          <w:lang w:val="sr-Cyrl-CS"/>
        </w:rPr>
        <w:t>Квантитативно (нумерички, статистички) представити очекиване трендове у предметној области, уколико се одустане од интервенције („status quo”).</w:t>
      </w:r>
    </w:p>
    <w:p w14:paraId="3913B871" w14:textId="77777777" w:rsidR="0010429D" w:rsidRPr="00CA7465" w:rsidRDefault="0010429D" w:rsidP="0010429D">
      <w:pPr>
        <w:spacing w:line="20" w:lineRule="atLeast"/>
        <w:jc w:val="both"/>
        <w:rPr>
          <w:lang w:val="sr-Cyrl-CS"/>
        </w:rPr>
      </w:pPr>
    </w:p>
    <w:p w14:paraId="449795E0" w14:textId="77777777" w:rsidR="00A64B5A" w:rsidRPr="00CA7465" w:rsidRDefault="00B941FD" w:rsidP="00A64B5A">
      <w:pPr>
        <w:spacing w:line="20" w:lineRule="atLeast"/>
        <w:ind w:firstLine="720"/>
        <w:jc w:val="both"/>
        <w:rPr>
          <w:lang w:val="sr-Cyrl-CS"/>
        </w:rPr>
      </w:pPr>
      <w:r w:rsidRPr="00CA7465">
        <w:rPr>
          <w:lang w:val="sr-Cyrl-CS"/>
        </w:rPr>
        <w:t xml:space="preserve">Предметним законом мерама фискалне политике обезбеђују се услови за </w:t>
      </w:r>
      <w:r w:rsidRPr="00CA7465">
        <w:rPr>
          <w:iCs/>
          <w:lang w:val="sr-Cyrl-CS"/>
        </w:rPr>
        <w:t xml:space="preserve">подршку стамбеном осамостаљивању младих, сагласно стратешком документу Владе - </w:t>
      </w:r>
      <w:r w:rsidRPr="00CA7465">
        <w:rPr>
          <w:lang w:val="sr-Cyrl-CS"/>
        </w:rPr>
        <w:t>Стратегија за младе у Републици Србији за период од 2023. до 2030. године</w:t>
      </w:r>
      <w:r w:rsidR="00A64B5A" w:rsidRPr="00CA7465">
        <w:rPr>
          <w:lang w:val="sr-Cyrl-CS"/>
        </w:rPr>
        <w:t xml:space="preserve">, као и сагласно закону којим се уређује утврђивање гарантне шеме и субвенционисање дела камате као мера подршке младима у куповини прве стамбене непокретности. </w:t>
      </w:r>
    </w:p>
    <w:p w14:paraId="065D8F84" w14:textId="77777777" w:rsidR="0010429D" w:rsidRPr="00CA7465" w:rsidRDefault="007E636B" w:rsidP="00A64B5A">
      <w:pPr>
        <w:spacing w:line="20" w:lineRule="atLeast"/>
        <w:ind w:firstLine="720"/>
        <w:jc w:val="both"/>
        <w:rPr>
          <w:lang w:val="sr-Cyrl-CS"/>
        </w:rPr>
      </w:pPr>
      <w:r w:rsidRPr="00CA7465">
        <w:rPr>
          <w:lang w:val="sr-Cyrl-CS"/>
        </w:rPr>
        <w:t xml:space="preserve"> </w:t>
      </w:r>
    </w:p>
    <w:p w14:paraId="4E5765F6" w14:textId="77777777" w:rsidR="0010429D" w:rsidRPr="00CA7465" w:rsidRDefault="0010429D" w:rsidP="004611EC">
      <w:pPr>
        <w:pStyle w:val="ListParagraph"/>
        <w:numPr>
          <w:ilvl w:val="0"/>
          <w:numId w:val="1"/>
        </w:numPr>
        <w:tabs>
          <w:tab w:val="left" w:pos="993"/>
        </w:tabs>
        <w:spacing w:line="20" w:lineRule="atLeast"/>
        <w:ind w:left="0" w:firstLine="709"/>
        <w:jc w:val="both"/>
        <w:rPr>
          <w:lang w:val="sr-Cyrl-CS"/>
        </w:rPr>
      </w:pPr>
      <w:r w:rsidRPr="00CA7465">
        <w:rPr>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09EF7240" w14:textId="77777777" w:rsidR="0010429D" w:rsidRPr="00CA7465" w:rsidRDefault="0010429D" w:rsidP="0010429D">
      <w:pPr>
        <w:spacing w:line="20" w:lineRule="atLeast"/>
        <w:jc w:val="both"/>
        <w:rPr>
          <w:lang w:val="sr-Cyrl-CS"/>
        </w:rPr>
      </w:pPr>
    </w:p>
    <w:p w14:paraId="41FEB999" w14:textId="77777777" w:rsidR="0010429D" w:rsidRPr="00CA7465" w:rsidRDefault="0010429D" w:rsidP="0010429D">
      <w:pPr>
        <w:spacing w:line="20" w:lineRule="atLeast"/>
        <w:ind w:firstLine="709"/>
        <w:jc w:val="both"/>
        <w:rPr>
          <w:lang w:val="sr-Cyrl-CS"/>
        </w:rPr>
      </w:pPr>
      <w:r w:rsidRPr="00CA7465">
        <w:rPr>
          <w:lang w:val="sr-Cyrl-CS"/>
        </w:rPr>
        <w:t xml:space="preserve">У овом тренутку није могуће применити искуство других држава, имајући у виду да се ради о доприносу стварању подстицајног окружења </w:t>
      </w:r>
      <w:r w:rsidR="00F04D37" w:rsidRPr="00CA7465">
        <w:rPr>
          <w:lang w:val="sr-Cyrl-CS"/>
        </w:rPr>
        <w:t>за решавање стамбеног питања кроз програм подршке младима у куповини прве стамбене непокретности</w:t>
      </w:r>
      <w:r w:rsidRPr="00CA7465">
        <w:rPr>
          <w:lang w:val="sr-Cyrl-CS"/>
        </w:rPr>
        <w:t>.</w:t>
      </w:r>
    </w:p>
    <w:p w14:paraId="0F135F8A" w14:textId="77777777" w:rsidR="004611EC" w:rsidRPr="00CA7465" w:rsidRDefault="004611EC" w:rsidP="001A0355">
      <w:pPr>
        <w:spacing w:line="20" w:lineRule="atLeast"/>
        <w:jc w:val="both"/>
        <w:rPr>
          <w:b/>
          <w:lang w:val="sr-Cyrl-CS"/>
        </w:rPr>
      </w:pPr>
    </w:p>
    <w:p w14:paraId="7544DA1E" w14:textId="77777777" w:rsidR="0010429D" w:rsidRPr="00CA7465" w:rsidRDefault="0010429D" w:rsidP="0010429D">
      <w:pPr>
        <w:spacing w:line="20" w:lineRule="atLeast"/>
        <w:ind w:firstLine="709"/>
        <w:jc w:val="both"/>
        <w:rPr>
          <w:b/>
          <w:lang w:val="sr-Cyrl-CS"/>
        </w:rPr>
      </w:pPr>
      <w:r w:rsidRPr="00CA7465">
        <w:rPr>
          <w:b/>
          <w:lang w:val="sr-Cyrl-CS"/>
        </w:rPr>
        <w:t>Кључна питања за утврђивање циљева</w:t>
      </w:r>
    </w:p>
    <w:p w14:paraId="6D709872" w14:textId="77777777" w:rsidR="0010429D" w:rsidRPr="00CA7465" w:rsidRDefault="0010429D" w:rsidP="0010429D">
      <w:pPr>
        <w:spacing w:line="20" w:lineRule="atLeast"/>
        <w:jc w:val="both"/>
        <w:rPr>
          <w:lang w:val="sr-Cyrl-CS"/>
        </w:rPr>
      </w:pPr>
    </w:p>
    <w:p w14:paraId="13954ED1" w14:textId="77777777" w:rsidR="0010429D" w:rsidRPr="00CA7465" w:rsidRDefault="0010429D" w:rsidP="004611EC">
      <w:pPr>
        <w:pStyle w:val="ListParagraph"/>
        <w:numPr>
          <w:ilvl w:val="0"/>
          <w:numId w:val="2"/>
        </w:numPr>
        <w:tabs>
          <w:tab w:val="left" w:pos="993"/>
        </w:tabs>
        <w:spacing w:line="20" w:lineRule="atLeast"/>
        <w:ind w:left="0" w:firstLine="709"/>
        <w:jc w:val="both"/>
        <w:rPr>
          <w:lang w:val="sr-Cyrl-CS"/>
        </w:rPr>
      </w:pPr>
      <w:r w:rsidRPr="00CA7465">
        <w:rPr>
          <w:lang w:val="sr-Cyrl-CS"/>
        </w:rPr>
        <w:t>Због чега је неопходно постићи жељену промену на нивоу друштва? (одговором на ово питање дефинише се општи циљ).</w:t>
      </w:r>
    </w:p>
    <w:p w14:paraId="61FD7613" w14:textId="77777777" w:rsidR="0010429D" w:rsidRPr="00CA7465" w:rsidRDefault="0010429D" w:rsidP="0010429D">
      <w:pPr>
        <w:pStyle w:val="ListParagraph"/>
        <w:spacing w:line="20" w:lineRule="atLeast"/>
        <w:ind w:left="709"/>
        <w:jc w:val="both"/>
        <w:rPr>
          <w:lang w:val="sr-Cyrl-CS"/>
        </w:rPr>
      </w:pPr>
    </w:p>
    <w:p w14:paraId="53A7A20D" w14:textId="77777777" w:rsidR="00F922F1" w:rsidRPr="00CA7465" w:rsidRDefault="00F922F1" w:rsidP="0010429D">
      <w:pPr>
        <w:spacing w:line="20" w:lineRule="atLeast"/>
        <w:ind w:firstLine="709"/>
        <w:jc w:val="both"/>
        <w:rPr>
          <w:iCs/>
          <w:color w:val="000000"/>
          <w:shd w:val="clear" w:color="auto" w:fill="FFFFFF"/>
          <w:lang w:val="sr-Cyrl-CS"/>
        </w:rPr>
      </w:pPr>
      <w:r w:rsidRPr="00CA7465">
        <w:rPr>
          <w:lang w:val="sr-Cyrl-CS"/>
        </w:rPr>
        <w:t>У Стратегији за младе у Републици Србији за период од 2023. до 2030. године</w:t>
      </w:r>
      <w:r w:rsidR="00135AF4" w:rsidRPr="00CA7465">
        <w:rPr>
          <w:lang w:val="sr-Cyrl-CS"/>
        </w:rPr>
        <w:t xml:space="preserve">, </w:t>
      </w:r>
      <w:r w:rsidRPr="00CA7465">
        <w:rPr>
          <w:bCs/>
          <w:lang w:val="sr-Cyrl-CS"/>
        </w:rPr>
        <w:t xml:space="preserve">у </w:t>
      </w:r>
      <w:r w:rsidRPr="00CA7465">
        <w:rPr>
          <w:lang w:val="sr-Cyrl-CS"/>
        </w:rPr>
        <w:t>делу 5.1. Општи циљ, наведен је у</w:t>
      </w:r>
      <w:r w:rsidRPr="00CA7465">
        <w:rPr>
          <w:shd w:val="clear" w:color="auto" w:fill="FFFFFF"/>
          <w:lang w:val="sr-Cyrl-CS"/>
        </w:rPr>
        <w:t>напређен квалитет живота младих. Испуњење се верификује кроз показатеље ефеката који се односе</w:t>
      </w:r>
      <w:r w:rsidR="00537257" w:rsidRPr="00CA7465">
        <w:rPr>
          <w:shd w:val="clear" w:color="auto" w:fill="FFFFFF"/>
          <w:lang w:val="sr-Cyrl-CS"/>
        </w:rPr>
        <w:t>, између осталог,</w:t>
      </w:r>
      <w:r w:rsidRPr="00CA7465">
        <w:rPr>
          <w:shd w:val="clear" w:color="auto" w:fill="FFFFFF"/>
          <w:lang w:val="sr-Cyrl-CS"/>
        </w:rPr>
        <w:t xml:space="preserve"> на </w:t>
      </w:r>
      <w:r w:rsidRPr="00CA7465">
        <w:rPr>
          <w:color w:val="000000"/>
          <w:shd w:val="clear" w:color="auto" w:fill="FFFFFF"/>
          <w:lang w:val="sr-Cyrl-CS"/>
        </w:rPr>
        <w:t xml:space="preserve">стопу ризика од сиромаштва или социјалне искључености младих, стопу младог становништва ван радне снаге и </w:t>
      </w:r>
      <w:r w:rsidRPr="00CA7465">
        <w:rPr>
          <w:color w:val="000000"/>
          <w:shd w:val="clear" w:color="auto" w:fill="FFFFFF"/>
          <w:lang w:val="sr-Cyrl-CS"/>
        </w:rPr>
        <w:lastRenderedPageBreak/>
        <w:t>незапослености младих , стопу младих</w:t>
      </w:r>
      <w:r w:rsidR="00537257" w:rsidRPr="00CA7465">
        <w:rPr>
          <w:color w:val="000000"/>
          <w:shd w:val="clear" w:color="auto" w:fill="FFFFFF"/>
          <w:lang w:val="sr-Cyrl-CS"/>
        </w:rPr>
        <w:t xml:space="preserve"> </w:t>
      </w:r>
      <w:r w:rsidRPr="00CA7465">
        <w:rPr>
          <w:iCs/>
          <w:color w:val="000000"/>
          <w:shd w:val="clear" w:color="auto" w:fill="FFFFFF"/>
          <w:lang w:val="sr-Cyrl-CS"/>
        </w:rPr>
        <w:t>особ</w:t>
      </w:r>
      <w:r w:rsidR="00537257" w:rsidRPr="00CA7465">
        <w:rPr>
          <w:iCs/>
          <w:color w:val="000000"/>
          <w:shd w:val="clear" w:color="auto" w:fill="FFFFFF"/>
          <w:lang w:val="sr-Cyrl-CS"/>
        </w:rPr>
        <w:t>а</w:t>
      </w:r>
      <w:r w:rsidRPr="00CA7465">
        <w:rPr>
          <w:iCs/>
          <w:color w:val="000000"/>
          <w:shd w:val="clear" w:color="auto" w:fill="FFFFFF"/>
          <w:lang w:val="sr-Cyrl-CS"/>
        </w:rPr>
        <w:t xml:space="preserve"> које нису у образовању, радном односу нити обуци</w:t>
      </w:r>
      <w:r w:rsidR="00537257" w:rsidRPr="00CA7465">
        <w:rPr>
          <w:iCs/>
          <w:color w:val="000000"/>
          <w:shd w:val="clear" w:color="auto" w:fill="FFFFFF"/>
          <w:lang w:val="sr-Cyrl-CS"/>
        </w:rPr>
        <w:t>.</w:t>
      </w:r>
    </w:p>
    <w:p w14:paraId="61009CD2" w14:textId="77777777" w:rsidR="00F922F1" w:rsidRPr="00CA7465" w:rsidRDefault="00F922F1" w:rsidP="0010429D">
      <w:pPr>
        <w:spacing w:line="20" w:lineRule="atLeast"/>
        <w:ind w:firstLine="709"/>
        <w:jc w:val="both"/>
        <w:rPr>
          <w:lang w:val="sr-Cyrl-CS"/>
        </w:rPr>
      </w:pPr>
    </w:p>
    <w:p w14:paraId="6F8D04CB" w14:textId="77777777" w:rsidR="0010429D" w:rsidRPr="00CA7465" w:rsidRDefault="0010429D" w:rsidP="004611EC">
      <w:pPr>
        <w:pStyle w:val="ListParagraph"/>
        <w:numPr>
          <w:ilvl w:val="0"/>
          <w:numId w:val="2"/>
        </w:numPr>
        <w:tabs>
          <w:tab w:val="left" w:pos="993"/>
        </w:tabs>
        <w:spacing w:line="20" w:lineRule="atLeast"/>
        <w:ind w:left="0" w:firstLine="720"/>
        <w:jc w:val="both"/>
        <w:rPr>
          <w:lang w:val="sr-Cyrl-CS"/>
        </w:rPr>
      </w:pPr>
      <w:r w:rsidRPr="00CA7465">
        <w:rPr>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0FFDDE27" w14:textId="77777777" w:rsidR="00736877" w:rsidRPr="00CA7465" w:rsidRDefault="00736877" w:rsidP="0010429D">
      <w:pPr>
        <w:spacing w:line="20" w:lineRule="atLeast"/>
        <w:ind w:firstLine="709"/>
        <w:jc w:val="both"/>
        <w:rPr>
          <w:lang w:val="sr-Cyrl-CS"/>
        </w:rPr>
      </w:pPr>
    </w:p>
    <w:p w14:paraId="19404221" w14:textId="77777777" w:rsidR="0010429D" w:rsidRPr="00CA7465" w:rsidRDefault="0010429D" w:rsidP="0010429D">
      <w:pPr>
        <w:spacing w:line="20" w:lineRule="atLeast"/>
        <w:ind w:firstLine="709"/>
        <w:jc w:val="both"/>
        <w:rPr>
          <w:lang w:val="sr-Cyrl-CS"/>
        </w:rPr>
      </w:pPr>
      <w:r w:rsidRPr="00CA7465">
        <w:rPr>
          <w:lang w:val="sr-Cyrl-CS"/>
        </w:rPr>
        <w:t xml:space="preserve">Предметном променом је потребно допринети </w:t>
      </w:r>
      <w:r w:rsidR="00537257" w:rsidRPr="00CA7465">
        <w:rPr>
          <w:lang w:val="sr-Cyrl-CS"/>
        </w:rPr>
        <w:t xml:space="preserve">остваривању посебног циља, сагласно наведеној стратегији за младе, који се односи на </w:t>
      </w:r>
      <w:r w:rsidR="00537257" w:rsidRPr="00CA7465">
        <w:rPr>
          <w:color w:val="000000"/>
          <w:shd w:val="clear" w:color="auto" w:fill="FFFFFF"/>
          <w:lang w:val="sr-Cyrl-CS"/>
        </w:rPr>
        <w:t>стварање услова за здраво и безбедно окружење и социјално благостање младих, за чије постизање је, између осталог, планирана мера - Подршка стамбеном осамостаљивању младих</w:t>
      </w:r>
      <w:r w:rsidRPr="00CA7465">
        <w:rPr>
          <w:lang w:val="sr-Cyrl-CS"/>
        </w:rPr>
        <w:t>.</w:t>
      </w:r>
    </w:p>
    <w:p w14:paraId="5135BC29" w14:textId="77777777" w:rsidR="0010429D" w:rsidRPr="00CA7465" w:rsidRDefault="0010429D" w:rsidP="0010429D">
      <w:pPr>
        <w:spacing w:line="20" w:lineRule="atLeast"/>
        <w:ind w:firstLine="709"/>
        <w:jc w:val="both"/>
        <w:rPr>
          <w:lang w:val="sr-Cyrl-CS"/>
        </w:rPr>
      </w:pPr>
    </w:p>
    <w:p w14:paraId="15805860" w14:textId="77777777" w:rsidR="0010429D" w:rsidRPr="00CA7465" w:rsidRDefault="0010429D" w:rsidP="004611EC">
      <w:pPr>
        <w:pStyle w:val="ListParagraph"/>
        <w:numPr>
          <w:ilvl w:val="0"/>
          <w:numId w:val="2"/>
        </w:numPr>
        <w:tabs>
          <w:tab w:val="left" w:pos="993"/>
        </w:tabs>
        <w:spacing w:line="20" w:lineRule="atLeast"/>
        <w:ind w:left="0" w:firstLine="709"/>
        <w:jc w:val="both"/>
        <w:rPr>
          <w:lang w:val="sr-Cyrl-CS"/>
        </w:rPr>
      </w:pPr>
      <w:r w:rsidRPr="00CA7465">
        <w:rPr>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77CB086E" w14:textId="77777777" w:rsidR="0010429D" w:rsidRPr="00CA7465" w:rsidRDefault="0010429D" w:rsidP="0010429D">
      <w:pPr>
        <w:spacing w:line="20" w:lineRule="atLeast"/>
        <w:jc w:val="both"/>
        <w:rPr>
          <w:lang w:val="sr-Cyrl-CS"/>
        </w:rPr>
      </w:pPr>
    </w:p>
    <w:p w14:paraId="430F4E96" w14:textId="77777777" w:rsidR="0010429D" w:rsidRPr="00CA7465" w:rsidRDefault="0010429D" w:rsidP="0010429D">
      <w:pPr>
        <w:spacing w:line="20" w:lineRule="atLeast"/>
        <w:ind w:firstLine="709"/>
        <w:jc w:val="both"/>
        <w:rPr>
          <w:lang w:val="sr-Cyrl-CS"/>
        </w:rPr>
      </w:pPr>
      <w:r w:rsidRPr="00CA7465">
        <w:rPr>
          <w:lang w:val="sr-Cyrl-CS"/>
        </w:rPr>
        <w:t>Општи и посебни циљеви су усклађени са важећим документ</w:t>
      </w:r>
      <w:r w:rsidR="00537257" w:rsidRPr="00CA7465">
        <w:rPr>
          <w:lang w:val="sr-Cyrl-CS"/>
        </w:rPr>
        <w:t xml:space="preserve">ом јавних политика -  </w:t>
      </w:r>
      <w:r w:rsidR="00BC6F09" w:rsidRPr="00CA7465">
        <w:rPr>
          <w:lang w:val="sr-Cyrl-CS"/>
        </w:rPr>
        <w:t xml:space="preserve">Стратегијом за младе у Републици Србији за период од 2023. до 2030. </w:t>
      </w:r>
      <w:r w:rsidR="006C0213" w:rsidRPr="00CA7465">
        <w:rPr>
          <w:lang w:val="sr-Cyrl-CS"/>
        </w:rPr>
        <w:t>г</w:t>
      </w:r>
      <w:r w:rsidR="00BC6F09" w:rsidRPr="00CA7465">
        <w:rPr>
          <w:lang w:val="sr-Cyrl-CS"/>
        </w:rPr>
        <w:t>одине</w:t>
      </w:r>
      <w:r w:rsidR="006C0213" w:rsidRPr="00CA7465">
        <w:rPr>
          <w:lang w:val="sr-Cyrl-CS"/>
        </w:rPr>
        <w:t xml:space="preserve">, коју је Влада усвојила. </w:t>
      </w:r>
    </w:p>
    <w:p w14:paraId="3D469640" w14:textId="77777777" w:rsidR="0010429D" w:rsidRPr="00CA7465" w:rsidRDefault="0010429D" w:rsidP="0010429D">
      <w:pPr>
        <w:spacing w:line="20" w:lineRule="atLeast"/>
        <w:ind w:firstLine="709"/>
        <w:jc w:val="both"/>
        <w:rPr>
          <w:lang w:val="sr-Cyrl-CS"/>
        </w:rPr>
      </w:pPr>
    </w:p>
    <w:p w14:paraId="57FEF335" w14:textId="77777777" w:rsidR="0010429D" w:rsidRPr="00CA7465" w:rsidRDefault="0010429D" w:rsidP="004611EC">
      <w:pPr>
        <w:pStyle w:val="ListParagraph"/>
        <w:numPr>
          <w:ilvl w:val="0"/>
          <w:numId w:val="2"/>
        </w:numPr>
        <w:tabs>
          <w:tab w:val="left" w:pos="993"/>
        </w:tabs>
        <w:spacing w:line="20" w:lineRule="atLeast"/>
        <w:ind w:left="0" w:firstLine="709"/>
        <w:jc w:val="both"/>
        <w:rPr>
          <w:lang w:val="sr-Cyrl-CS"/>
        </w:rPr>
      </w:pPr>
      <w:r w:rsidRPr="00CA7465">
        <w:rPr>
          <w:lang w:val="sr-Cyrl-CS"/>
        </w:rPr>
        <w:t>На основу којих показатеља учинка ће бити могуће утврдити да ли је дошло до остваривања општих односно посебних циљева?</w:t>
      </w:r>
    </w:p>
    <w:p w14:paraId="6AC52FE9" w14:textId="77777777" w:rsidR="0010429D" w:rsidRPr="00CA7465" w:rsidRDefault="0010429D" w:rsidP="0010429D">
      <w:pPr>
        <w:spacing w:line="20" w:lineRule="atLeast"/>
        <w:jc w:val="both"/>
        <w:rPr>
          <w:lang w:val="sr-Cyrl-CS"/>
        </w:rPr>
      </w:pPr>
    </w:p>
    <w:p w14:paraId="29CC00EC" w14:textId="77777777" w:rsidR="0010429D" w:rsidRPr="00CA7465" w:rsidRDefault="0010429D" w:rsidP="0010429D">
      <w:pPr>
        <w:spacing w:line="20" w:lineRule="atLeast"/>
        <w:ind w:firstLine="709"/>
        <w:contextualSpacing/>
        <w:jc w:val="both"/>
        <w:rPr>
          <w:lang w:val="sr-Cyrl-CS"/>
        </w:rPr>
      </w:pPr>
      <w:r w:rsidRPr="00CA7465">
        <w:rPr>
          <w:lang w:val="sr-Cyrl-CS"/>
        </w:rPr>
        <w:t>Остваривање општих, односно посебних циљева моћи ће да се оцени</w:t>
      </w:r>
      <w:r w:rsidR="00126B81" w:rsidRPr="00CA7465">
        <w:rPr>
          <w:lang w:val="sr-Cyrl-CS"/>
        </w:rPr>
        <w:t xml:space="preserve"> кроз развијене </w:t>
      </w:r>
      <w:r w:rsidR="00126B81" w:rsidRPr="00CA7465">
        <w:rPr>
          <w:color w:val="000000"/>
          <w:shd w:val="clear" w:color="auto" w:fill="FFFFFF"/>
          <w:lang w:val="sr-Cyrl-CS"/>
        </w:rPr>
        <w:t>мере јавне политике за подршку стамбеном осамостаљивању младих,</w:t>
      </w:r>
      <w:r w:rsidRPr="00CA7465">
        <w:rPr>
          <w:lang w:val="sr-Cyrl-CS"/>
        </w:rPr>
        <w:t xml:space="preserve"> </w:t>
      </w:r>
      <w:r w:rsidR="00BC6F09" w:rsidRPr="00CA7465">
        <w:rPr>
          <w:lang w:val="sr-Cyrl-CS"/>
        </w:rPr>
        <w:t>утврђивањем удела младих који су се информисали о подстицајним мерама стамбене политике и предузели кораке ка стамбеном осамостаљивању</w:t>
      </w:r>
      <w:r w:rsidR="00537257" w:rsidRPr="00CA7465">
        <w:rPr>
          <w:lang w:val="sr-Cyrl-CS"/>
        </w:rPr>
        <w:t xml:space="preserve"> и број</w:t>
      </w:r>
      <w:r w:rsidR="00126B81" w:rsidRPr="00CA7465">
        <w:rPr>
          <w:lang w:val="sr-Cyrl-CS"/>
        </w:rPr>
        <w:t>у</w:t>
      </w:r>
      <w:r w:rsidR="00537257" w:rsidRPr="00CA7465">
        <w:rPr>
          <w:lang w:val="sr-Cyrl-CS"/>
        </w:rPr>
        <w:t xml:space="preserve"> младих који су добили</w:t>
      </w:r>
      <w:r w:rsidR="00126B81" w:rsidRPr="00CA7465">
        <w:rPr>
          <w:color w:val="000000"/>
          <w:shd w:val="clear" w:color="auto" w:fill="FFFFFF"/>
          <w:lang w:val="sr-Cyrl-CS"/>
        </w:rPr>
        <w:t xml:space="preserve"> подршку у оквиру мера за стамбено осамостаљивање у току календарске године.</w:t>
      </w:r>
      <w:r w:rsidR="00BC6F09" w:rsidRPr="00CA7465">
        <w:rPr>
          <w:lang w:val="sr-Cyrl-CS"/>
        </w:rPr>
        <w:t xml:space="preserve"> </w:t>
      </w:r>
    </w:p>
    <w:p w14:paraId="124C1A34" w14:textId="77777777" w:rsidR="0010429D" w:rsidRPr="00CA7465" w:rsidRDefault="0010429D" w:rsidP="0010429D">
      <w:pPr>
        <w:spacing w:line="20" w:lineRule="atLeast"/>
        <w:ind w:firstLine="709"/>
        <w:jc w:val="both"/>
        <w:rPr>
          <w:lang w:val="sr-Cyrl-CS"/>
        </w:rPr>
      </w:pPr>
    </w:p>
    <w:p w14:paraId="0C9606C6" w14:textId="77777777" w:rsidR="0010429D" w:rsidRPr="00CA7465" w:rsidRDefault="0010429D" w:rsidP="0010429D">
      <w:pPr>
        <w:spacing w:line="20" w:lineRule="atLeast"/>
        <w:ind w:firstLine="709"/>
        <w:jc w:val="both"/>
        <w:rPr>
          <w:b/>
          <w:lang w:val="sr-Cyrl-CS"/>
        </w:rPr>
      </w:pPr>
      <w:r w:rsidRPr="00CA7465">
        <w:rPr>
          <w:b/>
          <w:lang w:val="sr-Cyrl-CS"/>
        </w:rPr>
        <w:t xml:space="preserve"> Кључна питања за идентификовање опција јавних политика</w:t>
      </w:r>
    </w:p>
    <w:p w14:paraId="728E9126" w14:textId="77777777" w:rsidR="0010429D" w:rsidRPr="00CA7465" w:rsidRDefault="0010429D" w:rsidP="0010429D">
      <w:pPr>
        <w:spacing w:line="20" w:lineRule="atLeast"/>
        <w:ind w:firstLine="709"/>
        <w:jc w:val="both"/>
        <w:rPr>
          <w:lang w:val="sr-Cyrl-CS"/>
        </w:rPr>
      </w:pPr>
    </w:p>
    <w:p w14:paraId="626359FC" w14:textId="77777777" w:rsidR="0010429D" w:rsidRPr="00CA7465" w:rsidRDefault="0010429D" w:rsidP="004611EC">
      <w:pPr>
        <w:pStyle w:val="ListParagraph"/>
        <w:numPr>
          <w:ilvl w:val="0"/>
          <w:numId w:val="3"/>
        </w:numPr>
        <w:tabs>
          <w:tab w:val="left" w:pos="993"/>
        </w:tabs>
        <w:spacing w:line="20" w:lineRule="atLeast"/>
        <w:ind w:left="0" w:firstLine="709"/>
        <w:jc w:val="both"/>
        <w:rPr>
          <w:lang w:val="sr-Cyrl-CS"/>
        </w:rPr>
      </w:pPr>
      <w:r w:rsidRPr="00CA7465">
        <w:rPr>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18800A11" w14:textId="77777777" w:rsidR="0010429D" w:rsidRPr="00CA7465" w:rsidRDefault="0010429D" w:rsidP="0010429D">
      <w:pPr>
        <w:spacing w:line="20" w:lineRule="atLeast"/>
        <w:jc w:val="both"/>
        <w:rPr>
          <w:lang w:val="sr-Cyrl-CS"/>
        </w:rPr>
      </w:pPr>
    </w:p>
    <w:p w14:paraId="030EE8C6" w14:textId="77777777" w:rsidR="0010429D" w:rsidRPr="00CA7465" w:rsidRDefault="0010429D" w:rsidP="0010429D">
      <w:pPr>
        <w:spacing w:line="20" w:lineRule="atLeast"/>
        <w:ind w:firstLine="709"/>
        <w:jc w:val="both"/>
        <w:rPr>
          <w:lang w:val="sr-Cyrl-CS"/>
        </w:rPr>
      </w:pPr>
      <w:r w:rsidRPr="00CA7465">
        <w:rPr>
          <w:lang w:val="sr-Cyrl-CS"/>
        </w:rPr>
        <w:t xml:space="preserve">„Status quo” опција није разматрана, имајући у виду да је потребно </w:t>
      </w:r>
      <w:r w:rsidR="00D231D8" w:rsidRPr="00CA7465">
        <w:rPr>
          <w:lang w:val="sr-Cyrl-CS"/>
        </w:rPr>
        <w:t xml:space="preserve">реализовати </w:t>
      </w:r>
      <w:r w:rsidR="00D231D8" w:rsidRPr="00CA7465">
        <w:rPr>
          <w:color w:val="000000"/>
          <w:shd w:val="clear" w:color="auto" w:fill="FFFFFF"/>
          <w:lang w:val="sr-Cyrl-CS"/>
        </w:rPr>
        <w:t>мере јавне политике за подршку стамбеном осамостаљивању младих</w:t>
      </w:r>
      <w:r w:rsidRPr="00CA7465">
        <w:rPr>
          <w:lang w:val="sr-Cyrl-CS"/>
        </w:rPr>
        <w:t>. У одабиру опција тражило се најоптималније решење за остварење постављених циљева.</w:t>
      </w:r>
    </w:p>
    <w:p w14:paraId="6E04A90D" w14:textId="77777777" w:rsidR="0010429D" w:rsidRPr="00CA7465" w:rsidRDefault="0010429D" w:rsidP="0010429D">
      <w:pPr>
        <w:spacing w:line="20" w:lineRule="atLeast"/>
        <w:ind w:firstLine="709"/>
        <w:jc w:val="both"/>
        <w:rPr>
          <w:lang w:val="sr-Cyrl-CS"/>
        </w:rPr>
      </w:pPr>
    </w:p>
    <w:p w14:paraId="43D64F9C" w14:textId="77777777" w:rsidR="0010429D" w:rsidRPr="00CA7465" w:rsidRDefault="0010429D" w:rsidP="004611EC">
      <w:pPr>
        <w:pStyle w:val="ListParagraph"/>
        <w:numPr>
          <w:ilvl w:val="0"/>
          <w:numId w:val="3"/>
        </w:numPr>
        <w:tabs>
          <w:tab w:val="left" w:pos="993"/>
        </w:tabs>
        <w:spacing w:line="20" w:lineRule="atLeast"/>
        <w:ind w:left="0" w:firstLine="709"/>
        <w:jc w:val="both"/>
        <w:rPr>
          <w:lang w:val="sr-Cyrl-CS"/>
        </w:rPr>
      </w:pPr>
      <w:r w:rsidRPr="00CA7465">
        <w:rPr>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0FB8F635" w14:textId="77777777" w:rsidR="0010429D" w:rsidRPr="00CA7465" w:rsidRDefault="0010429D" w:rsidP="0010429D">
      <w:pPr>
        <w:spacing w:line="20" w:lineRule="atLeast"/>
        <w:jc w:val="both"/>
        <w:rPr>
          <w:lang w:val="sr-Cyrl-CS"/>
        </w:rPr>
      </w:pPr>
    </w:p>
    <w:p w14:paraId="45C9FD43" w14:textId="77777777" w:rsidR="0010429D" w:rsidRPr="00CA7465" w:rsidRDefault="0010429D" w:rsidP="0010429D">
      <w:pPr>
        <w:spacing w:line="20" w:lineRule="atLeast"/>
        <w:ind w:firstLine="709"/>
        <w:jc w:val="both"/>
        <w:rPr>
          <w:lang w:val="sr-Cyrl-CS"/>
        </w:rPr>
      </w:pPr>
      <w:r w:rsidRPr="00CA7465">
        <w:rPr>
          <w:lang w:val="sr-Cyrl-CS"/>
        </w:rPr>
        <w:t xml:space="preserve">С обзиром на то да су предложена решења нормативног карактера, не постоји могућност да се постављени циљеви остваре без доношења закона, па нису разматране друге опције. </w:t>
      </w:r>
    </w:p>
    <w:p w14:paraId="7105BB0B" w14:textId="77777777" w:rsidR="00736877" w:rsidRPr="00CA7465" w:rsidRDefault="00736877" w:rsidP="0010429D">
      <w:pPr>
        <w:spacing w:line="20" w:lineRule="atLeast"/>
        <w:ind w:firstLine="709"/>
        <w:jc w:val="both"/>
        <w:rPr>
          <w:lang w:val="sr-Cyrl-CS"/>
        </w:rPr>
      </w:pPr>
    </w:p>
    <w:p w14:paraId="03E58EAF" w14:textId="77777777" w:rsidR="0010429D" w:rsidRPr="00CA7465" w:rsidRDefault="0010429D" w:rsidP="004611EC">
      <w:pPr>
        <w:pStyle w:val="ListParagraph"/>
        <w:numPr>
          <w:ilvl w:val="0"/>
          <w:numId w:val="3"/>
        </w:numPr>
        <w:tabs>
          <w:tab w:val="left" w:pos="993"/>
        </w:tabs>
        <w:spacing w:line="20" w:lineRule="atLeast"/>
        <w:ind w:left="0" w:firstLine="709"/>
        <w:jc w:val="both"/>
        <w:rPr>
          <w:lang w:val="sr-Cyrl-CS"/>
        </w:rPr>
      </w:pPr>
      <w:r w:rsidRPr="00CA7465">
        <w:rPr>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189F8274" w14:textId="77777777" w:rsidR="0010429D" w:rsidRPr="00CA7465" w:rsidRDefault="0010429D" w:rsidP="0010429D">
      <w:pPr>
        <w:spacing w:line="20" w:lineRule="atLeast"/>
        <w:jc w:val="both"/>
        <w:rPr>
          <w:lang w:val="sr-Cyrl-CS"/>
        </w:rPr>
      </w:pPr>
    </w:p>
    <w:p w14:paraId="3A5C5C6E" w14:textId="3EE6EEC1" w:rsidR="0010429D" w:rsidRPr="00CA7465" w:rsidRDefault="003C57CC" w:rsidP="0010429D">
      <w:pPr>
        <w:spacing w:line="20" w:lineRule="atLeast"/>
        <w:ind w:firstLine="709"/>
        <w:jc w:val="both"/>
        <w:rPr>
          <w:strike/>
          <w:lang w:val="sr-Cyrl-CS"/>
        </w:rPr>
      </w:pPr>
      <w:r>
        <w:rPr>
          <w:lang w:val="sr-Cyrl-CS"/>
        </w:rPr>
        <w:t>Овим з</w:t>
      </w:r>
      <w:r w:rsidR="00646204" w:rsidRPr="00CA7465">
        <w:rPr>
          <w:lang w:val="sr-Cyrl-CS"/>
        </w:rPr>
        <w:t xml:space="preserve">аконом предложена мера је </w:t>
      </w:r>
      <w:r w:rsidR="0010429D" w:rsidRPr="00CA7465">
        <w:rPr>
          <w:lang w:val="sr-Cyrl-CS"/>
        </w:rPr>
        <w:t xml:space="preserve">подстицајног карактера.  </w:t>
      </w:r>
    </w:p>
    <w:p w14:paraId="0452BBF6" w14:textId="77777777" w:rsidR="0010429D" w:rsidRPr="00CA7465" w:rsidRDefault="0010429D" w:rsidP="0010429D">
      <w:pPr>
        <w:spacing w:line="20" w:lineRule="atLeast"/>
        <w:ind w:firstLine="709"/>
        <w:jc w:val="both"/>
        <w:rPr>
          <w:lang w:val="sr-Cyrl-CS"/>
        </w:rPr>
      </w:pPr>
    </w:p>
    <w:p w14:paraId="7501713B" w14:textId="77777777" w:rsidR="0010429D" w:rsidRPr="00CA7465" w:rsidRDefault="0010429D" w:rsidP="004611EC">
      <w:pPr>
        <w:pStyle w:val="ListParagraph"/>
        <w:numPr>
          <w:ilvl w:val="0"/>
          <w:numId w:val="3"/>
        </w:numPr>
        <w:tabs>
          <w:tab w:val="left" w:pos="993"/>
        </w:tabs>
        <w:spacing w:line="20" w:lineRule="atLeast"/>
        <w:ind w:left="0" w:firstLine="709"/>
        <w:jc w:val="both"/>
        <w:rPr>
          <w:lang w:val="sr-Cyrl-CS"/>
        </w:rPr>
      </w:pPr>
      <w:r w:rsidRPr="00CA7465">
        <w:rPr>
          <w:lang w:val="sr-Cyrl-CS"/>
        </w:rPr>
        <w:lastRenderedPageBreak/>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5361CC5C" w14:textId="77777777" w:rsidR="0010429D" w:rsidRPr="00CA7465" w:rsidRDefault="0010429D" w:rsidP="0010429D">
      <w:pPr>
        <w:spacing w:line="20" w:lineRule="atLeast"/>
        <w:jc w:val="both"/>
        <w:rPr>
          <w:lang w:val="sr-Cyrl-CS"/>
        </w:rPr>
      </w:pPr>
    </w:p>
    <w:p w14:paraId="69E9BCDC" w14:textId="77777777" w:rsidR="0010429D" w:rsidRPr="00CA7465" w:rsidRDefault="00BB4782" w:rsidP="0010429D">
      <w:pPr>
        <w:spacing w:line="20" w:lineRule="atLeast"/>
        <w:ind w:firstLine="709"/>
        <w:jc w:val="both"/>
        <w:rPr>
          <w:lang w:val="sr-Cyrl-CS"/>
        </w:rPr>
      </w:pPr>
      <w:r w:rsidRPr="00CA7465">
        <w:rPr>
          <w:lang w:val="sr-Cyrl-CS"/>
        </w:rPr>
        <w:t>У оквиру предложеног</w:t>
      </w:r>
      <w:r w:rsidR="0010429D" w:rsidRPr="00CA7465">
        <w:rPr>
          <w:lang w:val="sr-Cyrl-CS"/>
        </w:rPr>
        <w:t xml:space="preserve"> решења нису идентификоване институционално управљачко организационе мере.</w:t>
      </w:r>
    </w:p>
    <w:p w14:paraId="46FF4326" w14:textId="77777777" w:rsidR="0010429D" w:rsidRPr="00CA7465" w:rsidRDefault="0010429D" w:rsidP="0010429D">
      <w:pPr>
        <w:spacing w:line="20" w:lineRule="atLeast"/>
        <w:ind w:firstLine="709"/>
        <w:jc w:val="both"/>
        <w:rPr>
          <w:lang w:val="sr-Cyrl-CS"/>
        </w:rPr>
      </w:pPr>
    </w:p>
    <w:p w14:paraId="49BFF2FA" w14:textId="77777777" w:rsidR="0010429D" w:rsidRPr="00CA7465" w:rsidRDefault="0010429D" w:rsidP="004611EC">
      <w:pPr>
        <w:pStyle w:val="ListParagraph"/>
        <w:numPr>
          <w:ilvl w:val="0"/>
          <w:numId w:val="3"/>
        </w:numPr>
        <w:tabs>
          <w:tab w:val="left" w:pos="993"/>
        </w:tabs>
        <w:spacing w:line="20" w:lineRule="atLeast"/>
        <w:ind w:left="0" w:firstLine="709"/>
        <w:jc w:val="both"/>
        <w:rPr>
          <w:lang w:val="sr-Cyrl-CS"/>
        </w:rPr>
      </w:pPr>
      <w:r w:rsidRPr="00CA7465">
        <w:rPr>
          <w:lang w:val="sr-Cyrl-CS"/>
        </w:rPr>
        <w:t>Да ли се промена може постићи кроз спровођење информативно-едукативних мера?</w:t>
      </w:r>
    </w:p>
    <w:p w14:paraId="63D9496B" w14:textId="77777777" w:rsidR="0010429D" w:rsidRPr="00CA7465" w:rsidRDefault="0010429D" w:rsidP="0010429D">
      <w:pPr>
        <w:spacing w:line="20" w:lineRule="atLeast"/>
        <w:jc w:val="both"/>
        <w:rPr>
          <w:lang w:val="sr-Cyrl-CS"/>
        </w:rPr>
      </w:pPr>
    </w:p>
    <w:p w14:paraId="21E27D97" w14:textId="77777777" w:rsidR="0010429D" w:rsidRPr="00CA7465" w:rsidRDefault="0010429D" w:rsidP="0010429D">
      <w:pPr>
        <w:spacing w:line="20" w:lineRule="atLeast"/>
        <w:ind w:firstLine="709"/>
        <w:jc w:val="both"/>
        <w:rPr>
          <w:lang w:val="sr-Cyrl-CS"/>
        </w:rPr>
      </w:pPr>
      <w:r w:rsidRPr="00CA7465">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Промена се не може постићи спровођењем информативно-едукативних мера.</w:t>
      </w:r>
    </w:p>
    <w:p w14:paraId="08F8DD08" w14:textId="77777777" w:rsidR="0010429D" w:rsidRPr="00CA7465" w:rsidRDefault="0010429D" w:rsidP="0010429D">
      <w:pPr>
        <w:spacing w:line="20" w:lineRule="atLeast"/>
        <w:ind w:firstLine="709"/>
        <w:jc w:val="both"/>
        <w:rPr>
          <w:lang w:val="sr-Cyrl-CS"/>
        </w:rPr>
      </w:pPr>
    </w:p>
    <w:p w14:paraId="4E4420D8" w14:textId="77777777" w:rsidR="0010429D" w:rsidRPr="00CA7465" w:rsidRDefault="0010429D" w:rsidP="004611EC">
      <w:pPr>
        <w:pStyle w:val="ListParagraph"/>
        <w:numPr>
          <w:ilvl w:val="0"/>
          <w:numId w:val="3"/>
        </w:numPr>
        <w:tabs>
          <w:tab w:val="left" w:pos="993"/>
        </w:tabs>
        <w:spacing w:line="20" w:lineRule="atLeast"/>
        <w:ind w:left="0" w:firstLine="709"/>
        <w:jc w:val="both"/>
        <w:rPr>
          <w:lang w:val="sr-Cyrl-CS"/>
        </w:rPr>
      </w:pPr>
      <w:r w:rsidRPr="00CA7465">
        <w:rPr>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26ACED5D" w14:textId="77777777" w:rsidR="0010429D" w:rsidRPr="00CA7465" w:rsidRDefault="0010429D" w:rsidP="0010429D">
      <w:pPr>
        <w:spacing w:line="20" w:lineRule="atLeast"/>
        <w:jc w:val="both"/>
        <w:rPr>
          <w:lang w:val="sr-Cyrl-CS"/>
        </w:rPr>
      </w:pPr>
    </w:p>
    <w:p w14:paraId="531ADC08" w14:textId="77777777" w:rsidR="0010429D" w:rsidRPr="00CA7465" w:rsidRDefault="0010429D" w:rsidP="0010429D">
      <w:pPr>
        <w:spacing w:line="20" w:lineRule="atLeast"/>
        <w:ind w:firstLine="709"/>
        <w:jc w:val="both"/>
        <w:rPr>
          <w:lang w:val="sr-Cyrl-CS"/>
        </w:rPr>
      </w:pPr>
      <w:r w:rsidRPr="00CA7465">
        <w:rPr>
          <w:lang w:val="sr-Cyrl-CS"/>
        </w:rPr>
        <w:t>Имајући у виду да су предложена решења нормативна материја, нема могућности да се жељени циљеви постигну без доношења закона, односно без интервенције јавног сектора.</w:t>
      </w:r>
    </w:p>
    <w:p w14:paraId="4877F12D" w14:textId="77777777" w:rsidR="0010429D" w:rsidRPr="00CA7465" w:rsidRDefault="0010429D" w:rsidP="0010429D">
      <w:pPr>
        <w:spacing w:line="20" w:lineRule="atLeast"/>
        <w:jc w:val="both"/>
        <w:rPr>
          <w:lang w:val="sr-Cyrl-CS"/>
        </w:rPr>
      </w:pPr>
      <w:r w:rsidRPr="00CA7465">
        <w:rPr>
          <w:lang w:val="sr-Cyrl-CS"/>
        </w:rPr>
        <w:t xml:space="preserve"> </w:t>
      </w:r>
    </w:p>
    <w:p w14:paraId="3C6C361F" w14:textId="77777777" w:rsidR="0010429D" w:rsidRPr="00CA7465" w:rsidRDefault="0010429D" w:rsidP="004611EC">
      <w:pPr>
        <w:pStyle w:val="ListParagraph"/>
        <w:numPr>
          <w:ilvl w:val="0"/>
          <w:numId w:val="3"/>
        </w:numPr>
        <w:tabs>
          <w:tab w:val="left" w:pos="993"/>
        </w:tabs>
        <w:spacing w:line="20" w:lineRule="atLeast"/>
        <w:ind w:left="0" w:firstLine="709"/>
        <w:jc w:val="both"/>
        <w:rPr>
          <w:lang w:val="sr-Cyrl-CS"/>
        </w:rPr>
      </w:pPr>
      <w:r w:rsidRPr="00CA7465">
        <w:rPr>
          <w:lang w:val="sr-Cyrl-CS"/>
        </w:rPr>
        <w:t>Да ли постоје расположиви, односно потенцијални ресурси за спровођење идентификованих опција?</w:t>
      </w:r>
    </w:p>
    <w:p w14:paraId="1E6516E2" w14:textId="77777777" w:rsidR="0010429D" w:rsidRPr="00CA7465" w:rsidRDefault="0010429D" w:rsidP="0010429D">
      <w:pPr>
        <w:spacing w:line="20" w:lineRule="atLeast"/>
        <w:jc w:val="both"/>
        <w:rPr>
          <w:lang w:val="sr-Cyrl-CS"/>
        </w:rPr>
      </w:pPr>
    </w:p>
    <w:p w14:paraId="272BAADA" w14:textId="77777777" w:rsidR="0010429D" w:rsidRPr="00CA7465" w:rsidRDefault="0010429D" w:rsidP="0010429D">
      <w:pPr>
        <w:spacing w:line="20" w:lineRule="atLeast"/>
        <w:ind w:left="709"/>
        <w:jc w:val="both"/>
        <w:rPr>
          <w:lang w:val="sr-Cyrl-CS"/>
        </w:rPr>
      </w:pPr>
      <w:r w:rsidRPr="00CA7465">
        <w:rPr>
          <w:lang w:val="sr-Cyrl-CS"/>
        </w:rPr>
        <w:t>Надлежни органи поседују ресурсе за спровођење предложених измена.</w:t>
      </w:r>
    </w:p>
    <w:p w14:paraId="5146435D" w14:textId="77777777" w:rsidR="0010429D" w:rsidRPr="00CA7465" w:rsidRDefault="0010429D" w:rsidP="0010429D">
      <w:pPr>
        <w:spacing w:line="20" w:lineRule="atLeast"/>
        <w:ind w:left="709"/>
        <w:jc w:val="both"/>
        <w:rPr>
          <w:lang w:val="sr-Cyrl-CS"/>
        </w:rPr>
      </w:pPr>
    </w:p>
    <w:p w14:paraId="0F931C48" w14:textId="77777777" w:rsidR="0010429D" w:rsidRPr="00CA7465" w:rsidRDefault="0010429D" w:rsidP="004611EC">
      <w:pPr>
        <w:pStyle w:val="ListParagraph"/>
        <w:numPr>
          <w:ilvl w:val="0"/>
          <w:numId w:val="3"/>
        </w:numPr>
        <w:tabs>
          <w:tab w:val="left" w:pos="993"/>
        </w:tabs>
        <w:spacing w:line="20" w:lineRule="atLeast"/>
        <w:ind w:left="0" w:firstLine="709"/>
        <w:jc w:val="both"/>
        <w:rPr>
          <w:lang w:val="sr-Cyrl-CS"/>
        </w:rPr>
      </w:pPr>
      <w:r w:rsidRPr="00CA7465">
        <w:rPr>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19B0B34D" w14:textId="77777777" w:rsidR="0010429D" w:rsidRPr="00CA7465" w:rsidRDefault="009A0A1C" w:rsidP="00E027F6">
      <w:pPr>
        <w:ind w:firstLine="709"/>
        <w:jc w:val="both"/>
        <w:rPr>
          <w:lang w:val="sr-Cyrl-CS"/>
        </w:rPr>
      </w:pPr>
      <w:r w:rsidRPr="00CA7465">
        <w:rPr>
          <w:lang w:val="sr-Cyrl-CS"/>
        </w:rPr>
        <w:t xml:space="preserve">Мерама фискалне политике </w:t>
      </w:r>
      <w:r w:rsidR="008F177D" w:rsidRPr="00CA7465">
        <w:rPr>
          <w:lang w:val="sr-Cyrl-CS"/>
        </w:rPr>
        <w:t xml:space="preserve">треба да се </w:t>
      </w:r>
      <w:r w:rsidRPr="00CA7465">
        <w:rPr>
          <w:lang w:val="sr-Cyrl-CS"/>
        </w:rPr>
        <w:t xml:space="preserve">обезбеде услови за </w:t>
      </w:r>
      <w:r w:rsidRPr="00CA7465">
        <w:rPr>
          <w:iCs/>
          <w:lang w:val="sr-Cyrl-CS"/>
        </w:rPr>
        <w:t>подршку стамбеном осамостаљивању младих, сагласно стратешком документу Владе</w:t>
      </w:r>
      <w:r w:rsidR="008F177D" w:rsidRPr="00CA7465">
        <w:rPr>
          <w:iCs/>
          <w:lang w:val="sr-Cyrl-CS"/>
        </w:rPr>
        <w:t xml:space="preserve"> имајући у виду да</w:t>
      </w:r>
      <w:r w:rsidR="008F177D" w:rsidRPr="00CA7465">
        <w:rPr>
          <w:lang w:val="sr-Cyrl-CS"/>
        </w:rPr>
        <w:t xml:space="preserve"> се односи на </w:t>
      </w:r>
      <w:r w:rsidR="008F177D" w:rsidRPr="00CA7465">
        <w:rPr>
          <w:shd w:val="clear" w:color="auto" w:fill="FFFFFF"/>
          <w:lang w:val="sr-Cyrl-CS"/>
        </w:rPr>
        <w:t>основне принципе, правце и очекиване резултате деловања свих субјеката омладинске политике ка унапређењу друштвеног положаја младих и стварању услова за остваривање права и интереса младих у свим областима.</w:t>
      </w:r>
      <w:r w:rsidR="008F177D" w:rsidRPr="00CA7465">
        <w:rPr>
          <w:lang w:val="sr-Cyrl-CS"/>
        </w:rPr>
        <w:t xml:space="preserve"> </w:t>
      </w:r>
    </w:p>
    <w:p w14:paraId="2ADB4CD8" w14:textId="77777777" w:rsidR="00646204" w:rsidRPr="00CA7465" w:rsidRDefault="00646204" w:rsidP="0010429D">
      <w:pPr>
        <w:spacing w:line="20" w:lineRule="atLeast"/>
        <w:ind w:firstLine="709"/>
        <w:rPr>
          <w:b/>
          <w:lang w:val="sr-Cyrl-CS"/>
        </w:rPr>
      </w:pPr>
    </w:p>
    <w:p w14:paraId="3A1FB2F7" w14:textId="77777777" w:rsidR="0010429D" w:rsidRPr="00CA7465" w:rsidRDefault="0010429D" w:rsidP="0010429D">
      <w:pPr>
        <w:spacing w:line="20" w:lineRule="atLeast"/>
        <w:ind w:firstLine="709"/>
        <w:rPr>
          <w:b/>
          <w:lang w:val="sr-Cyrl-CS"/>
        </w:rPr>
      </w:pPr>
      <w:r w:rsidRPr="00CA7465">
        <w:rPr>
          <w:b/>
          <w:lang w:val="sr-Cyrl-CS"/>
        </w:rPr>
        <w:t>Кључна питања за анализу финансијских ефеката</w:t>
      </w:r>
    </w:p>
    <w:p w14:paraId="6D2185EB" w14:textId="77777777" w:rsidR="0010429D" w:rsidRPr="00CA7465" w:rsidRDefault="0010429D" w:rsidP="0010429D">
      <w:pPr>
        <w:spacing w:line="20" w:lineRule="atLeast"/>
        <w:jc w:val="center"/>
        <w:rPr>
          <w:lang w:val="sr-Cyrl-CS"/>
        </w:rPr>
      </w:pPr>
    </w:p>
    <w:p w14:paraId="3A1B808F" w14:textId="77777777" w:rsidR="0010429D" w:rsidRPr="00CA7465" w:rsidRDefault="0010429D" w:rsidP="004611EC">
      <w:pPr>
        <w:pStyle w:val="ListParagraph"/>
        <w:numPr>
          <w:ilvl w:val="0"/>
          <w:numId w:val="4"/>
        </w:numPr>
        <w:tabs>
          <w:tab w:val="left" w:pos="993"/>
        </w:tabs>
        <w:spacing w:line="20" w:lineRule="atLeast"/>
        <w:ind w:left="0" w:firstLine="709"/>
        <w:jc w:val="both"/>
        <w:rPr>
          <w:lang w:val="sr-Cyrl-CS"/>
        </w:rPr>
      </w:pPr>
      <w:r w:rsidRPr="00CA7465">
        <w:rPr>
          <w:lang w:val="sr-Cyrl-CS"/>
        </w:rPr>
        <w:t>Какве ће ефекте изабрана опција имати на јавне приходе и расходе у средњем и дугом року?</w:t>
      </w:r>
    </w:p>
    <w:p w14:paraId="4C1FAEE9" w14:textId="77777777" w:rsidR="0010429D" w:rsidRPr="00CA7465" w:rsidRDefault="0010429D" w:rsidP="0010429D">
      <w:pPr>
        <w:pStyle w:val="ListParagraph"/>
        <w:spacing w:line="20" w:lineRule="atLeast"/>
        <w:ind w:left="1080"/>
        <w:jc w:val="both"/>
        <w:rPr>
          <w:lang w:val="sr-Cyrl-CS"/>
        </w:rPr>
      </w:pPr>
    </w:p>
    <w:p w14:paraId="76860CFD" w14:textId="77777777" w:rsidR="0010429D" w:rsidRPr="00CA7465" w:rsidRDefault="00DF4D11" w:rsidP="0010429D">
      <w:pPr>
        <w:spacing w:line="20" w:lineRule="atLeast"/>
        <w:ind w:firstLine="720"/>
        <w:jc w:val="both"/>
        <w:rPr>
          <w:lang w:val="sr-Cyrl-CS"/>
        </w:rPr>
      </w:pPr>
      <w:r w:rsidRPr="00CA7465">
        <w:rPr>
          <w:lang w:val="sr-Cyrl-CS"/>
        </w:rPr>
        <w:t>Имаће неутралне ефекте на јавне приходе и расходе у средњем и дугом року</w:t>
      </w:r>
      <w:r w:rsidR="0010429D" w:rsidRPr="00CA7465">
        <w:rPr>
          <w:lang w:val="sr-Cyrl-CS"/>
        </w:rPr>
        <w:t>.</w:t>
      </w:r>
    </w:p>
    <w:p w14:paraId="0FAD38C7" w14:textId="77777777" w:rsidR="0010429D" w:rsidRPr="00CA7465" w:rsidRDefault="0010429D" w:rsidP="004611EC">
      <w:pPr>
        <w:pStyle w:val="ListParagraph"/>
        <w:numPr>
          <w:ilvl w:val="0"/>
          <w:numId w:val="4"/>
        </w:numPr>
        <w:tabs>
          <w:tab w:val="left" w:pos="993"/>
        </w:tabs>
        <w:spacing w:line="20" w:lineRule="atLeast"/>
        <w:ind w:left="0" w:firstLine="709"/>
        <w:jc w:val="both"/>
        <w:rPr>
          <w:lang w:val="sr-Cyrl-CS"/>
        </w:rPr>
      </w:pPr>
      <w:r w:rsidRPr="00CA7465">
        <w:rPr>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0367EF4E" w14:textId="77777777" w:rsidR="0010429D" w:rsidRPr="00CA7465" w:rsidRDefault="0010429D" w:rsidP="0010429D">
      <w:pPr>
        <w:spacing w:line="20" w:lineRule="atLeast"/>
        <w:jc w:val="both"/>
        <w:rPr>
          <w:lang w:val="sr-Cyrl-CS"/>
        </w:rPr>
      </w:pPr>
    </w:p>
    <w:p w14:paraId="455441FA" w14:textId="77777777" w:rsidR="0010429D" w:rsidRPr="00CA7465" w:rsidRDefault="0010429D" w:rsidP="0010429D">
      <w:pPr>
        <w:spacing w:line="20" w:lineRule="atLeast"/>
        <w:ind w:firstLine="709"/>
        <w:jc w:val="both"/>
        <w:rPr>
          <w:lang w:val="sr-Cyrl-CS"/>
        </w:rPr>
      </w:pPr>
      <w:r w:rsidRPr="00CA7465">
        <w:rPr>
          <w:lang w:val="sr-Cyrl-CS"/>
        </w:rPr>
        <w:t>За спровођење овог закона није потребно обезбедити додатна средства у буџету Републике Србије.</w:t>
      </w:r>
    </w:p>
    <w:p w14:paraId="4C73E7F7" w14:textId="77777777" w:rsidR="0010429D" w:rsidRPr="00CA7465" w:rsidRDefault="0010429D" w:rsidP="0010429D">
      <w:pPr>
        <w:spacing w:line="20" w:lineRule="atLeast"/>
        <w:jc w:val="both"/>
        <w:rPr>
          <w:lang w:val="sr-Cyrl-CS"/>
        </w:rPr>
      </w:pPr>
    </w:p>
    <w:p w14:paraId="1596C7E6" w14:textId="51416BB8" w:rsidR="0010429D" w:rsidRPr="00CA7465" w:rsidRDefault="0010429D" w:rsidP="004611EC">
      <w:pPr>
        <w:pStyle w:val="ListParagraph"/>
        <w:numPr>
          <w:ilvl w:val="0"/>
          <w:numId w:val="4"/>
        </w:numPr>
        <w:tabs>
          <w:tab w:val="left" w:pos="993"/>
        </w:tabs>
        <w:spacing w:line="20" w:lineRule="atLeast"/>
        <w:ind w:left="0" w:firstLine="720"/>
        <w:jc w:val="both"/>
        <w:rPr>
          <w:lang w:val="sr-Cyrl-CS"/>
        </w:rPr>
      </w:pPr>
      <w:r w:rsidRPr="00CA7465">
        <w:rPr>
          <w:lang w:val="sr-Cyrl-CS"/>
        </w:rPr>
        <w:t>Како ће спровођење изабране опције утицати на међународне финансијске обавезе?</w:t>
      </w:r>
    </w:p>
    <w:p w14:paraId="6E0B2812" w14:textId="77777777" w:rsidR="00EF581B" w:rsidRPr="00CA7465" w:rsidRDefault="00EF581B" w:rsidP="00EF581B">
      <w:pPr>
        <w:tabs>
          <w:tab w:val="left" w:pos="993"/>
        </w:tabs>
        <w:spacing w:line="20" w:lineRule="atLeast"/>
        <w:jc w:val="both"/>
        <w:rPr>
          <w:lang w:val="sr-Cyrl-CS"/>
        </w:rPr>
      </w:pPr>
    </w:p>
    <w:p w14:paraId="39C0187E" w14:textId="2E4D42A0" w:rsidR="0010429D" w:rsidRDefault="0010429D" w:rsidP="001A0355">
      <w:pPr>
        <w:spacing w:line="20" w:lineRule="atLeast"/>
        <w:jc w:val="center"/>
        <w:rPr>
          <w:lang w:val="sr-Cyrl-CS"/>
        </w:rPr>
      </w:pPr>
      <w:r w:rsidRPr="00CA7465">
        <w:rPr>
          <w:lang w:val="sr-Cyrl-CS"/>
        </w:rPr>
        <w:lastRenderedPageBreak/>
        <w:t>/</w:t>
      </w:r>
    </w:p>
    <w:p w14:paraId="6501C2F3" w14:textId="0FA0C16B" w:rsidR="00CA7465" w:rsidRDefault="00CA7465" w:rsidP="001A0355">
      <w:pPr>
        <w:spacing w:line="20" w:lineRule="atLeast"/>
        <w:jc w:val="center"/>
        <w:rPr>
          <w:lang w:val="sr-Cyrl-CS"/>
        </w:rPr>
      </w:pPr>
    </w:p>
    <w:p w14:paraId="2528D0E2" w14:textId="77777777" w:rsidR="00CA7465" w:rsidRPr="00CA7465" w:rsidRDefault="00CA7465" w:rsidP="001A0355">
      <w:pPr>
        <w:spacing w:line="20" w:lineRule="atLeast"/>
        <w:jc w:val="center"/>
        <w:rPr>
          <w:lang w:val="sr-Cyrl-CS"/>
        </w:rPr>
      </w:pPr>
    </w:p>
    <w:p w14:paraId="197864A1" w14:textId="77777777" w:rsidR="0010429D" w:rsidRPr="00CA7465" w:rsidRDefault="0010429D" w:rsidP="004611EC">
      <w:pPr>
        <w:pStyle w:val="ListParagraph"/>
        <w:numPr>
          <w:ilvl w:val="0"/>
          <w:numId w:val="4"/>
        </w:numPr>
        <w:tabs>
          <w:tab w:val="left" w:pos="993"/>
        </w:tabs>
        <w:spacing w:line="20" w:lineRule="atLeast"/>
        <w:ind w:left="0" w:firstLine="709"/>
        <w:jc w:val="both"/>
        <w:rPr>
          <w:lang w:val="sr-Cyrl-CS"/>
        </w:rPr>
      </w:pPr>
      <w:r w:rsidRPr="00CA7465">
        <w:rPr>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6EE28202" w14:textId="7EB8490B" w:rsidR="0010429D" w:rsidRPr="00CA7465" w:rsidRDefault="0010429D" w:rsidP="001A0355">
      <w:pPr>
        <w:spacing w:line="20" w:lineRule="atLeast"/>
        <w:jc w:val="center"/>
        <w:rPr>
          <w:lang w:val="sr-Cyrl-CS"/>
        </w:rPr>
      </w:pPr>
      <w:r w:rsidRPr="00CA7465">
        <w:rPr>
          <w:lang w:val="sr-Cyrl-CS"/>
        </w:rPr>
        <w:t>/</w:t>
      </w:r>
    </w:p>
    <w:p w14:paraId="02A27D1E" w14:textId="77777777" w:rsidR="0010429D" w:rsidRPr="00CA7465" w:rsidRDefault="0010429D" w:rsidP="0010429D">
      <w:pPr>
        <w:spacing w:line="20" w:lineRule="atLeast"/>
        <w:ind w:firstLine="720"/>
        <w:jc w:val="both"/>
        <w:rPr>
          <w:lang w:val="sr-Cyrl-CS"/>
        </w:rPr>
      </w:pPr>
      <w:r w:rsidRPr="00CA7465">
        <w:rPr>
          <w:lang w:val="sr-Cyrl-CS"/>
        </w:rPr>
        <w:t>5) Да ли је могуће финансирати расходе изабране опције кроз редистрибуцију постојећих средстава?</w:t>
      </w:r>
    </w:p>
    <w:p w14:paraId="2EA69B13" w14:textId="77777777" w:rsidR="0010429D" w:rsidRPr="00CA7465" w:rsidRDefault="0010429D" w:rsidP="0010429D">
      <w:pPr>
        <w:spacing w:line="20" w:lineRule="atLeast"/>
        <w:jc w:val="center"/>
        <w:rPr>
          <w:lang w:val="sr-Cyrl-CS"/>
        </w:rPr>
      </w:pPr>
      <w:r w:rsidRPr="00CA7465">
        <w:rPr>
          <w:lang w:val="sr-Cyrl-CS"/>
        </w:rPr>
        <w:t>/</w:t>
      </w:r>
    </w:p>
    <w:p w14:paraId="48980411" w14:textId="77777777" w:rsidR="0010429D" w:rsidRPr="00CA7465" w:rsidRDefault="0010429D" w:rsidP="0010429D">
      <w:pPr>
        <w:spacing w:line="20" w:lineRule="atLeast"/>
        <w:jc w:val="both"/>
        <w:rPr>
          <w:lang w:val="sr-Cyrl-CS"/>
        </w:rPr>
      </w:pPr>
    </w:p>
    <w:p w14:paraId="0AE0DAB1" w14:textId="77777777" w:rsidR="0010429D" w:rsidRPr="00CA7465" w:rsidRDefault="0010429D" w:rsidP="0010429D">
      <w:pPr>
        <w:spacing w:line="20" w:lineRule="atLeast"/>
        <w:ind w:firstLine="720"/>
        <w:jc w:val="both"/>
        <w:rPr>
          <w:lang w:val="sr-Cyrl-CS"/>
        </w:rPr>
      </w:pPr>
      <w:r w:rsidRPr="00CA7465">
        <w:rPr>
          <w:lang w:val="sr-Cyrl-CS"/>
        </w:rPr>
        <w:t>6) Какви ће бити ефекти спровођења изабране опције на расходе других институција?</w:t>
      </w:r>
    </w:p>
    <w:p w14:paraId="7ECA6707" w14:textId="0F067403" w:rsidR="0010429D" w:rsidRPr="00CA7465" w:rsidRDefault="0010429D" w:rsidP="001A0355">
      <w:pPr>
        <w:spacing w:line="20" w:lineRule="atLeast"/>
        <w:jc w:val="center"/>
        <w:rPr>
          <w:lang w:val="sr-Cyrl-CS"/>
        </w:rPr>
      </w:pPr>
      <w:r w:rsidRPr="00CA7465">
        <w:rPr>
          <w:lang w:val="sr-Cyrl-CS"/>
        </w:rPr>
        <w:t>/</w:t>
      </w:r>
    </w:p>
    <w:p w14:paraId="35DF6FA7" w14:textId="77777777" w:rsidR="0010429D" w:rsidRPr="00CA7465" w:rsidRDefault="0010429D" w:rsidP="0010429D">
      <w:pPr>
        <w:spacing w:line="20" w:lineRule="atLeast"/>
        <w:ind w:firstLine="709"/>
        <w:rPr>
          <w:b/>
          <w:lang w:val="sr-Cyrl-CS"/>
        </w:rPr>
      </w:pPr>
      <w:r w:rsidRPr="00CA7465">
        <w:rPr>
          <w:b/>
          <w:lang w:val="sr-Cyrl-CS"/>
        </w:rPr>
        <w:t>Кључна питања за анализу економских ефеката</w:t>
      </w:r>
    </w:p>
    <w:p w14:paraId="57CB3A19" w14:textId="77777777" w:rsidR="0010429D" w:rsidRPr="00CA7465" w:rsidRDefault="0010429D" w:rsidP="0010429D">
      <w:pPr>
        <w:spacing w:line="20" w:lineRule="atLeast"/>
        <w:ind w:firstLine="709"/>
        <w:rPr>
          <w:b/>
          <w:lang w:val="sr-Cyrl-CS"/>
        </w:rPr>
      </w:pPr>
    </w:p>
    <w:p w14:paraId="2A80C885" w14:textId="77777777" w:rsidR="0010429D" w:rsidRPr="00CA7465" w:rsidRDefault="0010429D" w:rsidP="004611EC">
      <w:pPr>
        <w:pStyle w:val="ListParagraph"/>
        <w:numPr>
          <w:ilvl w:val="0"/>
          <w:numId w:val="5"/>
        </w:numPr>
        <w:tabs>
          <w:tab w:val="left" w:pos="993"/>
        </w:tabs>
        <w:spacing w:line="20" w:lineRule="atLeast"/>
        <w:ind w:left="0" w:firstLine="709"/>
        <w:jc w:val="both"/>
        <w:rPr>
          <w:lang w:val="sr-Cyrl-CS"/>
        </w:rPr>
      </w:pPr>
      <w:r w:rsidRPr="00CA7465">
        <w:rPr>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29995E53" w14:textId="77777777" w:rsidR="00CF5F6F" w:rsidRPr="00CA7465" w:rsidRDefault="00CF5F6F" w:rsidP="00D14593">
      <w:pPr>
        <w:spacing w:line="20" w:lineRule="atLeast"/>
        <w:ind w:firstLine="709"/>
        <w:jc w:val="both"/>
        <w:rPr>
          <w:lang w:val="sr-Cyrl-CS"/>
        </w:rPr>
      </w:pPr>
    </w:p>
    <w:p w14:paraId="7BC45EFB" w14:textId="77777777" w:rsidR="0010429D" w:rsidRPr="00CA7465" w:rsidRDefault="0010429D" w:rsidP="00D14593">
      <w:pPr>
        <w:spacing w:line="20" w:lineRule="atLeast"/>
        <w:ind w:firstLine="709"/>
        <w:jc w:val="both"/>
        <w:rPr>
          <w:lang w:val="sr-Cyrl-CS"/>
        </w:rPr>
      </w:pPr>
      <w:r w:rsidRPr="00CA7465">
        <w:rPr>
          <w:lang w:val="sr-Cyrl-CS"/>
        </w:rPr>
        <w:t xml:space="preserve">Предложено решење </w:t>
      </w:r>
      <w:r w:rsidR="00D14593" w:rsidRPr="00CA7465">
        <w:rPr>
          <w:lang w:val="sr-Cyrl-CS"/>
        </w:rPr>
        <w:t>неће проузроковати трошкове привреди, појединој грани, односно одређеној категорији привредних субјеката</w:t>
      </w:r>
      <w:r w:rsidRPr="00CA7465">
        <w:rPr>
          <w:lang w:val="sr-Cyrl-CS"/>
        </w:rPr>
        <w:t>.</w:t>
      </w:r>
      <w:r w:rsidR="00D14593" w:rsidRPr="00CA7465">
        <w:rPr>
          <w:lang w:val="sr-Cyrl-CS"/>
        </w:rPr>
        <w:t xml:space="preserve"> Предложено решење би требало да створи услове за одрживом потражњом стамбених јединица на тржишту некретнина.</w:t>
      </w:r>
      <w:r w:rsidRPr="00CA7465">
        <w:rPr>
          <w:lang w:val="sr-Cyrl-CS"/>
        </w:rPr>
        <w:t xml:space="preserve"> </w:t>
      </w:r>
    </w:p>
    <w:p w14:paraId="377CB24E" w14:textId="77777777" w:rsidR="0010429D" w:rsidRPr="00CA7465" w:rsidRDefault="0010429D" w:rsidP="0010429D">
      <w:pPr>
        <w:spacing w:line="20" w:lineRule="atLeast"/>
        <w:ind w:firstLine="720"/>
        <w:jc w:val="both"/>
        <w:rPr>
          <w:lang w:val="sr-Cyrl-CS"/>
        </w:rPr>
      </w:pPr>
    </w:p>
    <w:p w14:paraId="45D11C33" w14:textId="77777777" w:rsidR="0010429D" w:rsidRPr="00CA7465" w:rsidRDefault="004611EC" w:rsidP="0010429D">
      <w:pPr>
        <w:spacing w:line="20" w:lineRule="atLeast"/>
        <w:ind w:firstLine="709"/>
        <w:jc w:val="both"/>
        <w:rPr>
          <w:lang w:val="sr-Cyrl-CS"/>
        </w:rPr>
      </w:pPr>
      <w:r w:rsidRPr="00CA7465">
        <w:rPr>
          <w:lang w:val="sr-Cyrl-CS"/>
        </w:rPr>
        <w:t xml:space="preserve">2) </w:t>
      </w:r>
      <w:r w:rsidR="0010429D" w:rsidRPr="00CA7465">
        <w:rPr>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02339D68" w14:textId="77777777" w:rsidR="0010429D" w:rsidRPr="00CA7465" w:rsidRDefault="0010429D" w:rsidP="0010429D">
      <w:pPr>
        <w:spacing w:line="20" w:lineRule="atLeast"/>
        <w:jc w:val="center"/>
        <w:rPr>
          <w:lang w:val="sr-Cyrl-CS"/>
        </w:rPr>
      </w:pPr>
    </w:p>
    <w:p w14:paraId="112A6032" w14:textId="77777777" w:rsidR="0010429D" w:rsidRPr="00CA7465" w:rsidRDefault="0010429D" w:rsidP="0010429D">
      <w:pPr>
        <w:spacing w:line="20" w:lineRule="atLeast"/>
        <w:jc w:val="both"/>
        <w:rPr>
          <w:lang w:val="sr-Cyrl-CS"/>
        </w:rPr>
      </w:pPr>
      <w:r w:rsidRPr="00CA7465">
        <w:rPr>
          <w:lang w:val="sr-Cyrl-CS"/>
        </w:rPr>
        <w:tab/>
      </w:r>
      <w:r w:rsidR="00D14593" w:rsidRPr="00CA7465">
        <w:rPr>
          <w:lang w:val="sr-Cyrl-CS"/>
        </w:rPr>
        <w:t>Предложено решење не би требало да утиче на конкурентност привредних субјеката на домаћем и иностраном тржишту</w:t>
      </w:r>
      <w:r w:rsidRPr="00CA7465">
        <w:rPr>
          <w:lang w:val="sr-Cyrl-CS"/>
        </w:rPr>
        <w:t xml:space="preserve">. </w:t>
      </w:r>
    </w:p>
    <w:p w14:paraId="21B92799" w14:textId="77777777" w:rsidR="0010429D" w:rsidRPr="00CA7465" w:rsidRDefault="0010429D" w:rsidP="0010429D">
      <w:pPr>
        <w:spacing w:line="20" w:lineRule="atLeast"/>
        <w:jc w:val="both"/>
        <w:rPr>
          <w:lang w:val="sr-Cyrl-CS"/>
        </w:rPr>
      </w:pPr>
      <w:r w:rsidRPr="00CA7465">
        <w:rPr>
          <w:lang w:val="sr-Cyrl-CS"/>
        </w:rPr>
        <w:t xml:space="preserve"> </w:t>
      </w:r>
    </w:p>
    <w:p w14:paraId="5730E35C" w14:textId="77777777" w:rsidR="0010429D" w:rsidRPr="00CA7465" w:rsidRDefault="004611EC" w:rsidP="0010429D">
      <w:pPr>
        <w:spacing w:line="20" w:lineRule="atLeast"/>
        <w:ind w:firstLine="720"/>
        <w:jc w:val="both"/>
        <w:rPr>
          <w:lang w:val="sr-Cyrl-CS"/>
        </w:rPr>
      </w:pPr>
      <w:r w:rsidRPr="00CA7465">
        <w:rPr>
          <w:lang w:val="sr-Cyrl-CS"/>
        </w:rPr>
        <w:t>3)</w:t>
      </w:r>
      <w:r w:rsidR="0010429D" w:rsidRPr="00CA7465">
        <w:rPr>
          <w:lang w:val="sr-Cyrl-CS"/>
        </w:rPr>
        <w:t xml:space="preserve"> Да ли изабране опције утичу на услове конкуренције и на који начин?</w:t>
      </w:r>
    </w:p>
    <w:p w14:paraId="098F24E8" w14:textId="77777777" w:rsidR="0010429D" w:rsidRPr="00CA7465" w:rsidRDefault="0010429D" w:rsidP="0010429D">
      <w:pPr>
        <w:pStyle w:val="ListParagraph"/>
        <w:spacing w:line="20" w:lineRule="atLeast"/>
        <w:ind w:left="1080"/>
        <w:jc w:val="both"/>
        <w:rPr>
          <w:lang w:val="sr-Cyrl-CS"/>
        </w:rPr>
      </w:pPr>
    </w:p>
    <w:p w14:paraId="53877BA6" w14:textId="129FAD9B" w:rsidR="0010429D" w:rsidRPr="00CA7465" w:rsidRDefault="0010429D" w:rsidP="0010429D">
      <w:pPr>
        <w:spacing w:line="20" w:lineRule="atLeast"/>
        <w:ind w:firstLine="720"/>
        <w:jc w:val="both"/>
        <w:rPr>
          <w:lang w:val="sr-Cyrl-CS"/>
        </w:rPr>
      </w:pPr>
      <w:r w:rsidRPr="00CA7465">
        <w:rPr>
          <w:lang w:val="sr-Cyrl-CS"/>
        </w:rPr>
        <w:t>Предложе</w:t>
      </w:r>
      <w:r w:rsidR="008F1564">
        <w:rPr>
          <w:lang w:val="sr-Cyrl-CS"/>
        </w:rPr>
        <w:t>на</w:t>
      </w:r>
      <w:r w:rsidRPr="00CA7465">
        <w:rPr>
          <w:lang w:val="sr-Cyrl-CS"/>
        </w:rPr>
        <w:t xml:space="preserve"> измен</w:t>
      </w:r>
      <w:r w:rsidR="008F1564">
        <w:rPr>
          <w:lang w:val="sr-Cyrl-CS"/>
        </w:rPr>
        <w:t>а и допуне</w:t>
      </w:r>
      <w:r w:rsidRPr="00CA7465">
        <w:rPr>
          <w:lang w:val="sr-Cyrl-CS"/>
        </w:rPr>
        <w:t xml:space="preserve"> </w:t>
      </w:r>
      <w:r w:rsidR="00564D95">
        <w:rPr>
          <w:lang w:val="sr-Cyrl-CS"/>
        </w:rPr>
        <w:t xml:space="preserve">Закона </w:t>
      </w:r>
      <w:r w:rsidR="009338DF" w:rsidRPr="00CA7465">
        <w:rPr>
          <w:lang w:val="sr-Cyrl-CS"/>
        </w:rPr>
        <w:t xml:space="preserve">не </w:t>
      </w:r>
      <w:r w:rsidRPr="00CA7465">
        <w:rPr>
          <w:lang w:val="sr-Cyrl-CS"/>
        </w:rPr>
        <w:t xml:space="preserve">би требало </w:t>
      </w:r>
      <w:r w:rsidR="00D14593" w:rsidRPr="00CA7465">
        <w:rPr>
          <w:lang w:val="sr-Cyrl-CS"/>
        </w:rPr>
        <w:t>утичу на услове конкуренције</w:t>
      </w:r>
      <w:r w:rsidRPr="00CA7465">
        <w:rPr>
          <w:lang w:val="sr-Cyrl-CS"/>
        </w:rPr>
        <w:t>.</w:t>
      </w:r>
    </w:p>
    <w:p w14:paraId="0F9F5EF5" w14:textId="77777777" w:rsidR="0010429D" w:rsidRPr="00CA7465" w:rsidRDefault="0010429D" w:rsidP="0010429D">
      <w:pPr>
        <w:spacing w:line="20" w:lineRule="atLeast"/>
        <w:jc w:val="both"/>
        <w:rPr>
          <w:lang w:val="sr-Cyrl-CS"/>
        </w:rPr>
      </w:pPr>
      <w:r w:rsidRPr="00CA7465">
        <w:rPr>
          <w:lang w:val="sr-Cyrl-CS"/>
        </w:rPr>
        <w:tab/>
      </w:r>
    </w:p>
    <w:p w14:paraId="700A93B3" w14:textId="77777777" w:rsidR="0010429D" w:rsidRPr="00CA7465" w:rsidRDefault="004611EC" w:rsidP="0010429D">
      <w:pPr>
        <w:pStyle w:val="ListParagraph"/>
        <w:spacing w:line="20" w:lineRule="atLeast"/>
        <w:ind w:left="0" w:firstLine="720"/>
        <w:jc w:val="both"/>
        <w:rPr>
          <w:lang w:val="sr-Cyrl-CS"/>
        </w:rPr>
      </w:pPr>
      <w:r w:rsidRPr="00CA7465">
        <w:rPr>
          <w:lang w:val="sr-Cyrl-CS"/>
        </w:rPr>
        <w:t>4)</w:t>
      </w:r>
      <w:r w:rsidR="0010429D" w:rsidRPr="00CA7465">
        <w:rPr>
          <w:lang w:val="sr-Cyrl-CS"/>
        </w:rPr>
        <w:t xml:space="preserve">  Да ли изабрана опција утиче на трансфер технологије и/или примену техничко-технолошких, организационих и пословних иновација и на који начин?</w:t>
      </w:r>
    </w:p>
    <w:p w14:paraId="60D12ACB" w14:textId="77777777" w:rsidR="0010429D" w:rsidRPr="00CA7465" w:rsidRDefault="0010429D" w:rsidP="0010429D">
      <w:pPr>
        <w:spacing w:line="20" w:lineRule="atLeast"/>
        <w:jc w:val="both"/>
        <w:rPr>
          <w:lang w:val="sr-Cyrl-CS"/>
        </w:rPr>
      </w:pPr>
    </w:p>
    <w:p w14:paraId="2E777E98" w14:textId="7ED71B3C" w:rsidR="004611EC" w:rsidRPr="00CA7465" w:rsidRDefault="00CF2DFB" w:rsidP="001A0355">
      <w:pPr>
        <w:spacing w:line="20" w:lineRule="atLeast"/>
        <w:jc w:val="center"/>
        <w:rPr>
          <w:lang w:val="sr-Cyrl-CS"/>
        </w:rPr>
      </w:pPr>
      <w:r w:rsidRPr="00CA7465">
        <w:rPr>
          <w:lang w:val="sr-Cyrl-CS"/>
        </w:rPr>
        <w:t>/</w:t>
      </w:r>
    </w:p>
    <w:p w14:paraId="394056E0" w14:textId="77777777" w:rsidR="0010429D" w:rsidRPr="00CA7465" w:rsidRDefault="004611EC" w:rsidP="0010429D">
      <w:pPr>
        <w:spacing w:line="20" w:lineRule="atLeast"/>
        <w:ind w:firstLine="720"/>
        <w:jc w:val="both"/>
        <w:rPr>
          <w:lang w:val="sr-Cyrl-CS"/>
        </w:rPr>
      </w:pPr>
      <w:r w:rsidRPr="00CA7465">
        <w:rPr>
          <w:lang w:val="sr-Cyrl-CS"/>
        </w:rPr>
        <w:t>5)</w:t>
      </w:r>
      <w:r w:rsidR="0010429D" w:rsidRPr="00CA7465">
        <w:rPr>
          <w:lang w:val="sr-Cyrl-CS"/>
        </w:rPr>
        <w:t xml:space="preserve"> Да ли изабрана опција утиче на друштвено богатство и његову расподелу и на који начин?</w:t>
      </w:r>
    </w:p>
    <w:p w14:paraId="79433244" w14:textId="1D3CD0E6" w:rsidR="0010429D" w:rsidRPr="00CA7465" w:rsidRDefault="0010429D" w:rsidP="001A0355">
      <w:pPr>
        <w:spacing w:line="20" w:lineRule="atLeast"/>
        <w:jc w:val="center"/>
        <w:rPr>
          <w:lang w:val="sr-Cyrl-CS"/>
        </w:rPr>
      </w:pPr>
      <w:r w:rsidRPr="00CA7465">
        <w:rPr>
          <w:lang w:val="sr-Cyrl-CS"/>
        </w:rPr>
        <w:t>/</w:t>
      </w:r>
    </w:p>
    <w:p w14:paraId="21EC4B2C" w14:textId="77777777" w:rsidR="0010429D" w:rsidRPr="00CA7465" w:rsidRDefault="004611EC" w:rsidP="0010429D">
      <w:pPr>
        <w:spacing w:line="20" w:lineRule="atLeast"/>
        <w:ind w:firstLine="720"/>
        <w:jc w:val="both"/>
        <w:rPr>
          <w:lang w:val="sr-Cyrl-CS"/>
        </w:rPr>
      </w:pPr>
      <w:r w:rsidRPr="00CA7465">
        <w:rPr>
          <w:lang w:val="sr-Cyrl-CS"/>
        </w:rPr>
        <w:t>6)</w:t>
      </w:r>
      <w:r w:rsidR="0010429D" w:rsidRPr="00CA7465">
        <w:rPr>
          <w:lang w:val="sr-Cyrl-CS"/>
        </w:rPr>
        <w:t xml:space="preserve">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010CA331" w14:textId="77777777" w:rsidR="0010429D" w:rsidRPr="00CA7465" w:rsidRDefault="0010429D" w:rsidP="0010429D">
      <w:pPr>
        <w:spacing w:line="20" w:lineRule="atLeast"/>
        <w:jc w:val="both"/>
        <w:rPr>
          <w:lang w:val="sr-Cyrl-CS"/>
        </w:rPr>
      </w:pPr>
      <w:r w:rsidRPr="00CA7465">
        <w:rPr>
          <w:lang w:val="sr-Cyrl-CS"/>
        </w:rPr>
        <w:tab/>
      </w:r>
    </w:p>
    <w:p w14:paraId="5CDD37DC" w14:textId="752EF562" w:rsidR="0010429D" w:rsidRDefault="0010429D" w:rsidP="00CF5F6F">
      <w:pPr>
        <w:spacing w:line="20" w:lineRule="atLeast"/>
        <w:jc w:val="both"/>
        <w:rPr>
          <w:lang w:val="sr-Cyrl-CS"/>
        </w:rPr>
      </w:pPr>
      <w:r w:rsidRPr="00CA7465">
        <w:rPr>
          <w:lang w:val="sr-Cyrl-CS"/>
        </w:rPr>
        <w:tab/>
        <w:t>Предметним законом не уређуј</w:t>
      </w:r>
      <w:r w:rsidR="00724E30" w:rsidRPr="00CA7465">
        <w:rPr>
          <w:lang w:val="sr-Cyrl-CS"/>
        </w:rPr>
        <w:t>у</w:t>
      </w:r>
      <w:r w:rsidRPr="00CA7465">
        <w:rPr>
          <w:lang w:val="sr-Cyrl-CS"/>
        </w:rPr>
        <w:t xml:space="preserve"> се</w:t>
      </w:r>
      <w:r w:rsidR="00C43ECC" w:rsidRPr="00CA7465">
        <w:rPr>
          <w:lang w:val="sr-Cyrl-CS"/>
        </w:rPr>
        <w:t xml:space="preserve"> </w:t>
      </w:r>
      <w:r w:rsidR="00724E30" w:rsidRPr="00CA7465">
        <w:rPr>
          <w:lang w:val="sr-Cyrl-CS"/>
        </w:rPr>
        <w:t>права, обавезе и одговорности</w:t>
      </w:r>
      <w:r w:rsidRPr="00CA7465">
        <w:rPr>
          <w:lang w:val="sr-Cyrl-CS"/>
        </w:rPr>
        <w:t xml:space="preserve"> запослених</w:t>
      </w:r>
      <w:r w:rsidR="00724E30" w:rsidRPr="00CA7465">
        <w:rPr>
          <w:lang w:val="sr-Cyrl-CS"/>
        </w:rPr>
        <w:t xml:space="preserve"> и</w:t>
      </w:r>
      <w:r w:rsidRPr="00CA7465">
        <w:rPr>
          <w:lang w:val="sr-Cyrl-CS"/>
        </w:rPr>
        <w:t xml:space="preserve"> послодаваца. </w:t>
      </w:r>
    </w:p>
    <w:p w14:paraId="2588AB69" w14:textId="0724A9E6" w:rsidR="00A86387" w:rsidRDefault="00A86387" w:rsidP="00CF5F6F">
      <w:pPr>
        <w:spacing w:line="20" w:lineRule="atLeast"/>
        <w:jc w:val="both"/>
        <w:rPr>
          <w:lang w:val="sr-Cyrl-CS"/>
        </w:rPr>
      </w:pPr>
    </w:p>
    <w:p w14:paraId="24968C5C" w14:textId="77777777" w:rsidR="00A86387" w:rsidRPr="00CA7465" w:rsidRDefault="00A86387" w:rsidP="00CF5F6F">
      <w:pPr>
        <w:spacing w:line="20" w:lineRule="atLeast"/>
        <w:jc w:val="both"/>
        <w:rPr>
          <w:b/>
          <w:lang w:val="sr-Cyrl-CS"/>
        </w:rPr>
      </w:pPr>
    </w:p>
    <w:p w14:paraId="2DB4E172" w14:textId="77777777" w:rsidR="0010429D" w:rsidRPr="00CA7465" w:rsidRDefault="0010429D" w:rsidP="0010429D">
      <w:pPr>
        <w:spacing w:line="20" w:lineRule="atLeast"/>
        <w:ind w:firstLine="709"/>
        <w:rPr>
          <w:b/>
          <w:lang w:val="sr-Cyrl-CS"/>
        </w:rPr>
      </w:pPr>
    </w:p>
    <w:p w14:paraId="0F398E49" w14:textId="77777777" w:rsidR="0010429D" w:rsidRPr="00CA7465" w:rsidRDefault="0010429D" w:rsidP="0010429D">
      <w:pPr>
        <w:spacing w:line="20" w:lineRule="atLeast"/>
        <w:ind w:firstLine="709"/>
        <w:rPr>
          <w:b/>
          <w:lang w:val="sr-Cyrl-CS"/>
        </w:rPr>
      </w:pPr>
      <w:r w:rsidRPr="00CA7465">
        <w:rPr>
          <w:b/>
          <w:lang w:val="sr-Cyrl-CS"/>
        </w:rPr>
        <w:lastRenderedPageBreak/>
        <w:t>Кључна питања за анализу ефеката на друштво</w:t>
      </w:r>
    </w:p>
    <w:p w14:paraId="2E143F04" w14:textId="77777777" w:rsidR="0010429D" w:rsidRPr="00CA7465" w:rsidRDefault="0010429D" w:rsidP="0010429D">
      <w:pPr>
        <w:spacing w:line="20" w:lineRule="atLeast"/>
        <w:jc w:val="both"/>
        <w:rPr>
          <w:b/>
          <w:lang w:val="sr-Cyrl-CS"/>
        </w:rPr>
      </w:pPr>
    </w:p>
    <w:p w14:paraId="59C254A4" w14:textId="4126C406" w:rsidR="0010429D" w:rsidRPr="00CA7465" w:rsidRDefault="0010429D" w:rsidP="004611EC">
      <w:pPr>
        <w:pStyle w:val="ListParagraph"/>
        <w:numPr>
          <w:ilvl w:val="0"/>
          <w:numId w:val="6"/>
        </w:numPr>
        <w:tabs>
          <w:tab w:val="left" w:pos="993"/>
        </w:tabs>
        <w:spacing w:line="20" w:lineRule="atLeast"/>
        <w:ind w:left="0" w:firstLine="709"/>
        <w:jc w:val="both"/>
        <w:rPr>
          <w:lang w:val="sr-Cyrl-CS"/>
        </w:rPr>
      </w:pPr>
      <w:r w:rsidRPr="00CA7465">
        <w:rPr>
          <w:lang w:val="sr-Cyrl-CS"/>
        </w:rPr>
        <w:t>Колике трошкове и користи (материјалне и нематеријалне) ће изабрана опција проузроковати грађанима?</w:t>
      </w:r>
    </w:p>
    <w:p w14:paraId="0F360FC4" w14:textId="77777777" w:rsidR="0010429D" w:rsidRPr="00CA7465" w:rsidRDefault="0010429D" w:rsidP="0010429D">
      <w:pPr>
        <w:pStyle w:val="ListParagraph"/>
        <w:spacing w:line="20" w:lineRule="atLeast"/>
        <w:ind w:left="735"/>
        <w:jc w:val="both"/>
        <w:rPr>
          <w:lang w:val="sr-Cyrl-CS"/>
        </w:rPr>
      </w:pPr>
    </w:p>
    <w:p w14:paraId="2807932B" w14:textId="77777777" w:rsidR="0010429D" w:rsidRPr="00CA7465" w:rsidRDefault="0010429D" w:rsidP="0010429D">
      <w:pPr>
        <w:spacing w:line="20" w:lineRule="atLeast"/>
        <w:ind w:firstLine="709"/>
        <w:jc w:val="both"/>
        <w:rPr>
          <w:lang w:val="sr-Cyrl-CS"/>
        </w:rPr>
      </w:pPr>
      <w:r w:rsidRPr="00CA7465">
        <w:rPr>
          <w:lang w:val="sr-Cyrl-CS"/>
        </w:rPr>
        <w:t>Предложена законска решења не стварају додатне трошкове грађанима и привреди.</w:t>
      </w:r>
    </w:p>
    <w:p w14:paraId="45A59E9B" w14:textId="77777777" w:rsidR="0010429D" w:rsidRPr="00CA7465" w:rsidRDefault="0010429D" w:rsidP="0010429D">
      <w:pPr>
        <w:spacing w:line="20" w:lineRule="atLeast"/>
        <w:jc w:val="center"/>
        <w:rPr>
          <w:lang w:val="sr-Cyrl-CS"/>
        </w:rPr>
      </w:pPr>
    </w:p>
    <w:p w14:paraId="7DC26CCF" w14:textId="77777777" w:rsidR="0010429D" w:rsidRPr="00CA7465" w:rsidRDefault="004611EC" w:rsidP="004611EC">
      <w:pPr>
        <w:tabs>
          <w:tab w:val="left" w:pos="993"/>
        </w:tabs>
        <w:spacing w:line="20" w:lineRule="atLeast"/>
        <w:ind w:firstLine="720"/>
        <w:jc w:val="both"/>
        <w:rPr>
          <w:lang w:val="sr-Cyrl-CS"/>
        </w:rPr>
      </w:pPr>
      <w:r w:rsidRPr="00CA7465">
        <w:rPr>
          <w:lang w:val="sr-Cyrl-CS"/>
        </w:rPr>
        <w:t xml:space="preserve">2) </w:t>
      </w:r>
      <w:r w:rsidR="0010429D" w:rsidRPr="00CA7465">
        <w:rPr>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26D52C80" w14:textId="77777777" w:rsidR="0010429D" w:rsidRPr="00CA7465" w:rsidRDefault="0010429D" w:rsidP="0010429D">
      <w:pPr>
        <w:spacing w:line="20" w:lineRule="atLeast"/>
        <w:jc w:val="center"/>
        <w:rPr>
          <w:lang w:val="sr-Cyrl-CS"/>
        </w:rPr>
      </w:pPr>
    </w:p>
    <w:p w14:paraId="5B18E22C" w14:textId="77777777" w:rsidR="0010429D" w:rsidRPr="00CA7465" w:rsidRDefault="00E6453D" w:rsidP="0010429D">
      <w:pPr>
        <w:spacing w:line="20" w:lineRule="atLeast"/>
        <w:jc w:val="both"/>
        <w:rPr>
          <w:lang w:val="sr-Cyrl-CS"/>
        </w:rPr>
      </w:pPr>
      <w:r w:rsidRPr="00CA7465">
        <w:rPr>
          <w:lang w:val="sr-Cyrl-CS"/>
        </w:rPr>
        <w:tab/>
        <w:t>Предложено</w:t>
      </w:r>
      <w:r w:rsidR="0010429D" w:rsidRPr="00CA7465">
        <w:rPr>
          <w:lang w:val="sr-Cyrl-CS"/>
        </w:rPr>
        <w:t xml:space="preserve"> решењ</w:t>
      </w:r>
      <w:r w:rsidRPr="00CA7465">
        <w:rPr>
          <w:lang w:val="sr-Cyrl-CS"/>
        </w:rPr>
        <w:t>е није</w:t>
      </w:r>
      <w:r w:rsidR="0010429D" w:rsidRPr="00CA7465">
        <w:rPr>
          <w:lang w:val="sr-Cyrl-CS"/>
        </w:rPr>
        <w:t xml:space="preserve"> конципиран</w:t>
      </w:r>
      <w:r w:rsidRPr="00CA7465">
        <w:rPr>
          <w:lang w:val="sr-Cyrl-CS"/>
        </w:rPr>
        <w:t>о</w:t>
      </w:r>
      <w:r w:rsidR="0010429D" w:rsidRPr="00CA7465">
        <w:rPr>
          <w:lang w:val="sr-Cyrl-CS"/>
        </w:rPr>
        <w:t xml:space="preserve"> тако да </w:t>
      </w:r>
      <w:r w:rsidRPr="00CA7465">
        <w:rPr>
          <w:lang w:val="sr-Cyrl-CS"/>
        </w:rPr>
        <w:t>штетно утиче на неку специфичну групу популације. Предложен</w:t>
      </w:r>
      <w:r w:rsidR="00EB2EFB" w:rsidRPr="00CA7465">
        <w:rPr>
          <w:lang w:val="sr-Cyrl-CS"/>
        </w:rPr>
        <w:t>о</w:t>
      </w:r>
      <w:r w:rsidRPr="00CA7465">
        <w:rPr>
          <w:lang w:val="sr-Cyrl-CS"/>
        </w:rPr>
        <w:t xml:space="preserve"> решење </w:t>
      </w:r>
      <w:r w:rsidR="0010429D" w:rsidRPr="00CA7465">
        <w:rPr>
          <w:lang w:val="sr-Cyrl-CS"/>
        </w:rPr>
        <w:t>подстич</w:t>
      </w:r>
      <w:r w:rsidR="00EB2EFB" w:rsidRPr="00CA7465">
        <w:rPr>
          <w:lang w:val="sr-Cyrl-CS"/>
        </w:rPr>
        <w:t>е</w:t>
      </w:r>
      <w:r w:rsidR="0010429D" w:rsidRPr="00CA7465">
        <w:rPr>
          <w:lang w:val="sr-Cyrl-CS"/>
        </w:rPr>
        <w:t xml:space="preserve"> </w:t>
      </w:r>
      <w:r w:rsidRPr="00CA7465">
        <w:rPr>
          <w:lang w:val="sr-Cyrl-CS"/>
        </w:rPr>
        <w:t xml:space="preserve">младе, као </w:t>
      </w:r>
      <w:r w:rsidR="0010429D" w:rsidRPr="00CA7465">
        <w:rPr>
          <w:lang w:val="sr-Cyrl-CS"/>
        </w:rPr>
        <w:t>специфичну групу популације</w:t>
      </w:r>
      <w:r w:rsidR="00EB2EFB" w:rsidRPr="00CA7465">
        <w:rPr>
          <w:lang w:val="sr-Cyrl-CS"/>
        </w:rPr>
        <w:t xml:space="preserve">, </w:t>
      </w:r>
      <w:r w:rsidR="0010429D" w:rsidRPr="00CA7465">
        <w:rPr>
          <w:lang w:val="sr-Cyrl-CS"/>
        </w:rPr>
        <w:t xml:space="preserve">и има за циљ </w:t>
      </w:r>
      <w:r w:rsidRPr="00CA7465">
        <w:rPr>
          <w:lang w:val="sr-Cyrl-CS"/>
        </w:rPr>
        <w:t>подршку у оквиру мера за стамбено осамостаљивање младих</w:t>
      </w:r>
      <w:r w:rsidR="0010429D" w:rsidRPr="00CA7465">
        <w:rPr>
          <w:lang w:val="sr-Cyrl-CS"/>
        </w:rPr>
        <w:t>.</w:t>
      </w:r>
    </w:p>
    <w:p w14:paraId="64A98A3F" w14:textId="77777777" w:rsidR="00CF5F6F" w:rsidRPr="00CA7465" w:rsidRDefault="00CF5F6F" w:rsidP="0010429D">
      <w:pPr>
        <w:spacing w:line="20" w:lineRule="atLeast"/>
        <w:jc w:val="center"/>
        <w:rPr>
          <w:lang w:val="sr-Cyrl-CS"/>
        </w:rPr>
      </w:pPr>
    </w:p>
    <w:p w14:paraId="5729920A" w14:textId="77777777" w:rsidR="0010429D" w:rsidRPr="00CA7465" w:rsidRDefault="004611EC" w:rsidP="0010429D">
      <w:pPr>
        <w:spacing w:line="20" w:lineRule="atLeast"/>
        <w:ind w:firstLine="720"/>
        <w:jc w:val="both"/>
        <w:rPr>
          <w:lang w:val="sr-Cyrl-CS"/>
        </w:rPr>
      </w:pPr>
      <w:r w:rsidRPr="00CA7465">
        <w:rPr>
          <w:lang w:val="sr-Cyrl-CS"/>
        </w:rPr>
        <w:t>3)</w:t>
      </w:r>
      <w:r w:rsidR="0010429D" w:rsidRPr="00CA7465">
        <w:rPr>
          <w:lang w:val="sr-Cyrl-CS"/>
        </w:rPr>
        <w:t xml:space="preserve">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70D46CD6" w14:textId="77777777" w:rsidR="00E6453D" w:rsidRPr="00CA7465" w:rsidRDefault="00E6453D" w:rsidP="00E6453D">
      <w:pPr>
        <w:spacing w:line="20" w:lineRule="atLeast"/>
        <w:ind w:firstLine="720"/>
        <w:jc w:val="both"/>
        <w:rPr>
          <w:lang w:val="sr-Cyrl-CS"/>
        </w:rPr>
      </w:pPr>
    </w:p>
    <w:p w14:paraId="20603A77" w14:textId="77777777" w:rsidR="00646204" w:rsidRPr="00CA7465" w:rsidRDefault="00E6453D" w:rsidP="00E027F6">
      <w:pPr>
        <w:spacing w:line="20" w:lineRule="atLeast"/>
        <w:ind w:firstLine="720"/>
        <w:jc w:val="both"/>
        <w:rPr>
          <w:lang w:val="sr-Cyrl-CS"/>
        </w:rPr>
      </w:pPr>
      <w:r w:rsidRPr="00CA7465">
        <w:rPr>
          <w:lang w:val="sr-Cyrl-CS"/>
        </w:rPr>
        <w:t>Предложено решење подстич</w:t>
      </w:r>
      <w:r w:rsidR="00646204" w:rsidRPr="00CA7465">
        <w:rPr>
          <w:lang w:val="sr-Cyrl-CS"/>
        </w:rPr>
        <w:t>е</w:t>
      </w:r>
      <w:r w:rsidRPr="00CA7465">
        <w:rPr>
          <w:lang w:val="sr-Cyrl-CS"/>
        </w:rPr>
        <w:t xml:space="preserve"> младе, као специфичну групу популације,</w:t>
      </w:r>
      <w:r w:rsidR="00EB2EFB" w:rsidRPr="00CA7465">
        <w:rPr>
          <w:lang w:val="sr-Cyrl-CS"/>
        </w:rPr>
        <w:t xml:space="preserve"> и има</w:t>
      </w:r>
      <w:r w:rsidRPr="00CA7465">
        <w:rPr>
          <w:lang w:val="sr-Cyrl-CS"/>
        </w:rPr>
        <w:t xml:space="preserve"> за циљ подршку у оквиру мера за стамбено осамостаљивање младих.</w:t>
      </w:r>
    </w:p>
    <w:p w14:paraId="26AFB04A" w14:textId="77777777" w:rsidR="00646204" w:rsidRPr="00CA7465" w:rsidRDefault="00646204" w:rsidP="0010429D">
      <w:pPr>
        <w:spacing w:line="20" w:lineRule="atLeast"/>
        <w:jc w:val="center"/>
        <w:rPr>
          <w:lang w:val="sr-Cyrl-CS"/>
        </w:rPr>
      </w:pPr>
    </w:p>
    <w:p w14:paraId="3D0ABE2E" w14:textId="77777777" w:rsidR="0010429D" w:rsidRPr="00CA7465" w:rsidRDefault="004611EC" w:rsidP="0010429D">
      <w:pPr>
        <w:spacing w:line="20" w:lineRule="atLeast"/>
        <w:ind w:firstLine="720"/>
        <w:jc w:val="both"/>
        <w:rPr>
          <w:lang w:val="sr-Cyrl-CS"/>
        </w:rPr>
      </w:pPr>
      <w:r w:rsidRPr="00CA7465">
        <w:rPr>
          <w:lang w:val="sr-Cyrl-CS"/>
        </w:rPr>
        <w:t>4)</w:t>
      </w:r>
      <w:r w:rsidR="0010429D" w:rsidRPr="00CA7465">
        <w:rPr>
          <w:lang w:val="sr-Cyrl-CS"/>
        </w:rPr>
        <w:t xml:space="preserve">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602EC67F" w14:textId="77777777" w:rsidR="0010429D" w:rsidRPr="00CA7465" w:rsidRDefault="0010429D" w:rsidP="0010429D">
      <w:pPr>
        <w:spacing w:line="20" w:lineRule="atLeast"/>
        <w:jc w:val="both"/>
        <w:rPr>
          <w:lang w:val="sr-Cyrl-CS"/>
        </w:rPr>
      </w:pPr>
    </w:p>
    <w:p w14:paraId="7D81E387" w14:textId="77777777" w:rsidR="0010429D" w:rsidRPr="00CA7465" w:rsidRDefault="0010429D" w:rsidP="0010429D">
      <w:pPr>
        <w:spacing w:line="20" w:lineRule="atLeast"/>
        <w:ind w:firstLine="720"/>
        <w:jc w:val="both"/>
        <w:rPr>
          <w:lang w:val="sr-Cyrl-CS"/>
        </w:rPr>
      </w:pPr>
      <w:r w:rsidRPr="00CA7465">
        <w:rPr>
          <w:lang w:val="sr-Cyrl-CS"/>
        </w:rPr>
        <w:t>Предложен</w:t>
      </w:r>
      <w:r w:rsidR="00C158A2" w:rsidRPr="00CA7465">
        <w:rPr>
          <w:lang w:val="sr-Cyrl-CS"/>
        </w:rPr>
        <w:t>о</w:t>
      </w:r>
      <w:r w:rsidRPr="00CA7465">
        <w:rPr>
          <w:lang w:val="sr-Cyrl-CS"/>
        </w:rPr>
        <w:t xml:space="preserve"> решењ</w:t>
      </w:r>
      <w:r w:rsidR="00C158A2" w:rsidRPr="00CA7465">
        <w:rPr>
          <w:lang w:val="sr-Cyrl-CS"/>
        </w:rPr>
        <w:t>е не ствара</w:t>
      </w:r>
      <w:r w:rsidRPr="00CA7465">
        <w:rPr>
          <w:lang w:val="sr-Cyrl-CS"/>
        </w:rPr>
        <w:t xml:space="preserve"> трошкове ни грађаним</w:t>
      </w:r>
      <w:r w:rsidR="00C158A2" w:rsidRPr="00CA7465">
        <w:rPr>
          <w:lang w:val="sr-Cyrl-CS"/>
        </w:rPr>
        <w:t>а ни привреди, с обзиром да има</w:t>
      </w:r>
      <w:r w:rsidRPr="00CA7465">
        <w:rPr>
          <w:lang w:val="sr-Cyrl-CS"/>
        </w:rPr>
        <w:t xml:space="preserve"> за циљ</w:t>
      </w:r>
      <w:r w:rsidR="00C04E9F" w:rsidRPr="00CA7465">
        <w:rPr>
          <w:lang w:val="sr-Cyrl-CS"/>
        </w:rPr>
        <w:t xml:space="preserve"> подршку у оквиру мера за стамбено осамостаљивање младих</w:t>
      </w:r>
      <w:r w:rsidRPr="00CA7465">
        <w:rPr>
          <w:lang w:val="sr-Cyrl-CS"/>
        </w:rPr>
        <w:t>.</w:t>
      </w:r>
    </w:p>
    <w:p w14:paraId="7B02B9BC" w14:textId="77777777" w:rsidR="0010429D" w:rsidRPr="00CA7465" w:rsidRDefault="0010429D" w:rsidP="0010429D">
      <w:pPr>
        <w:spacing w:line="20" w:lineRule="atLeast"/>
        <w:ind w:firstLine="720"/>
        <w:jc w:val="both"/>
        <w:rPr>
          <w:lang w:val="sr-Cyrl-CS"/>
        </w:rPr>
      </w:pPr>
    </w:p>
    <w:p w14:paraId="329C5FB4" w14:textId="77777777" w:rsidR="0010429D" w:rsidRPr="00CA7465" w:rsidRDefault="004611EC" w:rsidP="0010429D">
      <w:pPr>
        <w:spacing w:line="20" w:lineRule="atLeast"/>
        <w:ind w:firstLine="720"/>
        <w:jc w:val="both"/>
        <w:rPr>
          <w:lang w:val="sr-Cyrl-CS"/>
        </w:rPr>
      </w:pPr>
      <w:r w:rsidRPr="00CA7465">
        <w:rPr>
          <w:lang w:val="sr-Cyrl-CS"/>
        </w:rPr>
        <w:t>5)</w:t>
      </w:r>
      <w:r w:rsidR="0010429D" w:rsidRPr="00CA7465">
        <w:rPr>
          <w:lang w:val="sr-Cyrl-CS"/>
        </w:rPr>
        <w:t xml:space="preserve">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3410405A" w14:textId="77777777" w:rsidR="0010429D" w:rsidRPr="00CA7465" w:rsidRDefault="0010429D" w:rsidP="0010429D">
      <w:pPr>
        <w:spacing w:line="20" w:lineRule="atLeast"/>
        <w:ind w:firstLine="720"/>
        <w:jc w:val="both"/>
        <w:rPr>
          <w:lang w:val="sr-Cyrl-CS"/>
        </w:rPr>
      </w:pPr>
    </w:p>
    <w:p w14:paraId="6E818CDE" w14:textId="3E937AEA" w:rsidR="0010429D" w:rsidRDefault="00E43FBB" w:rsidP="0010429D">
      <w:pPr>
        <w:spacing w:line="20" w:lineRule="atLeast"/>
        <w:ind w:firstLine="720"/>
        <w:jc w:val="both"/>
        <w:rPr>
          <w:shd w:val="clear" w:color="auto" w:fill="FFFFFF"/>
          <w:lang w:val="sr-Cyrl-CS"/>
        </w:rPr>
      </w:pPr>
      <w:r w:rsidRPr="00CA7465">
        <w:rPr>
          <w:lang w:val="sr-Cyrl-CS"/>
        </w:rPr>
        <w:t>С обзиром да порез на доходак грађана плаћају, у складу са Законом, физичка лица која остварују доходак, п</w:t>
      </w:r>
      <w:r w:rsidR="0010429D" w:rsidRPr="00CA7465">
        <w:rPr>
          <w:lang w:val="sr-Cyrl-CS"/>
        </w:rPr>
        <w:t>редложен</w:t>
      </w:r>
      <w:r w:rsidR="003A646D" w:rsidRPr="00CA7465">
        <w:rPr>
          <w:lang w:val="sr-Cyrl-CS"/>
        </w:rPr>
        <w:t>им</w:t>
      </w:r>
      <w:r w:rsidR="0010429D" w:rsidRPr="00CA7465">
        <w:rPr>
          <w:lang w:val="sr-Cyrl-CS"/>
        </w:rPr>
        <w:t xml:space="preserve"> решењ</w:t>
      </w:r>
      <w:r w:rsidR="003A646D" w:rsidRPr="00CA7465">
        <w:rPr>
          <w:lang w:val="sr-Cyrl-CS"/>
        </w:rPr>
        <w:t>ем</w:t>
      </w:r>
      <w:r w:rsidR="0010429D" w:rsidRPr="00CA7465">
        <w:rPr>
          <w:lang w:val="sr-Cyrl-CS"/>
        </w:rPr>
        <w:t xml:space="preserve"> </w:t>
      </w:r>
      <w:r w:rsidR="003A646D" w:rsidRPr="00CA7465">
        <w:rPr>
          <w:lang w:val="sr-Cyrl-CS"/>
        </w:rPr>
        <w:t>утврђује се пореско изузимање по основу одређен врсте примања</w:t>
      </w:r>
      <w:r w:rsidR="00536137" w:rsidRPr="00CA7465">
        <w:rPr>
          <w:lang w:val="sr-Cyrl-CS"/>
        </w:rPr>
        <w:t>, за сва лица која се нађу у истој порескоправној ситуацији,</w:t>
      </w:r>
      <w:r w:rsidR="003A646D" w:rsidRPr="00CA7465">
        <w:rPr>
          <w:lang w:val="sr-Cyrl-CS"/>
        </w:rPr>
        <w:t xml:space="preserve"> у вези са </w:t>
      </w:r>
      <w:r w:rsidR="00C26517" w:rsidRPr="00CA7465">
        <w:rPr>
          <w:lang w:val="sr-Cyrl-CS"/>
        </w:rPr>
        <w:t xml:space="preserve">реализовањем циљева који су постављени у наведеној стратегији за младе као документу јавне политике који се односи на </w:t>
      </w:r>
      <w:r w:rsidR="00C26517" w:rsidRPr="00CA7465">
        <w:rPr>
          <w:shd w:val="clear" w:color="auto" w:fill="FFFFFF"/>
          <w:lang w:val="sr-Cyrl-CS"/>
        </w:rPr>
        <w:t>основне принципе, правце и очекиване резултате деловања свих субјеката омладинске политике ка унапређењу друштвеног положаја младих и стварању услова за остваривање права и интереса младих у свим областима.</w:t>
      </w:r>
    </w:p>
    <w:p w14:paraId="3ADF4683" w14:textId="77777777" w:rsidR="00A86387" w:rsidRPr="00CA7465" w:rsidRDefault="00A86387" w:rsidP="0010429D">
      <w:pPr>
        <w:spacing w:line="20" w:lineRule="atLeast"/>
        <w:ind w:firstLine="720"/>
        <w:jc w:val="both"/>
        <w:rPr>
          <w:lang w:val="sr-Cyrl-CS"/>
        </w:rPr>
      </w:pPr>
    </w:p>
    <w:p w14:paraId="7B06081F" w14:textId="77777777" w:rsidR="0010429D" w:rsidRPr="00CA7465" w:rsidRDefault="0010429D" w:rsidP="0010429D">
      <w:pPr>
        <w:spacing w:line="20" w:lineRule="atLeast"/>
        <w:jc w:val="center"/>
        <w:rPr>
          <w:lang w:val="sr-Cyrl-CS"/>
        </w:rPr>
      </w:pPr>
    </w:p>
    <w:p w14:paraId="3172879F" w14:textId="77777777" w:rsidR="0010429D" w:rsidRPr="00CA7465" w:rsidRDefault="004611EC" w:rsidP="0010429D">
      <w:pPr>
        <w:spacing w:line="20" w:lineRule="atLeast"/>
        <w:ind w:firstLine="720"/>
        <w:jc w:val="both"/>
        <w:rPr>
          <w:lang w:val="sr-Cyrl-CS"/>
        </w:rPr>
      </w:pPr>
      <w:r w:rsidRPr="00CA7465">
        <w:rPr>
          <w:lang w:val="sr-Cyrl-CS"/>
        </w:rPr>
        <w:lastRenderedPageBreak/>
        <w:t>6)</w:t>
      </w:r>
      <w:r w:rsidR="0010429D" w:rsidRPr="00CA7465">
        <w:rPr>
          <w:lang w:val="sr-Cyrl-CS"/>
        </w:rPr>
        <w:t xml:space="preserve"> Да ли би изабрана опција могла да утиче на цене роба и услуга и животни стандард становништва, на који начин и у којем обиму?</w:t>
      </w:r>
    </w:p>
    <w:p w14:paraId="11C9AA11" w14:textId="77777777" w:rsidR="004611EC" w:rsidRPr="00CA7465" w:rsidRDefault="004611EC" w:rsidP="0010429D">
      <w:pPr>
        <w:spacing w:line="20" w:lineRule="atLeast"/>
        <w:ind w:firstLine="720"/>
        <w:jc w:val="both"/>
        <w:rPr>
          <w:lang w:val="sr-Cyrl-CS"/>
        </w:rPr>
      </w:pPr>
    </w:p>
    <w:p w14:paraId="6609F0FF" w14:textId="1CC5E8BD" w:rsidR="0010429D" w:rsidRPr="00CA7465" w:rsidRDefault="0010429D" w:rsidP="001A0355">
      <w:pPr>
        <w:spacing w:line="20" w:lineRule="atLeast"/>
        <w:jc w:val="center"/>
        <w:rPr>
          <w:lang w:val="sr-Cyrl-CS"/>
        </w:rPr>
      </w:pPr>
      <w:r w:rsidRPr="00CA7465">
        <w:rPr>
          <w:lang w:val="sr-Cyrl-CS"/>
        </w:rPr>
        <w:t>/</w:t>
      </w:r>
    </w:p>
    <w:p w14:paraId="266F5F46" w14:textId="77777777" w:rsidR="0010429D" w:rsidRPr="00CA7465" w:rsidRDefault="004611EC" w:rsidP="0010429D">
      <w:pPr>
        <w:spacing w:line="20" w:lineRule="atLeast"/>
        <w:ind w:firstLine="720"/>
        <w:jc w:val="both"/>
        <w:rPr>
          <w:lang w:val="sr-Cyrl-CS"/>
        </w:rPr>
      </w:pPr>
      <w:r w:rsidRPr="00CA7465">
        <w:rPr>
          <w:lang w:val="sr-Cyrl-CS"/>
        </w:rPr>
        <w:t>7)</w:t>
      </w:r>
      <w:r w:rsidR="0010429D" w:rsidRPr="00CA7465">
        <w:rPr>
          <w:lang w:val="sr-Cyrl-CS"/>
        </w:rPr>
        <w:t xml:space="preserve">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19A6D04E" w14:textId="77777777" w:rsidR="0010429D" w:rsidRPr="00CA7465" w:rsidRDefault="0010429D" w:rsidP="0010429D">
      <w:pPr>
        <w:spacing w:line="20" w:lineRule="atLeast"/>
        <w:ind w:firstLine="720"/>
        <w:jc w:val="both"/>
        <w:rPr>
          <w:lang w:val="sr-Cyrl-CS"/>
        </w:rPr>
      </w:pPr>
    </w:p>
    <w:p w14:paraId="2F920BF1" w14:textId="77777777" w:rsidR="0010429D" w:rsidRPr="00CA7465" w:rsidRDefault="0010429D" w:rsidP="0010429D">
      <w:pPr>
        <w:spacing w:line="20" w:lineRule="atLeast"/>
        <w:ind w:firstLine="720"/>
        <w:jc w:val="both"/>
        <w:rPr>
          <w:lang w:val="sr-Cyrl-CS"/>
        </w:rPr>
      </w:pPr>
      <w:r w:rsidRPr="00CA7465">
        <w:rPr>
          <w:lang w:val="sr-Cyrl-CS"/>
        </w:rPr>
        <w:t>Предложен</w:t>
      </w:r>
      <w:r w:rsidR="00C64208" w:rsidRPr="00CA7465">
        <w:rPr>
          <w:lang w:val="sr-Cyrl-CS"/>
        </w:rPr>
        <w:t>о</w:t>
      </w:r>
      <w:r w:rsidRPr="00CA7465">
        <w:rPr>
          <w:lang w:val="sr-Cyrl-CS"/>
        </w:rPr>
        <w:t xml:space="preserve"> решењ</w:t>
      </w:r>
      <w:r w:rsidR="00C64208" w:rsidRPr="00CA7465">
        <w:rPr>
          <w:lang w:val="sr-Cyrl-CS"/>
        </w:rPr>
        <w:t>е није</w:t>
      </w:r>
      <w:r w:rsidRPr="00CA7465">
        <w:rPr>
          <w:lang w:val="sr-Cyrl-CS"/>
        </w:rPr>
        <w:t xml:space="preserve"> конципиран</w:t>
      </w:r>
      <w:r w:rsidR="00C64208" w:rsidRPr="00CA7465">
        <w:rPr>
          <w:lang w:val="sr-Cyrl-CS"/>
        </w:rPr>
        <w:t>о</w:t>
      </w:r>
      <w:r w:rsidRPr="00CA7465">
        <w:rPr>
          <w:lang w:val="sr-Cyrl-CS"/>
        </w:rPr>
        <w:t xml:space="preserve"> тако да подстич</w:t>
      </w:r>
      <w:r w:rsidR="00C64208" w:rsidRPr="00CA7465">
        <w:rPr>
          <w:lang w:val="sr-Cyrl-CS"/>
        </w:rPr>
        <w:t>е</w:t>
      </w:r>
      <w:r w:rsidRPr="00CA7465">
        <w:rPr>
          <w:lang w:val="sr-Cyrl-CS"/>
        </w:rPr>
        <w:t xml:space="preserve"> развој одређеног региона, већ тако да се примењуј</w:t>
      </w:r>
      <w:r w:rsidR="00C64208" w:rsidRPr="00CA7465">
        <w:rPr>
          <w:lang w:val="sr-Cyrl-CS"/>
        </w:rPr>
        <w:t>е</w:t>
      </w:r>
      <w:r w:rsidRPr="00CA7465">
        <w:rPr>
          <w:lang w:val="sr-Cyrl-CS"/>
        </w:rPr>
        <w:t xml:space="preserve"> на целокупној територији Републике Србије.</w:t>
      </w:r>
    </w:p>
    <w:p w14:paraId="10E0DA98" w14:textId="77777777" w:rsidR="0010429D" w:rsidRPr="00CA7465" w:rsidRDefault="0010429D" w:rsidP="0010429D">
      <w:pPr>
        <w:spacing w:line="20" w:lineRule="atLeast"/>
        <w:jc w:val="center"/>
        <w:rPr>
          <w:lang w:val="sr-Cyrl-CS"/>
        </w:rPr>
      </w:pPr>
    </w:p>
    <w:p w14:paraId="1D2EBBFB" w14:textId="77777777" w:rsidR="0010429D" w:rsidRPr="00CA7465" w:rsidRDefault="004611EC" w:rsidP="0010429D">
      <w:pPr>
        <w:spacing w:line="20" w:lineRule="atLeast"/>
        <w:ind w:firstLine="720"/>
        <w:jc w:val="both"/>
        <w:rPr>
          <w:lang w:val="sr-Cyrl-CS"/>
        </w:rPr>
      </w:pPr>
      <w:r w:rsidRPr="00CA7465">
        <w:rPr>
          <w:lang w:val="sr-Cyrl-CS"/>
        </w:rPr>
        <w:t>8)</w:t>
      </w:r>
      <w:r w:rsidR="0010429D" w:rsidRPr="00CA7465">
        <w:rPr>
          <w:lang w:val="sr-Cyrl-CS"/>
        </w:rPr>
        <w:t xml:space="preserve">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24EE5FF5" w14:textId="77777777" w:rsidR="0010429D" w:rsidRPr="00CA7465" w:rsidRDefault="0010429D" w:rsidP="0010429D">
      <w:pPr>
        <w:spacing w:line="20" w:lineRule="atLeast"/>
        <w:jc w:val="center"/>
        <w:rPr>
          <w:lang w:val="sr-Cyrl-CS"/>
        </w:rPr>
      </w:pPr>
    </w:p>
    <w:p w14:paraId="67E3F053" w14:textId="77777777" w:rsidR="00D06E67" w:rsidRPr="00CA7465" w:rsidRDefault="0010429D" w:rsidP="0010429D">
      <w:pPr>
        <w:spacing w:line="20" w:lineRule="atLeast"/>
        <w:jc w:val="both"/>
        <w:rPr>
          <w:lang w:val="sr-Cyrl-CS"/>
        </w:rPr>
      </w:pPr>
      <w:r w:rsidRPr="00CA7465">
        <w:rPr>
          <w:lang w:val="sr-Cyrl-CS"/>
        </w:rPr>
        <w:tab/>
        <w:t>Не очекује се утицај на промене у финансирању, квалитету или доступности система социјалне заштите, здравственог система или система образовања.</w:t>
      </w:r>
    </w:p>
    <w:p w14:paraId="2E879471" w14:textId="77777777" w:rsidR="004527B4" w:rsidRPr="00CA7465" w:rsidRDefault="004527B4" w:rsidP="0010429D">
      <w:pPr>
        <w:spacing w:line="20" w:lineRule="atLeast"/>
        <w:ind w:firstLine="720"/>
        <w:outlineLvl w:val="2"/>
        <w:rPr>
          <w:b/>
          <w:bCs/>
          <w:lang w:val="sr-Cyrl-CS"/>
        </w:rPr>
      </w:pPr>
    </w:p>
    <w:p w14:paraId="2256894C" w14:textId="77777777" w:rsidR="0010429D" w:rsidRPr="00CA7465" w:rsidRDefault="0010429D" w:rsidP="0010429D">
      <w:pPr>
        <w:spacing w:line="20" w:lineRule="atLeast"/>
        <w:ind w:firstLine="720"/>
        <w:outlineLvl w:val="2"/>
        <w:rPr>
          <w:b/>
          <w:bCs/>
          <w:lang w:val="sr-Cyrl-CS"/>
        </w:rPr>
      </w:pPr>
      <w:r w:rsidRPr="00CA7465">
        <w:rPr>
          <w:b/>
          <w:bCs/>
          <w:lang w:val="sr-Cyrl-CS"/>
        </w:rPr>
        <w:t>Кључна питања за анализу управљачких ефеката</w:t>
      </w:r>
    </w:p>
    <w:p w14:paraId="6CDDDEB5" w14:textId="77777777" w:rsidR="0010429D" w:rsidRPr="00CA7465" w:rsidRDefault="0010429D" w:rsidP="0010429D">
      <w:pPr>
        <w:spacing w:line="20" w:lineRule="atLeast"/>
        <w:ind w:firstLine="720"/>
        <w:outlineLvl w:val="2"/>
        <w:rPr>
          <w:b/>
          <w:bCs/>
          <w:lang w:val="sr-Cyrl-CS"/>
        </w:rPr>
      </w:pPr>
    </w:p>
    <w:p w14:paraId="16B5A524" w14:textId="77777777" w:rsidR="0010429D" w:rsidRPr="00CA7465" w:rsidRDefault="007F3472" w:rsidP="007F3472">
      <w:pPr>
        <w:tabs>
          <w:tab w:val="left" w:pos="993"/>
        </w:tabs>
        <w:spacing w:line="20" w:lineRule="atLeast"/>
        <w:ind w:firstLine="720"/>
        <w:jc w:val="both"/>
        <w:rPr>
          <w:lang w:val="sr-Cyrl-CS"/>
        </w:rPr>
      </w:pPr>
      <w:r w:rsidRPr="00CA7465">
        <w:rPr>
          <w:lang w:val="sr-Cyrl-CS"/>
        </w:rPr>
        <w:t xml:space="preserve">1) </w:t>
      </w:r>
      <w:r w:rsidR="0010429D" w:rsidRPr="00CA7465">
        <w:rPr>
          <w:lang w:val="sr-Cyrl-CS"/>
        </w:rPr>
        <w:t>Да ли се изабраном опцијом уводе организационе, управљачке или институционалне промене и које су то промене?</w:t>
      </w:r>
    </w:p>
    <w:p w14:paraId="518D1265" w14:textId="77777777" w:rsidR="0010429D" w:rsidRPr="00CA7465" w:rsidRDefault="0010429D" w:rsidP="007F3472">
      <w:pPr>
        <w:tabs>
          <w:tab w:val="left" w:pos="993"/>
        </w:tabs>
        <w:spacing w:line="20" w:lineRule="atLeast"/>
        <w:ind w:firstLine="720"/>
        <w:jc w:val="both"/>
        <w:rPr>
          <w:lang w:val="sr-Cyrl-CS"/>
        </w:rPr>
      </w:pPr>
    </w:p>
    <w:p w14:paraId="2C078F00" w14:textId="77777777" w:rsidR="0010429D" w:rsidRPr="00CA7465" w:rsidRDefault="0010429D" w:rsidP="007F3472">
      <w:pPr>
        <w:tabs>
          <w:tab w:val="left" w:pos="993"/>
        </w:tabs>
        <w:spacing w:line="20" w:lineRule="atLeast"/>
        <w:ind w:firstLine="720"/>
        <w:jc w:val="both"/>
        <w:rPr>
          <w:lang w:val="sr-Cyrl-CS"/>
        </w:rPr>
      </w:pPr>
      <w:r w:rsidRPr="00CA7465">
        <w:rPr>
          <w:lang w:val="sr-Cyrl-CS"/>
        </w:rPr>
        <w:t>Изабраном опцијом не уводе се организационе, управљачке или институционалне промене.</w:t>
      </w:r>
    </w:p>
    <w:p w14:paraId="3905B277" w14:textId="77777777" w:rsidR="00D66626" w:rsidRPr="00CA7465" w:rsidRDefault="00D66626" w:rsidP="007F3472">
      <w:pPr>
        <w:tabs>
          <w:tab w:val="left" w:pos="993"/>
        </w:tabs>
        <w:spacing w:line="20" w:lineRule="atLeast"/>
        <w:ind w:firstLine="720"/>
        <w:jc w:val="both"/>
        <w:rPr>
          <w:lang w:val="sr-Cyrl-CS"/>
        </w:rPr>
      </w:pPr>
    </w:p>
    <w:p w14:paraId="2A9C534D" w14:textId="77777777" w:rsidR="0010429D" w:rsidRPr="00CA7465" w:rsidRDefault="007F3472" w:rsidP="007F3472">
      <w:pPr>
        <w:tabs>
          <w:tab w:val="left" w:pos="993"/>
        </w:tabs>
        <w:spacing w:line="20" w:lineRule="atLeast"/>
        <w:ind w:firstLine="720"/>
        <w:jc w:val="both"/>
        <w:rPr>
          <w:lang w:val="sr-Cyrl-CS"/>
        </w:rPr>
      </w:pPr>
      <w:r w:rsidRPr="00CA7465">
        <w:rPr>
          <w:lang w:val="sr-Cyrl-CS"/>
        </w:rPr>
        <w:t xml:space="preserve">2) </w:t>
      </w:r>
      <w:r w:rsidR="0010429D" w:rsidRPr="00CA7465">
        <w:rPr>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A34832B" w14:textId="77777777" w:rsidR="0010429D" w:rsidRPr="00CA7465" w:rsidRDefault="0010429D" w:rsidP="007F3472">
      <w:pPr>
        <w:tabs>
          <w:tab w:val="left" w:pos="993"/>
        </w:tabs>
        <w:spacing w:line="20" w:lineRule="atLeast"/>
        <w:ind w:firstLine="720"/>
        <w:jc w:val="both"/>
        <w:rPr>
          <w:lang w:val="sr-Cyrl-CS"/>
        </w:rPr>
      </w:pPr>
    </w:p>
    <w:p w14:paraId="5B98EC6D" w14:textId="77777777" w:rsidR="0010429D" w:rsidRPr="00CA7465" w:rsidRDefault="0010429D" w:rsidP="007F3472">
      <w:pPr>
        <w:tabs>
          <w:tab w:val="left" w:pos="993"/>
        </w:tabs>
        <w:spacing w:line="20" w:lineRule="atLeast"/>
        <w:ind w:firstLine="709"/>
        <w:contextualSpacing/>
        <w:jc w:val="both"/>
        <w:rPr>
          <w:lang w:val="sr-Cyrl-CS"/>
        </w:rPr>
      </w:pPr>
      <w:r w:rsidRPr="00CA7465">
        <w:rPr>
          <w:lang w:val="sr-Cyrl-CS"/>
        </w:rPr>
        <w:t xml:space="preserve">Пореска управа има капацитет за спровођење изабране опције. </w:t>
      </w:r>
    </w:p>
    <w:p w14:paraId="14B2E957" w14:textId="77777777" w:rsidR="0010429D" w:rsidRPr="00CA7465" w:rsidRDefault="0010429D" w:rsidP="007F3472">
      <w:pPr>
        <w:tabs>
          <w:tab w:val="left" w:pos="993"/>
        </w:tabs>
        <w:spacing w:line="20" w:lineRule="atLeast"/>
        <w:ind w:firstLine="720"/>
        <w:jc w:val="both"/>
        <w:rPr>
          <w:lang w:val="sr-Cyrl-CS"/>
        </w:rPr>
      </w:pPr>
    </w:p>
    <w:p w14:paraId="2EAE7CFB" w14:textId="5BEAB69E" w:rsidR="0010429D" w:rsidRPr="00CA7465" w:rsidRDefault="007F3472" w:rsidP="007F3472">
      <w:pPr>
        <w:tabs>
          <w:tab w:val="left" w:pos="993"/>
        </w:tabs>
        <w:spacing w:line="20" w:lineRule="atLeast"/>
        <w:ind w:firstLine="720"/>
        <w:jc w:val="both"/>
        <w:rPr>
          <w:lang w:val="sr-Cyrl-CS"/>
        </w:rPr>
      </w:pPr>
      <w:r w:rsidRPr="00CA7465">
        <w:rPr>
          <w:lang w:val="sr-Cyrl-CS"/>
        </w:rPr>
        <w:t xml:space="preserve">3) </w:t>
      </w:r>
      <w:r w:rsidR="0010429D" w:rsidRPr="00CA7465">
        <w:rPr>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76FD82DF" w14:textId="77777777" w:rsidR="0010429D" w:rsidRPr="00CA7465" w:rsidRDefault="0010429D" w:rsidP="007F3472">
      <w:pPr>
        <w:tabs>
          <w:tab w:val="left" w:pos="993"/>
        </w:tabs>
        <w:spacing w:line="20" w:lineRule="atLeast"/>
        <w:ind w:firstLine="720"/>
        <w:jc w:val="both"/>
        <w:rPr>
          <w:lang w:val="sr-Cyrl-CS"/>
        </w:rPr>
      </w:pPr>
    </w:p>
    <w:p w14:paraId="76928F1B" w14:textId="77777777" w:rsidR="0010429D" w:rsidRPr="00CA7465" w:rsidRDefault="0010429D" w:rsidP="007F3472">
      <w:pPr>
        <w:tabs>
          <w:tab w:val="left" w:pos="993"/>
        </w:tabs>
        <w:spacing w:line="20" w:lineRule="atLeast"/>
        <w:ind w:firstLine="720"/>
        <w:jc w:val="both"/>
        <w:rPr>
          <w:lang w:val="sr-Cyrl-CS"/>
        </w:rPr>
      </w:pPr>
      <w:r w:rsidRPr="00CA7465">
        <w:rPr>
          <w:lang w:val="sr-Cyrl-CS"/>
        </w:rPr>
        <w:t>За реализацију</w:t>
      </w:r>
      <w:r w:rsidR="00C64208" w:rsidRPr="00CA7465">
        <w:rPr>
          <w:lang w:val="sr-Cyrl-CS"/>
        </w:rPr>
        <w:t xml:space="preserve"> изабране опције</w:t>
      </w:r>
      <w:r w:rsidRPr="00CA7465">
        <w:rPr>
          <w:lang w:val="sr-Cyrl-CS"/>
        </w:rPr>
        <w:t xml:space="preserve"> није било потребно извршити реструктурирање постојећег државног органа, односно другог субјекта јавног сектора.</w:t>
      </w:r>
    </w:p>
    <w:p w14:paraId="6F8906CD" w14:textId="77777777" w:rsidR="0010429D" w:rsidRPr="00CA7465" w:rsidRDefault="0010429D" w:rsidP="007F3472">
      <w:pPr>
        <w:tabs>
          <w:tab w:val="left" w:pos="993"/>
        </w:tabs>
        <w:spacing w:line="20" w:lineRule="atLeast"/>
        <w:ind w:firstLine="720"/>
        <w:jc w:val="both"/>
        <w:rPr>
          <w:lang w:val="sr-Cyrl-CS"/>
        </w:rPr>
      </w:pPr>
    </w:p>
    <w:p w14:paraId="76D6DA62" w14:textId="77777777" w:rsidR="0010429D" w:rsidRPr="00CA7465" w:rsidRDefault="007F3472" w:rsidP="007F3472">
      <w:pPr>
        <w:tabs>
          <w:tab w:val="left" w:pos="993"/>
        </w:tabs>
        <w:spacing w:line="20" w:lineRule="atLeast"/>
        <w:ind w:firstLine="720"/>
        <w:jc w:val="both"/>
        <w:rPr>
          <w:lang w:val="sr-Cyrl-CS"/>
        </w:rPr>
      </w:pPr>
      <w:r w:rsidRPr="00CA7465">
        <w:rPr>
          <w:lang w:val="sr-Cyrl-CS"/>
        </w:rPr>
        <w:t xml:space="preserve">4) </w:t>
      </w:r>
      <w:r w:rsidR="0010429D" w:rsidRPr="00CA7465">
        <w:rPr>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2B84E1CE" w14:textId="77777777" w:rsidR="0010429D" w:rsidRPr="00CA7465" w:rsidRDefault="0010429D" w:rsidP="007F3472">
      <w:pPr>
        <w:tabs>
          <w:tab w:val="left" w:pos="993"/>
        </w:tabs>
        <w:spacing w:line="20" w:lineRule="atLeast"/>
        <w:ind w:firstLine="720"/>
        <w:jc w:val="both"/>
        <w:rPr>
          <w:lang w:val="sr-Cyrl-CS"/>
        </w:rPr>
      </w:pPr>
    </w:p>
    <w:p w14:paraId="23D76D96" w14:textId="77777777" w:rsidR="0010429D" w:rsidRPr="00CA7465" w:rsidRDefault="0010429D" w:rsidP="007F3472">
      <w:pPr>
        <w:tabs>
          <w:tab w:val="left" w:pos="993"/>
        </w:tabs>
        <w:spacing w:line="20" w:lineRule="atLeast"/>
        <w:ind w:firstLine="720"/>
        <w:jc w:val="both"/>
        <w:rPr>
          <w:lang w:val="sr-Cyrl-CS"/>
        </w:rPr>
      </w:pPr>
      <w:r w:rsidRPr="00CA7465">
        <w:rPr>
          <w:lang w:val="sr-Cyrl-CS"/>
        </w:rPr>
        <w:t>Изабрана опција је у сагласности са важећим прописима, међународним споразумима и усвојеним документима јавних политика.</w:t>
      </w:r>
    </w:p>
    <w:p w14:paraId="1A93CD7D" w14:textId="77777777" w:rsidR="0010429D" w:rsidRPr="00CA7465" w:rsidRDefault="0010429D" w:rsidP="007F3472">
      <w:pPr>
        <w:tabs>
          <w:tab w:val="left" w:pos="993"/>
        </w:tabs>
        <w:spacing w:line="20" w:lineRule="atLeast"/>
        <w:ind w:firstLine="720"/>
        <w:jc w:val="both"/>
        <w:rPr>
          <w:lang w:val="sr-Cyrl-CS"/>
        </w:rPr>
      </w:pPr>
    </w:p>
    <w:p w14:paraId="333EFE84" w14:textId="77777777" w:rsidR="0010429D" w:rsidRPr="00CA7465" w:rsidRDefault="007F3472" w:rsidP="007F3472">
      <w:pPr>
        <w:tabs>
          <w:tab w:val="left" w:pos="993"/>
        </w:tabs>
        <w:spacing w:line="20" w:lineRule="atLeast"/>
        <w:ind w:firstLine="720"/>
        <w:jc w:val="both"/>
        <w:rPr>
          <w:lang w:val="sr-Cyrl-CS"/>
        </w:rPr>
      </w:pPr>
      <w:r w:rsidRPr="00CA7465">
        <w:rPr>
          <w:lang w:val="sr-Cyrl-CS"/>
        </w:rPr>
        <w:t xml:space="preserve">5) </w:t>
      </w:r>
      <w:r w:rsidR="0010429D" w:rsidRPr="00CA7465">
        <w:rPr>
          <w:lang w:val="sr-Cyrl-CS"/>
        </w:rPr>
        <w:t>Да ли изабрана опција утиче на владавину права и безбедност?</w:t>
      </w:r>
    </w:p>
    <w:p w14:paraId="12B6DA15" w14:textId="77777777" w:rsidR="0010429D" w:rsidRPr="00CA7465" w:rsidRDefault="0010429D" w:rsidP="007F3472">
      <w:pPr>
        <w:tabs>
          <w:tab w:val="left" w:pos="993"/>
        </w:tabs>
        <w:spacing w:line="20" w:lineRule="atLeast"/>
        <w:ind w:firstLine="720"/>
        <w:jc w:val="both"/>
        <w:rPr>
          <w:lang w:val="sr-Cyrl-CS"/>
        </w:rPr>
      </w:pPr>
    </w:p>
    <w:p w14:paraId="0BD92017" w14:textId="77777777" w:rsidR="0010429D" w:rsidRPr="00CA7465" w:rsidRDefault="0010429D" w:rsidP="007F3472">
      <w:pPr>
        <w:tabs>
          <w:tab w:val="left" w:pos="993"/>
        </w:tabs>
        <w:spacing w:line="20" w:lineRule="atLeast"/>
        <w:ind w:firstLine="720"/>
        <w:jc w:val="both"/>
        <w:rPr>
          <w:lang w:val="sr-Cyrl-CS"/>
        </w:rPr>
      </w:pPr>
      <w:r w:rsidRPr="00CA7465">
        <w:rPr>
          <w:lang w:val="sr-Cyrl-CS"/>
        </w:rPr>
        <w:lastRenderedPageBreak/>
        <w:t xml:space="preserve">Изабраном опцијом повећава се правна сигурност обвезника. Дефинисањем јасних услова за остваривање </w:t>
      </w:r>
      <w:r w:rsidR="00A03343" w:rsidRPr="00CA7465">
        <w:rPr>
          <w:lang w:val="sr-Cyrl-CS"/>
        </w:rPr>
        <w:t>пореског изузимања</w:t>
      </w:r>
      <w:r w:rsidRPr="00CA7465">
        <w:rPr>
          <w:lang w:val="sr-Cyrl-CS"/>
        </w:rPr>
        <w:t xml:space="preserve"> доприноси се већој правној сигурности пореских обвезника и извесности у погледу елемената порескоправног односа.  </w:t>
      </w:r>
    </w:p>
    <w:p w14:paraId="23B0B845" w14:textId="77777777" w:rsidR="0010429D" w:rsidRPr="00CA7465" w:rsidRDefault="0010429D" w:rsidP="007F3472">
      <w:pPr>
        <w:tabs>
          <w:tab w:val="left" w:pos="993"/>
        </w:tabs>
        <w:spacing w:line="20" w:lineRule="atLeast"/>
        <w:ind w:firstLine="720"/>
        <w:jc w:val="both"/>
        <w:rPr>
          <w:lang w:val="sr-Cyrl-CS"/>
        </w:rPr>
      </w:pPr>
    </w:p>
    <w:p w14:paraId="4D9A0575" w14:textId="77777777" w:rsidR="0010429D" w:rsidRPr="00CA7465" w:rsidRDefault="0010429D" w:rsidP="007F3472">
      <w:pPr>
        <w:tabs>
          <w:tab w:val="left" w:pos="993"/>
        </w:tabs>
        <w:spacing w:line="20" w:lineRule="atLeast"/>
        <w:ind w:firstLine="720"/>
        <w:jc w:val="both"/>
        <w:rPr>
          <w:lang w:val="sr-Cyrl-CS"/>
        </w:rPr>
      </w:pPr>
      <w:r w:rsidRPr="00CA7465">
        <w:rPr>
          <w:lang w:val="sr-Cyrl-CS"/>
        </w:rPr>
        <w:t>6) Да ли изабрана опција утиче на одговорност и транспарентност рада јавне управе и на који начин?</w:t>
      </w:r>
    </w:p>
    <w:p w14:paraId="28D043E7" w14:textId="77777777" w:rsidR="0010429D" w:rsidRPr="00CA7465" w:rsidRDefault="0010429D" w:rsidP="007F3472">
      <w:pPr>
        <w:tabs>
          <w:tab w:val="left" w:pos="993"/>
        </w:tabs>
        <w:spacing w:line="20" w:lineRule="atLeast"/>
        <w:ind w:firstLine="720"/>
        <w:jc w:val="both"/>
        <w:rPr>
          <w:lang w:val="sr-Cyrl-CS"/>
        </w:rPr>
      </w:pPr>
    </w:p>
    <w:p w14:paraId="58C9CC0F" w14:textId="77777777" w:rsidR="001C47C3" w:rsidRPr="00CA7465" w:rsidRDefault="0010429D" w:rsidP="007F3472">
      <w:pPr>
        <w:tabs>
          <w:tab w:val="left" w:pos="993"/>
        </w:tabs>
        <w:spacing w:line="20" w:lineRule="atLeast"/>
        <w:ind w:firstLine="709"/>
        <w:contextualSpacing/>
        <w:jc w:val="both"/>
        <w:rPr>
          <w:lang w:val="sr-Cyrl-CS"/>
        </w:rPr>
      </w:pPr>
      <w:r w:rsidRPr="00CA7465">
        <w:rPr>
          <w:lang w:val="sr-Cyrl-CS"/>
        </w:rPr>
        <w:t xml:space="preserve">Изабрана опција, којом се јасно уређује остваривање права и обавеза обвезника, утиче се на одговорност и транспарентност рада јавне управе која у погледу права и обавезе из порескоправног односа примењује одредбе закона и других прописа сагласно начелу законитости. </w:t>
      </w:r>
    </w:p>
    <w:p w14:paraId="50A63ECE" w14:textId="77777777" w:rsidR="00E027F6" w:rsidRPr="00CA7465" w:rsidRDefault="00E027F6" w:rsidP="0010429D">
      <w:pPr>
        <w:spacing w:line="20" w:lineRule="atLeast"/>
        <w:ind w:firstLine="720"/>
        <w:jc w:val="both"/>
        <w:rPr>
          <w:lang w:val="sr-Cyrl-CS"/>
        </w:rPr>
      </w:pPr>
    </w:p>
    <w:p w14:paraId="14C43922" w14:textId="77777777" w:rsidR="0010429D" w:rsidRPr="00CA7465" w:rsidRDefault="007F3472" w:rsidP="0010429D">
      <w:pPr>
        <w:spacing w:line="20" w:lineRule="atLeast"/>
        <w:ind w:firstLine="720"/>
        <w:jc w:val="both"/>
        <w:rPr>
          <w:lang w:val="sr-Cyrl-CS"/>
        </w:rPr>
      </w:pPr>
      <w:r w:rsidRPr="00CA7465">
        <w:rPr>
          <w:lang w:val="sr-Cyrl-CS"/>
        </w:rPr>
        <w:t>7)</w:t>
      </w:r>
      <w:r w:rsidR="0010429D" w:rsidRPr="00CA7465">
        <w:rPr>
          <w:lang w:val="sr-Cyrl-CS"/>
        </w:rPr>
        <w:t xml:space="preserve">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46D08E17" w14:textId="77777777" w:rsidR="0010429D" w:rsidRPr="00CA7465" w:rsidRDefault="0010429D" w:rsidP="0010429D">
      <w:pPr>
        <w:spacing w:line="20" w:lineRule="atLeast"/>
        <w:ind w:firstLine="720"/>
        <w:jc w:val="both"/>
        <w:rPr>
          <w:lang w:val="sr-Cyrl-CS"/>
        </w:rPr>
      </w:pPr>
    </w:p>
    <w:p w14:paraId="49E7DFCC" w14:textId="77777777" w:rsidR="00D66626" w:rsidRPr="00CA7465" w:rsidRDefault="0010429D" w:rsidP="00E027F6">
      <w:pPr>
        <w:spacing w:line="20" w:lineRule="atLeast"/>
        <w:ind w:firstLine="709"/>
        <w:contextualSpacing/>
        <w:jc w:val="both"/>
        <w:rPr>
          <w:lang w:val="sr-Cyrl-CS"/>
        </w:rPr>
      </w:pPr>
      <w:r w:rsidRPr="00CA7465">
        <w:rPr>
          <w:lang w:val="sr-Cyrl-CS"/>
        </w:rPr>
        <w:t>Није потребно спровести додатне мере, као и сачињавање одговарајућих упутстава, инструкција и др.</w:t>
      </w:r>
    </w:p>
    <w:p w14:paraId="5F816DF9" w14:textId="77777777" w:rsidR="00D66626" w:rsidRPr="00CA7465" w:rsidRDefault="00D66626" w:rsidP="0010429D">
      <w:pPr>
        <w:spacing w:line="20" w:lineRule="atLeast"/>
        <w:ind w:firstLine="720"/>
        <w:jc w:val="both"/>
        <w:rPr>
          <w:lang w:val="sr-Cyrl-CS"/>
        </w:rPr>
      </w:pPr>
    </w:p>
    <w:p w14:paraId="0364D3A2" w14:textId="77777777" w:rsidR="0010429D" w:rsidRPr="00CA7465" w:rsidRDefault="0010429D" w:rsidP="0010429D">
      <w:pPr>
        <w:spacing w:line="20" w:lineRule="atLeast"/>
        <w:ind w:firstLine="720"/>
        <w:rPr>
          <w:b/>
          <w:lang w:val="sr-Cyrl-CS"/>
        </w:rPr>
      </w:pPr>
      <w:r w:rsidRPr="00CA7465">
        <w:rPr>
          <w:b/>
          <w:lang w:val="sr-Cyrl-CS"/>
        </w:rPr>
        <w:t>Кључна питања за анализу ризика</w:t>
      </w:r>
    </w:p>
    <w:p w14:paraId="4E17B016" w14:textId="77777777" w:rsidR="0010429D" w:rsidRPr="00CA7465" w:rsidRDefault="0010429D" w:rsidP="0010429D">
      <w:pPr>
        <w:spacing w:line="20" w:lineRule="atLeast"/>
        <w:ind w:firstLine="720"/>
        <w:jc w:val="center"/>
        <w:rPr>
          <w:b/>
          <w:lang w:val="sr-Cyrl-CS"/>
        </w:rPr>
      </w:pPr>
    </w:p>
    <w:p w14:paraId="7658B849" w14:textId="128909E5" w:rsidR="0010429D" w:rsidRPr="00CA7465" w:rsidRDefault="007F3472" w:rsidP="00CA7465">
      <w:pPr>
        <w:spacing w:line="20" w:lineRule="atLeast"/>
        <w:ind w:firstLine="720"/>
        <w:jc w:val="both"/>
        <w:rPr>
          <w:lang w:val="sr-Cyrl-CS"/>
        </w:rPr>
      </w:pPr>
      <w:r w:rsidRPr="00CA7465">
        <w:rPr>
          <w:lang w:val="sr-Cyrl-CS"/>
        </w:rPr>
        <w:t>1)</w:t>
      </w:r>
      <w:r w:rsidR="0010429D" w:rsidRPr="00CA7465">
        <w:rPr>
          <w:lang w:val="sr-Cyrl-CS"/>
        </w:rPr>
        <w:t xml:space="preserve">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44A2BA56" w14:textId="77777777" w:rsidR="0010429D" w:rsidRPr="00CA7465" w:rsidRDefault="0010429D" w:rsidP="0010429D">
      <w:pPr>
        <w:spacing w:line="20" w:lineRule="atLeast"/>
        <w:ind w:firstLine="720"/>
        <w:jc w:val="both"/>
        <w:rPr>
          <w:strike/>
          <w:lang w:val="sr-Cyrl-CS"/>
        </w:rPr>
      </w:pPr>
      <w:r w:rsidRPr="00CA7465">
        <w:rPr>
          <w:lang w:val="sr-Cyrl-CS"/>
        </w:rPr>
        <w:t>Предложен</w:t>
      </w:r>
      <w:r w:rsidR="00A03343" w:rsidRPr="00CA7465">
        <w:rPr>
          <w:lang w:val="sr-Cyrl-CS"/>
        </w:rPr>
        <w:t>им</w:t>
      </w:r>
      <w:r w:rsidRPr="00CA7465">
        <w:rPr>
          <w:lang w:val="sr-Cyrl-CS"/>
        </w:rPr>
        <w:t xml:space="preserve"> решењ</w:t>
      </w:r>
      <w:r w:rsidR="00A03343" w:rsidRPr="00CA7465">
        <w:rPr>
          <w:lang w:val="sr-Cyrl-CS"/>
        </w:rPr>
        <w:t>ем</w:t>
      </w:r>
      <w:r w:rsidRPr="00CA7465">
        <w:rPr>
          <w:lang w:val="sr-Cyrl-CS"/>
        </w:rPr>
        <w:t xml:space="preserve"> </w:t>
      </w:r>
      <w:r w:rsidR="00A03343" w:rsidRPr="00CA7465">
        <w:rPr>
          <w:lang w:val="sr-Cyrl-CS"/>
        </w:rPr>
        <w:t>стварају се услови за реализовање циљева који су постављени у наведеној стратегији за младе као документу јавне политике. Спровођење изабране опције је приоритет за доносиоце одлука у наредном периоду</w:t>
      </w:r>
      <w:r w:rsidRPr="00CA7465">
        <w:rPr>
          <w:lang w:val="sr-Cyrl-CS"/>
        </w:rPr>
        <w:t xml:space="preserve">. </w:t>
      </w:r>
    </w:p>
    <w:p w14:paraId="31D34BC9" w14:textId="77777777" w:rsidR="0010429D" w:rsidRPr="00CA7465" w:rsidRDefault="0010429D" w:rsidP="0010429D">
      <w:pPr>
        <w:spacing w:line="20" w:lineRule="atLeast"/>
        <w:jc w:val="both"/>
        <w:rPr>
          <w:lang w:val="sr-Cyrl-CS"/>
        </w:rPr>
      </w:pPr>
      <w:r w:rsidRPr="00CA7465">
        <w:rPr>
          <w:lang w:val="sr-Cyrl-CS"/>
        </w:rPr>
        <w:tab/>
      </w:r>
    </w:p>
    <w:p w14:paraId="120F2FFF" w14:textId="77777777" w:rsidR="0010429D" w:rsidRPr="00CA7465" w:rsidRDefault="007F3472" w:rsidP="0010429D">
      <w:pPr>
        <w:spacing w:line="20" w:lineRule="atLeast"/>
        <w:ind w:firstLine="720"/>
        <w:jc w:val="both"/>
        <w:rPr>
          <w:lang w:val="sr-Cyrl-CS"/>
        </w:rPr>
      </w:pPr>
      <w:r w:rsidRPr="00CA7465">
        <w:rPr>
          <w:lang w:val="sr-Cyrl-CS"/>
        </w:rPr>
        <w:t>2)</w:t>
      </w:r>
      <w:r w:rsidR="0010429D" w:rsidRPr="00CA7465">
        <w:rPr>
          <w:lang w:val="sr-Cyrl-CS"/>
        </w:rPr>
        <w:t xml:space="preserve">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7E476616" w14:textId="6E0D6282" w:rsidR="0010429D" w:rsidRPr="00CA7465" w:rsidRDefault="0010429D" w:rsidP="00CA7465">
      <w:pPr>
        <w:spacing w:line="20" w:lineRule="atLeast"/>
        <w:jc w:val="center"/>
        <w:rPr>
          <w:lang w:val="sr-Cyrl-CS"/>
        </w:rPr>
      </w:pPr>
      <w:r w:rsidRPr="00CA7465">
        <w:rPr>
          <w:lang w:val="sr-Cyrl-CS"/>
        </w:rPr>
        <w:t>/</w:t>
      </w:r>
    </w:p>
    <w:p w14:paraId="14244D9C" w14:textId="77777777" w:rsidR="0010429D" w:rsidRPr="00CA7465" w:rsidRDefault="007F3472" w:rsidP="0010429D">
      <w:pPr>
        <w:spacing w:line="20" w:lineRule="atLeast"/>
        <w:ind w:left="360"/>
        <w:jc w:val="both"/>
        <w:rPr>
          <w:lang w:val="sr-Cyrl-CS"/>
        </w:rPr>
      </w:pPr>
      <w:r w:rsidRPr="00CA7465">
        <w:rPr>
          <w:lang w:val="sr-Cyrl-CS"/>
        </w:rPr>
        <w:t xml:space="preserve">      3)</w:t>
      </w:r>
      <w:r w:rsidR="0010429D" w:rsidRPr="00CA7465">
        <w:rPr>
          <w:lang w:val="sr-Cyrl-CS"/>
        </w:rPr>
        <w:t xml:space="preserve"> Да ли постоји још неки ризик за спровођење изабране опције?</w:t>
      </w:r>
    </w:p>
    <w:p w14:paraId="38C11C62" w14:textId="6F7E63B6" w:rsidR="004611EC" w:rsidRPr="00CA7465" w:rsidRDefault="0010429D" w:rsidP="001A0355">
      <w:pPr>
        <w:spacing w:line="20" w:lineRule="atLeast"/>
        <w:jc w:val="center"/>
        <w:rPr>
          <w:lang w:val="sr-Cyrl-CS"/>
        </w:rPr>
      </w:pPr>
      <w:r w:rsidRPr="00CA7465">
        <w:rPr>
          <w:lang w:val="sr-Cyrl-CS"/>
        </w:rPr>
        <w:t>/</w:t>
      </w:r>
    </w:p>
    <w:p w14:paraId="636AA029" w14:textId="77777777" w:rsidR="0010429D" w:rsidRPr="00CA7465" w:rsidRDefault="0010429D" w:rsidP="0010429D">
      <w:pPr>
        <w:spacing w:line="20" w:lineRule="atLeast"/>
        <w:ind w:firstLine="720"/>
        <w:jc w:val="both"/>
        <w:rPr>
          <w:b/>
          <w:lang w:val="sr-Cyrl-CS"/>
        </w:rPr>
      </w:pPr>
      <w:r w:rsidRPr="00CA7465">
        <w:rPr>
          <w:b/>
          <w:lang w:val="sr-Cyrl-CS"/>
        </w:rPr>
        <w:t>Информације о спроведеним консултацијама:</w:t>
      </w:r>
    </w:p>
    <w:p w14:paraId="0C8F2674" w14:textId="77777777" w:rsidR="00BE32AB" w:rsidRPr="00CA7465" w:rsidRDefault="00BE32AB" w:rsidP="0010429D">
      <w:pPr>
        <w:spacing w:line="20" w:lineRule="atLeast"/>
        <w:ind w:firstLine="720"/>
        <w:jc w:val="both"/>
        <w:rPr>
          <w:b/>
          <w:lang w:val="sr-Cyrl-CS"/>
        </w:rPr>
      </w:pPr>
    </w:p>
    <w:p w14:paraId="6AC2F6A5" w14:textId="77777777" w:rsidR="0010429D" w:rsidRPr="00CA7465" w:rsidRDefault="0010429D" w:rsidP="0010429D">
      <w:pPr>
        <w:spacing w:line="20" w:lineRule="atLeast"/>
        <w:ind w:firstLine="720"/>
        <w:jc w:val="both"/>
        <w:rPr>
          <w:lang w:val="sr-Cyrl-CS"/>
        </w:rPr>
      </w:pPr>
      <w:r w:rsidRPr="00CA7465">
        <w:rPr>
          <w:lang w:val="sr-Cyrl-CS"/>
        </w:rPr>
        <w:t>У погледу примене предложених законских решења у току израде Нацрта закона извршене су консултације са Пореском управом, као релевантним органом државне управе  од које је добијено позитивно мишљење.</w:t>
      </w:r>
    </w:p>
    <w:p w14:paraId="547D1538" w14:textId="77777777" w:rsidR="0032610B" w:rsidRPr="00CA7465" w:rsidRDefault="0032610B" w:rsidP="0032610B">
      <w:pPr>
        <w:spacing w:line="20" w:lineRule="atLeast"/>
        <w:ind w:firstLine="720"/>
        <w:jc w:val="both"/>
        <w:rPr>
          <w:lang w:val="sr-Cyrl-CS"/>
        </w:rPr>
      </w:pPr>
      <w:r w:rsidRPr="00CA7465">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14:paraId="5DA3FA28" w14:textId="77777777" w:rsidR="0010429D" w:rsidRPr="00CA7465" w:rsidRDefault="0010429D" w:rsidP="0010429D">
      <w:pPr>
        <w:spacing w:line="20" w:lineRule="atLeast"/>
        <w:jc w:val="center"/>
        <w:rPr>
          <w:lang w:val="sr-Cyrl-CS"/>
        </w:rPr>
      </w:pPr>
    </w:p>
    <w:p w14:paraId="76C0B130" w14:textId="77777777" w:rsidR="0010429D" w:rsidRPr="00CA7465" w:rsidRDefault="0010429D" w:rsidP="0010429D">
      <w:pPr>
        <w:spacing w:line="20" w:lineRule="atLeast"/>
        <w:jc w:val="both"/>
        <w:rPr>
          <w:b/>
          <w:lang w:val="sr-Cyrl-CS"/>
        </w:rPr>
      </w:pPr>
      <w:r w:rsidRPr="00CA7465">
        <w:rPr>
          <w:lang w:val="sr-Cyrl-CS"/>
        </w:rPr>
        <w:tab/>
      </w:r>
      <w:r w:rsidRPr="00CA7465">
        <w:rPr>
          <w:b/>
          <w:lang w:val="sr-Cyrl-CS"/>
        </w:rPr>
        <w:t>Информације о битним елементима административног поступка који се уређује прописом:</w:t>
      </w:r>
    </w:p>
    <w:p w14:paraId="595A646A" w14:textId="77777777" w:rsidR="0010429D" w:rsidRPr="00CA7465" w:rsidRDefault="0010429D" w:rsidP="0010429D">
      <w:pPr>
        <w:spacing w:line="20" w:lineRule="atLeast"/>
        <w:jc w:val="both"/>
        <w:rPr>
          <w:b/>
          <w:lang w:val="sr-Cyrl-CS"/>
        </w:rPr>
      </w:pPr>
    </w:p>
    <w:p w14:paraId="7BCB1896" w14:textId="499F6F68" w:rsidR="0010429D" w:rsidRPr="00CA7465" w:rsidRDefault="0010429D" w:rsidP="0010429D">
      <w:pPr>
        <w:spacing w:line="20" w:lineRule="atLeast"/>
        <w:jc w:val="both"/>
        <w:rPr>
          <w:lang w:val="sr-Cyrl-CS"/>
        </w:rPr>
      </w:pPr>
      <w:r w:rsidRPr="00CA7465">
        <w:rPr>
          <w:b/>
          <w:lang w:val="sr-Cyrl-CS"/>
        </w:rPr>
        <w:tab/>
      </w:r>
      <w:r w:rsidRPr="00CA7465">
        <w:rPr>
          <w:lang w:val="sr-Cyrl-CS"/>
        </w:rPr>
        <w:t>Предложен</w:t>
      </w:r>
      <w:r w:rsidR="007F42D0">
        <w:rPr>
          <w:lang w:val="sr-Cyrl-CS"/>
        </w:rPr>
        <w:t>и</w:t>
      </w:r>
      <w:r w:rsidRPr="00CA7465">
        <w:rPr>
          <w:lang w:val="sr-Cyrl-CS"/>
        </w:rPr>
        <w:t xml:space="preserve">м </w:t>
      </w:r>
      <w:r w:rsidR="00BA7811">
        <w:rPr>
          <w:lang w:val="sr-Cyrl-CS"/>
        </w:rPr>
        <w:t>з</w:t>
      </w:r>
      <w:r w:rsidRPr="00CA7465">
        <w:rPr>
          <w:lang w:val="sr-Cyrl-CS"/>
        </w:rPr>
        <w:t>акон</w:t>
      </w:r>
      <w:r w:rsidR="00BA7811">
        <w:rPr>
          <w:lang w:val="sr-Cyrl-CS"/>
        </w:rPr>
        <w:t>ом</w:t>
      </w:r>
      <w:r w:rsidRPr="00CA7465">
        <w:rPr>
          <w:lang w:val="sr-Cyrl-CS"/>
        </w:rPr>
        <w:t xml:space="preserve"> </w:t>
      </w:r>
      <w:r w:rsidR="00A03343" w:rsidRPr="00CA7465">
        <w:rPr>
          <w:lang w:val="sr-Cyrl-CS"/>
        </w:rPr>
        <w:t xml:space="preserve">не </w:t>
      </w:r>
      <w:r w:rsidRPr="00CA7465">
        <w:rPr>
          <w:lang w:val="sr-Cyrl-CS"/>
        </w:rPr>
        <w:t>врши се измена постојећих административних поступака.</w:t>
      </w:r>
    </w:p>
    <w:p w14:paraId="4B0EB652" w14:textId="5EC44124" w:rsidR="0005396D" w:rsidRPr="00CA7465" w:rsidRDefault="0005396D" w:rsidP="0010429D">
      <w:pPr>
        <w:spacing w:line="20" w:lineRule="atLeast"/>
        <w:jc w:val="both"/>
        <w:rPr>
          <w:lang w:val="sr-Cyrl-CS"/>
        </w:rPr>
      </w:pPr>
    </w:p>
    <w:p w14:paraId="2A03DE04" w14:textId="77777777" w:rsidR="001A0355" w:rsidRPr="00CA7465" w:rsidRDefault="001A0355" w:rsidP="0010429D">
      <w:pPr>
        <w:spacing w:line="20" w:lineRule="atLeast"/>
        <w:jc w:val="both"/>
        <w:rPr>
          <w:lang w:val="sr-Cyrl-CS"/>
        </w:rPr>
      </w:pPr>
    </w:p>
    <w:p w14:paraId="42FEF3B0" w14:textId="49D7771C" w:rsidR="0005396D" w:rsidRPr="00CA7465" w:rsidRDefault="0005396D" w:rsidP="0010429D">
      <w:pPr>
        <w:spacing w:line="20" w:lineRule="atLeast"/>
        <w:jc w:val="both"/>
        <w:rPr>
          <w:lang w:val="sr-Cyrl-CS"/>
        </w:rPr>
      </w:pPr>
    </w:p>
    <w:p w14:paraId="50193839" w14:textId="77777777" w:rsidR="0005396D" w:rsidRPr="00CA7465" w:rsidRDefault="0005396D" w:rsidP="0005396D">
      <w:pPr>
        <w:spacing w:line="20" w:lineRule="atLeast"/>
        <w:ind w:firstLine="720"/>
        <w:jc w:val="both"/>
        <w:outlineLvl w:val="0"/>
        <w:rPr>
          <w:b/>
          <w:bCs/>
          <w:kern w:val="36"/>
          <w:lang w:val="sr-Cyrl-CS"/>
        </w:rPr>
      </w:pPr>
    </w:p>
    <w:p w14:paraId="728ECD54" w14:textId="6CFD8666" w:rsidR="0005396D" w:rsidRPr="00CA7465" w:rsidRDefault="0005396D" w:rsidP="0005396D">
      <w:pPr>
        <w:spacing w:line="20" w:lineRule="atLeast"/>
        <w:ind w:firstLine="720"/>
        <w:jc w:val="both"/>
        <w:outlineLvl w:val="0"/>
        <w:rPr>
          <w:bCs/>
          <w:kern w:val="36"/>
          <w:lang w:val="sr-Cyrl-CS"/>
        </w:rPr>
      </w:pPr>
      <w:r w:rsidRPr="00CA7465">
        <w:rPr>
          <w:bCs/>
          <w:kern w:val="36"/>
          <w:lang w:val="sr-Cyrl-CS"/>
        </w:rPr>
        <w:t xml:space="preserve">VI. ПРЕГЛЕД ОДРЕДАБА ЗАКОНА О ПОРЕЗУ НА ДОХОДАК ГРАЂАНА, </w:t>
      </w:r>
      <w:r w:rsidR="005A284C" w:rsidRPr="00CA7465">
        <w:rPr>
          <w:bCs/>
          <w:kern w:val="36"/>
          <w:lang w:val="sr-Cyrl-CS"/>
        </w:rPr>
        <w:t xml:space="preserve">КОЈА </w:t>
      </w:r>
      <w:r w:rsidRPr="00CA7465">
        <w:rPr>
          <w:bCs/>
          <w:kern w:val="36"/>
          <w:lang w:val="sr-Cyrl-CS"/>
        </w:rPr>
        <w:t xml:space="preserve">СЕ </w:t>
      </w:r>
      <w:r w:rsidR="005A284C" w:rsidRPr="00CA7465">
        <w:rPr>
          <w:bCs/>
          <w:kern w:val="36"/>
          <w:lang w:val="sr-Cyrl-CS"/>
        </w:rPr>
        <w:t>МЕЊА, ОДНОСНО</w:t>
      </w:r>
      <w:r w:rsidRPr="00CA7465">
        <w:rPr>
          <w:bCs/>
          <w:kern w:val="36"/>
          <w:lang w:val="sr-Cyrl-CS"/>
        </w:rPr>
        <w:t xml:space="preserve"> ДОПУ</w:t>
      </w:r>
      <w:r w:rsidR="005A284C" w:rsidRPr="00CA7465">
        <w:rPr>
          <w:bCs/>
          <w:kern w:val="36"/>
          <w:lang w:val="sr-Cyrl-CS"/>
        </w:rPr>
        <w:t>ЊУЈЕ</w:t>
      </w:r>
    </w:p>
    <w:p w14:paraId="6B67FB8F" w14:textId="77777777" w:rsidR="0005396D" w:rsidRPr="00CA7465" w:rsidRDefault="0005396D" w:rsidP="0005396D">
      <w:pPr>
        <w:spacing w:line="20" w:lineRule="atLeast"/>
        <w:jc w:val="both"/>
        <w:rPr>
          <w:lang w:val="sr-Cyrl-CS"/>
        </w:rPr>
      </w:pPr>
    </w:p>
    <w:p w14:paraId="0F2A9A75" w14:textId="77777777" w:rsidR="0005396D" w:rsidRPr="00CA7465" w:rsidRDefault="0005396D" w:rsidP="0005396D">
      <w:pPr>
        <w:spacing w:line="20" w:lineRule="atLeast"/>
        <w:jc w:val="center"/>
        <w:outlineLvl w:val="3"/>
        <w:rPr>
          <w:bCs/>
          <w:lang w:val="sr-Cyrl-CS"/>
        </w:rPr>
      </w:pPr>
      <w:r w:rsidRPr="00CA7465">
        <w:rPr>
          <w:bCs/>
          <w:lang w:val="sr-Cyrl-CS"/>
        </w:rPr>
        <w:t>Члан 9.</w:t>
      </w:r>
    </w:p>
    <w:p w14:paraId="70743791"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Не плаћа се порез на доходак грађана на примања остварена по основу:</w:t>
      </w:r>
    </w:p>
    <w:p w14:paraId="3584B74D"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 прописа о правима ратних инвалида;</w:t>
      </w:r>
    </w:p>
    <w:p w14:paraId="3F78E81A"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 примања, осим накнаде зараде (плате), која се остварују у складу са законом којим се уређује финансијска подршка породици са децом;</w:t>
      </w:r>
    </w:p>
    <w:p w14:paraId="1C6D1333"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3) накнада за помоћ и негу другог лица и накнада за телесно оштећење;</w:t>
      </w:r>
    </w:p>
    <w:p w14:paraId="1F8658A2"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4) накнада за време незапослености и друге врсте накнада које, у оквиру програма и мера активне политике запошљавања, плаћа Национална служба за запошљавање у складу са законом којим се уређује запошљавање и осигурање за случај незапослености;</w:t>
      </w:r>
    </w:p>
    <w:p w14:paraId="0002EECF"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5) услуга социјалне заштите и материјалне подршке у складу са законом којим се уређује социјална заштита;</w:t>
      </w:r>
    </w:p>
    <w:p w14:paraId="0B903845"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6) накнада из здравственог осигурања, осим накнаде зараде (плате);</w:t>
      </w:r>
    </w:p>
    <w:p w14:paraId="36CB63F8"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7) накнада из осигурања имовине, изузев накнада из осигурања за измаклу корист, као и накнада из осигурања лица којима се надокнађује претрпљена штета, уколико она није надокнађена од штетника;</w:t>
      </w:r>
    </w:p>
    <w:p w14:paraId="33C6EB8C"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8) накнада материјалне и нематеријалне штете, изузев накнаде за измаклу корист и накнаде зараде (плате), односно накнаде за изгубљену зараду (плату);</w:t>
      </w:r>
    </w:p>
    <w:p w14:paraId="71471B0B"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9) помоћи коју у случају смрти запосленог или пензионисаног запосленог, послодавац исплаћује члану његове породице - до 94.472</w:t>
      </w:r>
      <w:r w:rsidRPr="00CA7465">
        <w:rPr>
          <w:color w:val="000000"/>
          <w:vertAlign w:val="superscript"/>
          <w:lang w:val="sr-Cyrl-CS"/>
        </w:rPr>
        <w:t> </w:t>
      </w:r>
      <w:r w:rsidRPr="00CA7465">
        <w:rPr>
          <w:color w:val="000000"/>
          <w:lang w:val="sr-Cyrl-CS"/>
        </w:rPr>
        <w:t>динара;</w:t>
      </w:r>
    </w:p>
    <w:p w14:paraId="4FE5763F"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10) помоћи због уништења или оштећења имовине услед елементарних непогода или других ванредних догађаја;</w:t>
      </w:r>
    </w:p>
    <w:p w14:paraId="30F63577"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11) организоване социјалне и хуманитарне помоћи;</w:t>
      </w:r>
    </w:p>
    <w:p w14:paraId="706DE341"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12) стипендија и кредита ученика и студената - у месечном износу до 41.381</w:t>
      </w:r>
      <w:r w:rsidRPr="00CA7465">
        <w:rPr>
          <w:color w:val="000000"/>
          <w:vertAlign w:val="superscript"/>
          <w:lang w:val="sr-Cyrl-CS"/>
        </w:rPr>
        <w:t> </w:t>
      </w:r>
      <w:r w:rsidRPr="00CA7465">
        <w:rPr>
          <w:color w:val="000000"/>
          <w:lang w:val="sr-Cyrl-CS"/>
        </w:rPr>
        <w:t>динара;</w:t>
      </w:r>
    </w:p>
    <w:p w14:paraId="42B42A53"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13) накнаде за исхрану - хранарине коју спортистима аматерима исплаћују аматерски спортски клубови, у складу са законом којим се уређује спорт - у месечном износу до 13.497</w:t>
      </w:r>
      <w:r w:rsidRPr="00CA7465">
        <w:rPr>
          <w:color w:val="000000"/>
          <w:vertAlign w:val="superscript"/>
          <w:lang w:val="sr-Cyrl-CS"/>
        </w:rPr>
        <w:t> </w:t>
      </w:r>
      <w:r w:rsidRPr="00CA7465">
        <w:rPr>
          <w:color w:val="000000"/>
          <w:lang w:val="sr-Cyrl-CS"/>
        </w:rPr>
        <w:t>динара;</w:t>
      </w:r>
    </w:p>
    <w:p w14:paraId="14C899C8"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14) накнада и награда за рад осуђених лица и малолетних учинилаца кривичних дела, сагласно закону којим се уређује извршење кривичних санкција;</w:t>
      </w:r>
    </w:p>
    <w:p w14:paraId="6EC04926"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15) накнада и награда за рад пацијената у психијатријским установама;</w:t>
      </w:r>
    </w:p>
    <w:p w14:paraId="61C3192F"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16) уплате доприноса за обавезно социјално осигурање које је привредно друштво дужно да плати за оснивача, односно свог члана у складу са законом којим се уређују доприноси за обавезно социјално осигурање;</w:t>
      </w:r>
    </w:p>
    <w:p w14:paraId="14AA0CF3"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17) пензија, накнада уз пензију и инвалиднина које се остварују по основу права из обавезног пензијског и инвалидског осигурања, односно војног осигурања;</w:t>
      </w:r>
    </w:p>
    <w:p w14:paraId="5ABF76D4"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18) отпремнине код одласка у пензију - до износа који је као најнижи утврђен законом којим се уређује рад, односно радни односи;</w:t>
      </w:r>
    </w:p>
    <w:p w14:paraId="7E3E97D3"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19) отпремнине, односно новчане накнаде које послодавац исплаћује запосленом за чијим је радом престала потреба у складу са законом којим се уређује рад, односно радни односи, односно запосленом који ради на пословима за које више не постоји потреба или постоји потреба смањења броја извршилаца у складу са законом којим се уређује начин одређивања максималног броја запослених у јавном сектору - до износа који је као најнижи утврђен тим законима;</w:t>
      </w:r>
    </w:p>
    <w:p w14:paraId="425380AC"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lastRenderedPageBreak/>
        <w:t>20) отпремнине која се исплаћује лицу коме престаје радни однос у процесу решавања вишка запослених у поступку приватизације у складу са актом Владе којим се утврђује програм за решавање вишка запослених у поступку приватизације - до износа утврђеног тим програмом;</w:t>
      </w:r>
    </w:p>
    <w:p w14:paraId="187C2C9D"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21) накнада за рад хранитеља и накнада за издржавање корисника у хранитељској породици;</w:t>
      </w:r>
    </w:p>
    <w:p w14:paraId="6EC84C9D"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22) накнада које се, у складу са прописима којима се уређује Војска Србије, исплаћују војницима на служењу војног рока, ученицима и кадетима војношколске установе и лицима на другом стручном оспособљавању за официре и подофицире;</w:t>
      </w:r>
    </w:p>
    <w:p w14:paraId="15300B1D"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23) накнада које се, у складу са прописима којима се уређују унутрашњи послови, исплаћују студентима високошколске установе основане за остваривање студијских програма за потребе полицијског образовања;</w:t>
      </w:r>
    </w:p>
    <w:p w14:paraId="6F27168C"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23а) накнада које, у складу са законом којим се уређује дуално образовање, односно законом којим се уређује дуални модел студија, као материјално и финансијско обезбеђење остварују ученици, односно студенти који обављају учење кроз рад;</w:t>
      </w:r>
    </w:p>
    <w:p w14:paraId="4998EFD8"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24) премија, субвенција, регреса и других средстава која се у сврху подстицања развоја пољопривреде, из буџета Републике, аутономне покрајине и локалне самоуправе плаћају, односно исплаћују на посебан наменски рачун носиоцу породичног пољопривредног газдинства који је уписан у регистар пољопривредних газдинстава у складу са прописима који уређују ту област;</w:t>
      </w:r>
    </w:p>
    <w:p w14:paraId="0B361C65"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25) ПДВ надокнаде, у складу са законом којим се уређује порез на додату вредност;</w:t>
      </w:r>
    </w:p>
    <w:p w14:paraId="35EC09E3"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26) награда ученицима и студентима оствареним за постигнуте резултате током школовања и образовања, као и освојених на међународним такмичењима и такмичењима у оквиру образовног система;</w:t>
      </w:r>
    </w:p>
    <w:p w14:paraId="3B440FF9"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27) накнаде трошкова волонтирања коју остварује волонтер, у складу са законом којим се уређује волонтирање;</w:t>
      </w:r>
    </w:p>
    <w:p w14:paraId="3D259A60"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28) новчане помоћи физичким лицима која нису у радном односу код даваоца која служи за лечење у земљи или иностранству, у висини стварних трошкова лечења, документовано рачунима здравствене установе која је лечење извршила, као и документовани трошкови превоза и смештаја за потребе лечења тог лица;</w:t>
      </w:r>
    </w:p>
    <w:p w14:paraId="66A02353"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29) накнада за рад чланова изборних комисија, осим чланова Републичке изборне комисије, бирачких и гласачких одбора за спровођење непосредних избора и других облика непосредног изјашњавања грађана, као и накнада за рад на попису становништва - до 7.247</w:t>
      </w:r>
      <w:r w:rsidRPr="00CA7465">
        <w:rPr>
          <w:color w:val="000000"/>
          <w:vertAlign w:val="superscript"/>
          <w:lang w:val="sr-Cyrl-CS"/>
        </w:rPr>
        <w:t> </w:t>
      </w:r>
      <w:r w:rsidRPr="00CA7465">
        <w:rPr>
          <w:color w:val="000000"/>
          <w:lang w:val="sr-Cyrl-CS"/>
        </w:rPr>
        <w:t>динара у оквиру истог изборног циклуса, односно пописа становништва;</w:t>
      </w:r>
    </w:p>
    <w:p w14:paraId="287807D0"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30) новчане помоћи физичким лицима која нису запослена код даваоца, а која не представља еквивалент за неки њихов рад, односно противуслугу или противчинидбу за неку њихову активност у односу на даваоца - у износу до 17.933 динара годишње, остварене од једног исплатиоца;</w:t>
      </w:r>
    </w:p>
    <w:p w14:paraId="1FD0762E"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31) накнаде трошкова боравка физичким лицима која учествују у програмима Европске уније и других међународних организација у области образовања, обука, спорта, рада са младима, науке, истраживања и иновација, исплаћене у складу са наведеним програмима, а највише до износа од 137.941</w:t>
      </w:r>
      <w:r w:rsidRPr="00CA7465">
        <w:rPr>
          <w:color w:val="000000"/>
          <w:vertAlign w:val="superscript"/>
          <w:lang w:val="sr-Cyrl-CS"/>
        </w:rPr>
        <w:t> </w:t>
      </w:r>
      <w:r w:rsidRPr="00CA7465">
        <w:rPr>
          <w:color w:val="000000"/>
          <w:lang w:val="sr-Cyrl-CS"/>
        </w:rPr>
        <w:t>динара за трошкове на месечном нивоу</w:t>
      </w:r>
      <w:r w:rsidRPr="00CA7465">
        <w:rPr>
          <w:strike/>
          <w:color w:val="000000"/>
          <w:lang w:val="sr-Cyrl-CS"/>
        </w:rPr>
        <w:t>.</w:t>
      </w:r>
      <w:r w:rsidRPr="00CA7465">
        <w:rPr>
          <w:color w:val="000000"/>
          <w:lang w:val="sr-Cyrl-CS"/>
        </w:rPr>
        <w:t>;</w:t>
      </w:r>
    </w:p>
    <w:p w14:paraId="1B527E5B" w14:textId="77777777" w:rsidR="0005396D" w:rsidRPr="00CA7465" w:rsidRDefault="0005396D" w:rsidP="0005396D">
      <w:pPr>
        <w:shd w:val="clear" w:color="auto" w:fill="FFFFFF"/>
        <w:spacing w:line="20" w:lineRule="atLeast"/>
        <w:ind w:firstLine="720"/>
        <w:jc w:val="both"/>
        <w:rPr>
          <w:color w:val="000000"/>
          <w:lang w:val="sr-Cyrl-CS"/>
        </w:rPr>
      </w:pPr>
      <w:r w:rsidRPr="00CA7465">
        <w:rPr>
          <w:lang w:val="sr-Cyrl-CS"/>
        </w:rPr>
        <w:t>32) ПРИМАЊА КОЈА СЕ ОСТВАРУЈУ У СКЛАДУ СА ЗАКОНОМ КОЈИМ СЕ УРЕЂУЈУ УТВРЂИВАЊЕ ГАРАНТНЕ ШЕМЕ И СУБВЕНЦИОНИСАЊЕ ДЕЛА КАМАТЕ КАО МЕРА ПОДРШКЕ МЛАДИМА У КУПОВИНИ ПРВЕ СТАМБЕНЕ НЕПОКРЕТНОСТИ.</w:t>
      </w:r>
    </w:p>
    <w:p w14:paraId="46C63303" w14:textId="77777777" w:rsidR="0005396D" w:rsidRPr="00CA7465" w:rsidRDefault="0005396D" w:rsidP="0005396D">
      <w:pPr>
        <w:shd w:val="clear" w:color="auto" w:fill="FFFFFF"/>
        <w:spacing w:line="20" w:lineRule="atLeast"/>
        <w:ind w:firstLine="720"/>
        <w:jc w:val="both"/>
        <w:rPr>
          <w:color w:val="000000"/>
          <w:lang w:val="sr-Cyrl-CS"/>
        </w:rPr>
      </w:pPr>
      <w:r w:rsidRPr="00CA7465">
        <w:rPr>
          <w:color w:val="000000"/>
          <w:lang w:val="sr-Cyrl-CS"/>
        </w:rPr>
        <w:t>Остваривање права на пореско ослобођење за примања из става 1. тач. 10), 11), 12), 13), 28) и 30) овог члана ближе уређује министар надлежан за послове финансија (у даљем тексту: министар).</w:t>
      </w:r>
    </w:p>
    <w:p w14:paraId="4CAFCF1B" w14:textId="77777777" w:rsidR="0005396D" w:rsidRPr="00CA7465" w:rsidRDefault="0005396D" w:rsidP="0005396D">
      <w:pPr>
        <w:shd w:val="clear" w:color="auto" w:fill="FFFFFF"/>
        <w:spacing w:line="20" w:lineRule="atLeast"/>
        <w:ind w:firstLine="720"/>
        <w:jc w:val="both"/>
        <w:rPr>
          <w:color w:val="000000"/>
          <w:lang w:val="sr-Cyrl-CS"/>
        </w:rPr>
      </w:pPr>
    </w:p>
    <w:p w14:paraId="0FA91C3F" w14:textId="77777777" w:rsidR="0005396D" w:rsidRPr="00CA7465" w:rsidRDefault="0005396D" w:rsidP="0005396D">
      <w:pPr>
        <w:shd w:val="clear" w:color="auto" w:fill="FFFFFF"/>
        <w:spacing w:line="20" w:lineRule="atLeast"/>
        <w:ind w:firstLine="720"/>
        <w:jc w:val="both"/>
        <w:rPr>
          <w:color w:val="000000"/>
          <w:lang w:val="sr-Cyrl-CS"/>
        </w:rPr>
      </w:pPr>
    </w:p>
    <w:p w14:paraId="65AD63C4" w14:textId="77777777" w:rsidR="0005396D" w:rsidRPr="00CA7465" w:rsidRDefault="0005396D" w:rsidP="0005396D">
      <w:pPr>
        <w:spacing w:line="20" w:lineRule="atLeast"/>
        <w:jc w:val="both"/>
        <w:rPr>
          <w:lang w:val="sr-Cyrl-CS"/>
        </w:rPr>
      </w:pPr>
    </w:p>
    <w:p w14:paraId="47D94FF6" w14:textId="77777777" w:rsidR="0005396D" w:rsidRPr="00CA7465" w:rsidRDefault="0005396D" w:rsidP="0005396D">
      <w:pPr>
        <w:pStyle w:val="Heading4"/>
        <w:shd w:val="clear" w:color="auto" w:fill="FFFFFF"/>
        <w:spacing w:before="0" w:line="20" w:lineRule="atLeast"/>
        <w:jc w:val="center"/>
        <w:rPr>
          <w:rFonts w:ascii="Times New Roman" w:hAnsi="Times New Roman" w:cs="Times New Roman"/>
          <w:i w:val="0"/>
          <w:iCs w:val="0"/>
          <w:color w:val="000000"/>
          <w:lang w:val="sr-Cyrl-CS"/>
        </w:rPr>
      </w:pPr>
      <w:r w:rsidRPr="00CA7465">
        <w:rPr>
          <w:rFonts w:ascii="Times New Roman" w:hAnsi="Times New Roman" w:cs="Times New Roman"/>
          <w:i w:val="0"/>
          <w:iCs w:val="0"/>
          <w:color w:val="000000"/>
          <w:lang w:val="sr-Cyrl-CS"/>
        </w:rPr>
        <w:t>Члан 81.</w:t>
      </w:r>
    </w:p>
    <w:p w14:paraId="76DD7092" w14:textId="77777777" w:rsidR="0005396D" w:rsidRPr="00CA7465" w:rsidRDefault="0005396D" w:rsidP="0005396D">
      <w:pPr>
        <w:pStyle w:val="Heading3"/>
        <w:shd w:val="clear" w:color="auto" w:fill="FFFFFF"/>
        <w:spacing w:before="0" w:beforeAutospacing="0" w:after="0" w:afterAutospacing="0" w:line="20" w:lineRule="atLeast"/>
        <w:ind w:firstLine="720"/>
        <w:jc w:val="both"/>
        <w:rPr>
          <w:b w:val="0"/>
          <w:color w:val="000000"/>
          <w:sz w:val="24"/>
          <w:szCs w:val="24"/>
          <w:lang w:val="sr-Cyrl-CS"/>
        </w:rPr>
      </w:pPr>
      <w:r w:rsidRPr="00CA7465">
        <w:rPr>
          <w:b w:val="0"/>
          <w:color w:val="000000"/>
          <w:sz w:val="24"/>
          <w:szCs w:val="24"/>
          <w:lang w:val="sr-Cyrl-CS"/>
        </w:rPr>
        <w:t xml:space="preserve">Осталим приходима сматрају се: приходи које обвезник оствари давањем у закуп опреме, транспортних средстава и других покретних ствари, добици од игара на срећу, приходи од осигурања лица, приходи спортиста и спортских стручњака, приходи по основу пружања угоститељских услуга у складу са законима којима се уређују туризам и </w:t>
      </w:r>
      <w:r w:rsidRPr="00CA7465">
        <w:rPr>
          <w:b w:val="0"/>
          <w:sz w:val="24"/>
          <w:szCs w:val="24"/>
          <w:lang w:val="sr-Cyrl-CS"/>
        </w:rPr>
        <w:t>угоститељство</w:t>
      </w:r>
      <w:r w:rsidRPr="00CA7465">
        <w:rPr>
          <w:bCs w:val="0"/>
          <w:sz w:val="24"/>
          <w:szCs w:val="24"/>
          <w:lang w:val="sr-Cyrl-CS"/>
        </w:rPr>
        <w:t>,</w:t>
      </w:r>
      <w:r w:rsidRPr="00CA7465">
        <w:rPr>
          <w:b w:val="0"/>
          <w:sz w:val="24"/>
          <w:szCs w:val="24"/>
          <w:lang w:val="sr-Cyrl-CS"/>
        </w:rPr>
        <w:t xml:space="preserve"> ПРИХОДИ ПОМОРАЦА и други приходи</w:t>
      </w:r>
      <w:r w:rsidRPr="00CA7465">
        <w:rPr>
          <w:b w:val="0"/>
          <w:color w:val="000000"/>
          <w:sz w:val="24"/>
          <w:szCs w:val="24"/>
          <w:lang w:val="sr-Cyrl-CS"/>
        </w:rPr>
        <w:t>, осим оних који су посебно изузети овим законом.</w:t>
      </w:r>
    </w:p>
    <w:p w14:paraId="283499EF" w14:textId="77777777" w:rsidR="0005396D" w:rsidRPr="00CA7465" w:rsidRDefault="0005396D" w:rsidP="0005396D">
      <w:pPr>
        <w:spacing w:line="20" w:lineRule="atLeast"/>
        <w:jc w:val="both"/>
        <w:rPr>
          <w:lang w:val="sr-Cyrl-CS"/>
        </w:rPr>
      </w:pPr>
    </w:p>
    <w:p w14:paraId="05023A46" w14:textId="77777777" w:rsidR="0005396D" w:rsidRPr="00CA7465" w:rsidRDefault="0005396D" w:rsidP="0005396D">
      <w:pPr>
        <w:spacing w:line="20" w:lineRule="atLeast"/>
        <w:jc w:val="center"/>
        <w:rPr>
          <w:lang w:val="sr-Cyrl-CS"/>
        </w:rPr>
      </w:pPr>
      <w:r w:rsidRPr="00CA7465">
        <w:rPr>
          <w:lang w:val="sr-Cyrl-CS"/>
        </w:rPr>
        <w:t>ЧЛАН 3.</w:t>
      </w:r>
    </w:p>
    <w:p w14:paraId="418237BE" w14:textId="5B0736CC" w:rsidR="0005396D" w:rsidRPr="00F50C0A" w:rsidRDefault="0005396D" w:rsidP="0005396D">
      <w:pPr>
        <w:pStyle w:val="Normal1"/>
        <w:shd w:val="clear" w:color="auto" w:fill="FFFFFF"/>
        <w:spacing w:before="0" w:beforeAutospacing="0" w:after="0" w:afterAutospacing="0" w:line="20" w:lineRule="atLeast"/>
        <w:ind w:firstLine="720"/>
        <w:jc w:val="both"/>
        <w:rPr>
          <w:bCs/>
          <w:lang w:val="en-US"/>
        </w:rPr>
      </w:pPr>
      <w:r w:rsidRPr="00CA7465">
        <w:rPr>
          <w:bCs/>
          <w:lang w:val="sr-Cyrl-CS"/>
        </w:rPr>
        <w:t>ОВАЈ ЗАКОН СТУПА НА СНАГУ ОСМОГ ДАНА ОД ДАНА ОБЈАВЉИВАЊА У „СЛУЖБЕНОМ ГЛАСНИКУ РЕПУБЛИКЕ СРБИЈЕ”, A</w:t>
      </w:r>
      <w:r w:rsidRPr="00CA7465">
        <w:rPr>
          <w:spacing w:val="-4"/>
          <w:lang w:val="sr-Cyrl-CS"/>
        </w:rPr>
        <w:t xml:space="preserve"> ПРИМЕЊУЈE СЕ ОД 1. МАРТА 2025. ГОДИНЕ</w:t>
      </w:r>
      <w:r w:rsidR="00F50C0A">
        <w:rPr>
          <w:spacing w:val="-4"/>
          <w:lang w:val="en-US"/>
        </w:rPr>
        <w:t>.</w:t>
      </w:r>
    </w:p>
    <w:p w14:paraId="3BA14339" w14:textId="77777777" w:rsidR="0005396D" w:rsidRPr="00CA7465" w:rsidRDefault="0005396D" w:rsidP="0005396D">
      <w:pPr>
        <w:spacing w:line="20" w:lineRule="atLeast"/>
        <w:ind w:firstLine="720"/>
        <w:jc w:val="both"/>
        <w:rPr>
          <w:lang w:val="sr-Cyrl-CS"/>
        </w:rPr>
      </w:pPr>
    </w:p>
    <w:p w14:paraId="349CBB53" w14:textId="77777777" w:rsidR="0005396D" w:rsidRPr="00CA7465" w:rsidRDefault="0005396D" w:rsidP="0005396D">
      <w:pPr>
        <w:spacing w:line="20" w:lineRule="atLeast"/>
        <w:ind w:firstLine="720"/>
        <w:jc w:val="both"/>
        <w:rPr>
          <w:lang w:val="sr-Cyrl-CS"/>
        </w:rPr>
      </w:pPr>
    </w:p>
    <w:p w14:paraId="7BCB1BEA" w14:textId="77777777" w:rsidR="0005396D" w:rsidRPr="00CA7465" w:rsidRDefault="0005396D" w:rsidP="0005396D">
      <w:pPr>
        <w:spacing w:line="20" w:lineRule="atLeast"/>
        <w:ind w:firstLine="720"/>
        <w:jc w:val="both"/>
        <w:rPr>
          <w:b/>
          <w:color w:val="FF0000"/>
          <w:lang w:val="sr-Cyrl-CS"/>
        </w:rPr>
      </w:pPr>
    </w:p>
    <w:p w14:paraId="6A0154A5" w14:textId="77777777" w:rsidR="0005396D" w:rsidRPr="00CA7465" w:rsidRDefault="0005396D" w:rsidP="0010429D">
      <w:pPr>
        <w:spacing w:line="20" w:lineRule="atLeast"/>
        <w:jc w:val="both"/>
        <w:rPr>
          <w:lang w:val="sr-Cyrl-CS"/>
        </w:rPr>
      </w:pPr>
    </w:p>
    <w:sectPr w:rsidR="0005396D" w:rsidRPr="00CA7465" w:rsidSect="004611EC">
      <w:footerReference w:type="default" r:id="rId8"/>
      <w:footerReference w:type="first" r:id="rId9"/>
      <w:pgSz w:w="12240" w:h="15840"/>
      <w:pgMar w:top="993" w:right="1417" w:bottom="851"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352E2" w14:textId="77777777" w:rsidR="008F1DFA" w:rsidRDefault="008F1DFA">
      <w:r>
        <w:separator/>
      </w:r>
    </w:p>
  </w:endnote>
  <w:endnote w:type="continuationSeparator" w:id="0">
    <w:p w14:paraId="73E03D76" w14:textId="77777777" w:rsidR="008F1DFA" w:rsidRDefault="008F1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9364303"/>
      <w:docPartObj>
        <w:docPartGallery w:val="Page Numbers (Bottom of Page)"/>
        <w:docPartUnique/>
      </w:docPartObj>
    </w:sdtPr>
    <w:sdtEndPr>
      <w:rPr>
        <w:noProof/>
      </w:rPr>
    </w:sdtEndPr>
    <w:sdtContent>
      <w:p w14:paraId="689FDBCB" w14:textId="77777777" w:rsidR="00950699" w:rsidRDefault="00950699">
        <w:pPr>
          <w:pStyle w:val="Footer"/>
          <w:jc w:val="center"/>
        </w:pPr>
        <w:r>
          <w:fldChar w:fldCharType="begin"/>
        </w:r>
        <w:r>
          <w:instrText xml:space="preserve"> PAGE   \* MERGEFORMAT </w:instrText>
        </w:r>
        <w:r>
          <w:fldChar w:fldCharType="separate"/>
        </w:r>
        <w:r w:rsidR="004611EC">
          <w:rPr>
            <w:noProof/>
          </w:rPr>
          <w:t>11</w:t>
        </w:r>
        <w:r>
          <w:rPr>
            <w:noProof/>
          </w:rPr>
          <w:fldChar w:fldCharType="end"/>
        </w:r>
      </w:p>
    </w:sdtContent>
  </w:sdt>
  <w:p w14:paraId="57BFFBEC" w14:textId="77777777" w:rsidR="00950699" w:rsidRDefault="009506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65D40" w14:textId="77777777" w:rsidR="00950699" w:rsidRDefault="00950699">
    <w:pPr>
      <w:pStyle w:val="Footer"/>
      <w:jc w:val="center"/>
    </w:pPr>
  </w:p>
  <w:p w14:paraId="6E240D21" w14:textId="77777777" w:rsidR="00950699" w:rsidRDefault="0095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DB5AD" w14:textId="77777777" w:rsidR="008F1DFA" w:rsidRDefault="008F1DFA">
      <w:r>
        <w:separator/>
      </w:r>
    </w:p>
  </w:footnote>
  <w:footnote w:type="continuationSeparator" w:id="0">
    <w:p w14:paraId="36CD7066" w14:textId="77777777" w:rsidR="008F1DFA" w:rsidRDefault="008F1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1688E"/>
    <w:multiLevelType w:val="hybridMultilevel"/>
    <w:tmpl w:val="ECAC0BC4"/>
    <w:lvl w:ilvl="0" w:tplc="526EC3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27D410C"/>
    <w:multiLevelType w:val="hybridMultilevel"/>
    <w:tmpl w:val="25E88A5C"/>
    <w:lvl w:ilvl="0" w:tplc="4B427DE4">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4B30E6"/>
    <w:multiLevelType w:val="hybridMultilevel"/>
    <w:tmpl w:val="019AD5AC"/>
    <w:lvl w:ilvl="0" w:tplc="1A8EFDE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315F55E1"/>
    <w:multiLevelType w:val="hybridMultilevel"/>
    <w:tmpl w:val="920C4502"/>
    <w:lvl w:ilvl="0" w:tplc="A81E1A5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1A308D4"/>
    <w:multiLevelType w:val="hybridMultilevel"/>
    <w:tmpl w:val="9F7E0D60"/>
    <w:lvl w:ilvl="0" w:tplc="D3AAD136">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6CF54FD9"/>
    <w:multiLevelType w:val="hybridMultilevel"/>
    <w:tmpl w:val="B396023A"/>
    <w:lvl w:ilvl="0" w:tplc="867E30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660239309">
    <w:abstractNumId w:val="4"/>
  </w:num>
  <w:num w:numId="2" w16cid:durableId="1913006460">
    <w:abstractNumId w:val="5"/>
  </w:num>
  <w:num w:numId="3" w16cid:durableId="57170674">
    <w:abstractNumId w:val="2"/>
  </w:num>
  <w:num w:numId="4" w16cid:durableId="312681260">
    <w:abstractNumId w:val="3"/>
  </w:num>
  <w:num w:numId="5" w16cid:durableId="158813771">
    <w:abstractNumId w:val="0"/>
  </w:num>
  <w:num w:numId="6" w16cid:durableId="2115201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29D"/>
    <w:rsid w:val="000000CA"/>
    <w:rsid w:val="00004176"/>
    <w:rsid w:val="000056BE"/>
    <w:rsid w:val="00006D9A"/>
    <w:rsid w:val="00007FA0"/>
    <w:rsid w:val="00014112"/>
    <w:rsid w:val="000158FE"/>
    <w:rsid w:val="00017C44"/>
    <w:rsid w:val="00023D10"/>
    <w:rsid w:val="00032A48"/>
    <w:rsid w:val="00034784"/>
    <w:rsid w:val="00036177"/>
    <w:rsid w:val="00047C8B"/>
    <w:rsid w:val="0005396D"/>
    <w:rsid w:val="00055B26"/>
    <w:rsid w:val="0005710C"/>
    <w:rsid w:val="00065125"/>
    <w:rsid w:val="00067A1B"/>
    <w:rsid w:val="000802E9"/>
    <w:rsid w:val="00091148"/>
    <w:rsid w:val="0009174B"/>
    <w:rsid w:val="00091A90"/>
    <w:rsid w:val="00095170"/>
    <w:rsid w:val="00096DE6"/>
    <w:rsid w:val="000A6052"/>
    <w:rsid w:val="000A655B"/>
    <w:rsid w:val="000C265A"/>
    <w:rsid w:val="000C5511"/>
    <w:rsid w:val="000C79D5"/>
    <w:rsid w:val="000D3FB1"/>
    <w:rsid w:val="000D4679"/>
    <w:rsid w:val="000D56D0"/>
    <w:rsid w:val="000E2565"/>
    <w:rsid w:val="000E498F"/>
    <w:rsid w:val="000E4E96"/>
    <w:rsid w:val="000F1EE4"/>
    <w:rsid w:val="000F71C0"/>
    <w:rsid w:val="000F7ED2"/>
    <w:rsid w:val="00100596"/>
    <w:rsid w:val="00103559"/>
    <w:rsid w:val="0010429D"/>
    <w:rsid w:val="00106760"/>
    <w:rsid w:val="001074B2"/>
    <w:rsid w:val="001135C8"/>
    <w:rsid w:val="00116F40"/>
    <w:rsid w:val="0012193A"/>
    <w:rsid w:val="00126B81"/>
    <w:rsid w:val="001304C8"/>
    <w:rsid w:val="00132445"/>
    <w:rsid w:val="00135AF4"/>
    <w:rsid w:val="00137A96"/>
    <w:rsid w:val="00147664"/>
    <w:rsid w:val="001542E3"/>
    <w:rsid w:val="00156AAC"/>
    <w:rsid w:val="00162A12"/>
    <w:rsid w:val="0016587F"/>
    <w:rsid w:val="00170184"/>
    <w:rsid w:val="0017255C"/>
    <w:rsid w:val="001A0355"/>
    <w:rsid w:val="001A0577"/>
    <w:rsid w:val="001A389D"/>
    <w:rsid w:val="001A72D8"/>
    <w:rsid w:val="001B03B0"/>
    <w:rsid w:val="001B2143"/>
    <w:rsid w:val="001B4E3E"/>
    <w:rsid w:val="001B513F"/>
    <w:rsid w:val="001B75EF"/>
    <w:rsid w:val="001C1833"/>
    <w:rsid w:val="001C2D6E"/>
    <w:rsid w:val="001C3B50"/>
    <w:rsid w:val="001C47C3"/>
    <w:rsid w:val="001C4F4E"/>
    <w:rsid w:val="001E0B5B"/>
    <w:rsid w:val="001E1462"/>
    <w:rsid w:val="001E24B0"/>
    <w:rsid w:val="001E5AD5"/>
    <w:rsid w:val="001F3232"/>
    <w:rsid w:val="001F3A9A"/>
    <w:rsid w:val="001F5976"/>
    <w:rsid w:val="00203709"/>
    <w:rsid w:val="0020620A"/>
    <w:rsid w:val="00215DF8"/>
    <w:rsid w:val="0021600D"/>
    <w:rsid w:val="00223243"/>
    <w:rsid w:val="00223FD4"/>
    <w:rsid w:val="00225450"/>
    <w:rsid w:val="0023216E"/>
    <w:rsid w:val="00235860"/>
    <w:rsid w:val="002369E2"/>
    <w:rsid w:val="00240F29"/>
    <w:rsid w:val="00242083"/>
    <w:rsid w:val="0024789E"/>
    <w:rsid w:val="002516F6"/>
    <w:rsid w:val="00253EE4"/>
    <w:rsid w:val="002670FD"/>
    <w:rsid w:val="0027160C"/>
    <w:rsid w:val="00271B61"/>
    <w:rsid w:val="00274949"/>
    <w:rsid w:val="002779D1"/>
    <w:rsid w:val="00282E1B"/>
    <w:rsid w:val="002853E4"/>
    <w:rsid w:val="00285820"/>
    <w:rsid w:val="002968D8"/>
    <w:rsid w:val="00296ECB"/>
    <w:rsid w:val="002A127B"/>
    <w:rsid w:val="002A1367"/>
    <w:rsid w:val="002A2537"/>
    <w:rsid w:val="002B1B77"/>
    <w:rsid w:val="002B3ACB"/>
    <w:rsid w:val="002B59EA"/>
    <w:rsid w:val="002C161E"/>
    <w:rsid w:val="002C1B89"/>
    <w:rsid w:val="002E3382"/>
    <w:rsid w:val="002F3CB9"/>
    <w:rsid w:val="002F5420"/>
    <w:rsid w:val="002F6751"/>
    <w:rsid w:val="002F788C"/>
    <w:rsid w:val="0030320B"/>
    <w:rsid w:val="003043CC"/>
    <w:rsid w:val="00311BF3"/>
    <w:rsid w:val="0032610B"/>
    <w:rsid w:val="00332711"/>
    <w:rsid w:val="00341CFA"/>
    <w:rsid w:val="00357D04"/>
    <w:rsid w:val="003638C9"/>
    <w:rsid w:val="003645FA"/>
    <w:rsid w:val="003729EE"/>
    <w:rsid w:val="00375ECC"/>
    <w:rsid w:val="003849E3"/>
    <w:rsid w:val="00387282"/>
    <w:rsid w:val="00396171"/>
    <w:rsid w:val="003A0ABF"/>
    <w:rsid w:val="003A646D"/>
    <w:rsid w:val="003B550E"/>
    <w:rsid w:val="003B667B"/>
    <w:rsid w:val="003B6B20"/>
    <w:rsid w:val="003C1010"/>
    <w:rsid w:val="003C3350"/>
    <w:rsid w:val="003C3C82"/>
    <w:rsid w:val="003C57CC"/>
    <w:rsid w:val="003C77A9"/>
    <w:rsid w:val="003D4BCB"/>
    <w:rsid w:val="003D5109"/>
    <w:rsid w:val="003E60AE"/>
    <w:rsid w:val="003E7D94"/>
    <w:rsid w:val="003F41B6"/>
    <w:rsid w:val="003F444F"/>
    <w:rsid w:val="003F5932"/>
    <w:rsid w:val="00403A51"/>
    <w:rsid w:val="004044CE"/>
    <w:rsid w:val="00407768"/>
    <w:rsid w:val="00411654"/>
    <w:rsid w:val="00416255"/>
    <w:rsid w:val="004164EA"/>
    <w:rsid w:val="004201A2"/>
    <w:rsid w:val="00427B02"/>
    <w:rsid w:val="00433518"/>
    <w:rsid w:val="0043435B"/>
    <w:rsid w:val="004527B4"/>
    <w:rsid w:val="004611EC"/>
    <w:rsid w:val="004630BE"/>
    <w:rsid w:val="0046700B"/>
    <w:rsid w:val="00473A1C"/>
    <w:rsid w:val="00482EF7"/>
    <w:rsid w:val="00482F5E"/>
    <w:rsid w:val="0048699B"/>
    <w:rsid w:val="00486B8E"/>
    <w:rsid w:val="004906F7"/>
    <w:rsid w:val="0049091D"/>
    <w:rsid w:val="00495244"/>
    <w:rsid w:val="004971AB"/>
    <w:rsid w:val="004A2059"/>
    <w:rsid w:val="004B16B9"/>
    <w:rsid w:val="004B2BFB"/>
    <w:rsid w:val="004B6027"/>
    <w:rsid w:val="004B6B90"/>
    <w:rsid w:val="004B7386"/>
    <w:rsid w:val="004B7E31"/>
    <w:rsid w:val="004C7B88"/>
    <w:rsid w:val="004E017D"/>
    <w:rsid w:val="004F6845"/>
    <w:rsid w:val="00501A58"/>
    <w:rsid w:val="00502B4A"/>
    <w:rsid w:val="00510C6B"/>
    <w:rsid w:val="00521802"/>
    <w:rsid w:val="00523EC1"/>
    <w:rsid w:val="005300C1"/>
    <w:rsid w:val="005329F4"/>
    <w:rsid w:val="00535544"/>
    <w:rsid w:val="00536137"/>
    <w:rsid w:val="00537257"/>
    <w:rsid w:val="0054180D"/>
    <w:rsid w:val="00544F7C"/>
    <w:rsid w:val="00545EDF"/>
    <w:rsid w:val="00546DBA"/>
    <w:rsid w:val="00563B5F"/>
    <w:rsid w:val="00563D7A"/>
    <w:rsid w:val="00563F8C"/>
    <w:rsid w:val="00564D95"/>
    <w:rsid w:val="00565647"/>
    <w:rsid w:val="00565945"/>
    <w:rsid w:val="0058033C"/>
    <w:rsid w:val="00581768"/>
    <w:rsid w:val="00582F8E"/>
    <w:rsid w:val="00584CB7"/>
    <w:rsid w:val="00594B21"/>
    <w:rsid w:val="00596637"/>
    <w:rsid w:val="005A284C"/>
    <w:rsid w:val="005A39CB"/>
    <w:rsid w:val="005A54F7"/>
    <w:rsid w:val="005A77E3"/>
    <w:rsid w:val="005B3440"/>
    <w:rsid w:val="005B790B"/>
    <w:rsid w:val="005C04B8"/>
    <w:rsid w:val="005C2460"/>
    <w:rsid w:val="005D3564"/>
    <w:rsid w:val="005D6813"/>
    <w:rsid w:val="005E0872"/>
    <w:rsid w:val="005E1387"/>
    <w:rsid w:val="005E642D"/>
    <w:rsid w:val="005F255B"/>
    <w:rsid w:val="005F58A7"/>
    <w:rsid w:val="005F654A"/>
    <w:rsid w:val="0060027B"/>
    <w:rsid w:val="00601A3F"/>
    <w:rsid w:val="006042CE"/>
    <w:rsid w:val="00611E11"/>
    <w:rsid w:val="0061439B"/>
    <w:rsid w:val="00622ECE"/>
    <w:rsid w:val="00625CAE"/>
    <w:rsid w:val="006300C3"/>
    <w:rsid w:val="00630C28"/>
    <w:rsid w:val="00631042"/>
    <w:rsid w:val="0063112B"/>
    <w:rsid w:val="0063127F"/>
    <w:rsid w:val="00641DE5"/>
    <w:rsid w:val="00643186"/>
    <w:rsid w:val="00645A0B"/>
    <w:rsid w:val="00646204"/>
    <w:rsid w:val="00651BF6"/>
    <w:rsid w:val="00653C96"/>
    <w:rsid w:val="006548BF"/>
    <w:rsid w:val="006560AF"/>
    <w:rsid w:val="00660807"/>
    <w:rsid w:val="006625C1"/>
    <w:rsid w:val="006651DA"/>
    <w:rsid w:val="0067076C"/>
    <w:rsid w:val="00670FDE"/>
    <w:rsid w:val="00677BE6"/>
    <w:rsid w:val="00684F66"/>
    <w:rsid w:val="00690AC3"/>
    <w:rsid w:val="00695875"/>
    <w:rsid w:val="006A3361"/>
    <w:rsid w:val="006A34A2"/>
    <w:rsid w:val="006A3AD1"/>
    <w:rsid w:val="006B3A67"/>
    <w:rsid w:val="006B5714"/>
    <w:rsid w:val="006B6087"/>
    <w:rsid w:val="006B7292"/>
    <w:rsid w:val="006C0213"/>
    <w:rsid w:val="006C12AF"/>
    <w:rsid w:val="006C46AF"/>
    <w:rsid w:val="006D6D12"/>
    <w:rsid w:val="006E18DC"/>
    <w:rsid w:val="006F04C3"/>
    <w:rsid w:val="006F2776"/>
    <w:rsid w:val="006F3FC9"/>
    <w:rsid w:val="006F4F7C"/>
    <w:rsid w:val="0071560D"/>
    <w:rsid w:val="00716AAE"/>
    <w:rsid w:val="00716ADC"/>
    <w:rsid w:val="00724A54"/>
    <w:rsid w:val="00724C1A"/>
    <w:rsid w:val="00724E30"/>
    <w:rsid w:val="00732C3D"/>
    <w:rsid w:val="007351A6"/>
    <w:rsid w:val="00736877"/>
    <w:rsid w:val="007372BC"/>
    <w:rsid w:val="007403DF"/>
    <w:rsid w:val="00745724"/>
    <w:rsid w:val="00746110"/>
    <w:rsid w:val="00746FCC"/>
    <w:rsid w:val="00752CEA"/>
    <w:rsid w:val="00753A3A"/>
    <w:rsid w:val="007545FF"/>
    <w:rsid w:val="00755F94"/>
    <w:rsid w:val="00776799"/>
    <w:rsid w:val="00783203"/>
    <w:rsid w:val="00787141"/>
    <w:rsid w:val="00795252"/>
    <w:rsid w:val="00797E4D"/>
    <w:rsid w:val="007A06A8"/>
    <w:rsid w:val="007A5A1C"/>
    <w:rsid w:val="007A5F90"/>
    <w:rsid w:val="007B6AC4"/>
    <w:rsid w:val="007C03C4"/>
    <w:rsid w:val="007C34DE"/>
    <w:rsid w:val="007C4AC2"/>
    <w:rsid w:val="007D7E6F"/>
    <w:rsid w:val="007E32A4"/>
    <w:rsid w:val="007E634E"/>
    <w:rsid w:val="007E636B"/>
    <w:rsid w:val="007F2803"/>
    <w:rsid w:val="007F3472"/>
    <w:rsid w:val="007F42D0"/>
    <w:rsid w:val="007F60AD"/>
    <w:rsid w:val="008069F7"/>
    <w:rsid w:val="0080779A"/>
    <w:rsid w:val="008077B5"/>
    <w:rsid w:val="00824EB3"/>
    <w:rsid w:val="00833C40"/>
    <w:rsid w:val="00833D7D"/>
    <w:rsid w:val="00842118"/>
    <w:rsid w:val="00843F6E"/>
    <w:rsid w:val="00844ABB"/>
    <w:rsid w:val="00857527"/>
    <w:rsid w:val="00861813"/>
    <w:rsid w:val="00867117"/>
    <w:rsid w:val="008677D8"/>
    <w:rsid w:val="00872C34"/>
    <w:rsid w:val="008758A2"/>
    <w:rsid w:val="00881034"/>
    <w:rsid w:val="008826F0"/>
    <w:rsid w:val="00882895"/>
    <w:rsid w:val="0088526E"/>
    <w:rsid w:val="00886B05"/>
    <w:rsid w:val="008916D9"/>
    <w:rsid w:val="00895338"/>
    <w:rsid w:val="00897411"/>
    <w:rsid w:val="008A0FFA"/>
    <w:rsid w:val="008A1782"/>
    <w:rsid w:val="008A49F5"/>
    <w:rsid w:val="008A50D9"/>
    <w:rsid w:val="008A777A"/>
    <w:rsid w:val="008B39CF"/>
    <w:rsid w:val="008B4C04"/>
    <w:rsid w:val="008B720A"/>
    <w:rsid w:val="008C1D72"/>
    <w:rsid w:val="008C6565"/>
    <w:rsid w:val="008D2770"/>
    <w:rsid w:val="008D4251"/>
    <w:rsid w:val="008D4707"/>
    <w:rsid w:val="008D6710"/>
    <w:rsid w:val="008D69B2"/>
    <w:rsid w:val="008D711C"/>
    <w:rsid w:val="008F1564"/>
    <w:rsid w:val="008F177D"/>
    <w:rsid w:val="008F1DFA"/>
    <w:rsid w:val="008F369C"/>
    <w:rsid w:val="008F3C88"/>
    <w:rsid w:val="008F5A6F"/>
    <w:rsid w:val="00901FA9"/>
    <w:rsid w:val="009025D0"/>
    <w:rsid w:val="0090593C"/>
    <w:rsid w:val="009225D8"/>
    <w:rsid w:val="009246D8"/>
    <w:rsid w:val="0092549A"/>
    <w:rsid w:val="009307E5"/>
    <w:rsid w:val="00931938"/>
    <w:rsid w:val="00931EF1"/>
    <w:rsid w:val="009338DF"/>
    <w:rsid w:val="009346EF"/>
    <w:rsid w:val="00944640"/>
    <w:rsid w:val="009456C9"/>
    <w:rsid w:val="00950699"/>
    <w:rsid w:val="00957016"/>
    <w:rsid w:val="00967662"/>
    <w:rsid w:val="00971C4D"/>
    <w:rsid w:val="0097452A"/>
    <w:rsid w:val="0098304A"/>
    <w:rsid w:val="00984125"/>
    <w:rsid w:val="00985E64"/>
    <w:rsid w:val="00986504"/>
    <w:rsid w:val="0098684C"/>
    <w:rsid w:val="00996DB6"/>
    <w:rsid w:val="00997140"/>
    <w:rsid w:val="009A005C"/>
    <w:rsid w:val="009A0A1C"/>
    <w:rsid w:val="009A20D2"/>
    <w:rsid w:val="009A7C2E"/>
    <w:rsid w:val="009C30F1"/>
    <w:rsid w:val="009C3B9D"/>
    <w:rsid w:val="009C61E0"/>
    <w:rsid w:val="009C6B00"/>
    <w:rsid w:val="009D45A5"/>
    <w:rsid w:val="009E2786"/>
    <w:rsid w:val="009E4ED1"/>
    <w:rsid w:val="009E53B6"/>
    <w:rsid w:val="00A00808"/>
    <w:rsid w:val="00A01574"/>
    <w:rsid w:val="00A0332B"/>
    <w:rsid w:val="00A03343"/>
    <w:rsid w:val="00A07C7D"/>
    <w:rsid w:val="00A108B7"/>
    <w:rsid w:val="00A1232A"/>
    <w:rsid w:val="00A158AE"/>
    <w:rsid w:val="00A2569C"/>
    <w:rsid w:val="00A26904"/>
    <w:rsid w:val="00A45729"/>
    <w:rsid w:val="00A4577E"/>
    <w:rsid w:val="00A46E46"/>
    <w:rsid w:val="00A5052C"/>
    <w:rsid w:val="00A560AC"/>
    <w:rsid w:val="00A64B5A"/>
    <w:rsid w:val="00A67EBC"/>
    <w:rsid w:val="00A709C5"/>
    <w:rsid w:val="00A736F1"/>
    <w:rsid w:val="00A75171"/>
    <w:rsid w:val="00A75D58"/>
    <w:rsid w:val="00A8352E"/>
    <w:rsid w:val="00A86387"/>
    <w:rsid w:val="00A913F6"/>
    <w:rsid w:val="00A93BDE"/>
    <w:rsid w:val="00A952D2"/>
    <w:rsid w:val="00AA101E"/>
    <w:rsid w:val="00AA7F23"/>
    <w:rsid w:val="00AB096F"/>
    <w:rsid w:val="00AB2073"/>
    <w:rsid w:val="00AB4B6E"/>
    <w:rsid w:val="00AC4F37"/>
    <w:rsid w:val="00AD19EE"/>
    <w:rsid w:val="00AD4626"/>
    <w:rsid w:val="00AE36A4"/>
    <w:rsid w:val="00AE65B7"/>
    <w:rsid w:val="00AF15B6"/>
    <w:rsid w:val="00AF41D1"/>
    <w:rsid w:val="00AF6680"/>
    <w:rsid w:val="00B007A0"/>
    <w:rsid w:val="00B0130B"/>
    <w:rsid w:val="00B02191"/>
    <w:rsid w:val="00B03045"/>
    <w:rsid w:val="00B03D8B"/>
    <w:rsid w:val="00B05E36"/>
    <w:rsid w:val="00B06BCB"/>
    <w:rsid w:val="00B071AB"/>
    <w:rsid w:val="00B1397B"/>
    <w:rsid w:val="00B15414"/>
    <w:rsid w:val="00B210CD"/>
    <w:rsid w:val="00B24792"/>
    <w:rsid w:val="00B267A1"/>
    <w:rsid w:val="00B321D2"/>
    <w:rsid w:val="00B33604"/>
    <w:rsid w:val="00B46389"/>
    <w:rsid w:val="00B46844"/>
    <w:rsid w:val="00B52347"/>
    <w:rsid w:val="00B61C46"/>
    <w:rsid w:val="00B63DC8"/>
    <w:rsid w:val="00B64EA8"/>
    <w:rsid w:val="00B90ABA"/>
    <w:rsid w:val="00B92F7F"/>
    <w:rsid w:val="00B93739"/>
    <w:rsid w:val="00B93A38"/>
    <w:rsid w:val="00B941FD"/>
    <w:rsid w:val="00B95300"/>
    <w:rsid w:val="00B95C0A"/>
    <w:rsid w:val="00BA2E65"/>
    <w:rsid w:val="00BA42F0"/>
    <w:rsid w:val="00BA733A"/>
    <w:rsid w:val="00BA7811"/>
    <w:rsid w:val="00BB2D41"/>
    <w:rsid w:val="00BB4782"/>
    <w:rsid w:val="00BB5B41"/>
    <w:rsid w:val="00BB7377"/>
    <w:rsid w:val="00BC2765"/>
    <w:rsid w:val="00BC2A7D"/>
    <w:rsid w:val="00BC3A23"/>
    <w:rsid w:val="00BC658A"/>
    <w:rsid w:val="00BC6F09"/>
    <w:rsid w:val="00BD35E0"/>
    <w:rsid w:val="00BD3863"/>
    <w:rsid w:val="00BD3B39"/>
    <w:rsid w:val="00BD45AF"/>
    <w:rsid w:val="00BE32AB"/>
    <w:rsid w:val="00BE552C"/>
    <w:rsid w:val="00BF1213"/>
    <w:rsid w:val="00BF208A"/>
    <w:rsid w:val="00C04E9F"/>
    <w:rsid w:val="00C158A2"/>
    <w:rsid w:val="00C15ACC"/>
    <w:rsid w:val="00C1766F"/>
    <w:rsid w:val="00C2277A"/>
    <w:rsid w:val="00C24DED"/>
    <w:rsid w:val="00C24EE6"/>
    <w:rsid w:val="00C26517"/>
    <w:rsid w:val="00C30DAA"/>
    <w:rsid w:val="00C36456"/>
    <w:rsid w:val="00C430E3"/>
    <w:rsid w:val="00C433D7"/>
    <w:rsid w:val="00C43ECC"/>
    <w:rsid w:val="00C45297"/>
    <w:rsid w:val="00C46012"/>
    <w:rsid w:val="00C46A4A"/>
    <w:rsid w:val="00C477D7"/>
    <w:rsid w:val="00C544E3"/>
    <w:rsid w:val="00C547EB"/>
    <w:rsid w:val="00C571C0"/>
    <w:rsid w:val="00C57F16"/>
    <w:rsid w:val="00C63CA4"/>
    <w:rsid w:val="00C64208"/>
    <w:rsid w:val="00C676A8"/>
    <w:rsid w:val="00C80ED0"/>
    <w:rsid w:val="00C8231E"/>
    <w:rsid w:val="00C838FD"/>
    <w:rsid w:val="00C85207"/>
    <w:rsid w:val="00C86BBC"/>
    <w:rsid w:val="00C94981"/>
    <w:rsid w:val="00CA7465"/>
    <w:rsid w:val="00CB2024"/>
    <w:rsid w:val="00CB3C25"/>
    <w:rsid w:val="00CB41C0"/>
    <w:rsid w:val="00CB4FC5"/>
    <w:rsid w:val="00CB6323"/>
    <w:rsid w:val="00CC0025"/>
    <w:rsid w:val="00CC0317"/>
    <w:rsid w:val="00CC1A49"/>
    <w:rsid w:val="00CC224B"/>
    <w:rsid w:val="00CC4E36"/>
    <w:rsid w:val="00CC5529"/>
    <w:rsid w:val="00CD58E3"/>
    <w:rsid w:val="00CE17B4"/>
    <w:rsid w:val="00CE6E8D"/>
    <w:rsid w:val="00CE7590"/>
    <w:rsid w:val="00CF1C3F"/>
    <w:rsid w:val="00CF2DFB"/>
    <w:rsid w:val="00CF5F6F"/>
    <w:rsid w:val="00CF6968"/>
    <w:rsid w:val="00D0175C"/>
    <w:rsid w:val="00D06E67"/>
    <w:rsid w:val="00D1340B"/>
    <w:rsid w:val="00D14593"/>
    <w:rsid w:val="00D154F9"/>
    <w:rsid w:val="00D16335"/>
    <w:rsid w:val="00D17C6D"/>
    <w:rsid w:val="00D21856"/>
    <w:rsid w:val="00D21DD2"/>
    <w:rsid w:val="00D231D8"/>
    <w:rsid w:val="00D23895"/>
    <w:rsid w:val="00D255DF"/>
    <w:rsid w:val="00D30888"/>
    <w:rsid w:val="00D33805"/>
    <w:rsid w:val="00D40F7F"/>
    <w:rsid w:val="00D4148F"/>
    <w:rsid w:val="00D417E4"/>
    <w:rsid w:val="00D43437"/>
    <w:rsid w:val="00D464A2"/>
    <w:rsid w:val="00D5231F"/>
    <w:rsid w:val="00D53234"/>
    <w:rsid w:val="00D639F3"/>
    <w:rsid w:val="00D65DF2"/>
    <w:rsid w:val="00D66626"/>
    <w:rsid w:val="00D67A8F"/>
    <w:rsid w:val="00D73AE1"/>
    <w:rsid w:val="00D73F8B"/>
    <w:rsid w:val="00D76E2C"/>
    <w:rsid w:val="00D77BF0"/>
    <w:rsid w:val="00D85262"/>
    <w:rsid w:val="00D8625B"/>
    <w:rsid w:val="00D93AD3"/>
    <w:rsid w:val="00D94EE6"/>
    <w:rsid w:val="00D957A8"/>
    <w:rsid w:val="00DA27BB"/>
    <w:rsid w:val="00DA4047"/>
    <w:rsid w:val="00DB0F6F"/>
    <w:rsid w:val="00DC2847"/>
    <w:rsid w:val="00DD1DF6"/>
    <w:rsid w:val="00DD2B84"/>
    <w:rsid w:val="00DE348D"/>
    <w:rsid w:val="00DF12CE"/>
    <w:rsid w:val="00DF4D11"/>
    <w:rsid w:val="00DF4ECC"/>
    <w:rsid w:val="00DF749D"/>
    <w:rsid w:val="00E027F6"/>
    <w:rsid w:val="00E07F4D"/>
    <w:rsid w:val="00E17108"/>
    <w:rsid w:val="00E21426"/>
    <w:rsid w:val="00E23F56"/>
    <w:rsid w:val="00E3574B"/>
    <w:rsid w:val="00E35F96"/>
    <w:rsid w:val="00E43FBB"/>
    <w:rsid w:val="00E51238"/>
    <w:rsid w:val="00E53C10"/>
    <w:rsid w:val="00E54CB0"/>
    <w:rsid w:val="00E621BD"/>
    <w:rsid w:val="00E6453D"/>
    <w:rsid w:val="00E708BF"/>
    <w:rsid w:val="00E7148D"/>
    <w:rsid w:val="00E71AB1"/>
    <w:rsid w:val="00E72784"/>
    <w:rsid w:val="00E82115"/>
    <w:rsid w:val="00E841BF"/>
    <w:rsid w:val="00E84A68"/>
    <w:rsid w:val="00E90C7A"/>
    <w:rsid w:val="00EA1A2B"/>
    <w:rsid w:val="00EA3FF4"/>
    <w:rsid w:val="00EA6334"/>
    <w:rsid w:val="00EB2EFB"/>
    <w:rsid w:val="00EB3F6D"/>
    <w:rsid w:val="00EB40C8"/>
    <w:rsid w:val="00EB4F03"/>
    <w:rsid w:val="00EB5E58"/>
    <w:rsid w:val="00EC1BCE"/>
    <w:rsid w:val="00EC53BF"/>
    <w:rsid w:val="00EC6D55"/>
    <w:rsid w:val="00ED0D1F"/>
    <w:rsid w:val="00ED1805"/>
    <w:rsid w:val="00ED232C"/>
    <w:rsid w:val="00ED5465"/>
    <w:rsid w:val="00EE0F25"/>
    <w:rsid w:val="00EE45F8"/>
    <w:rsid w:val="00EE497B"/>
    <w:rsid w:val="00EF581B"/>
    <w:rsid w:val="00F04D37"/>
    <w:rsid w:val="00F054DD"/>
    <w:rsid w:val="00F06370"/>
    <w:rsid w:val="00F067A5"/>
    <w:rsid w:val="00F16E69"/>
    <w:rsid w:val="00F20F4E"/>
    <w:rsid w:val="00F2355C"/>
    <w:rsid w:val="00F32673"/>
    <w:rsid w:val="00F35BD6"/>
    <w:rsid w:val="00F37C4A"/>
    <w:rsid w:val="00F40333"/>
    <w:rsid w:val="00F42668"/>
    <w:rsid w:val="00F43E3F"/>
    <w:rsid w:val="00F50C0A"/>
    <w:rsid w:val="00F5683C"/>
    <w:rsid w:val="00F56E49"/>
    <w:rsid w:val="00F57EB5"/>
    <w:rsid w:val="00F63BEE"/>
    <w:rsid w:val="00F717F9"/>
    <w:rsid w:val="00F73489"/>
    <w:rsid w:val="00F76371"/>
    <w:rsid w:val="00F922F1"/>
    <w:rsid w:val="00FA498F"/>
    <w:rsid w:val="00FA4BF1"/>
    <w:rsid w:val="00FA59A7"/>
    <w:rsid w:val="00FA7E9C"/>
    <w:rsid w:val="00FC7017"/>
    <w:rsid w:val="00FD2B71"/>
    <w:rsid w:val="00FD42C4"/>
    <w:rsid w:val="00FD602B"/>
    <w:rsid w:val="00FD699B"/>
    <w:rsid w:val="00FE5931"/>
    <w:rsid w:val="00FE7CFD"/>
    <w:rsid w:val="00FF06F3"/>
    <w:rsid w:val="00FF1A02"/>
    <w:rsid w:val="00FF3506"/>
    <w:rsid w:val="00FF39B4"/>
    <w:rsid w:val="00FF51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DEABA"/>
  <w15:chartTrackingRefBased/>
  <w15:docId w15:val="{EE731603-3955-4875-AE72-1A342C54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29D"/>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link w:val="Heading3Char"/>
    <w:uiPriority w:val="9"/>
    <w:qFormat/>
    <w:rsid w:val="00C571C0"/>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05396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0429D"/>
    <w:pPr>
      <w:spacing w:after="83"/>
    </w:pPr>
  </w:style>
  <w:style w:type="paragraph" w:styleId="Footer">
    <w:name w:val="footer"/>
    <w:basedOn w:val="Normal"/>
    <w:link w:val="FooterChar"/>
    <w:uiPriority w:val="99"/>
    <w:unhideWhenUsed/>
    <w:rsid w:val="0010429D"/>
    <w:pPr>
      <w:tabs>
        <w:tab w:val="center" w:pos="4536"/>
        <w:tab w:val="right" w:pos="9072"/>
      </w:tabs>
    </w:pPr>
    <w:rPr>
      <w:lang w:val="x-none" w:eastAsia="x-none"/>
    </w:rPr>
  </w:style>
  <w:style w:type="character" w:customStyle="1" w:styleId="FooterChar">
    <w:name w:val="Footer Char"/>
    <w:basedOn w:val="DefaultParagraphFont"/>
    <w:link w:val="Footer"/>
    <w:uiPriority w:val="99"/>
    <w:rsid w:val="0010429D"/>
    <w:rPr>
      <w:rFonts w:ascii="Times New Roman" w:eastAsia="Times New Roman" w:hAnsi="Times New Roman" w:cs="Times New Roman"/>
      <w:sz w:val="24"/>
      <w:szCs w:val="24"/>
      <w:lang w:val="x-none" w:eastAsia="x-none"/>
    </w:rPr>
  </w:style>
  <w:style w:type="paragraph" w:customStyle="1" w:styleId="Default">
    <w:name w:val="Default"/>
    <w:rsid w:val="0010429D"/>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ph">
    <w:name w:val="List Paragraph"/>
    <w:basedOn w:val="Normal"/>
    <w:uiPriority w:val="34"/>
    <w:qFormat/>
    <w:rsid w:val="0010429D"/>
    <w:pPr>
      <w:ind w:left="720"/>
      <w:contextualSpacing/>
    </w:pPr>
  </w:style>
  <w:style w:type="table" w:styleId="TableGrid">
    <w:name w:val="Table Grid"/>
    <w:basedOn w:val="TableNormal"/>
    <w:uiPriority w:val="39"/>
    <w:rsid w:val="00104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477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D7"/>
    <w:rPr>
      <w:rFonts w:ascii="Segoe UI" w:eastAsia="Times New Roman" w:hAnsi="Segoe UI" w:cs="Segoe UI"/>
      <w:sz w:val="18"/>
      <w:szCs w:val="18"/>
      <w:lang w:val="en-US"/>
    </w:rPr>
  </w:style>
  <w:style w:type="character" w:customStyle="1" w:styleId="Heading3Char">
    <w:name w:val="Heading 3 Char"/>
    <w:basedOn w:val="DefaultParagraphFont"/>
    <w:link w:val="Heading3"/>
    <w:uiPriority w:val="9"/>
    <w:rsid w:val="00C571C0"/>
    <w:rPr>
      <w:rFonts w:ascii="Times New Roman" w:eastAsia="Times New Roman" w:hAnsi="Times New Roman" w:cs="Times New Roman"/>
      <w:b/>
      <w:bCs/>
      <w:sz w:val="27"/>
      <w:szCs w:val="27"/>
      <w:lang w:val="en-US"/>
    </w:rPr>
  </w:style>
  <w:style w:type="paragraph" w:styleId="Header">
    <w:name w:val="header"/>
    <w:basedOn w:val="Normal"/>
    <w:link w:val="HeaderChar"/>
    <w:uiPriority w:val="99"/>
    <w:unhideWhenUsed/>
    <w:rsid w:val="00FF39B4"/>
    <w:pPr>
      <w:tabs>
        <w:tab w:val="center" w:pos="4680"/>
        <w:tab w:val="right" w:pos="9360"/>
      </w:tabs>
    </w:pPr>
  </w:style>
  <w:style w:type="character" w:customStyle="1" w:styleId="HeaderChar">
    <w:name w:val="Header Char"/>
    <w:basedOn w:val="DefaultParagraphFont"/>
    <w:link w:val="Header"/>
    <w:uiPriority w:val="99"/>
    <w:rsid w:val="00FF39B4"/>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B321D2"/>
    <w:rPr>
      <w:sz w:val="16"/>
      <w:szCs w:val="16"/>
    </w:rPr>
  </w:style>
  <w:style w:type="character" w:customStyle="1" w:styleId="Heading4Char">
    <w:name w:val="Heading 4 Char"/>
    <w:basedOn w:val="DefaultParagraphFont"/>
    <w:link w:val="Heading4"/>
    <w:uiPriority w:val="9"/>
    <w:semiHidden/>
    <w:rsid w:val="0005396D"/>
    <w:rPr>
      <w:rFonts w:asciiTheme="majorHAnsi" w:eastAsiaTheme="majorEastAsia" w:hAnsiTheme="majorHAnsi" w:cstheme="majorBidi"/>
      <w:i/>
      <w:iCs/>
      <w:color w:val="2E74B5" w:themeColor="accent1" w:themeShade="BF"/>
      <w:sz w:val="24"/>
      <w:szCs w:val="24"/>
      <w:lang w:val="en-US"/>
    </w:rPr>
  </w:style>
  <w:style w:type="paragraph" w:customStyle="1" w:styleId="Normal1">
    <w:name w:val="Normal1"/>
    <w:basedOn w:val="Normal"/>
    <w:rsid w:val="0005396D"/>
    <w:pPr>
      <w:spacing w:before="100" w:beforeAutospacing="1" w:after="100" w:afterAutospacing="1"/>
    </w:pPr>
    <w:rPr>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60787">
      <w:bodyDiv w:val="1"/>
      <w:marLeft w:val="0"/>
      <w:marRight w:val="0"/>
      <w:marTop w:val="0"/>
      <w:marBottom w:val="0"/>
      <w:divBdr>
        <w:top w:val="none" w:sz="0" w:space="0" w:color="auto"/>
        <w:left w:val="none" w:sz="0" w:space="0" w:color="auto"/>
        <w:bottom w:val="none" w:sz="0" w:space="0" w:color="auto"/>
        <w:right w:val="none" w:sz="0" w:space="0" w:color="auto"/>
      </w:divBdr>
    </w:div>
    <w:div w:id="1263489481">
      <w:bodyDiv w:val="1"/>
      <w:marLeft w:val="0"/>
      <w:marRight w:val="0"/>
      <w:marTop w:val="0"/>
      <w:marBottom w:val="0"/>
      <w:divBdr>
        <w:top w:val="none" w:sz="0" w:space="0" w:color="auto"/>
        <w:left w:val="none" w:sz="0" w:space="0" w:color="auto"/>
        <w:bottom w:val="none" w:sz="0" w:space="0" w:color="auto"/>
        <w:right w:val="none" w:sz="0" w:space="0" w:color="auto"/>
      </w:divBdr>
    </w:div>
    <w:div w:id="1384520771">
      <w:bodyDiv w:val="1"/>
      <w:marLeft w:val="0"/>
      <w:marRight w:val="0"/>
      <w:marTop w:val="0"/>
      <w:marBottom w:val="0"/>
      <w:divBdr>
        <w:top w:val="none" w:sz="0" w:space="0" w:color="auto"/>
        <w:left w:val="none" w:sz="0" w:space="0" w:color="auto"/>
        <w:bottom w:val="none" w:sz="0" w:space="0" w:color="auto"/>
        <w:right w:val="none" w:sz="0" w:space="0" w:color="auto"/>
      </w:divBdr>
    </w:div>
    <w:div w:id="1799495475">
      <w:bodyDiv w:val="1"/>
      <w:marLeft w:val="0"/>
      <w:marRight w:val="0"/>
      <w:marTop w:val="0"/>
      <w:marBottom w:val="0"/>
      <w:divBdr>
        <w:top w:val="none" w:sz="0" w:space="0" w:color="auto"/>
        <w:left w:val="none" w:sz="0" w:space="0" w:color="auto"/>
        <w:bottom w:val="none" w:sz="0" w:space="0" w:color="auto"/>
        <w:right w:val="none" w:sz="0" w:space="0" w:color="auto"/>
      </w:divBdr>
    </w:div>
    <w:div w:id="1827475462">
      <w:bodyDiv w:val="1"/>
      <w:marLeft w:val="0"/>
      <w:marRight w:val="0"/>
      <w:marTop w:val="0"/>
      <w:marBottom w:val="0"/>
      <w:divBdr>
        <w:top w:val="none" w:sz="0" w:space="0" w:color="auto"/>
        <w:left w:val="none" w:sz="0" w:space="0" w:color="auto"/>
        <w:bottom w:val="none" w:sz="0" w:space="0" w:color="auto"/>
        <w:right w:val="none" w:sz="0" w:space="0" w:color="auto"/>
      </w:divBdr>
    </w:div>
    <w:div w:id="187342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FC0A1-3927-42A7-8BE3-A38523DC4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4636</Words>
  <Characters>26430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Ivana Vojinović</cp:lastModifiedBy>
  <cp:revision>2</cp:revision>
  <cp:lastPrinted>2025-01-15T13:40:00Z</cp:lastPrinted>
  <dcterms:created xsi:type="dcterms:W3CDTF">2025-01-17T11:50:00Z</dcterms:created>
  <dcterms:modified xsi:type="dcterms:W3CDTF">2025-01-17T11:50:00Z</dcterms:modified>
</cp:coreProperties>
</file>