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55370" w14:textId="77777777" w:rsidR="00AC71AC" w:rsidRDefault="00AC71AC" w:rsidP="00AC71AC">
      <w:pPr>
        <w:jc w:val="right"/>
        <w:rPr>
          <w:szCs w:val="24"/>
          <w:lang w:val="sr-Cyrl-RS"/>
        </w:rPr>
      </w:pPr>
    </w:p>
    <w:p w14:paraId="6AAEBFC9" w14:textId="77777777" w:rsidR="00AC71AC" w:rsidRDefault="00AC71AC" w:rsidP="00AC71AC">
      <w:pPr>
        <w:jc w:val="right"/>
        <w:rPr>
          <w:szCs w:val="24"/>
          <w:lang w:val="sr-Cyrl-RS"/>
        </w:rPr>
      </w:pPr>
    </w:p>
    <w:p w14:paraId="4D006287" w14:textId="77777777" w:rsidR="00AC71AC" w:rsidRDefault="00AC71AC" w:rsidP="00AC71AC">
      <w:pPr>
        <w:jc w:val="right"/>
        <w:rPr>
          <w:szCs w:val="24"/>
          <w:lang w:val="sr-Cyrl-RS"/>
        </w:rPr>
      </w:pPr>
    </w:p>
    <w:p w14:paraId="22D0AD16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A8CE8E1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eastAsia="Times New Roman" w:cs="Times New Roman"/>
          <w:szCs w:val="24"/>
        </w:rPr>
        <w:t xml:space="preserve">25.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4ACEC8F1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9FFB125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613BD259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F018E8D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9C6987C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22D477AF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C00359D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ПРЕСТАНКУ РАДА НА ПОЛОЖАЈУ</w:t>
      </w:r>
      <w:r>
        <w:rPr>
          <w:b/>
          <w:szCs w:val="24"/>
        </w:rPr>
        <w:t xml:space="preserve"> 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ФИНАНСИЈА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3F1594FD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A01764B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6523E08E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2C6A821A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RS"/>
        </w:rPr>
        <w:t>Дарку Комненићу</w:t>
      </w:r>
      <w:r>
        <w:rPr>
          <w:rFonts w:eastAsia="Times New Roman" w:cs="Times New Roman"/>
          <w:szCs w:val="24"/>
          <w:lang w:val="ru-RU"/>
        </w:rPr>
        <w:t xml:space="preserve"> престаје рад на положају помоћника </w:t>
      </w:r>
      <w:r>
        <w:rPr>
          <w:szCs w:val="24"/>
          <w:lang w:val="ru-RU"/>
        </w:rPr>
        <w:t>министра</w:t>
      </w:r>
      <w:r>
        <w:rPr>
          <w:szCs w:val="24"/>
          <w:lang w:val="sr-Cyrl-CS"/>
        </w:rPr>
        <w:t xml:space="preserve"> финансија – Сектор буџета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 на положај – 27. фебруара 2025. године</w:t>
      </w:r>
      <w:r>
        <w:rPr>
          <w:rFonts w:eastAsia="Times New Roman" w:cs="Times New Roman"/>
          <w:szCs w:val="24"/>
        </w:rPr>
        <w:t>.</w:t>
      </w:r>
    </w:p>
    <w:p w14:paraId="0D0DE31C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8CE5D78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4FE4BC8E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5226603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63B02D12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8BDFD47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BAA82A8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119-982/2025</w:t>
      </w:r>
    </w:p>
    <w:p w14:paraId="4763363B" w14:textId="77777777" w:rsidR="00AC71AC" w:rsidRDefault="00AC71AC" w:rsidP="00AC71AC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6.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44244F0C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3FF9627D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5D443B29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D9E875D" w14:textId="77777777" w:rsidR="00AC71AC" w:rsidRDefault="00AC71AC" w:rsidP="00AC71A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5BBAABD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1D324188" w14:textId="77777777" w:rsidTr="00AC71AC">
        <w:trPr>
          <w:jc w:val="center"/>
        </w:trPr>
        <w:tc>
          <w:tcPr>
            <w:tcW w:w="4360" w:type="dxa"/>
          </w:tcPr>
          <w:p w14:paraId="6B91F816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9E7659E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7355D5EF" w14:textId="77777777" w:rsidTr="00AC71AC">
        <w:trPr>
          <w:jc w:val="center"/>
        </w:trPr>
        <w:tc>
          <w:tcPr>
            <w:tcW w:w="4360" w:type="dxa"/>
          </w:tcPr>
          <w:p w14:paraId="2C08BDCC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6660835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452D093A" w14:textId="77777777" w:rsidTr="00AC71AC">
        <w:trPr>
          <w:jc w:val="center"/>
        </w:trPr>
        <w:tc>
          <w:tcPr>
            <w:tcW w:w="4360" w:type="dxa"/>
          </w:tcPr>
          <w:p w14:paraId="3EFD1541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E2539F4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537EE4C8" w14:textId="77777777" w:rsidTr="00AC71AC">
        <w:trPr>
          <w:jc w:val="center"/>
        </w:trPr>
        <w:tc>
          <w:tcPr>
            <w:tcW w:w="4360" w:type="dxa"/>
          </w:tcPr>
          <w:p w14:paraId="6BC7C9C3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9439EB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61BA286" w14:textId="77777777" w:rsidR="00AC71AC" w:rsidRDefault="00AC71AC" w:rsidP="00AC71AC">
      <w:pPr>
        <w:jc w:val="left"/>
        <w:rPr>
          <w:color w:val="000000"/>
          <w:sz w:val="23"/>
          <w:szCs w:val="23"/>
          <w:lang w:val="sr-Cyrl-RS"/>
        </w:rPr>
        <w:sectPr w:rsidR="00AC71AC">
          <w:pgSz w:w="12240" w:h="15840"/>
          <w:pgMar w:top="284" w:right="1440" w:bottom="142" w:left="1440" w:header="708" w:footer="708" w:gutter="0"/>
          <w:cols w:space="720"/>
        </w:sectPr>
      </w:pPr>
    </w:p>
    <w:p w14:paraId="2D36CEAA" w14:textId="77777777" w:rsidR="00AC71AC" w:rsidRDefault="00AC71AC" w:rsidP="00AC71AC">
      <w:pPr>
        <w:jc w:val="right"/>
        <w:rPr>
          <w:szCs w:val="24"/>
          <w:lang w:val="sr-Cyrl-RS"/>
        </w:rPr>
      </w:pPr>
    </w:p>
    <w:p w14:paraId="4EAB1955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 w:val="22"/>
          <w:lang w:val="sr-Cyrl-RS"/>
        </w:rPr>
      </w:pPr>
    </w:p>
    <w:p w14:paraId="4F8B6635" w14:textId="77E8EB4F" w:rsidR="00AC71AC" w:rsidRDefault="00AC71AC" w:rsidP="00AC71AC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</w:p>
    <w:p w14:paraId="31DCE5C2" w14:textId="77777777" w:rsidR="00AC71AC" w:rsidRDefault="00AC71AC" w:rsidP="00AC71A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267098A" w14:textId="77777777" w:rsidR="00AC71AC" w:rsidRDefault="00AC71AC" w:rsidP="00AC71AC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>ом 25</w:t>
      </w:r>
      <w:r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>– др. закон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45E5A03D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5412B57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002877A9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B8333B6" w14:textId="77777777" w:rsidR="00AC71AC" w:rsidRDefault="00AC71AC" w:rsidP="00AC71AC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63639220" w14:textId="77777777" w:rsidR="00AC71AC" w:rsidRDefault="00AC71AC" w:rsidP="00AC71AC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7DE9C903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ФИНАНСИЈА</w:t>
      </w:r>
    </w:p>
    <w:p w14:paraId="0CD16DCE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96E3919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749155EF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069ABA92" w14:textId="77777777" w:rsidR="00AC71AC" w:rsidRDefault="00AC71AC" w:rsidP="00AC71AC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Дарко Комненић поново се поставља </w:t>
      </w:r>
      <w:r>
        <w:rPr>
          <w:szCs w:val="24"/>
          <w:lang w:val="sr-Cyrl-CS"/>
        </w:rPr>
        <w:t>на положај</w:t>
      </w:r>
      <w:r>
        <w:rPr>
          <w:szCs w:val="24"/>
          <w:lang w:val="ru-RU"/>
        </w:rPr>
        <w:t xml:space="preserve"> помоћника </w:t>
      </w:r>
      <w:r>
        <w:rPr>
          <w:lang w:val="ru-RU"/>
        </w:rPr>
        <w:t>министра</w:t>
      </w:r>
      <w:r>
        <w:rPr>
          <w:lang w:val="sr-Cyrl-CS"/>
        </w:rPr>
        <w:t xml:space="preserve"> финансија – Сектор буџета</w:t>
      </w:r>
      <w:r>
        <w:rPr>
          <w:rFonts w:eastAsia="Times New Roman" w:cs="Times New Roman"/>
          <w:szCs w:val="24"/>
          <w:lang w:val="ru-RU"/>
        </w:rPr>
        <w:t xml:space="preserve"> од 28. фебруара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78F4398B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4C5086C7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484F4EBE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58CAFAF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213C8C31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ADAEF72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C20B25F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119-983/2025</w:t>
      </w:r>
    </w:p>
    <w:p w14:paraId="7D67A4B3" w14:textId="77777777" w:rsidR="00AC71AC" w:rsidRDefault="00AC71AC" w:rsidP="00AC71AC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6.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C265E18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36F463F6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58AB9268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91C88E8" w14:textId="77777777" w:rsidR="00AC71AC" w:rsidRDefault="00AC71AC" w:rsidP="00AC71A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6BD000D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790E31C7" w14:textId="77777777" w:rsidTr="00AC71AC">
        <w:trPr>
          <w:jc w:val="center"/>
        </w:trPr>
        <w:tc>
          <w:tcPr>
            <w:tcW w:w="4360" w:type="dxa"/>
          </w:tcPr>
          <w:p w14:paraId="7BB7CF68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59CBD12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39D1C481" w14:textId="77777777" w:rsidTr="00AC71AC">
        <w:trPr>
          <w:jc w:val="center"/>
        </w:trPr>
        <w:tc>
          <w:tcPr>
            <w:tcW w:w="4360" w:type="dxa"/>
          </w:tcPr>
          <w:p w14:paraId="3098A21E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A90386E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0A57B60C" w14:textId="77777777" w:rsidTr="00AC71AC">
        <w:trPr>
          <w:jc w:val="center"/>
        </w:trPr>
        <w:tc>
          <w:tcPr>
            <w:tcW w:w="4360" w:type="dxa"/>
          </w:tcPr>
          <w:p w14:paraId="3F6C5BF6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B10B0B4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03940012" w14:textId="77777777" w:rsidTr="00AC71AC">
        <w:trPr>
          <w:jc w:val="center"/>
        </w:trPr>
        <w:tc>
          <w:tcPr>
            <w:tcW w:w="4360" w:type="dxa"/>
          </w:tcPr>
          <w:p w14:paraId="61EF96DD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7B9871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FD35DEC" w14:textId="77777777" w:rsidR="00AC71AC" w:rsidRDefault="00AC71AC" w:rsidP="00AC71AC">
      <w:pPr>
        <w:jc w:val="left"/>
        <w:rPr>
          <w:rFonts w:eastAsia="Times New Roman" w:cs="Times New Roman"/>
          <w:sz w:val="22"/>
          <w:lang w:val="sr-Cyrl-RS"/>
        </w:rPr>
        <w:sectPr w:rsidR="00AC71AC">
          <w:pgSz w:w="12240" w:h="15840"/>
          <w:pgMar w:top="284" w:right="1440" w:bottom="142" w:left="1440" w:header="708" w:footer="708" w:gutter="0"/>
          <w:cols w:space="720"/>
        </w:sectPr>
      </w:pPr>
    </w:p>
    <w:p w14:paraId="4AC70718" w14:textId="77777777" w:rsidR="00AC71AC" w:rsidRDefault="00AC71AC" w:rsidP="00AC71AC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5067EDD2" w14:textId="77777777" w:rsidR="00AC71AC" w:rsidRDefault="00AC71AC" w:rsidP="00AC71AC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5F9BF108" w14:textId="504D2BDE" w:rsidR="00AC71AC" w:rsidRDefault="00AC71AC" w:rsidP="00AC71AC">
      <w:pPr>
        <w:tabs>
          <w:tab w:val="left" w:pos="-142"/>
        </w:tabs>
        <w:rPr>
          <w:szCs w:val="24"/>
          <w:lang w:val="sr-Cyrl-RS"/>
        </w:rPr>
      </w:pPr>
      <w:r>
        <w:rPr>
          <w:rFonts w:eastAsia="Times New Roman" w:cs="Times New Roman"/>
          <w:sz w:val="22"/>
          <w:lang w:val="sr-Cyrl-RS"/>
        </w:rPr>
        <w:tab/>
      </w:r>
      <w:r>
        <w:rPr>
          <w:rFonts w:eastAsia="Times New Roman" w:cs="Times New Roman"/>
          <w:sz w:val="22"/>
          <w:lang w:val="sr-Cyrl-RS"/>
        </w:rPr>
        <w:tab/>
      </w:r>
    </w:p>
    <w:p w14:paraId="7C7AA9DA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8D30A42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rFonts w:eastAsia="Times New Roman" w:cs="Times New Roman"/>
          <w:szCs w:val="24"/>
          <w:lang w:val="sr-Cyrl-RS"/>
        </w:rPr>
        <w:t>, а у вези са чланом 30</w:t>
      </w:r>
      <w:r>
        <w:rPr>
          <w:rFonts w:eastAsia="Times New Roman" w:cs="Times New Roman"/>
          <w:szCs w:val="24"/>
        </w:rPr>
        <w:t xml:space="preserve">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33D3569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E36AFCB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1302F6DC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3C50FFD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A035458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1CC7A27E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1B16C2E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ПРЕСТАНКУ РАДА НА ПОЛОЖАЈУ</w:t>
      </w:r>
      <w:r>
        <w:rPr>
          <w:b/>
          <w:szCs w:val="24"/>
          <w:lang w:val="sr-Cyrl-RS"/>
        </w:rPr>
        <w:t xml:space="preserve"> ДИРЕКТОРА УПРАВЕ</w:t>
      </w:r>
    </w:p>
    <w:p w14:paraId="7E8FE139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szCs w:val="24"/>
          <w:lang w:val="sr-Cyrl-RS"/>
        </w:rPr>
        <w:t>ЗА ИГРЕ НА СРЕЋУ У МИНИСТАРСТВУ ФИНАНСИЈА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70C0309B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8158F8A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0E3063E6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71751BF5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RS"/>
        </w:rPr>
        <w:t>Зорану Гашићу</w:t>
      </w:r>
      <w:r>
        <w:rPr>
          <w:rFonts w:eastAsia="Times New Roman" w:cs="Times New Roman"/>
          <w:szCs w:val="24"/>
          <w:lang w:val="ru-RU"/>
        </w:rPr>
        <w:t xml:space="preserve"> престаје рад на положају директора Управе за игре на срећу у Министарству финансија, протеком времена на које је постављен на положај – 27. фебруара 2025. године</w:t>
      </w:r>
      <w:r>
        <w:rPr>
          <w:rFonts w:eastAsia="Times New Roman" w:cs="Times New Roman"/>
          <w:szCs w:val="24"/>
        </w:rPr>
        <w:t>.</w:t>
      </w:r>
    </w:p>
    <w:p w14:paraId="34BE890E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C9CAC17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7182A533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C08943B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302B7B45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F24C5C2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0C36617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119-990/2025</w:t>
      </w:r>
    </w:p>
    <w:p w14:paraId="33304631" w14:textId="77777777" w:rsidR="00AC71AC" w:rsidRDefault="00AC71AC" w:rsidP="00AC71AC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6.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E01845D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7B3FD752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5B346870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4977013" w14:textId="77777777" w:rsidR="00AC71AC" w:rsidRDefault="00AC71AC" w:rsidP="00AC71A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0B34525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72ACD937" w14:textId="77777777" w:rsidTr="00AC71AC">
        <w:trPr>
          <w:jc w:val="center"/>
        </w:trPr>
        <w:tc>
          <w:tcPr>
            <w:tcW w:w="4360" w:type="dxa"/>
          </w:tcPr>
          <w:p w14:paraId="387077C8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AFF73E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09438FDE" w14:textId="77777777" w:rsidTr="00AC71AC">
        <w:trPr>
          <w:jc w:val="center"/>
        </w:trPr>
        <w:tc>
          <w:tcPr>
            <w:tcW w:w="4360" w:type="dxa"/>
          </w:tcPr>
          <w:p w14:paraId="6C160F0F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54CAADC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12282BF1" w14:textId="77777777" w:rsidTr="00AC71AC">
        <w:trPr>
          <w:jc w:val="center"/>
        </w:trPr>
        <w:tc>
          <w:tcPr>
            <w:tcW w:w="4360" w:type="dxa"/>
          </w:tcPr>
          <w:p w14:paraId="7FF2F83C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2A05AB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26DF2E76" w14:textId="77777777" w:rsidTr="00AC71AC">
        <w:trPr>
          <w:jc w:val="center"/>
        </w:trPr>
        <w:tc>
          <w:tcPr>
            <w:tcW w:w="4360" w:type="dxa"/>
          </w:tcPr>
          <w:p w14:paraId="2A2A8695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C79C74A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B0630C5" w14:textId="77777777" w:rsidR="00AC71AC" w:rsidRDefault="00AC71AC" w:rsidP="00AC71AC">
      <w:pPr>
        <w:jc w:val="right"/>
        <w:rPr>
          <w:szCs w:val="24"/>
          <w:lang w:val="sr-Cyrl-RS"/>
        </w:rPr>
      </w:pPr>
    </w:p>
    <w:p w14:paraId="1789CF7C" w14:textId="77777777" w:rsidR="00AC71AC" w:rsidRDefault="00AC71AC" w:rsidP="00AC71AC">
      <w:pPr>
        <w:jc w:val="right"/>
        <w:rPr>
          <w:sz w:val="22"/>
          <w:lang w:val="sr-Cyrl-RS"/>
        </w:rPr>
      </w:pPr>
    </w:p>
    <w:p w14:paraId="1CE97A54" w14:textId="77777777" w:rsidR="00AC71AC" w:rsidRDefault="00AC71AC" w:rsidP="00AC71AC">
      <w:pPr>
        <w:jc w:val="left"/>
        <w:rPr>
          <w:sz w:val="22"/>
          <w:lang w:val="sr-Cyrl-RS"/>
        </w:rPr>
        <w:sectPr w:rsidR="00AC71AC">
          <w:pgSz w:w="12240" w:h="15840"/>
          <w:pgMar w:top="284" w:right="1440" w:bottom="142" w:left="1440" w:header="708" w:footer="708" w:gutter="0"/>
          <w:cols w:space="720"/>
        </w:sectPr>
      </w:pPr>
    </w:p>
    <w:p w14:paraId="4406976C" w14:textId="77777777" w:rsidR="00AC71AC" w:rsidRDefault="00AC71AC" w:rsidP="00AC71AC">
      <w:pPr>
        <w:jc w:val="right"/>
        <w:rPr>
          <w:sz w:val="22"/>
          <w:lang w:val="sr-Cyrl-RS"/>
        </w:rPr>
      </w:pPr>
    </w:p>
    <w:p w14:paraId="594A3C06" w14:textId="3AD62855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</w:p>
    <w:p w14:paraId="0FED984F" w14:textId="77777777" w:rsidR="00AC71AC" w:rsidRDefault="00AC71AC" w:rsidP="00AC71A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8F8D848" w14:textId="77777777" w:rsidR="00AC71AC" w:rsidRDefault="00AC71AC" w:rsidP="00AC71A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D8E03DE" w14:textId="77777777" w:rsidR="00AC71AC" w:rsidRDefault="00AC71AC" w:rsidP="00AC71AC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>ом 30</w:t>
      </w:r>
      <w:r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>– др. закон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7C3740F3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EC39A4B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61031E5D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FB0BE03" w14:textId="77777777" w:rsidR="00AC71AC" w:rsidRDefault="00AC71AC" w:rsidP="00AC71AC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4A7645F7" w14:textId="77777777" w:rsidR="00AC71AC" w:rsidRDefault="00AC71AC" w:rsidP="00AC71AC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3666FC82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b/>
          <w:szCs w:val="24"/>
          <w:lang w:val="sr-Cyrl-RS"/>
        </w:rPr>
        <w:t xml:space="preserve">ДИРЕКТОРА </w:t>
      </w:r>
    </w:p>
    <w:p w14:paraId="27F1D0A8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szCs w:val="24"/>
          <w:lang w:val="sr-Cyrl-RS"/>
        </w:rPr>
        <w:t>УПРАВЕ ЗА ИГРЕ НА СРЕЋУ У МИНИСТАРСТВУ ФИНАНСИЈА</w:t>
      </w:r>
    </w:p>
    <w:p w14:paraId="02DE972D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05A3A2B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0764C88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2562BDC6" w14:textId="77777777" w:rsidR="00AC71AC" w:rsidRDefault="00AC71AC" w:rsidP="00AC71AC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Зоран Гашић поново се поставља </w:t>
      </w:r>
      <w:r>
        <w:rPr>
          <w:szCs w:val="24"/>
          <w:lang w:val="sr-Cyrl-CS"/>
        </w:rPr>
        <w:t>на положај</w:t>
      </w:r>
      <w:r>
        <w:rPr>
          <w:szCs w:val="24"/>
          <w:lang w:val="ru-RU"/>
        </w:rPr>
        <w:t xml:space="preserve"> </w:t>
      </w:r>
      <w:r>
        <w:rPr>
          <w:rFonts w:eastAsia="Times New Roman" w:cs="Times New Roman"/>
          <w:szCs w:val="24"/>
          <w:lang w:val="ru-RU"/>
        </w:rPr>
        <w:t>директора Управе за игре на срећу у Министарству финансија од 28. фебруара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58170987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6D56D84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44D722E4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C6258AD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33F0A224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18908E2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1269CB7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119-991/2025</w:t>
      </w:r>
    </w:p>
    <w:p w14:paraId="715717C8" w14:textId="77777777" w:rsidR="00AC71AC" w:rsidRDefault="00AC71AC" w:rsidP="00AC71AC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6.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353844E0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4AB70A89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6B1BF658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AC6803C" w14:textId="77777777" w:rsidR="00AC71AC" w:rsidRDefault="00AC71AC" w:rsidP="00AC71A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C3257CA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1D91EA31" w14:textId="77777777" w:rsidTr="00AC71AC">
        <w:trPr>
          <w:jc w:val="center"/>
        </w:trPr>
        <w:tc>
          <w:tcPr>
            <w:tcW w:w="4360" w:type="dxa"/>
          </w:tcPr>
          <w:p w14:paraId="525E99A1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23886A4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35CA877A" w14:textId="77777777" w:rsidTr="00AC71AC">
        <w:trPr>
          <w:jc w:val="center"/>
        </w:trPr>
        <w:tc>
          <w:tcPr>
            <w:tcW w:w="4360" w:type="dxa"/>
          </w:tcPr>
          <w:p w14:paraId="01D21E84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4E950B8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26257CA7" w14:textId="77777777" w:rsidTr="00AC71AC">
        <w:trPr>
          <w:jc w:val="center"/>
        </w:trPr>
        <w:tc>
          <w:tcPr>
            <w:tcW w:w="4360" w:type="dxa"/>
          </w:tcPr>
          <w:p w14:paraId="35BC1BA1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C7CADD5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3B20B7DB" w14:textId="77777777" w:rsidTr="00AC71AC">
        <w:trPr>
          <w:jc w:val="center"/>
        </w:trPr>
        <w:tc>
          <w:tcPr>
            <w:tcW w:w="4360" w:type="dxa"/>
          </w:tcPr>
          <w:p w14:paraId="072BD5F5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7BBCFD4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13A1D1B" w14:textId="77777777" w:rsidR="00AC71AC" w:rsidRDefault="00AC71AC" w:rsidP="00AC71AC">
      <w:pPr>
        <w:jc w:val="left"/>
        <w:rPr>
          <w:rFonts w:eastAsia="Times New Roman" w:cs="Times New Roman"/>
          <w:sz w:val="22"/>
          <w:lang w:val="sr-Cyrl-RS"/>
        </w:rPr>
        <w:sectPr w:rsidR="00AC71AC">
          <w:pgSz w:w="12240" w:h="15840"/>
          <w:pgMar w:top="284" w:right="1440" w:bottom="142" w:left="1440" w:header="708" w:footer="708" w:gutter="0"/>
          <w:cols w:space="720"/>
        </w:sectPr>
      </w:pPr>
    </w:p>
    <w:p w14:paraId="5D7B78C3" w14:textId="77777777" w:rsidR="00AC71AC" w:rsidRDefault="00AC71AC" w:rsidP="00AC71AC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16234CF2" w14:textId="4163508D" w:rsidR="00AC71AC" w:rsidRDefault="00AC71AC" w:rsidP="00AC71AC">
      <w:pPr>
        <w:tabs>
          <w:tab w:val="left" w:pos="-142"/>
        </w:tabs>
        <w:rPr>
          <w:szCs w:val="24"/>
          <w:lang w:val="sr-Cyrl-RS"/>
        </w:rPr>
      </w:pPr>
      <w:r>
        <w:rPr>
          <w:rFonts w:eastAsia="Times New Roman" w:cs="Times New Roman"/>
          <w:sz w:val="22"/>
          <w:lang w:val="sr-Cyrl-RS"/>
        </w:rPr>
        <w:tab/>
      </w:r>
      <w:r>
        <w:rPr>
          <w:rFonts w:eastAsia="Times New Roman" w:cs="Times New Roman"/>
          <w:sz w:val="22"/>
          <w:lang w:val="sr-Cyrl-RS"/>
        </w:rPr>
        <w:tab/>
      </w:r>
    </w:p>
    <w:p w14:paraId="634BADFD" w14:textId="77777777" w:rsidR="00AC71AC" w:rsidRDefault="00AC71AC" w:rsidP="00AC71AC">
      <w:pPr>
        <w:jc w:val="right"/>
        <w:rPr>
          <w:szCs w:val="24"/>
          <w:lang w:val="sr-Cyrl-RS"/>
        </w:rPr>
      </w:pPr>
    </w:p>
    <w:p w14:paraId="695EBE17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2AF69DE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rFonts w:eastAsia="Times New Roman" w:cs="Times New Roman"/>
          <w:szCs w:val="24"/>
          <w:lang w:val="sr-Cyrl-RS"/>
        </w:rPr>
        <w:t>, а у вези са чланом 30</w:t>
      </w:r>
      <w:r>
        <w:rPr>
          <w:rFonts w:eastAsia="Times New Roman" w:cs="Times New Roman"/>
          <w:szCs w:val="24"/>
        </w:rPr>
        <w:t xml:space="preserve">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4E7D70F8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D63B5BB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353FA665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5DF33E6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ED6FC23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58938EAC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FD55306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ПРЕСТАНКУ РАДА НА ПОЛОЖАЈУ</w:t>
      </w:r>
      <w:r>
        <w:rPr>
          <w:b/>
          <w:szCs w:val="24"/>
          <w:lang w:val="sr-Cyrl-RS"/>
        </w:rPr>
        <w:t xml:space="preserve"> ДИРЕКТОРА УПРАВЕ</w:t>
      </w:r>
    </w:p>
    <w:p w14:paraId="25DECE4B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szCs w:val="24"/>
          <w:lang w:val="sr-Cyrl-RS"/>
        </w:rPr>
        <w:t>ЗА СЛОБОДНЕ ЗОНЕ У МИНИСТАРСТВУ ФИНАНСИЈА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6F9CE72A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15D20E1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CC343DD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0A0F2CF6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RS"/>
        </w:rPr>
        <w:t>Јасмини Штамбук</w:t>
      </w:r>
      <w:r>
        <w:rPr>
          <w:rFonts w:eastAsia="Times New Roman" w:cs="Times New Roman"/>
          <w:szCs w:val="24"/>
          <w:lang w:val="ru-RU"/>
        </w:rPr>
        <w:t xml:space="preserve"> престаје рад на положају директора Управе за слободне зоне у Министарству финансија, протеком времена на које је постављена на положај – 27. фебруара 2025. године</w:t>
      </w:r>
      <w:r>
        <w:rPr>
          <w:rFonts w:eastAsia="Times New Roman" w:cs="Times New Roman"/>
          <w:szCs w:val="24"/>
        </w:rPr>
        <w:t>.</w:t>
      </w:r>
    </w:p>
    <w:p w14:paraId="033C8B46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4B7AEDB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55BBEAC4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52A3E91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60AF0097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4B6785F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734B458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119-985/2025</w:t>
      </w:r>
    </w:p>
    <w:p w14:paraId="1BF77A06" w14:textId="77777777" w:rsidR="00AC71AC" w:rsidRDefault="00AC71AC" w:rsidP="00AC71AC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6.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010FACC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26720395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7F0029B1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44C6C7A" w14:textId="77777777" w:rsidR="00AC71AC" w:rsidRDefault="00AC71AC" w:rsidP="00AC71A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2EA63DB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40C3E9D0" w14:textId="77777777" w:rsidTr="00AC71AC">
        <w:trPr>
          <w:jc w:val="center"/>
        </w:trPr>
        <w:tc>
          <w:tcPr>
            <w:tcW w:w="4360" w:type="dxa"/>
          </w:tcPr>
          <w:p w14:paraId="350592BD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1DB2FC2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42AD95FD" w14:textId="77777777" w:rsidTr="00AC71AC">
        <w:trPr>
          <w:jc w:val="center"/>
        </w:trPr>
        <w:tc>
          <w:tcPr>
            <w:tcW w:w="4360" w:type="dxa"/>
          </w:tcPr>
          <w:p w14:paraId="36ED9D37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4B519DA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733A5AD3" w14:textId="77777777" w:rsidTr="00AC71AC">
        <w:trPr>
          <w:jc w:val="center"/>
        </w:trPr>
        <w:tc>
          <w:tcPr>
            <w:tcW w:w="4360" w:type="dxa"/>
          </w:tcPr>
          <w:p w14:paraId="185FE3ED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1B7CCD8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783DBAA7" w14:textId="77777777" w:rsidTr="00AC71AC">
        <w:trPr>
          <w:jc w:val="center"/>
        </w:trPr>
        <w:tc>
          <w:tcPr>
            <w:tcW w:w="4360" w:type="dxa"/>
          </w:tcPr>
          <w:p w14:paraId="20BB411F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BE0E77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32E872F" w14:textId="77777777" w:rsidR="00AC71AC" w:rsidRDefault="00AC71AC" w:rsidP="00AC71AC">
      <w:pPr>
        <w:jc w:val="left"/>
        <w:rPr>
          <w:color w:val="000000"/>
          <w:sz w:val="23"/>
          <w:szCs w:val="23"/>
          <w:lang w:val="sr-Cyrl-RS"/>
        </w:rPr>
        <w:sectPr w:rsidR="00AC71AC">
          <w:pgSz w:w="12240" w:h="15840"/>
          <w:pgMar w:top="284" w:right="1440" w:bottom="142" w:left="1440" w:header="708" w:footer="708" w:gutter="0"/>
          <w:cols w:space="720"/>
        </w:sectPr>
      </w:pPr>
    </w:p>
    <w:p w14:paraId="5B051347" w14:textId="77777777" w:rsidR="00AC71AC" w:rsidRDefault="00AC71AC" w:rsidP="00AC71AC">
      <w:pPr>
        <w:jc w:val="right"/>
        <w:rPr>
          <w:sz w:val="22"/>
          <w:lang w:val="sr-Cyrl-RS"/>
        </w:rPr>
      </w:pPr>
    </w:p>
    <w:p w14:paraId="6CC178B6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 w:val="22"/>
          <w:lang w:val="sr-Cyrl-RS"/>
        </w:rPr>
      </w:pPr>
    </w:p>
    <w:p w14:paraId="2E104AD2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</w:p>
    <w:p w14:paraId="69A03618" w14:textId="726B0E32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>ом 30</w:t>
      </w:r>
      <w:r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>– др. закон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42481FFE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40034FA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76FD55A0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FCAD029" w14:textId="77777777" w:rsidR="00AC71AC" w:rsidRDefault="00AC71AC" w:rsidP="00AC71AC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52A0AA9B" w14:textId="77777777" w:rsidR="00AC71AC" w:rsidRDefault="00AC71AC" w:rsidP="00AC71AC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78BDE3EE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b/>
          <w:szCs w:val="24"/>
          <w:lang w:val="sr-Cyrl-RS"/>
        </w:rPr>
        <w:t xml:space="preserve">ДИРЕКТОРА </w:t>
      </w:r>
    </w:p>
    <w:p w14:paraId="27DE29AF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szCs w:val="24"/>
          <w:lang w:val="sr-Cyrl-RS"/>
        </w:rPr>
        <w:t>УПРАВЕ ЗА СЛОБОДНЕ ЗОНЕ У МИНИСТАРСТВУ ФИНАНСИЈА</w:t>
      </w:r>
    </w:p>
    <w:p w14:paraId="10F1DABF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9617F65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C610D66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524BD560" w14:textId="77777777" w:rsidR="00AC71AC" w:rsidRDefault="00AC71AC" w:rsidP="00AC71AC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Јасмина Штамбук поново се поставља </w:t>
      </w:r>
      <w:r>
        <w:rPr>
          <w:szCs w:val="24"/>
          <w:lang w:val="sr-Cyrl-CS"/>
        </w:rPr>
        <w:t>на положај</w:t>
      </w:r>
      <w:r>
        <w:rPr>
          <w:szCs w:val="24"/>
          <w:lang w:val="ru-RU"/>
        </w:rPr>
        <w:t xml:space="preserve"> </w:t>
      </w:r>
      <w:r>
        <w:rPr>
          <w:rFonts w:eastAsia="Times New Roman" w:cs="Times New Roman"/>
          <w:szCs w:val="24"/>
          <w:lang w:val="ru-RU"/>
        </w:rPr>
        <w:t>директора Управе за слободне зоне у Министарству финансија од 28. фебруара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42459D1D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3A94831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10432D6F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C32C68D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42F7F726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DD1443F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033FDC1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119-988/2025</w:t>
      </w:r>
    </w:p>
    <w:p w14:paraId="059A98ED" w14:textId="77777777" w:rsidR="00AC71AC" w:rsidRDefault="00AC71AC" w:rsidP="00AC71AC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6.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16E97E56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16A0729A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24592AC1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BC9F96B" w14:textId="77777777" w:rsidR="00AC71AC" w:rsidRDefault="00AC71AC" w:rsidP="00AC71A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E724666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5C14C350" w14:textId="77777777" w:rsidTr="00AC71AC">
        <w:trPr>
          <w:jc w:val="center"/>
        </w:trPr>
        <w:tc>
          <w:tcPr>
            <w:tcW w:w="4360" w:type="dxa"/>
          </w:tcPr>
          <w:p w14:paraId="6103B0A9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59D3C07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56161557" w14:textId="77777777" w:rsidTr="00AC71AC">
        <w:trPr>
          <w:jc w:val="center"/>
        </w:trPr>
        <w:tc>
          <w:tcPr>
            <w:tcW w:w="4360" w:type="dxa"/>
          </w:tcPr>
          <w:p w14:paraId="2395CE0C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50E711C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6803B6B9" w14:textId="77777777" w:rsidTr="00AC71AC">
        <w:trPr>
          <w:jc w:val="center"/>
        </w:trPr>
        <w:tc>
          <w:tcPr>
            <w:tcW w:w="4360" w:type="dxa"/>
          </w:tcPr>
          <w:p w14:paraId="283D801A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682296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5BE4220B" w14:textId="77777777" w:rsidTr="00AC71AC">
        <w:trPr>
          <w:jc w:val="center"/>
        </w:trPr>
        <w:tc>
          <w:tcPr>
            <w:tcW w:w="4360" w:type="dxa"/>
          </w:tcPr>
          <w:p w14:paraId="7185B610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1A6825E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9FAEE4A" w14:textId="77777777" w:rsidR="00AC71AC" w:rsidRDefault="00AC71AC" w:rsidP="00AC71AC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0A94751D" w14:textId="77777777" w:rsidR="00AC71AC" w:rsidRDefault="00AC71AC" w:rsidP="00AC71AC">
      <w:pPr>
        <w:jc w:val="left"/>
        <w:rPr>
          <w:rFonts w:eastAsia="Times New Roman" w:cs="Times New Roman"/>
          <w:sz w:val="22"/>
          <w:lang w:val="sr-Cyrl-RS"/>
        </w:rPr>
        <w:sectPr w:rsidR="00AC71AC">
          <w:pgSz w:w="12240" w:h="15840"/>
          <w:pgMar w:top="630" w:right="1440" w:bottom="0" w:left="1440" w:header="720" w:footer="720" w:gutter="0"/>
          <w:cols w:space="720"/>
        </w:sectPr>
      </w:pPr>
    </w:p>
    <w:p w14:paraId="7EA3775A" w14:textId="5ABA3F65" w:rsidR="00AC71AC" w:rsidRDefault="00AC71AC" w:rsidP="00AC71AC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  <w:lang w:val="sr-Cyrl-RS"/>
        </w:rPr>
        <w:lastRenderedPageBreak/>
        <w:tab/>
      </w:r>
      <w:r>
        <w:rPr>
          <w:rFonts w:eastAsia="Times New Roman" w:cs="Times New Roman"/>
          <w:sz w:val="22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6026A936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6365DA6" w14:textId="77777777" w:rsidR="00AC71AC" w:rsidRDefault="00AC71AC" w:rsidP="00AC71AC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2EB38BC3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905853E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23D5675A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CEABAA4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b/>
          <w:bCs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РАЗРЕШЕЊУ ВРШИОЦА ДУЖНОСТИ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RS"/>
        </w:rPr>
        <w:t xml:space="preserve">ПОМОЋНИКА ДИРЕКТОРА </w:t>
      </w:r>
    </w:p>
    <w:p w14:paraId="64070256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УПРАВЕ ЗА АГРАРНА ПЛАЋАЊА У МИНИСТАРСТВУ ПОЉОПРИВРЕДЕ, ШУМАРСТВА И ВОДОПРИВРЕДЕ</w:t>
      </w:r>
    </w:p>
    <w:p w14:paraId="7BF1987F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E74389E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4BAD0899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482FB185" w14:textId="77777777" w:rsidR="00AC71AC" w:rsidRDefault="00AC71AC" w:rsidP="00AC71AC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>Разрешава се Милан Карајловић дужности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szCs w:val="24"/>
          <w:lang w:val="ru-RU"/>
        </w:rPr>
        <w:t xml:space="preserve">директора Управе за аграрна плаћања – Сектор за </w:t>
      </w:r>
      <w:bookmarkStart w:id="0" w:name="_Hlk172292814"/>
      <w:r>
        <w:rPr>
          <w:rFonts w:cs="Times New Roman"/>
          <w:szCs w:val="24"/>
          <w:lang w:val="sr-Cyrl-RS"/>
        </w:rPr>
        <w:t>подстицаје у пољопривреди и руралном развоју</w:t>
      </w:r>
      <w:bookmarkEnd w:id="0"/>
      <w:r>
        <w:rPr>
          <w:szCs w:val="24"/>
          <w:lang w:val="ru-RU"/>
        </w:rPr>
        <w:t xml:space="preserve"> у Министарству </w:t>
      </w:r>
      <w:r>
        <w:rPr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RS"/>
        </w:rPr>
        <w:t xml:space="preserve">, због постављења на положај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szCs w:val="24"/>
          <w:lang w:val="ru-RU"/>
        </w:rPr>
        <w:t xml:space="preserve">директора Управе за аграрна плаћања – Сектор за </w:t>
      </w:r>
      <w:r>
        <w:rPr>
          <w:rFonts w:cs="Times New Roman"/>
          <w:szCs w:val="24"/>
          <w:lang w:val="sr-Cyrl-RS"/>
        </w:rPr>
        <w:t>подстицаје у пољопривреди и руралном развоју</w:t>
      </w:r>
      <w:r>
        <w:rPr>
          <w:szCs w:val="24"/>
          <w:lang w:val="ru-RU"/>
        </w:rPr>
        <w:t xml:space="preserve"> у Министарству </w:t>
      </w:r>
      <w:r>
        <w:rPr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RS"/>
        </w:rPr>
        <w:t>.</w:t>
      </w:r>
    </w:p>
    <w:p w14:paraId="68BA1048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50F999C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0284CE64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BEE8834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48EBFD5F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064051F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8254769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119-1037/2025</w:t>
      </w:r>
    </w:p>
    <w:p w14:paraId="0931561F" w14:textId="77777777" w:rsidR="00AC71AC" w:rsidRDefault="00AC71AC" w:rsidP="00AC71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6. фебруара 2025. године </w:t>
      </w:r>
    </w:p>
    <w:p w14:paraId="44C1A7F9" w14:textId="77777777" w:rsidR="00AC71AC" w:rsidRDefault="00AC71AC" w:rsidP="00AC71AC">
      <w:pPr>
        <w:rPr>
          <w:rFonts w:cs="Times New Roman"/>
          <w:szCs w:val="24"/>
          <w:lang w:val="sr-Cyrl-RS"/>
        </w:rPr>
      </w:pPr>
    </w:p>
    <w:p w14:paraId="5455C496" w14:textId="77777777" w:rsidR="00AC71AC" w:rsidRDefault="00AC71AC" w:rsidP="00AC71AC">
      <w:pPr>
        <w:rPr>
          <w:rFonts w:cs="Times New Roman"/>
          <w:szCs w:val="24"/>
          <w:lang w:val="sr-Cyrl-RS"/>
        </w:rPr>
      </w:pPr>
    </w:p>
    <w:p w14:paraId="7963931E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C0FE3ED" w14:textId="77777777" w:rsidR="00AC71AC" w:rsidRDefault="00AC71AC" w:rsidP="00AC71AC">
      <w:pPr>
        <w:jc w:val="center"/>
        <w:rPr>
          <w:rFonts w:cs="Times New Roman"/>
          <w:szCs w:val="24"/>
          <w:lang w:val="ru-RU"/>
        </w:rPr>
      </w:pPr>
    </w:p>
    <w:p w14:paraId="08A7E905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43CA4485" w14:textId="77777777" w:rsidTr="00AC71AC">
        <w:trPr>
          <w:jc w:val="center"/>
        </w:trPr>
        <w:tc>
          <w:tcPr>
            <w:tcW w:w="4360" w:type="dxa"/>
          </w:tcPr>
          <w:p w14:paraId="2CA32A47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A99A7E2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64093FFB" w14:textId="77777777" w:rsidTr="00AC71AC">
        <w:trPr>
          <w:jc w:val="center"/>
        </w:trPr>
        <w:tc>
          <w:tcPr>
            <w:tcW w:w="4360" w:type="dxa"/>
          </w:tcPr>
          <w:p w14:paraId="41B37DBB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EB397D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7B46C311" w14:textId="77777777" w:rsidTr="00AC71AC">
        <w:trPr>
          <w:jc w:val="center"/>
        </w:trPr>
        <w:tc>
          <w:tcPr>
            <w:tcW w:w="4360" w:type="dxa"/>
          </w:tcPr>
          <w:p w14:paraId="51E87CA4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026E1A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323A3314" w14:textId="77777777" w:rsidTr="00AC71AC">
        <w:trPr>
          <w:jc w:val="center"/>
        </w:trPr>
        <w:tc>
          <w:tcPr>
            <w:tcW w:w="4360" w:type="dxa"/>
          </w:tcPr>
          <w:p w14:paraId="64B66B65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42E439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DC64DF8" w14:textId="77777777" w:rsidR="00AC71AC" w:rsidRDefault="00AC71AC" w:rsidP="00AC71AC">
      <w:pPr>
        <w:jc w:val="left"/>
        <w:rPr>
          <w:szCs w:val="24"/>
        </w:rPr>
        <w:sectPr w:rsidR="00AC71AC">
          <w:pgSz w:w="12240" w:h="15840"/>
          <w:pgMar w:top="1170" w:right="1440" w:bottom="1440" w:left="1440" w:header="720" w:footer="720" w:gutter="0"/>
          <w:cols w:space="720"/>
        </w:sectPr>
      </w:pPr>
    </w:p>
    <w:p w14:paraId="081ED789" w14:textId="77777777" w:rsidR="00AC71AC" w:rsidRDefault="00AC71AC" w:rsidP="00AC71A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23F630F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74C80A71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94582A5" w14:textId="77777777" w:rsidR="00AC71AC" w:rsidRDefault="00AC71AC" w:rsidP="00AC71AC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3AB1B581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E8CED3B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F75C255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3ACFED0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b/>
          <w:bCs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ПОСТАВЉЕЊУ НА ПОЛОЖАЈ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RS"/>
        </w:rPr>
        <w:t xml:space="preserve">ПОМОЋНИКА ДИРЕКТОРА </w:t>
      </w:r>
    </w:p>
    <w:p w14:paraId="0EB8336E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УПРАВЕ ЗА АГРАРНА ПЛАЋАЊА У МИНИСТАРСТВУ ПОЉОПРИВРЕДЕ, ШУМАРСТВА И ВОДОПРИВРЕДЕ</w:t>
      </w:r>
    </w:p>
    <w:p w14:paraId="4B99A979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1076EBB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752FEBB9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4A7318B5" w14:textId="77777777" w:rsidR="00AC71AC" w:rsidRDefault="00AC71AC" w:rsidP="00AC71AC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Милан Карајловић </w:t>
      </w:r>
      <w:r>
        <w:rPr>
          <w:rFonts w:cs="Times New Roman"/>
          <w:szCs w:val="24"/>
          <w:lang w:val="sr-Cyrl-RS"/>
        </w:rPr>
        <w:t xml:space="preserve">на положај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szCs w:val="24"/>
          <w:lang w:val="ru-RU"/>
        </w:rPr>
        <w:t xml:space="preserve">директора Управе за аграрна плаћања – Сектор за </w:t>
      </w:r>
      <w:r>
        <w:rPr>
          <w:rFonts w:cs="Times New Roman"/>
          <w:szCs w:val="24"/>
          <w:lang w:val="sr-Cyrl-RS"/>
        </w:rPr>
        <w:t>подстицаје у пољопривреди и руралном развоју</w:t>
      </w:r>
      <w:r>
        <w:rPr>
          <w:szCs w:val="24"/>
          <w:lang w:val="ru-RU"/>
        </w:rPr>
        <w:t xml:space="preserve"> у Министарству </w:t>
      </w:r>
      <w:r>
        <w:rPr>
          <w:szCs w:val="24"/>
          <w:lang w:val="sr-Cyrl-CS"/>
        </w:rPr>
        <w:t>пољопривреде, шумарства и водопривреде, на пет година</w:t>
      </w:r>
      <w:r>
        <w:rPr>
          <w:rFonts w:cs="Times New Roman"/>
          <w:szCs w:val="24"/>
          <w:lang w:val="sr-Cyrl-RS"/>
        </w:rPr>
        <w:t>.</w:t>
      </w:r>
    </w:p>
    <w:p w14:paraId="3C87C560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FABC3C0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3B81685A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E8D2919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386E8D35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42BFE1A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6BFE8BD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119-1038/2025</w:t>
      </w:r>
    </w:p>
    <w:p w14:paraId="2B506477" w14:textId="77777777" w:rsidR="00AC71AC" w:rsidRDefault="00AC71AC" w:rsidP="00AC71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6. фебруара 2025. године </w:t>
      </w:r>
    </w:p>
    <w:p w14:paraId="462AFFD9" w14:textId="77777777" w:rsidR="00AC71AC" w:rsidRDefault="00AC71AC" w:rsidP="00AC71AC">
      <w:pPr>
        <w:rPr>
          <w:rFonts w:cs="Times New Roman"/>
          <w:szCs w:val="24"/>
          <w:lang w:val="sr-Cyrl-RS"/>
        </w:rPr>
      </w:pPr>
    </w:p>
    <w:p w14:paraId="7AA600C5" w14:textId="77777777" w:rsidR="00AC71AC" w:rsidRDefault="00AC71AC" w:rsidP="00AC71AC">
      <w:pPr>
        <w:rPr>
          <w:rFonts w:cs="Times New Roman"/>
          <w:szCs w:val="24"/>
          <w:lang w:val="sr-Cyrl-RS"/>
        </w:rPr>
      </w:pPr>
    </w:p>
    <w:p w14:paraId="4D7876B5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16EE263" w14:textId="77777777" w:rsidR="00AC71AC" w:rsidRDefault="00AC71AC" w:rsidP="00AC71AC">
      <w:pPr>
        <w:jc w:val="center"/>
        <w:rPr>
          <w:rFonts w:cs="Times New Roman"/>
          <w:szCs w:val="24"/>
          <w:lang w:val="ru-RU"/>
        </w:rPr>
      </w:pPr>
    </w:p>
    <w:p w14:paraId="35EFA145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3E099EED" w14:textId="77777777" w:rsidTr="00AC71AC">
        <w:trPr>
          <w:jc w:val="center"/>
        </w:trPr>
        <w:tc>
          <w:tcPr>
            <w:tcW w:w="4360" w:type="dxa"/>
          </w:tcPr>
          <w:p w14:paraId="450A9B79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2FB4EC4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296109CE" w14:textId="77777777" w:rsidTr="00AC71AC">
        <w:trPr>
          <w:jc w:val="center"/>
        </w:trPr>
        <w:tc>
          <w:tcPr>
            <w:tcW w:w="4360" w:type="dxa"/>
          </w:tcPr>
          <w:p w14:paraId="1222CF41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75AC54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00E11112" w14:textId="77777777" w:rsidTr="00AC71AC">
        <w:trPr>
          <w:jc w:val="center"/>
        </w:trPr>
        <w:tc>
          <w:tcPr>
            <w:tcW w:w="4360" w:type="dxa"/>
          </w:tcPr>
          <w:p w14:paraId="0AC1DDE9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6ADE5A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3876154C" w14:textId="77777777" w:rsidTr="00AC71AC">
        <w:trPr>
          <w:jc w:val="center"/>
        </w:trPr>
        <w:tc>
          <w:tcPr>
            <w:tcW w:w="4360" w:type="dxa"/>
          </w:tcPr>
          <w:p w14:paraId="55588201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804F7C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51BE8DE" w14:textId="77777777" w:rsidR="00AC71AC" w:rsidRDefault="00AC71AC" w:rsidP="00AC71AC">
      <w:pPr>
        <w:jc w:val="left"/>
        <w:rPr>
          <w:lang w:val="sr-Cyrl-RS"/>
        </w:rPr>
        <w:sectPr w:rsidR="00AC71AC">
          <w:pgSz w:w="12240" w:h="15840"/>
          <w:pgMar w:top="1170" w:right="1440" w:bottom="1440" w:left="1440" w:header="720" w:footer="720" w:gutter="0"/>
          <w:cols w:space="720"/>
        </w:sectPr>
      </w:pPr>
    </w:p>
    <w:p w14:paraId="542DA519" w14:textId="7E32D50C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</w:rPr>
        <w:lastRenderedPageBreak/>
        <w:tab/>
      </w:r>
      <w:r>
        <w:rPr>
          <w:rFonts w:eastAsia="Times New Roman" w:cs="Times New Roman"/>
          <w:sz w:val="22"/>
        </w:rPr>
        <w:tab/>
      </w:r>
    </w:p>
    <w:p w14:paraId="76239FCC" w14:textId="77777777" w:rsidR="00AC71AC" w:rsidRDefault="00AC71AC" w:rsidP="00AC71A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FB64EA4" w14:textId="77777777" w:rsidR="00AC71AC" w:rsidRDefault="00AC71AC" w:rsidP="00AC71A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FF3DB65" w14:textId="77777777" w:rsidR="00AC71AC" w:rsidRDefault="00AC71AC" w:rsidP="00AC71A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9348828" w14:textId="77777777" w:rsidR="00AC71AC" w:rsidRDefault="00AC71AC" w:rsidP="00AC71AC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1F5857E6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B30E594" w14:textId="77777777" w:rsidR="00AC71AC" w:rsidRDefault="00AC71AC" w:rsidP="00AC71AC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3DE41C22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318151F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7DEF3F1E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E5561A6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b/>
          <w:bCs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РАЗРЕШЕЊУ ВРШИОЦА ДУЖНОСТИ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RS"/>
        </w:rPr>
        <w:t xml:space="preserve">ПОМОЋНИКА ДИРЕКТОРА </w:t>
      </w:r>
    </w:p>
    <w:p w14:paraId="0C9011F9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УПРАВЕ ЗА АГРАРНА ПЛАЋАЊА У МИНИСТАРСТВУ ПОЉОПРИВРЕДЕ, ШУМАРСТВА И ВОДОПРИВРЕДЕ</w:t>
      </w:r>
    </w:p>
    <w:p w14:paraId="0E0E29D1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066FEC8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A491FEA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025A2502" w14:textId="77777777" w:rsidR="00AC71AC" w:rsidRDefault="00AC71AC" w:rsidP="00AC71AC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>Разрешава се Милица Павловић дужности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szCs w:val="24"/>
          <w:lang w:val="ru-RU"/>
        </w:rPr>
        <w:t xml:space="preserve">директора Управе за аграрна плаћања – Сектор за правне и опште послове у Министарству </w:t>
      </w:r>
      <w:r>
        <w:rPr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RS"/>
        </w:rPr>
        <w:t xml:space="preserve">, због постављења на положај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szCs w:val="24"/>
          <w:lang w:val="ru-RU"/>
        </w:rPr>
        <w:t xml:space="preserve">директора Управе за аграрна плаћања – Сектор за правне и опште послове у Министарству </w:t>
      </w:r>
      <w:r>
        <w:rPr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RS"/>
        </w:rPr>
        <w:t>.</w:t>
      </w:r>
    </w:p>
    <w:p w14:paraId="574A7EC3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FEDF228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466FC7EA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9553E9D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664FE85F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2926E76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6A4788F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119-1040/2025</w:t>
      </w:r>
    </w:p>
    <w:p w14:paraId="4EB20208" w14:textId="77777777" w:rsidR="00AC71AC" w:rsidRDefault="00AC71AC" w:rsidP="00AC71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6. фебруара 2025. године </w:t>
      </w:r>
    </w:p>
    <w:p w14:paraId="1E04BEF5" w14:textId="77777777" w:rsidR="00AC71AC" w:rsidRDefault="00AC71AC" w:rsidP="00AC71AC">
      <w:pPr>
        <w:rPr>
          <w:rFonts w:cs="Times New Roman"/>
          <w:szCs w:val="24"/>
          <w:lang w:val="sr-Cyrl-RS"/>
        </w:rPr>
      </w:pPr>
    </w:p>
    <w:p w14:paraId="371E6C82" w14:textId="77777777" w:rsidR="00AC71AC" w:rsidRDefault="00AC71AC" w:rsidP="00AC71AC">
      <w:pPr>
        <w:rPr>
          <w:rFonts w:cs="Times New Roman"/>
          <w:szCs w:val="24"/>
          <w:lang w:val="sr-Cyrl-RS"/>
        </w:rPr>
      </w:pPr>
    </w:p>
    <w:p w14:paraId="25359736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3F6C03F" w14:textId="77777777" w:rsidR="00AC71AC" w:rsidRDefault="00AC71AC" w:rsidP="00AC71AC">
      <w:pPr>
        <w:jc w:val="center"/>
        <w:rPr>
          <w:rFonts w:cs="Times New Roman"/>
          <w:szCs w:val="24"/>
          <w:lang w:val="ru-RU"/>
        </w:rPr>
      </w:pPr>
    </w:p>
    <w:p w14:paraId="7C39EB41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41D0EBD0" w14:textId="77777777" w:rsidTr="00AC71AC">
        <w:trPr>
          <w:jc w:val="center"/>
        </w:trPr>
        <w:tc>
          <w:tcPr>
            <w:tcW w:w="4360" w:type="dxa"/>
          </w:tcPr>
          <w:p w14:paraId="5503098F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9290FB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3C9A760F" w14:textId="77777777" w:rsidTr="00AC71AC">
        <w:trPr>
          <w:jc w:val="center"/>
        </w:trPr>
        <w:tc>
          <w:tcPr>
            <w:tcW w:w="4360" w:type="dxa"/>
          </w:tcPr>
          <w:p w14:paraId="06F36382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23D16A4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0AA2697D" w14:textId="77777777" w:rsidTr="00AC71AC">
        <w:trPr>
          <w:jc w:val="center"/>
        </w:trPr>
        <w:tc>
          <w:tcPr>
            <w:tcW w:w="4360" w:type="dxa"/>
          </w:tcPr>
          <w:p w14:paraId="0CAFE72F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3449F5C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66480BA0" w14:textId="77777777" w:rsidTr="00AC71AC">
        <w:trPr>
          <w:jc w:val="center"/>
        </w:trPr>
        <w:tc>
          <w:tcPr>
            <w:tcW w:w="4360" w:type="dxa"/>
          </w:tcPr>
          <w:p w14:paraId="13B58474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A717C7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4F2ED43" w14:textId="77777777" w:rsidR="00AC71AC" w:rsidRDefault="00AC71AC" w:rsidP="00AC71AC">
      <w:pPr>
        <w:jc w:val="left"/>
        <w:rPr>
          <w:rFonts w:eastAsia="Times New Roman" w:cs="Times New Roman"/>
          <w:szCs w:val="24"/>
          <w:lang w:val="sr-Cyrl-RS"/>
        </w:rPr>
        <w:sectPr w:rsidR="00AC71AC">
          <w:pgSz w:w="12240" w:h="15840"/>
          <w:pgMar w:top="360" w:right="1440" w:bottom="0" w:left="1440" w:header="720" w:footer="720" w:gutter="0"/>
          <w:cols w:space="720"/>
        </w:sectPr>
      </w:pPr>
    </w:p>
    <w:p w14:paraId="26851203" w14:textId="77777777" w:rsidR="00AC71AC" w:rsidRDefault="00AC71AC" w:rsidP="00AC71A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A10BB81" w14:textId="77777777" w:rsidR="00AC71AC" w:rsidRDefault="00AC71AC" w:rsidP="00AC71A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4A19FC2" w14:textId="77777777" w:rsidR="00AC71AC" w:rsidRDefault="00AC71AC" w:rsidP="00AC71A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77AB409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19599FF4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E5A0F96" w14:textId="77777777" w:rsidR="00AC71AC" w:rsidRDefault="00AC71AC" w:rsidP="00AC71AC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0014ACF6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43C0713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7DE83619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0704E86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b/>
          <w:bCs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ПОСТАВЉЕЊУ НА ПОЛОЖАЈ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RS"/>
        </w:rPr>
        <w:t xml:space="preserve">ПОМОЋНИКА ДИРЕКТОРА </w:t>
      </w:r>
    </w:p>
    <w:p w14:paraId="7F8144D1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УПРАВЕ ЗА АГРАРНА ПЛАЋАЊА У МИНИСТАРСТВУ ПОЉОПРИВРЕДЕ, ШУМАРСТВА И ВОДОПРИВРЕДЕ</w:t>
      </w:r>
    </w:p>
    <w:p w14:paraId="1D39F379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33E3203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4117AC1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7D9EF389" w14:textId="77777777" w:rsidR="00AC71AC" w:rsidRDefault="00AC71AC" w:rsidP="00AC71AC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Милица Павловић </w:t>
      </w:r>
      <w:r>
        <w:rPr>
          <w:rFonts w:cs="Times New Roman"/>
          <w:szCs w:val="24"/>
          <w:lang w:val="sr-Cyrl-RS"/>
        </w:rPr>
        <w:t xml:space="preserve">на положај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szCs w:val="24"/>
          <w:lang w:val="ru-RU"/>
        </w:rPr>
        <w:t xml:space="preserve">директора Управе за аграрна плаћања – Сектор за правне и опште послове у Министарству </w:t>
      </w:r>
      <w:r>
        <w:rPr>
          <w:szCs w:val="24"/>
          <w:lang w:val="sr-Cyrl-CS"/>
        </w:rPr>
        <w:t>пољопривреде, шумарства и водопривреде, на пет година</w:t>
      </w:r>
      <w:r>
        <w:rPr>
          <w:rFonts w:cs="Times New Roman"/>
          <w:szCs w:val="24"/>
          <w:lang w:val="sr-Cyrl-RS"/>
        </w:rPr>
        <w:t>.</w:t>
      </w:r>
    </w:p>
    <w:p w14:paraId="55F1BC2A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5CC7897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003B10D3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5012B91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48F14D5E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C31E264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0C70EF6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119-1041/2025</w:t>
      </w:r>
    </w:p>
    <w:p w14:paraId="7F95DE49" w14:textId="77777777" w:rsidR="00AC71AC" w:rsidRDefault="00AC71AC" w:rsidP="00AC71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6. фебруара 2025. године </w:t>
      </w:r>
    </w:p>
    <w:p w14:paraId="337D9E71" w14:textId="77777777" w:rsidR="00AC71AC" w:rsidRDefault="00AC71AC" w:rsidP="00AC71AC">
      <w:pPr>
        <w:rPr>
          <w:rFonts w:cs="Times New Roman"/>
          <w:szCs w:val="24"/>
          <w:lang w:val="sr-Cyrl-RS"/>
        </w:rPr>
      </w:pPr>
    </w:p>
    <w:p w14:paraId="75341BB5" w14:textId="77777777" w:rsidR="00AC71AC" w:rsidRDefault="00AC71AC" w:rsidP="00AC71AC">
      <w:pPr>
        <w:rPr>
          <w:rFonts w:cs="Times New Roman"/>
          <w:szCs w:val="24"/>
          <w:lang w:val="sr-Cyrl-RS"/>
        </w:rPr>
      </w:pPr>
    </w:p>
    <w:p w14:paraId="6B17D39B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C1DCE08" w14:textId="77777777" w:rsidR="00AC71AC" w:rsidRDefault="00AC71AC" w:rsidP="00AC71AC">
      <w:pPr>
        <w:jc w:val="center"/>
        <w:rPr>
          <w:rFonts w:cs="Times New Roman"/>
          <w:szCs w:val="24"/>
          <w:lang w:val="ru-RU"/>
        </w:rPr>
      </w:pPr>
    </w:p>
    <w:p w14:paraId="6E75D1F5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0C4C73A8" w14:textId="77777777" w:rsidTr="00AC71AC">
        <w:trPr>
          <w:jc w:val="center"/>
        </w:trPr>
        <w:tc>
          <w:tcPr>
            <w:tcW w:w="4360" w:type="dxa"/>
          </w:tcPr>
          <w:p w14:paraId="3904A807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AEF07C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1D580566" w14:textId="77777777" w:rsidTr="00AC71AC">
        <w:trPr>
          <w:jc w:val="center"/>
        </w:trPr>
        <w:tc>
          <w:tcPr>
            <w:tcW w:w="4360" w:type="dxa"/>
          </w:tcPr>
          <w:p w14:paraId="6BFDA6C2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CF3502F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38F52AAC" w14:textId="77777777" w:rsidTr="00AC71AC">
        <w:trPr>
          <w:jc w:val="center"/>
        </w:trPr>
        <w:tc>
          <w:tcPr>
            <w:tcW w:w="4360" w:type="dxa"/>
          </w:tcPr>
          <w:p w14:paraId="54D3EA4D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D07A6A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443577FC" w14:textId="77777777" w:rsidTr="00AC71AC">
        <w:trPr>
          <w:jc w:val="center"/>
        </w:trPr>
        <w:tc>
          <w:tcPr>
            <w:tcW w:w="4360" w:type="dxa"/>
          </w:tcPr>
          <w:p w14:paraId="3072CD1F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33E06C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248D5D6" w14:textId="77777777" w:rsidR="00AC71AC" w:rsidRDefault="00AC71AC" w:rsidP="00AC71AC">
      <w:pPr>
        <w:jc w:val="left"/>
        <w:rPr>
          <w:rFonts w:cs="Times New Roman"/>
          <w:sz w:val="22"/>
          <w:lang w:val="sr-Cyrl-RS"/>
        </w:rPr>
        <w:sectPr w:rsidR="00AC71AC">
          <w:pgSz w:w="12240" w:h="15840"/>
          <w:pgMar w:top="630" w:right="1440" w:bottom="0" w:left="1440" w:header="720" w:footer="720" w:gutter="0"/>
          <w:cols w:space="720"/>
        </w:sectPr>
      </w:pPr>
    </w:p>
    <w:p w14:paraId="3AFC51BB" w14:textId="18D5E1DA" w:rsidR="00AC71AC" w:rsidRDefault="00AC71AC" w:rsidP="00AC71AC">
      <w:pPr>
        <w:tabs>
          <w:tab w:val="left" w:pos="0"/>
        </w:tabs>
        <w:rPr>
          <w:color w:val="000000"/>
          <w:szCs w:val="24"/>
          <w:lang w:val="sr-Cyrl-RS"/>
        </w:rPr>
      </w:pPr>
      <w:r>
        <w:rPr>
          <w:rFonts w:eastAsia="Times New Roman" w:cs="Times New Roman"/>
          <w:szCs w:val="24"/>
        </w:rPr>
        <w:lastRenderedPageBreak/>
        <w:tab/>
      </w:r>
      <w:r>
        <w:rPr>
          <w:rFonts w:eastAsia="Times New Roman" w:cs="Times New Roman"/>
          <w:szCs w:val="24"/>
        </w:rPr>
        <w:tab/>
      </w:r>
    </w:p>
    <w:p w14:paraId="7CD85995" w14:textId="77777777" w:rsidR="00AC71AC" w:rsidRDefault="00AC71AC" w:rsidP="00AC71AC">
      <w:pPr>
        <w:ind w:right="-360"/>
        <w:rPr>
          <w:color w:val="000000"/>
          <w:szCs w:val="24"/>
          <w:lang w:val="sr-Cyrl-R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 xml:space="preserve">На основу члана </w:t>
      </w:r>
      <w:r>
        <w:rPr>
          <w:color w:val="000000"/>
          <w:szCs w:val="24"/>
          <w:lang w:val="sr-Cyrl-RS"/>
        </w:rPr>
        <w:t>35.</w:t>
      </w:r>
      <w:r>
        <w:rPr>
          <w:color w:val="000000"/>
          <w:szCs w:val="24"/>
        </w:rPr>
        <w:t xml:space="preserve">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color w:val="000000"/>
          <w:szCs w:val="24"/>
        </w:rPr>
        <w:t>)</w:t>
      </w:r>
      <w:r>
        <w:rPr>
          <w:color w:val="000000"/>
          <w:szCs w:val="24"/>
          <w:lang w:val="sr-Cyrl-RS"/>
        </w:rPr>
        <w:t xml:space="preserve"> и </w:t>
      </w:r>
      <w:r>
        <w:rPr>
          <w:szCs w:val="24"/>
        </w:rPr>
        <w:t xml:space="preserve">члана 43. став </w:t>
      </w:r>
      <w:r>
        <w:rPr>
          <w:szCs w:val="24"/>
          <w:lang w:val="sr-Cyrl-RS"/>
        </w:rPr>
        <w:t>2</w:t>
      </w:r>
      <w:r>
        <w:rPr>
          <w:szCs w:val="24"/>
        </w:rPr>
        <w:t>. Закона о</w:t>
      </w:r>
      <w:r>
        <w:rPr>
          <w:szCs w:val="24"/>
          <w:lang w:val="sr-Cyrl-RS"/>
        </w:rPr>
        <w:t xml:space="preserve"> Влади</w:t>
      </w:r>
      <w:r>
        <w:rPr>
          <w:color w:val="000000"/>
          <w:szCs w:val="24"/>
          <w:lang w:val="x-none"/>
        </w:rPr>
        <w:t xml:space="preserve"> </w:t>
      </w:r>
      <w:r>
        <w:rPr>
          <w:szCs w:val="24"/>
          <w:lang w:val="sr-Cyrl-RS"/>
        </w:rPr>
        <w:t xml:space="preserve">(„Службени гласник РСˮ,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sr-Cyrl-RS"/>
        </w:rPr>
        <w:t>)</w:t>
      </w:r>
      <w:r>
        <w:rPr>
          <w:color w:val="000000"/>
          <w:szCs w:val="24"/>
          <w:lang w:val="sr-Cyrl-RS"/>
        </w:rPr>
        <w:t>,</w:t>
      </w:r>
    </w:p>
    <w:p w14:paraId="12F1A37D" w14:textId="77777777" w:rsidR="00AC71AC" w:rsidRDefault="00AC71AC" w:rsidP="00AC71AC">
      <w:pPr>
        <w:ind w:right="-360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</w:p>
    <w:p w14:paraId="5B19BDB6" w14:textId="77777777" w:rsidR="00AC71AC" w:rsidRDefault="00AC71AC" w:rsidP="00AC71AC">
      <w:pPr>
        <w:ind w:right="-360"/>
        <w:rPr>
          <w:color w:val="000000"/>
          <w:szCs w:val="24"/>
          <w:lang w:val="sr-Cyrl-C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Влада доноси</w:t>
      </w:r>
    </w:p>
    <w:p w14:paraId="058FDE04" w14:textId="77777777" w:rsidR="00AC71AC" w:rsidRDefault="00AC71AC" w:rsidP="00AC71AC">
      <w:pPr>
        <w:ind w:right="-360" w:firstLine="720"/>
        <w:rPr>
          <w:color w:val="000000"/>
          <w:szCs w:val="24"/>
        </w:rPr>
      </w:pPr>
    </w:p>
    <w:p w14:paraId="7B44EC55" w14:textId="77777777" w:rsidR="00AC71AC" w:rsidRDefault="00AC71AC" w:rsidP="00AC71AC">
      <w:pPr>
        <w:ind w:right="-360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14:paraId="1E2B7184" w14:textId="77777777" w:rsidR="00AC71AC" w:rsidRDefault="00AC71AC" w:rsidP="00AC71AC">
      <w:pPr>
        <w:ind w:right="-360"/>
        <w:jc w:val="center"/>
        <w:rPr>
          <w:color w:val="000000"/>
          <w:szCs w:val="24"/>
        </w:rPr>
      </w:pPr>
    </w:p>
    <w:p w14:paraId="03AE9984" w14:textId="77777777" w:rsidR="00AC71AC" w:rsidRDefault="00AC71AC" w:rsidP="00AC71AC">
      <w:pPr>
        <w:ind w:right="-360"/>
        <w:jc w:val="center"/>
        <w:rPr>
          <w:b/>
          <w:color w:val="000000"/>
          <w:szCs w:val="24"/>
          <w:lang w:val="sr-Cyrl-RS"/>
        </w:rPr>
      </w:pPr>
      <w:r>
        <w:rPr>
          <w:b/>
          <w:color w:val="000000"/>
          <w:szCs w:val="24"/>
          <w:lang w:val="sr-Cyrl-RS"/>
        </w:rPr>
        <w:t>О ПРЕСТАНКУ ДУЖНОСТИ ДИРЕКТОРА</w:t>
      </w:r>
    </w:p>
    <w:p w14:paraId="5C441825" w14:textId="77777777" w:rsidR="00AC71AC" w:rsidRDefault="00AC71AC" w:rsidP="00AC71AC">
      <w:pPr>
        <w:ind w:right="-360"/>
        <w:jc w:val="center"/>
        <w:rPr>
          <w:b/>
          <w:color w:val="000000"/>
          <w:szCs w:val="24"/>
          <w:lang w:val="sr-Cyrl-RS"/>
        </w:rPr>
      </w:pPr>
      <w:r>
        <w:rPr>
          <w:b/>
          <w:color w:val="000000"/>
          <w:szCs w:val="24"/>
          <w:lang w:val="sr-Cyrl-RS"/>
        </w:rPr>
        <w:t>РЕПУБЛИЧКОГ СЕКРЕТАРИЈАТА ЗА ЗАКОНОДАВСТВО</w:t>
      </w:r>
    </w:p>
    <w:p w14:paraId="3B5F3050" w14:textId="77777777" w:rsidR="00AC71AC" w:rsidRDefault="00AC71AC" w:rsidP="00AC71AC">
      <w:pPr>
        <w:ind w:right="-360"/>
        <w:jc w:val="center"/>
        <w:rPr>
          <w:color w:val="000000"/>
          <w:szCs w:val="24"/>
          <w:lang w:val="sr-Latn-CS"/>
        </w:rPr>
      </w:pPr>
    </w:p>
    <w:p w14:paraId="4DCD43FB" w14:textId="77777777" w:rsidR="00AC71AC" w:rsidRDefault="00AC71AC" w:rsidP="00AC71AC">
      <w:pPr>
        <w:ind w:right="-360"/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</w:t>
      </w:r>
    </w:p>
    <w:p w14:paraId="56B5C2A2" w14:textId="77777777" w:rsidR="00AC71AC" w:rsidRDefault="00AC71AC" w:rsidP="00AC71AC">
      <w:pPr>
        <w:ind w:right="-360"/>
        <w:jc w:val="center"/>
        <w:rPr>
          <w:color w:val="000000"/>
          <w:szCs w:val="24"/>
          <w:lang w:val="sr-Cyrl-RS"/>
        </w:rPr>
      </w:pPr>
    </w:p>
    <w:p w14:paraId="15F8A183" w14:textId="77777777" w:rsidR="00AC71AC" w:rsidRDefault="00AC71AC" w:rsidP="00AC71AC">
      <w:pPr>
        <w:ind w:right="-360"/>
        <w:rPr>
          <w:color w:val="000000"/>
          <w:szCs w:val="24"/>
          <w:lang w:val="sr-Cyrl-R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  <w:lang w:val="sr-Cyrl-RS"/>
        </w:rPr>
        <w:t>Проф</w:t>
      </w:r>
      <w:r>
        <w:rPr>
          <w:color w:val="000000"/>
          <w:szCs w:val="24"/>
          <w:lang w:val="sr-Latn-RS"/>
        </w:rPr>
        <w:t>.</w:t>
      </w:r>
      <w:r>
        <w:rPr>
          <w:color w:val="000000"/>
          <w:szCs w:val="24"/>
          <w:lang w:val="sr-Cyrl-RS"/>
        </w:rPr>
        <w:t xml:space="preserve"> др Дејану Ђурђевићу престаје дужност</w:t>
      </w:r>
      <w:r>
        <w:rPr>
          <w:color w:val="000000"/>
          <w:szCs w:val="24"/>
        </w:rPr>
        <w:t xml:space="preserve"> директора Републичког секретаријата за законодавство</w:t>
      </w:r>
      <w:r>
        <w:rPr>
          <w:color w:val="000000"/>
          <w:szCs w:val="24"/>
          <w:lang w:val="sr-Cyrl-RS"/>
        </w:rPr>
        <w:t xml:space="preserve">, због протека времена на које је постављен – даном истека времена на које је постављен Решењем Владе 24 Број: </w:t>
      </w:r>
      <w:r>
        <w:rPr>
          <w:rFonts w:cs="Times New Roman"/>
          <w:szCs w:val="24"/>
          <w:lang w:val="ru-RU"/>
        </w:rPr>
        <w:t>119-1</w:t>
      </w:r>
      <w:r>
        <w:rPr>
          <w:rFonts w:cs="Times New Roman"/>
          <w:szCs w:val="24"/>
        </w:rPr>
        <w:t>23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ru-RU"/>
        </w:rPr>
        <w:t>/2020</w:t>
      </w:r>
      <w:r>
        <w:rPr>
          <w:color w:val="000000"/>
          <w:szCs w:val="24"/>
          <w:lang w:val="sr-Cyrl-RS"/>
        </w:rPr>
        <w:t>.</w:t>
      </w:r>
    </w:p>
    <w:p w14:paraId="7E58DE33" w14:textId="77777777" w:rsidR="00AC71AC" w:rsidRDefault="00AC71AC" w:rsidP="00AC71AC">
      <w:pPr>
        <w:ind w:right="-360"/>
        <w:rPr>
          <w:color w:val="000000"/>
          <w:szCs w:val="24"/>
          <w:lang w:val="sr-Cyrl-CS"/>
        </w:rPr>
      </w:pPr>
    </w:p>
    <w:p w14:paraId="325152E6" w14:textId="77777777" w:rsidR="00AC71AC" w:rsidRDefault="00AC71AC" w:rsidP="00AC71AC">
      <w:pPr>
        <w:ind w:right="-360"/>
        <w:jc w:val="center"/>
        <w:rPr>
          <w:color w:val="000000"/>
          <w:szCs w:val="24"/>
          <w:lang w:val="sr-Latn-CS"/>
        </w:rPr>
      </w:pPr>
      <w:r>
        <w:rPr>
          <w:color w:val="000000"/>
          <w:szCs w:val="24"/>
          <w:lang w:val="sr-Latn-CS"/>
        </w:rPr>
        <w:t>II</w:t>
      </w:r>
    </w:p>
    <w:p w14:paraId="74E60B82" w14:textId="77777777" w:rsidR="00AC71AC" w:rsidRDefault="00AC71AC" w:rsidP="00AC71AC">
      <w:pPr>
        <w:ind w:right="-360"/>
        <w:jc w:val="center"/>
        <w:rPr>
          <w:color w:val="000000"/>
          <w:szCs w:val="24"/>
        </w:rPr>
      </w:pPr>
    </w:p>
    <w:p w14:paraId="38545EC8" w14:textId="77777777" w:rsidR="00AC71AC" w:rsidRDefault="00AC71AC" w:rsidP="00AC71AC">
      <w:pPr>
        <w:ind w:right="-360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Ово решење објавити у „Службеном гласнику Републике Србије”.</w:t>
      </w:r>
    </w:p>
    <w:p w14:paraId="17C4EF82" w14:textId="77777777" w:rsidR="00AC71AC" w:rsidRDefault="00AC71AC" w:rsidP="00AC71AC">
      <w:pPr>
        <w:ind w:right="-360"/>
        <w:rPr>
          <w:color w:val="000000"/>
          <w:szCs w:val="24"/>
          <w:lang w:val="sr-Cyrl-CS"/>
        </w:rPr>
      </w:pPr>
    </w:p>
    <w:p w14:paraId="79250153" w14:textId="77777777" w:rsidR="00AC71AC" w:rsidRDefault="00AC71AC" w:rsidP="00AC71AC">
      <w:pPr>
        <w:ind w:right="-360"/>
        <w:rPr>
          <w:color w:val="000000"/>
          <w:szCs w:val="24"/>
        </w:rPr>
      </w:pPr>
    </w:p>
    <w:p w14:paraId="1BB0C8B6" w14:textId="77777777" w:rsidR="00AC71AC" w:rsidRDefault="00AC71AC" w:rsidP="00AC71AC">
      <w:pPr>
        <w:ind w:right="-360"/>
        <w:rPr>
          <w:color w:val="000000"/>
          <w:szCs w:val="24"/>
        </w:rPr>
      </w:pPr>
    </w:p>
    <w:p w14:paraId="6810B5D2" w14:textId="77777777" w:rsidR="00AC71AC" w:rsidRDefault="00AC71AC" w:rsidP="00AC71AC">
      <w:pPr>
        <w:ind w:right="-36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119-1033/2025</w:t>
      </w:r>
    </w:p>
    <w:p w14:paraId="641C32F9" w14:textId="77777777" w:rsidR="00AC71AC" w:rsidRDefault="00AC71AC" w:rsidP="00AC71AC">
      <w:pPr>
        <w:ind w:right="-3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6. фебруара 2025. године </w:t>
      </w:r>
    </w:p>
    <w:p w14:paraId="28DC53B3" w14:textId="77777777" w:rsidR="00AC71AC" w:rsidRDefault="00AC71AC" w:rsidP="00AC71AC">
      <w:pPr>
        <w:ind w:right="-360"/>
        <w:rPr>
          <w:rFonts w:cs="Times New Roman"/>
          <w:szCs w:val="24"/>
          <w:lang w:val="sr-Cyrl-RS"/>
        </w:rPr>
      </w:pPr>
    </w:p>
    <w:p w14:paraId="2783BA51" w14:textId="77777777" w:rsidR="00AC71AC" w:rsidRDefault="00AC71AC" w:rsidP="00AC71AC">
      <w:pPr>
        <w:ind w:right="-360"/>
        <w:rPr>
          <w:rFonts w:cs="Times New Roman"/>
          <w:szCs w:val="24"/>
          <w:lang w:val="sr-Cyrl-RS"/>
        </w:rPr>
      </w:pPr>
    </w:p>
    <w:p w14:paraId="038F896D" w14:textId="77777777" w:rsidR="00AC71AC" w:rsidRDefault="00AC71AC" w:rsidP="00AC71AC">
      <w:pPr>
        <w:ind w:right="-360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497BF77" w14:textId="77777777" w:rsidR="00AC71AC" w:rsidRDefault="00AC71AC" w:rsidP="00AC71AC">
      <w:pPr>
        <w:ind w:right="-720"/>
        <w:jc w:val="center"/>
        <w:rPr>
          <w:rFonts w:cs="Times New Roman"/>
          <w:szCs w:val="24"/>
          <w:lang w:val="ru-RU"/>
        </w:rPr>
      </w:pPr>
    </w:p>
    <w:p w14:paraId="3C98F9CB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2B892442" w14:textId="77777777" w:rsidTr="00AC71AC">
        <w:trPr>
          <w:jc w:val="center"/>
        </w:trPr>
        <w:tc>
          <w:tcPr>
            <w:tcW w:w="4360" w:type="dxa"/>
          </w:tcPr>
          <w:p w14:paraId="53B3B81D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AB026F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6A8B39F5" w14:textId="77777777" w:rsidTr="00AC71AC">
        <w:trPr>
          <w:jc w:val="center"/>
        </w:trPr>
        <w:tc>
          <w:tcPr>
            <w:tcW w:w="4360" w:type="dxa"/>
          </w:tcPr>
          <w:p w14:paraId="4740B9D7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92639FC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1BAE0D82" w14:textId="77777777" w:rsidTr="00AC71AC">
        <w:trPr>
          <w:jc w:val="center"/>
        </w:trPr>
        <w:tc>
          <w:tcPr>
            <w:tcW w:w="4360" w:type="dxa"/>
          </w:tcPr>
          <w:p w14:paraId="7A3B5BCB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3D7B3F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3EAD21D7" w14:textId="77777777" w:rsidTr="00AC71AC">
        <w:trPr>
          <w:jc w:val="center"/>
        </w:trPr>
        <w:tc>
          <w:tcPr>
            <w:tcW w:w="4360" w:type="dxa"/>
          </w:tcPr>
          <w:p w14:paraId="7F490419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F2F250D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2F7FED7" w14:textId="77777777" w:rsidR="00AC71AC" w:rsidRDefault="00AC71AC" w:rsidP="00AC71AC">
      <w:pPr>
        <w:jc w:val="left"/>
        <w:rPr>
          <w:color w:val="000000"/>
          <w:sz w:val="28"/>
          <w:szCs w:val="28"/>
          <w:lang w:val="sr-Cyrl-RS"/>
        </w:rPr>
        <w:sectPr w:rsidR="00AC71AC">
          <w:pgSz w:w="12240" w:h="15840"/>
          <w:pgMar w:top="1170" w:right="1800" w:bottom="1440" w:left="1800" w:header="720" w:footer="720" w:gutter="0"/>
          <w:cols w:space="720"/>
        </w:sectPr>
      </w:pPr>
    </w:p>
    <w:p w14:paraId="0620A4AD" w14:textId="05AD231B" w:rsidR="00AC71AC" w:rsidRDefault="00AC71AC" w:rsidP="00AC71AC">
      <w:pPr>
        <w:rPr>
          <w:color w:val="000000"/>
          <w:szCs w:val="24"/>
          <w:lang w:val="sr-Cyrl-CS"/>
        </w:rPr>
      </w:pPr>
      <w:r>
        <w:rPr>
          <w:color w:val="000000"/>
          <w:sz w:val="22"/>
        </w:rPr>
        <w:lastRenderedPageBreak/>
        <w:tab/>
      </w:r>
      <w:r>
        <w:rPr>
          <w:color w:val="000000"/>
          <w:sz w:val="22"/>
        </w:rPr>
        <w:tab/>
      </w:r>
      <w:r>
        <w:rPr>
          <w:color w:val="000000"/>
          <w:szCs w:val="24"/>
        </w:rPr>
        <w:t xml:space="preserve">На основу члана </w:t>
      </w:r>
      <w:r>
        <w:rPr>
          <w:color w:val="000000"/>
          <w:szCs w:val="24"/>
          <w:lang w:val="sr-Cyrl-RS"/>
        </w:rPr>
        <w:t>35.</w:t>
      </w:r>
      <w:r>
        <w:rPr>
          <w:color w:val="000000"/>
          <w:szCs w:val="24"/>
        </w:rPr>
        <w:t xml:space="preserve">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color w:val="000000"/>
          <w:szCs w:val="24"/>
        </w:rPr>
        <w:t>)</w:t>
      </w:r>
      <w:r>
        <w:rPr>
          <w:color w:val="000000"/>
          <w:szCs w:val="24"/>
          <w:lang w:val="sr-Cyrl-RS"/>
        </w:rPr>
        <w:t xml:space="preserve"> и </w:t>
      </w:r>
      <w:r>
        <w:rPr>
          <w:szCs w:val="24"/>
        </w:rPr>
        <w:t xml:space="preserve">члана 43. став </w:t>
      </w:r>
      <w:r>
        <w:rPr>
          <w:szCs w:val="24"/>
          <w:lang w:val="sr-Cyrl-RS"/>
        </w:rPr>
        <w:t>2</w:t>
      </w:r>
      <w:r>
        <w:rPr>
          <w:szCs w:val="24"/>
        </w:rPr>
        <w:t>. Закона о</w:t>
      </w:r>
      <w:r>
        <w:rPr>
          <w:szCs w:val="24"/>
          <w:lang w:val="sr-Cyrl-RS"/>
        </w:rPr>
        <w:t xml:space="preserve"> Влади</w:t>
      </w:r>
      <w:r>
        <w:rPr>
          <w:color w:val="000000"/>
          <w:szCs w:val="24"/>
          <w:lang w:val="x-none"/>
        </w:rPr>
        <w:t xml:space="preserve"> </w:t>
      </w:r>
      <w:r>
        <w:rPr>
          <w:szCs w:val="24"/>
          <w:lang w:val="sr-Cyrl-RS"/>
        </w:rPr>
        <w:t xml:space="preserve">(„Службени гласник РСˮ,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sr-Cyrl-RS"/>
        </w:rPr>
        <w:t>)</w:t>
      </w:r>
      <w:r>
        <w:rPr>
          <w:color w:val="000000"/>
          <w:szCs w:val="24"/>
          <w:lang w:val="sr-Cyrl-RS"/>
        </w:rPr>
        <w:t xml:space="preserve">, </w:t>
      </w:r>
    </w:p>
    <w:p w14:paraId="2D5A25CA" w14:textId="77777777" w:rsidR="00AC71AC" w:rsidRDefault="00AC71AC" w:rsidP="00AC71AC">
      <w:pPr>
        <w:ind w:right="-432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</w:p>
    <w:p w14:paraId="76687EE9" w14:textId="77777777" w:rsidR="00AC71AC" w:rsidRDefault="00AC71AC" w:rsidP="00AC71AC">
      <w:pPr>
        <w:ind w:right="-432"/>
        <w:rPr>
          <w:color w:val="000000"/>
          <w:szCs w:val="24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</w:rPr>
        <w:t>Влада доноси</w:t>
      </w:r>
    </w:p>
    <w:p w14:paraId="21D9AA41" w14:textId="77777777" w:rsidR="00AC71AC" w:rsidRDefault="00AC71AC" w:rsidP="00AC71AC">
      <w:pPr>
        <w:ind w:right="-432"/>
        <w:rPr>
          <w:color w:val="000000"/>
          <w:szCs w:val="24"/>
        </w:rPr>
      </w:pPr>
    </w:p>
    <w:p w14:paraId="366551F6" w14:textId="77777777" w:rsidR="00AC71AC" w:rsidRDefault="00AC71AC" w:rsidP="00AC71AC">
      <w:pPr>
        <w:ind w:right="-432"/>
        <w:jc w:val="center"/>
        <w:rPr>
          <w:b/>
          <w:color w:val="000000"/>
          <w:szCs w:val="24"/>
          <w:lang w:val="sr-Cyrl-RS"/>
        </w:rPr>
      </w:pPr>
      <w:r>
        <w:rPr>
          <w:b/>
          <w:szCs w:val="24"/>
        </w:rPr>
        <w:t>Р Е Ш Е Њ Е</w:t>
      </w:r>
    </w:p>
    <w:p w14:paraId="680615BE" w14:textId="77777777" w:rsidR="00AC71AC" w:rsidRDefault="00AC71AC" w:rsidP="00AC71AC">
      <w:pPr>
        <w:ind w:right="-432"/>
        <w:jc w:val="center"/>
        <w:rPr>
          <w:b/>
          <w:color w:val="000000"/>
          <w:szCs w:val="24"/>
          <w:lang w:val="sr-Cyrl-RS"/>
        </w:rPr>
      </w:pPr>
    </w:p>
    <w:p w14:paraId="4C7D0FE3" w14:textId="77777777" w:rsidR="00AC71AC" w:rsidRDefault="00AC71AC" w:rsidP="00AC71AC">
      <w:pPr>
        <w:ind w:right="-432"/>
        <w:jc w:val="center"/>
        <w:rPr>
          <w:b/>
          <w:color w:val="000000"/>
          <w:szCs w:val="24"/>
          <w:lang w:val="sr-Cyrl-RS"/>
        </w:rPr>
      </w:pPr>
      <w:r>
        <w:rPr>
          <w:b/>
          <w:color w:val="000000"/>
          <w:szCs w:val="24"/>
        </w:rPr>
        <w:t>О ПОСТАВЉЕЊУ ДИРЕКТОРА РЕПУБЛИЧКОГ СЕКРЕТАРИЈАТА</w:t>
      </w:r>
    </w:p>
    <w:p w14:paraId="74D74696" w14:textId="77777777" w:rsidR="00AC71AC" w:rsidRDefault="00AC71AC" w:rsidP="00AC71AC">
      <w:pPr>
        <w:ind w:right="-432"/>
        <w:jc w:val="center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ЗА ЗАКОНОДАВСТВО </w:t>
      </w:r>
    </w:p>
    <w:p w14:paraId="01BBE181" w14:textId="77777777" w:rsidR="00AC71AC" w:rsidRDefault="00AC71AC" w:rsidP="00AC71AC">
      <w:pPr>
        <w:ind w:right="-432"/>
        <w:jc w:val="center"/>
        <w:rPr>
          <w:color w:val="000000"/>
          <w:szCs w:val="24"/>
          <w:lang w:val="sr-Cyrl-RS"/>
        </w:rPr>
      </w:pPr>
    </w:p>
    <w:p w14:paraId="1FC6D2D4" w14:textId="77777777" w:rsidR="00AC71AC" w:rsidRDefault="00AC71AC" w:rsidP="00AC71AC">
      <w:pPr>
        <w:ind w:right="-432"/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</w:t>
      </w:r>
    </w:p>
    <w:p w14:paraId="2992D501" w14:textId="77777777" w:rsidR="00AC71AC" w:rsidRDefault="00AC71AC" w:rsidP="00AC71AC">
      <w:pPr>
        <w:ind w:right="-432"/>
        <w:jc w:val="center"/>
        <w:rPr>
          <w:color w:val="000000"/>
          <w:szCs w:val="24"/>
          <w:lang w:val="sr-Cyrl-RS"/>
        </w:rPr>
      </w:pPr>
    </w:p>
    <w:p w14:paraId="01024482" w14:textId="77777777" w:rsidR="00AC71AC" w:rsidRDefault="00AC71AC" w:rsidP="00AC71AC">
      <w:pPr>
        <w:ind w:right="-432"/>
        <w:rPr>
          <w:color w:val="000000"/>
          <w:szCs w:val="24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</w:rPr>
        <w:t xml:space="preserve">Поставља се </w:t>
      </w:r>
      <w:r>
        <w:rPr>
          <w:color w:val="000000"/>
          <w:szCs w:val="24"/>
          <w:lang w:val="sr-Cyrl-RS"/>
        </w:rPr>
        <w:t>проф</w:t>
      </w:r>
      <w:r>
        <w:rPr>
          <w:color w:val="000000"/>
          <w:szCs w:val="24"/>
          <w:lang w:val="sr-Latn-RS"/>
        </w:rPr>
        <w:t>.</w:t>
      </w:r>
      <w:r>
        <w:rPr>
          <w:color w:val="000000"/>
          <w:szCs w:val="24"/>
          <w:lang w:val="sr-Cyrl-RS"/>
        </w:rPr>
        <w:t xml:space="preserve"> др Дејан Ђурђевић за</w:t>
      </w:r>
      <w:r>
        <w:rPr>
          <w:color w:val="000000"/>
          <w:szCs w:val="24"/>
        </w:rPr>
        <w:t xml:space="preserve"> директора Републичког секретаријата за законодавство</w:t>
      </w:r>
      <w:r>
        <w:rPr>
          <w:color w:val="000000"/>
          <w:szCs w:val="24"/>
          <w:lang w:val="sr-Cyrl-RS"/>
        </w:rPr>
        <w:t xml:space="preserve">, на пет година, почев од наредног дана од дана истека времена на које је постављен Решењем Владе 24 Број: </w:t>
      </w:r>
      <w:r>
        <w:rPr>
          <w:rFonts w:cs="Times New Roman"/>
          <w:szCs w:val="24"/>
          <w:lang w:val="ru-RU"/>
        </w:rPr>
        <w:t>119-1</w:t>
      </w:r>
      <w:r>
        <w:rPr>
          <w:rFonts w:cs="Times New Roman"/>
          <w:szCs w:val="24"/>
        </w:rPr>
        <w:t>23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ru-RU"/>
        </w:rPr>
        <w:t>/2020</w:t>
      </w:r>
      <w:r>
        <w:rPr>
          <w:color w:val="000000"/>
          <w:szCs w:val="24"/>
        </w:rPr>
        <w:t>.</w:t>
      </w:r>
    </w:p>
    <w:p w14:paraId="4F0AEB18" w14:textId="77777777" w:rsidR="00AC71AC" w:rsidRDefault="00AC71AC" w:rsidP="00AC71AC">
      <w:pPr>
        <w:ind w:right="-432"/>
        <w:rPr>
          <w:color w:val="000000"/>
          <w:szCs w:val="24"/>
        </w:rPr>
      </w:pPr>
    </w:p>
    <w:p w14:paraId="70E9D694" w14:textId="77777777" w:rsidR="00AC71AC" w:rsidRDefault="00AC71AC" w:rsidP="00AC71AC">
      <w:pPr>
        <w:ind w:right="-432"/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II</w:t>
      </w:r>
    </w:p>
    <w:p w14:paraId="55D9CF6B" w14:textId="77777777" w:rsidR="00AC71AC" w:rsidRDefault="00AC71AC" w:rsidP="00AC71AC">
      <w:pPr>
        <w:ind w:right="-432"/>
        <w:jc w:val="center"/>
        <w:rPr>
          <w:color w:val="000000"/>
          <w:szCs w:val="24"/>
          <w:lang w:val="sr-Cyrl-RS"/>
        </w:rPr>
      </w:pPr>
    </w:p>
    <w:p w14:paraId="1FF72C31" w14:textId="77777777" w:rsidR="00AC71AC" w:rsidRDefault="00AC71AC" w:rsidP="00AC71AC">
      <w:pPr>
        <w:ind w:right="-432"/>
        <w:rPr>
          <w:color w:val="000000"/>
          <w:szCs w:val="24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</w:rPr>
        <w:t>Ово решење објавити у „Службеном гласнику Републике Србије”.</w:t>
      </w:r>
    </w:p>
    <w:p w14:paraId="686711FD" w14:textId="77777777" w:rsidR="00AC71AC" w:rsidRDefault="00AC71AC" w:rsidP="00AC71AC">
      <w:pPr>
        <w:ind w:right="-432"/>
        <w:rPr>
          <w:color w:val="000000"/>
          <w:szCs w:val="24"/>
          <w:lang w:val="sr-Cyrl-CS"/>
        </w:rPr>
      </w:pPr>
    </w:p>
    <w:p w14:paraId="552A0DF8" w14:textId="77777777" w:rsidR="00AC71AC" w:rsidRDefault="00AC71AC" w:rsidP="00AC71AC">
      <w:pPr>
        <w:rPr>
          <w:color w:val="000000"/>
          <w:szCs w:val="24"/>
        </w:rPr>
      </w:pPr>
    </w:p>
    <w:p w14:paraId="4966D4FC" w14:textId="77777777" w:rsidR="00AC71AC" w:rsidRDefault="00AC71AC" w:rsidP="00AC71AC">
      <w:pPr>
        <w:rPr>
          <w:color w:val="000000"/>
          <w:szCs w:val="24"/>
        </w:rPr>
      </w:pPr>
    </w:p>
    <w:p w14:paraId="0905A4FC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119-1035/2025</w:t>
      </w:r>
    </w:p>
    <w:p w14:paraId="38971E6E" w14:textId="77777777" w:rsidR="00AC71AC" w:rsidRDefault="00AC71AC" w:rsidP="00AC71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6. фебруара 2025. године </w:t>
      </w:r>
    </w:p>
    <w:p w14:paraId="1877355C" w14:textId="77777777" w:rsidR="00AC71AC" w:rsidRDefault="00AC71AC" w:rsidP="00AC71AC">
      <w:pPr>
        <w:rPr>
          <w:rFonts w:cs="Times New Roman"/>
          <w:szCs w:val="24"/>
          <w:lang w:val="sr-Cyrl-RS"/>
        </w:rPr>
      </w:pPr>
    </w:p>
    <w:p w14:paraId="3046C445" w14:textId="77777777" w:rsidR="00AC71AC" w:rsidRDefault="00AC71AC" w:rsidP="00AC71AC">
      <w:pPr>
        <w:rPr>
          <w:rFonts w:cs="Times New Roman"/>
          <w:szCs w:val="24"/>
          <w:lang w:val="sr-Cyrl-RS"/>
        </w:rPr>
      </w:pPr>
    </w:p>
    <w:p w14:paraId="25E4473C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18D9D2B" w14:textId="77777777" w:rsidR="00AC71AC" w:rsidRDefault="00AC71AC" w:rsidP="00AC71AC">
      <w:pPr>
        <w:jc w:val="center"/>
        <w:rPr>
          <w:rFonts w:cs="Times New Roman"/>
          <w:szCs w:val="24"/>
          <w:lang w:val="ru-RU"/>
        </w:rPr>
      </w:pPr>
    </w:p>
    <w:p w14:paraId="70D34253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2B6840E9" w14:textId="77777777" w:rsidTr="00AC71AC">
        <w:trPr>
          <w:jc w:val="center"/>
        </w:trPr>
        <w:tc>
          <w:tcPr>
            <w:tcW w:w="4360" w:type="dxa"/>
          </w:tcPr>
          <w:p w14:paraId="73A463D5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96E1FC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7812D297" w14:textId="77777777" w:rsidTr="00AC71AC">
        <w:trPr>
          <w:jc w:val="center"/>
        </w:trPr>
        <w:tc>
          <w:tcPr>
            <w:tcW w:w="4360" w:type="dxa"/>
          </w:tcPr>
          <w:p w14:paraId="598F059B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D6F8C7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1456F746" w14:textId="77777777" w:rsidTr="00AC71AC">
        <w:trPr>
          <w:jc w:val="center"/>
        </w:trPr>
        <w:tc>
          <w:tcPr>
            <w:tcW w:w="4360" w:type="dxa"/>
          </w:tcPr>
          <w:p w14:paraId="0525E511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9D17A8B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73F384BE" w14:textId="77777777" w:rsidTr="00AC71AC">
        <w:trPr>
          <w:jc w:val="center"/>
        </w:trPr>
        <w:tc>
          <w:tcPr>
            <w:tcW w:w="4360" w:type="dxa"/>
          </w:tcPr>
          <w:p w14:paraId="6758E48F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84541A0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0386342" w14:textId="77777777" w:rsidR="00AC71AC" w:rsidRDefault="00AC71AC" w:rsidP="00AC71AC">
      <w:pPr>
        <w:jc w:val="left"/>
        <w:rPr>
          <w:color w:val="000000"/>
          <w:szCs w:val="24"/>
          <w:lang w:val="sr-Cyrl-RS"/>
        </w:rPr>
        <w:sectPr w:rsidR="00AC71AC">
          <w:pgSz w:w="12240" w:h="15840"/>
          <w:pgMar w:top="1170" w:right="1800" w:bottom="1440" w:left="1800" w:header="720" w:footer="720" w:gutter="0"/>
          <w:cols w:space="720"/>
        </w:sectPr>
      </w:pPr>
    </w:p>
    <w:p w14:paraId="6E44CD17" w14:textId="77777777" w:rsidR="00AC71AC" w:rsidRDefault="00AC71AC" w:rsidP="00AC71AC">
      <w:pPr>
        <w:ind w:right="-432"/>
        <w:jc w:val="right"/>
        <w:rPr>
          <w:color w:val="000000"/>
          <w:sz w:val="22"/>
        </w:rPr>
      </w:pPr>
      <w:r>
        <w:rPr>
          <w:color w:val="000000"/>
          <w:sz w:val="23"/>
          <w:szCs w:val="23"/>
          <w:lang w:val="sr-Cyrl-RS"/>
        </w:rPr>
        <w:lastRenderedPageBreak/>
        <w:tab/>
      </w:r>
    </w:p>
    <w:p w14:paraId="269103F0" w14:textId="1930A790" w:rsidR="00AC71AC" w:rsidRDefault="00AC71AC" w:rsidP="00AC71AC">
      <w:pPr>
        <w:rPr>
          <w:szCs w:val="24"/>
          <w:lang w:val="sr-Cyrl-RS"/>
        </w:rPr>
      </w:pPr>
      <w:r>
        <w:rPr>
          <w:color w:val="000000"/>
          <w:sz w:val="22"/>
          <w:lang w:val="sr-Cyrl-RS"/>
        </w:rPr>
        <w:tab/>
      </w:r>
      <w:r>
        <w:rPr>
          <w:color w:val="000000"/>
          <w:sz w:val="22"/>
          <w:lang w:val="sr-Cyrl-RS"/>
        </w:rPr>
        <w:tab/>
      </w:r>
    </w:p>
    <w:p w14:paraId="2450E1F6" w14:textId="77777777" w:rsidR="00AC71AC" w:rsidRDefault="00AC71AC" w:rsidP="00AC71AC">
      <w:pPr>
        <w:ind w:right="-432"/>
        <w:rPr>
          <w:color w:val="000000"/>
          <w:szCs w:val="24"/>
        </w:rPr>
      </w:pPr>
    </w:p>
    <w:p w14:paraId="4DF950B1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cs="Times New Roman"/>
          <w:szCs w:val="24"/>
          <w:lang w:val="sr-Cyrl-RS"/>
        </w:rPr>
        <w:t>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</w:t>
      </w:r>
      <w:r>
        <w:rPr>
          <w:rFonts w:eastAsia="Times New Roman" w:cs="Times New Roman"/>
          <w:szCs w:val="24"/>
          <w:lang w:val="ru-RU"/>
        </w:rPr>
        <w:t xml:space="preserve">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70996439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47A6DB50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67386899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A119BEE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1097FE50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203F87D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>КАНЦЕЛАРИЈЕ НАЦИОНАЛНОГ САВЕТА ЗА КООРДИНАЦИЈУ САРАДЊЕ</w:t>
      </w:r>
    </w:p>
    <w:p w14:paraId="5D609A71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b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5E11C262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rFonts w:cs="Times New Roman"/>
          <w:b/>
          <w:bCs/>
          <w:szCs w:val="24"/>
          <w:lang w:val="sr-Cyrl-RS"/>
        </w:rPr>
      </w:pPr>
    </w:p>
    <w:p w14:paraId="6A5B0191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4057FAF5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0A435655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>Утврђује се да Јелени Милићевић Пророковић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>
        <w:rPr>
          <w:rFonts w:cs="Times New Roman"/>
          <w:szCs w:val="24"/>
          <w:lang w:val="sr-Cyrl-RS"/>
        </w:rPr>
        <w:t>помоћника директора Канцеларије Националног савета за координацију сарадње са Руском Федерацијом и Народном Републиком Кином – Сектор за координацију сарадње са Народном Републиком Кином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13. фебруара 2025. године</w:t>
      </w:r>
      <w:r>
        <w:rPr>
          <w:rFonts w:eastAsia="Times New Roman" w:cs="Times New Roman"/>
          <w:szCs w:val="24"/>
        </w:rPr>
        <w:t>.</w:t>
      </w:r>
    </w:p>
    <w:p w14:paraId="5453BFBD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BEF8CBA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1FF697F6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2306A6B" w14:textId="77777777" w:rsidR="00AC71AC" w:rsidRDefault="00AC71AC" w:rsidP="00AC71AC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266F719A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C65D58C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9BE22F8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119-969/2025</w:t>
      </w:r>
    </w:p>
    <w:p w14:paraId="5E504607" w14:textId="77777777" w:rsidR="00AC71AC" w:rsidRDefault="00AC71AC" w:rsidP="00AC71AC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6.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489B74C0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0EDACD68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7B06D895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0AFC91C" w14:textId="77777777" w:rsidR="00AC71AC" w:rsidRDefault="00AC71AC" w:rsidP="00AC71A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2C3101E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4B2C3D3A" w14:textId="77777777" w:rsidTr="00AC71AC">
        <w:trPr>
          <w:jc w:val="center"/>
        </w:trPr>
        <w:tc>
          <w:tcPr>
            <w:tcW w:w="4360" w:type="dxa"/>
          </w:tcPr>
          <w:p w14:paraId="104DF351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97C288C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58CC4E02" w14:textId="77777777" w:rsidTr="00AC71AC">
        <w:trPr>
          <w:jc w:val="center"/>
        </w:trPr>
        <w:tc>
          <w:tcPr>
            <w:tcW w:w="4360" w:type="dxa"/>
          </w:tcPr>
          <w:p w14:paraId="7B35C703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920C256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70B9950E" w14:textId="77777777" w:rsidTr="00AC71AC">
        <w:trPr>
          <w:jc w:val="center"/>
        </w:trPr>
        <w:tc>
          <w:tcPr>
            <w:tcW w:w="4360" w:type="dxa"/>
          </w:tcPr>
          <w:p w14:paraId="30D98ABA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ABDFE8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3D3F086E" w14:textId="77777777" w:rsidTr="00AC71AC">
        <w:trPr>
          <w:jc w:val="center"/>
        </w:trPr>
        <w:tc>
          <w:tcPr>
            <w:tcW w:w="4360" w:type="dxa"/>
          </w:tcPr>
          <w:p w14:paraId="1A9828C2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A6058E4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633497D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 w:val="22"/>
          <w:lang w:val="sr-Cyrl-RS"/>
        </w:rPr>
      </w:pPr>
    </w:p>
    <w:p w14:paraId="68971EF8" w14:textId="77777777" w:rsidR="00AC71AC" w:rsidRDefault="00AC71AC" w:rsidP="00AC71AC">
      <w:pPr>
        <w:jc w:val="left"/>
        <w:rPr>
          <w:sz w:val="20"/>
          <w:szCs w:val="20"/>
          <w:lang w:val="sr-Cyrl-RS"/>
        </w:rPr>
        <w:sectPr w:rsidR="00AC71AC">
          <w:pgSz w:w="12240" w:h="15840"/>
          <w:pgMar w:top="426" w:right="1440" w:bottom="426" w:left="1440" w:header="708" w:footer="708" w:gutter="0"/>
          <w:cols w:space="720"/>
        </w:sectPr>
      </w:pPr>
    </w:p>
    <w:p w14:paraId="7BED783B" w14:textId="77777777" w:rsidR="00AC71AC" w:rsidRDefault="00AC71AC" w:rsidP="00AC71AC">
      <w:pPr>
        <w:ind w:right="-432"/>
        <w:rPr>
          <w:color w:val="000000"/>
          <w:sz w:val="20"/>
          <w:szCs w:val="20"/>
        </w:rPr>
      </w:pPr>
    </w:p>
    <w:p w14:paraId="72526E29" w14:textId="5CA02C7B" w:rsidR="00AC71AC" w:rsidRDefault="00AC71AC" w:rsidP="00AC71AC">
      <w:pPr>
        <w:tabs>
          <w:tab w:val="left" w:pos="0"/>
        </w:tabs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</w:p>
    <w:p w14:paraId="07D758C2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</w:p>
    <w:p w14:paraId="5F58FE2C" w14:textId="77777777" w:rsidR="00AC71AC" w:rsidRDefault="00AC71AC" w:rsidP="00AC71AC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>67. Закона о државним службеницима („Службени гласник РСˮ, бр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741BD1BF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A4A7E93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46E6C6B6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E6210E1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332E5CA2" w14:textId="77777777" w:rsidR="00AC71AC" w:rsidRDefault="00AC71AC" w:rsidP="00AC71AC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14A484FA" w14:textId="77777777" w:rsidR="00AC71AC" w:rsidRDefault="00AC71AC" w:rsidP="00AC71A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>КАНЦЕЛАРИЈЕ НАЦИОНАЛНОГ САВЕТА ЗА КООРДИНАЦИЈУ САРАДЊЕ</w:t>
      </w:r>
    </w:p>
    <w:p w14:paraId="068E214C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15A0161C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97CFE2C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0B2FBB33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412D4581" w14:textId="77777777" w:rsidR="00AC71AC" w:rsidRDefault="00AC71AC" w:rsidP="00AC71AC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>Јелена Милићевић Пророковић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>
        <w:rPr>
          <w:rFonts w:cs="Times New Roman"/>
          <w:szCs w:val="24"/>
          <w:lang w:val="sr-Cyrl-RS"/>
        </w:rPr>
        <w:t>помоћника директора Канцеларије Националног савета за координацију сарадње са Руском Федерацијом и Народном Републиком Кином – Сектор за координацију сарадње са Народном Републиком Кином</w:t>
      </w:r>
      <w:r>
        <w:rPr>
          <w:rFonts w:eastAsia="Times New Roman" w:cs="Times New Roman"/>
          <w:szCs w:val="24"/>
          <w:lang w:val="ru-RU"/>
        </w:rPr>
        <w:t xml:space="preserve"> од 14. фебруара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00D045A0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10BC3D8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4B652291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1EBE59A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51D3FF04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CEB0D87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072D30D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119-974/2025</w:t>
      </w:r>
    </w:p>
    <w:p w14:paraId="00177FDB" w14:textId="77777777" w:rsidR="00AC71AC" w:rsidRDefault="00AC71AC" w:rsidP="00AC71AC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6.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09097DA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661E4EE0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33C4D632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15A0871" w14:textId="77777777" w:rsidR="00AC71AC" w:rsidRDefault="00AC71AC" w:rsidP="00AC71A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602AD72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42A266CD" w14:textId="77777777" w:rsidTr="00AC71AC">
        <w:trPr>
          <w:jc w:val="center"/>
        </w:trPr>
        <w:tc>
          <w:tcPr>
            <w:tcW w:w="4360" w:type="dxa"/>
          </w:tcPr>
          <w:p w14:paraId="7FC4B272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7FEBCEB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7DD557AE" w14:textId="77777777" w:rsidTr="00AC71AC">
        <w:trPr>
          <w:jc w:val="center"/>
        </w:trPr>
        <w:tc>
          <w:tcPr>
            <w:tcW w:w="4360" w:type="dxa"/>
          </w:tcPr>
          <w:p w14:paraId="6B4EA1BC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29F8C47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1C246692" w14:textId="77777777" w:rsidTr="00AC71AC">
        <w:trPr>
          <w:jc w:val="center"/>
        </w:trPr>
        <w:tc>
          <w:tcPr>
            <w:tcW w:w="4360" w:type="dxa"/>
          </w:tcPr>
          <w:p w14:paraId="7C91B0E2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C3BC5E9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691D9F24" w14:textId="77777777" w:rsidTr="00AC71AC">
        <w:trPr>
          <w:jc w:val="center"/>
        </w:trPr>
        <w:tc>
          <w:tcPr>
            <w:tcW w:w="4360" w:type="dxa"/>
          </w:tcPr>
          <w:p w14:paraId="3B7FAA4F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B5662D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06F1D44" w14:textId="77777777" w:rsidR="00AC71AC" w:rsidRDefault="00AC71AC" w:rsidP="00AC71AC">
      <w:pPr>
        <w:jc w:val="left"/>
        <w:rPr>
          <w:rFonts w:eastAsia="Times New Roman" w:cs="Times New Roman"/>
          <w:sz w:val="20"/>
          <w:szCs w:val="20"/>
          <w:lang w:val="sr-Cyrl-RS"/>
        </w:rPr>
        <w:sectPr w:rsidR="00AC71AC">
          <w:pgSz w:w="12240" w:h="15840"/>
          <w:pgMar w:top="630" w:right="1440" w:bottom="360" w:left="1440" w:header="720" w:footer="720" w:gutter="0"/>
          <w:cols w:space="720"/>
        </w:sectPr>
      </w:pPr>
    </w:p>
    <w:p w14:paraId="31C296D7" w14:textId="77777777" w:rsidR="00AC71AC" w:rsidRDefault="00AC71AC" w:rsidP="00AC71AC">
      <w:pPr>
        <w:tabs>
          <w:tab w:val="left" w:pos="-142"/>
        </w:tabs>
        <w:rPr>
          <w:rFonts w:eastAsia="Times New Roman" w:cs="Times New Roman"/>
          <w:sz w:val="20"/>
          <w:szCs w:val="20"/>
          <w:lang w:val="sr-Cyrl-RS"/>
        </w:rPr>
      </w:pPr>
    </w:p>
    <w:p w14:paraId="1121877B" w14:textId="77777777" w:rsidR="00AC71AC" w:rsidRDefault="00AC71AC" w:rsidP="00AC71AC">
      <w:pPr>
        <w:tabs>
          <w:tab w:val="left" w:pos="-142"/>
        </w:tabs>
        <w:rPr>
          <w:rFonts w:eastAsia="Times New Roman" w:cs="Times New Roman"/>
          <w:sz w:val="20"/>
          <w:szCs w:val="20"/>
          <w:lang w:val="sr-Cyrl-RS"/>
        </w:rPr>
      </w:pPr>
    </w:p>
    <w:p w14:paraId="377834DB" w14:textId="506414F5" w:rsidR="00AC71AC" w:rsidRDefault="00AC71AC" w:rsidP="00AC71AC">
      <w:pPr>
        <w:tabs>
          <w:tab w:val="left" w:pos="-142"/>
        </w:tabs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 w:val="20"/>
          <w:szCs w:val="20"/>
          <w:lang w:val="sr-Cyrl-RS"/>
        </w:rPr>
        <w:tab/>
      </w:r>
      <w:r>
        <w:rPr>
          <w:rFonts w:eastAsia="Times New Roman" w:cs="Times New Roman"/>
          <w:sz w:val="20"/>
          <w:szCs w:val="20"/>
          <w:lang w:val="sr-Cyrl-RS"/>
        </w:rPr>
        <w:tab/>
      </w:r>
    </w:p>
    <w:p w14:paraId="19907E04" w14:textId="77777777" w:rsidR="00AC71AC" w:rsidRDefault="00AC71AC" w:rsidP="00AC71AC">
      <w:pPr>
        <w:jc w:val="right"/>
        <w:rPr>
          <w:rFonts w:cs="Times New Roman"/>
          <w:szCs w:val="24"/>
          <w:lang w:val="sr-Cyrl-RS"/>
        </w:rPr>
      </w:pPr>
    </w:p>
    <w:p w14:paraId="573F2BBB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D7D7B54" w14:textId="77777777" w:rsidR="00AC71AC" w:rsidRDefault="00AC71AC" w:rsidP="00AC71AC">
      <w:pPr>
        <w:rPr>
          <w:rFonts w:cs="Times New Roman"/>
          <w:szCs w:val="24"/>
          <w:lang w:val="ru-RU"/>
        </w:rPr>
      </w:pPr>
    </w:p>
    <w:p w14:paraId="41F1098D" w14:textId="77777777" w:rsidR="00AC71AC" w:rsidRDefault="00AC71AC" w:rsidP="00AC71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7083D5D" w14:textId="77777777" w:rsidR="00AC71AC" w:rsidRDefault="00AC71AC" w:rsidP="00AC71AC">
      <w:pPr>
        <w:jc w:val="center"/>
        <w:rPr>
          <w:rFonts w:cs="Times New Roman"/>
          <w:b/>
          <w:szCs w:val="24"/>
          <w:lang w:val="sr-Cyrl-CS"/>
        </w:rPr>
      </w:pPr>
    </w:p>
    <w:p w14:paraId="7226FC23" w14:textId="77777777" w:rsidR="00AC71AC" w:rsidRDefault="00AC71AC" w:rsidP="00AC71A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CA3C55F" w14:textId="77777777" w:rsidR="00AC71AC" w:rsidRDefault="00AC71AC" w:rsidP="00AC71AC">
      <w:pPr>
        <w:jc w:val="center"/>
        <w:rPr>
          <w:rFonts w:cs="Times New Roman"/>
          <w:b/>
          <w:szCs w:val="24"/>
        </w:rPr>
      </w:pPr>
    </w:p>
    <w:p w14:paraId="11D7B4B1" w14:textId="77777777" w:rsidR="00AC71AC" w:rsidRDefault="00AC71AC" w:rsidP="00AC71A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1B3BA25A" w14:textId="77777777" w:rsidR="00AC71AC" w:rsidRDefault="00AC71AC" w:rsidP="00AC71AC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59D00513" w14:textId="77777777" w:rsidR="00AC71AC" w:rsidRDefault="00AC71AC" w:rsidP="00AC71AC">
      <w:pPr>
        <w:jc w:val="center"/>
        <w:rPr>
          <w:rFonts w:cs="Times New Roman"/>
          <w:szCs w:val="24"/>
          <w:lang w:val="sr-Cyrl-CS"/>
        </w:rPr>
      </w:pPr>
    </w:p>
    <w:p w14:paraId="1C5F9474" w14:textId="77777777" w:rsidR="00AC71AC" w:rsidRDefault="00AC71AC" w:rsidP="00AC71A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9CEE4DC" w14:textId="77777777" w:rsidR="00AC71AC" w:rsidRDefault="00AC71AC" w:rsidP="00AC71AC">
      <w:pPr>
        <w:jc w:val="center"/>
        <w:rPr>
          <w:rFonts w:cs="Times New Roman"/>
          <w:szCs w:val="24"/>
          <w:lang w:val="sr-Cyrl-CS"/>
        </w:rPr>
      </w:pPr>
    </w:p>
    <w:p w14:paraId="312E80AC" w14:textId="77777777" w:rsidR="00AC71AC" w:rsidRDefault="00AC71AC" w:rsidP="00AC71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Лазар Ђуровић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правне, кадровске и административне послове </w:t>
      </w:r>
      <w:r>
        <w:rPr>
          <w:lang w:val="sr-Cyrl-RS"/>
        </w:rPr>
        <w:t xml:space="preserve">од 1. </w:t>
      </w:r>
      <w:r>
        <w:rPr>
          <w:rFonts w:cs="Times New Roman"/>
          <w:szCs w:val="24"/>
          <w:lang w:val="sr-Cyrl-RS"/>
        </w:rPr>
        <w:t>марта</w:t>
      </w:r>
      <w:r>
        <w:rPr>
          <w:lang w:val="sr-Cyrl-RS"/>
        </w:rPr>
        <w:t xml:space="preserve"> 2025.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600B1B87" w14:textId="77777777" w:rsidR="00AC71AC" w:rsidRDefault="00AC71AC" w:rsidP="00AC71AC">
      <w:pPr>
        <w:ind w:right="4"/>
        <w:rPr>
          <w:rFonts w:cs="Times New Roman"/>
          <w:szCs w:val="24"/>
          <w:lang w:val="sr-Cyrl-CS"/>
        </w:rPr>
      </w:pPr>
    </w:p>
    <w:p w14:paraId="252BEA1A" w14:textId="77777777" w:rsidR="00AC71AC" w:rsidRDefault="00AC71AC" w:rsidP="00AC71A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0C0BC0B" w14:textId="77777777" w:rsidR="00AC71AC" w:rsidRDefault="00AC71AC" w:rsidP="00AC71AC">
      <w:pPr>
        <w:ind w:right="-425"/>
        <w:jc w:val="center"/>
        <w:rPr>
          <w:rFonts w:cs="Times New Roman"/>
          <w:szCs w:val="24"/>
          <w:lang w:val="sr-Cyrl-CS"/>
        </w:rPr>
      </w:pPr>
    </w:p>
    <w:p w14:paraId="1CFAA83F" w14:textId="77777777" w:rsidR="00AC71AC" w:rsidRDefault="00AC71AC" w:rsidP="00AC71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153FD8" w14:textId="77777777" w:rsidR="00AC71AC" w:rsidRDefault="00AC71AC" w:rsidP="00AC71AC">
      <w:pPr>
        <w:ind w:right="-425"/>
        <w:jc w:val="center"/>
        <w:rPr>
          <w:rFonts w:cs="Times New Roman"/>
          <w:szCs w:val="24"/>
          <w:lang w:val="sr-Cyrl-CS"/>
        </w:rPr>
      </w:pPr>
    </w:p>
    <w:p w14:paraId="653F1BD5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411B9677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997</w:t>
      </w:r>
      <w:r>
        <w:rPr>
          <w:rFonts w:cs="Times New Roman"/>
          <w:szCs w:val="24"/>
          <w:lang w:val="ru-RU"/>
        </w:rPr>
        <w:t>/2025</w:t>
      </w:r>
    </w:p>
    <w:p w14:paraId="5A683622" w14:textId="77777777" w:rsidR="00AC71AC" w:rsidRDefault="00AC71AC" w:rsidP="00AC71A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6. фебруара 2025. године</w:t>
      </w:r>
    </w:p>
    <w:p w14:paraId="6AF1AD8F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549C46C7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0A5415A4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6CEE3C8" w14:textId="77777777" w:rsidR="00AC71AC" w:rsidRDefault="00AC71AC" w:rsidP="00AC71AC">
      <w:pPr>
        <w:jc w:val="center"/>
        <w:rPr>
          <w:rFonts w:cs="Times New Roman"/>
          <w:szCs w:val="24"/>
          <w:lang w:val="ru-RU"/>
        </w:rPr>
      </w:pPr>
    </w:p>
    <w:p w14:paraId="5A055A21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1D8D7019" w14:textId="77777777" w:rsidTr="00AC71AC">
        <w:trPr>
          <w:jc w:val="center"/>
        </w:trPr>
        <w:tc>
          <w:tcPr>
            <w:tcW w:w="4360" w:type="dxa"/>
          </w:tcPr>
          <w:p w14:paraId="1A5F821A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D0ED850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610807F0" w14:textId="77777777" w:rsidTr="00AC71AC">
        <w:trPr>
          <w:jc w:val="center"/>
        </w:trPr>
        <w:tc>
          <w:tcPr>
            <w:tcW w:w="4360" w:type="dxa"/>
          </w:tcPr>
          <w:p w14:paraId="56122C4C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3A48D0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6DA6F13A" w14:textId="77777777" w:rsidTr="00AC71AC">
        <w:trPr>
          <w:jc w:val="center"/>
        </w:trPr>
        <w:tc>
          <w:tcPr>
            <w:tcW w:w="4360" w:type="dxa"/>
          </w:tcPr>
          <w:p w14:paraId="0C255AC2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0176C6B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1081B9F3" w14:textId="77777777" w:rsidTr="00AC71AC">
        <w:trPr>
          <w:jc w:val="center"/>
        </w:trPr>
        <w:tc>
          <w:tcPr>
            <w:tcW w:w="4360" w:type="dxa"/>
          </w:tcPr>
          <w:p w14:paraId="38812C4A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8CF437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BC75C31" w14:textId="77777777" w:rsidR="00AC71AC" w:rsidRDefault="00AC71AC" w:rsidP="00AC71AC">
      <w:pPr>
        <w:rPr>
          <w:rFonts w:cs="Times New Roman"/>
          <w:szCs w:val="24"/>
        </w:rPr>
      </w:pPr>
    </w:p>
    <w:p w14:paraId="0A28B77E" w14:textId="77777777" w:rsidR="00AC71AC" w:rsidRDefault="00AC71AC" w:rsidP="00AC71AC">
      <w:pPr>
        <w:jc w:val="left"/>
        <w:rPr>
          <w:lang w:val="sr-Cyrl-RS"/>
        </w:rPr>
        <w:sectPr w:rsidR="00AC71AC">
          <w:pgSz w:w="12240" w:h="15840"/>
          <w:pgMar w:top="450" w:right="1440" w:bottom="90" w:left="1440" w:header="720" w:footer="720" w:gutter="0"/>
          <w:cols w:space="720"/>
        </w:sectPr>
      </w:pPr>
    </w:p>
    <w:p w14:paraId="571421A2" w14:textId="77777777" w:rsidR="00AC71AC" w:rsidRDefault="00AC71AC" w:rsidP="00AC71AC">
      <w:pPr>
        <w:ind w:right="4"/>
        <w:jc w:val="right"/>
        <w:rPr>
          <w:lang w:val="sr-Cyrl-RS"/>
        </w:rPr>
      </w:pPr>
    </w:p>
    <w:p w14:paraId="182C3BE5" w14:textId="77777777" w:rsidR="00AC71AC" w:rsidRDefault="00AC71AC" w:rsidP="00AC71AC">
      <w:pPr>
        <w:ind w:right="4"/>
        <w:jc w:val="right"/>
        <w:rPr>
          <w:lang w:val="sr-Cyrl-RS"/>
        </w:rPr>
      </w:pPr>
    </w:p>
    <w:p w14:paraId="7402808D" w14:textId="77777777" w:rsidR="00AC71AC" w:rsidRDefault="00AC71AC" w:rsidP="00AC71AC">
      <w:pPr>
        <w:tabs>
          <w:tab w:val="left" w:pos="3528"/>
        </w:tabs>
        <w:jc w:val="right"/>
        <w:rPr>
          <w:rFonts w:cs="Times New Roman"/>
          <w:szCs w:val="24"/>
          <w:lang w:val="sr-Cyrl-RS"/>
        </w:rPr>
      </w:pPr>
    </w:p>
    <w:p w14:paraId="1F0AA28D" w14:textId="77777777" w:rsidR="00AC71AC" w:rsidRDefault="00AC71AC" w:rsidP="00AC71AC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4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60AC27A" w14:textId="77777777" w:rsidR="00AC71AC" w:rsidRDefault="00AC71AC" w:rsidP="00AC71AC">
      <w:pPr>
        <w:ind w:firstLine="1080"/>
        <w:rPr>
          <w:rFonts w:cs="Times New Roman"/>
          <w:szCs w:val="24"/>
          <w:lang w:val="sr-Cyrl-CS"/>
        </w:rPr>
      </w:pPr>
    </w:p>
    <w:p w14:paraId="15D3B88F" w14:textId="77777777" w:rsidR="00AC71AC" w:rsidRDefault="00AC71AC" w:rsidP="00AC71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65C11B3" w14:textId="77777777" w:rsidR="00AC71AC" w:rsidRDefault="00AC71AC" w:rsidP="00AC71AC">
      <w:pPr>
        <w:ind w:firstLine="1080"/>
        <w:rPr>
          <w:rFonts w:cs="Times New Roman"/>
          <w:szCs w:val="24"/>
          <w:lang w:val="sr-Cyrl-CS"/>
        </w:rPr>
      </w:pPr>
    </w:p>
    <w:p w14:paraId="451FF25E" w14:textId="77777777" w:rsidR="00AC71AC" w:rsidRDefault="00AC71AC" w:rsidP="00AC71A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5A1E12D" w14:textId="77777777" w:rsidR="00AC71AC" w:rsidRDefault="00AC71AC" w:rsidP="00AC71AC">
      <w:pPr>
        <w:jc w:val="center"/>
        <w:rPr>
          <w:rFonts w:cs="Times New Roman"/>
          <w:b/>
          <w:szCs w:val="24"/>
          <w:lang w:val="sr-Cyrl-CS"/>
        </w:rPr>
      </w:pPr>
    </w:p>
    <w:p w14:paraId="5E48842A" w14:textId="77777777" w:rsidR="00AC71AC" w:rsidRDefault="00AC71AC" w:rsidP="00AC71A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1F03332D" w14:textId="77777777" w:rsidR="00AC71AC" w:rsidRDefault="00AC71AC" w:rsidP="00AC71AC">
      <w:pPr>
        <w:jc w:val="center"/>
        <w:rPr>
          <w:rFonts w:cs="Times New Roman"/>
          <w:szCs w:val="24"/>
          <w:lang w:val="sr-Cyrl-CS"/>
        </w:rPr>
      </w:pPr>
    </w:p>
    <w:p w14:paraId="58CEF8BF" w14:textId="77777777" w:rsidR="00AC71AC" w:rsidRDefault="00AC71AC" w:rsidP="00AC71A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729A875" w14:textId="77777777" w:rsidR="00AC71AC" w:rsidRDefault="00AC71AC" w:rsidP="00AC71AC">
      <w:pPr>
        <w:jc w:val="center"/>
        <w:rPr>
          <w:rFonts w:cs="Times New Roman"/>
          <w:szCs w:val="24"/>
          <w:lang w:val="sr-Cyrl-CS"/>
        </w:rPr>
      </w:pPr>
    </w:p>
    <w:p w14:paraId="343047A7" w14:textId="77777777" w:rsidR="00AC71AC" w:rsidRDefault="00AC71AC" w:rsidP="00AC71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Борислав Тајић за вршиоца дужности заменика директора Канцеларије за Косово и Метохију од 8. </w:t>
      </w:r>
      <w:r>
        <w:rPr>
          <w:rFonts w:cs="Times New Roman"/>
          <w:szCs w:val="24"/>
          <w:lang w:val="sr-Cyrl-RS"/>
        </w:rPr>
        <w:t>фебруара</w:t>
      </w:r>
      <w:r>
        <w:rPr>
          <w:rFonts w:cs="Times New Roman"/>
          <w:szCs w:val="24"/>
          <w:lang w:val="sr-Cyrl-CS"/>
        </w:rPr>
        <w:t xml:space="preserve"> 2025. године, на три месеца.</w:t>
      </w:r>
    </w:p>
    <w:p w14:paraId="3B399F85" w14:textId="77777777" w:rsidR="00AC71AC" w:rsidRDefault="00AC71AC" w:rsidP="00AC71AC">
      <w:pPr>
        <w:ind w:firstLine="1080"/>
        <w:rPr>
          <w:rFonts w:cs="Times New Roman"/>
          <w:szCs w:val="24"/>
          <w:lang w:val="sr-Cyrl-CS"/>
        </w:rPr>
      </w:pPr>
    </w:p>
    <w:p w14:paraId="2CA98098" w14:textId="77777777" w:rsidR="00AC71AC" w:rsidRDefault="00AC71AC" w:rsidP="00AC71A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DB7016F" w14:textId="77777777" w:rsidR="00AC71AC" w:rsidRDefault="00AC71AC" w:rsidP="00AC71AC">
      <w:pPr>
        <w:jc w:val="center"/>
        <w:rPr>
          <w:rFonts w:cs="Times New Roman"/>
          <w:szCs w:val="24"/>
          <w:lang w:val="sr-Cyrl-CS"/>
        </w:rPr>
      </w:pPr>
    </w:p>
    <w:p w14:paraId="70BF04B2" w14:textId="77777777" w:rsidR="00AC71AC" w:rsidRDefault="00AC71AC" w:rsidP="00AC71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2406CA" w14:textId="77777777" w:rsidR="00AC71AC" w:rsidRDefault="00AC71AC" w:rsidP="00AC71AC">
      <w:pPr>
        <w:ind w:firstLine="1077"/>
        <w:rPr>
          <w:rFonts w:cs="Times New Roman"/>
          <w:szCs w:val="24"/>
          <w:lang w:val="sr-Cyrl-CS"/>
        </w:rPr>
      </w:pPr>
    </w:p>
    <w:p w14:paraId="60256366" w14:textId="77777777" w:rsidR="00AC71AC" w:rsidRDefault="00AC71AC" w:rsidP="00AC71AC">
      <w:pPr>
        <w:ind w:firstLine="1077"/>
        <w:rPr>
          <w:rFonts w:cs="Times New Roman"/>
          <w:szCs w:val="24"/>
          <w:lang w:val="sr-Cyrl-CS"/>
        </w:rPr>
      </w:pPr>
    </w:p>
    <w:p w14:paraId="15632F2D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9</w:t>
      </w:r>
      <w:r>
        <w:rPr>
          <w:rFonts w:cs="Times New Roman"/>
          <w:szCs w:val="24"/>
          <w:lang w:val="sr-Cyrl-RS"/>
        </w:rPr>
        <w:t>95</w:t>
      </w:r>
      <w:r>
        <w:rPr>
          <w:rFonts w:cs="Times New Roman"/>
          <w:szCs w:val="24"/>
          <w:lang w:val="ru-RU"/>
        </w:rPr>
        <w:t>/2025</w:t>
      </w:r>
    </w:p>
    <w:p w14:paraId="19159323" w14:textId="77777777" w:rsidR="00AC71AC" w:rsidRDefault="00AC71AC" w:rsidP="00AC71A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6. фебруара 2025. године</w:t>
      </w:r>
    </w:p>
    <w:p w14:paraId="6BBA6B9F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69BF9EA8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77368272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1375371" w14:textId="77777777" w:rsidR="00AC71AC" w:rsidRDefault="00AC71AC" w:rsidP="00AC71AC">
      <w:pPr>
        <w:jc w:val="center"/>
        <w:rPr>
          <w:rFonts w:cs="Times New Roman"/>
          <w:szCs w:val="24"/>
          <w:lang w:val="ru-RU"/>
        </w:rPr>
      </w:pPr>
    </w:p>
    <w:p w14:paraId="4288CBA0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4CA03521" w14:textId="77777777" w:rsidTr="00AC71AC">
        <w:trPr>
          <w:jc w:val="center"/>
        </w:trPr>
        <w:tc>
          <w:tcPr>
            <w:tcW w:w="4360" w:type="dxa"/>
          </w:tcPr>
          <w:p w14:paraId="14F88E19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E701346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02752237" w14:textId="77777777" w:rsidTr="00AC71AC">
        <w:trPr>
          <w:jc w:val="center"/>
        </w:trPr>
        <w:tc>
          <w:tcPr>
            <w:tcW w:w="4360" w:type="dxa"/>
          </w:tcPr>
          <w:p w14:paraId="3922FE84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E8AEB64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0806B126" w14:textId="77777777" w:rsidTr="00AC71AC">
        <w:trPr>
          <w:jc w:val="center"/>
        </w:trPr>
        <w:tc>
          <w:tcPr>
            <w:tcW w:w="4360" w:type="dxa"/>
          </w:tcPr>
          <w:p w14:paraId="62AE4503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9A644D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58D1709E" w14:textId="77777777" w:rsidTr="00AC71AC">
        <w:trPr>
          <w:jc w:val="center"/>
        </w:trPr>
        <w:tc>
          <w:tcPr>
            <w:tcW w:w="4360" w:type="dxa"/>
          </w:tcPr>
          <w:p w14:paraId="03C6A3C0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6849EEA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5DA2FBE" w14:textId="77777777" w:rsidR="00AC71AC" w:rsidRDefault="00AC71AC" w:rsidP="00AC71AC">
      <w:pPr>
        <w:jc w:val="left"/>
        <w:rPr>
          <w:rFonts w:cs="Times New Roman"/>
          <w:szCs w:val="24"/>
          <w:lang w:val="sr-Cyrl-RS"/>
        </w:rPr>
        <w:sectPr w:rsidR="00AC71AC">
          <w:pgSz w:w="12240" w:h="15840"/>
          <w:pgMar w:top="630" w:right="1440" w:bottom="360" w:left="1440" w:header="720" w:footer="720" w:gutter="0"/>
          <w:cols w:space="720"/>
        </w:sectPr>
      </w:pPr>
    </w:p>
    <w:p w14:paraId="4CF397DA" w14:textId="77777777" w:rsidR="00AC71AC" w:rsidRDefault="00AC71AC" w:rsidP="00AC71AC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38156342" w14:textId="77777777" w:rsidR="00AC71AC" w:rsidRDefault="00AC71AC" w:rsidP="00AC71AC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78DA562" w14:textId="77777777" w:rsidR="00AC71AC" w:rsidRDefault="00AC71AC" w:rsidP="00AC71AC">
      <w:pPr>
        <w:ind w:firstLine="1080"/>
        <w:rPr>
          <w:rFonts w:cs="Times New Roman"/>
          <w:szCs w:val="24"/>
          <w:lang w:val="sr-Cyrl-CS"/>
        </w:rPr>
      </w:pPr>
    </w:p>
    <w:p w14:paraId="000E623E" w14:textId="77777777" w:rsidR="00AC71AC" w:rsidRDefault="00AC71AC" w:rsidP="00AC71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2DB9C7F" w14:textId="77777777" w:rsidR="00AC71AC" w:rsidRDefault="00AC71AC" w:rsidP="00AC71AC">
      <w:pPr>
        <w:ind w:firstLine="1080"/>
        <w:rPr>
          <w:rFonts w:cs="Times New Roman"/>
          <w:szCs w:val="24"/>
          <w:lang w:val="sr-Cyrl-CS"/>
        </w:rPr>
      </w:pPr>
    </w:p>
    <w:p w14:paraId="7E0F81E9" w14:textId="77777777" w:rsidR="00AC71AC" w:rsidRDefault="00AC71AC" w:rsidP="00AC71A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3F7C3F4" w14:textId="77777777" w:rsidR="00AC71AC" w:rsidRDefault="00AC71AC" w:rsidP="00AC71AC">
      <w:pPr>
        <w:jc w:val="center"/>
        <w:rPr>
          <w:rFonts w:cs="Times New Roman"/>
          <w:b/>
          <w:szCs w:val="24"/>
          <w:lang w:val="sr-Cyrl-CS"/>
        </w:rPr>
      </w:pPr>
    </w:p>
    <w:p w14:paraId="4325284E" w14:textId="77777777" w:rsidR="00AC71AC" w:rsidRDefault="00AC71AC" w:rsidP="00AC71A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038808D0" w14:textId="77777777" w:rsidR="00AC71AC" w:rsidRDefault="00AC71AC" w:rsidP="00AC71AC">
      <w:pPr>
        <w:jc w:val="center"/>
        <w:rPr>
          <w:rFonts w:cs="Times New Roman"/>
          <w:szCs w:val="24"/>
          <w:lang w:val="sr-Cyrl-CS"/>
        </w:rPr>
      </w:pPr>
    </w:p>
    <w:p w14:paraId="14C6CA30" w14:textId="77777777" w:rsidR="00AC71AC" w:rsidRDefault="00AC71AC" w:rsidP="00AC71A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94756E0" w14:textId="77777777" w:rsidR="00AC71AC" w:rsidRDefault="00AC71AC" w:rsidP="00AC71AC">
      <w:pPr>
        <w:jc w:val="center"/>
        <w:rPr>
          <w:rFonts w:cs="Times New Roman"/>
          <w:szCs w:val="24"/>
          <w:lang w:val="sr-Cyrl-CS"/>
        </w:rPr>
      </w:pPr>
    </w:p>
    <w:p w14:paraId="30DC9522" w14:textId="77777777" w:rsidR="00AC71AC" w:rsidRDefault="00AC71AC" w:rsidP="00AC71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Игор Поповић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правну заштиту, подршку локалној самоуправи и имовинско-правне послове на Косову и Метохији од 12. фебруара 2025. године, на три месеца.</w:t>
      </w:r>
    </w:p>
    <w:p w14:paraId="19521750" w14:textId="77777777" w:rsidR="00AC71AC" w:rsidRDefault="00AC71AC" w:rsidP="00AC71AC">
      <w:pPr>
        <w:jc w:val="center"/>
        <w:rPr>
          <w:rFonts w:cs="Times New Roman"/>
          <w:szCs w:val="24"/>
          <w:lang w:val="sr-Cyrl-CS"/>
        </w:rPr>
      </w:pPr>
    </w:p>
    <w:p w14:paraId="7D55295B" w14:textId="77777777" w:rsidR="00AC71AC" w:rsidRDefault="00AC71AC" w:rsidP="00AC71A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7208B55" w14:textId="77777777" w:rsidR="00AC71AC" w:rsidRDefault="00AC71AC" w:rsidP="00AC71AC">
      <w:pPr>
        <w:jc w:val="center"/>
        <w:rPr>
          <w:rFonts w:cs="Times New Roman"/>
          <w:szCs w:val="24"/>
          <w:lang w:val="sr-Cyrl-CS"/>
        </w:rPr>
      </w:pPr>
    </w:p>
    <w:p w14:paraId="468E1EB6" w14:textId="77777777" w:rsidR="00AC71AC" w:rsidRDefault="00AC71AC" w:rsidP="00AC71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53CF5FF" w14:textId="77777777" w:rsidR="00AC71AC" w:rsidRDefault="00AC71AC" w:rsidP="00AC71AC">
      <w:pPr>
        <w:ind w:firstLine="1077"/>
        <w:rPr>
          <w:rFonts w:cs="Times New Roman"/>
          <w:szCs w:val="24"/>
          <w:lang w:val="sr-Cyrl-CS"/>
        </w:rPr>
      </w:pPr>
    </w:p>
    <w:p w14:paraId="1EB61539" w14:textId="77777777" w:rsidR="00AC71AC" w:rsidRDefault="00AC71AC" w:rsidP="00AC71AC">
      <w:pPr>
        <w:ind w:firstLine="1077"/>
        <w:rPr>
          <w:rFonts w:cs="Times New Roman"/>
          <w:szCs w:val="24"/>
          <w:lang w:val="sr-Cyrl-CS"/>
        </w:rPr>
      </w:pPr>
    </w:p>
    <w:p w14:paraId="4A590087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9</w:t>
      </w:r>
      <w:r>
        <w:rPr>
          <w:rFonts w:cs="Times New Roman"/>
          <w:szCs w:val="24"/>
          <w:lang w:val="sr-Cyrl-RS"/>
        </w:rPr>
        <w:t>94</w:t>
      </w:r>
      <w:r>
        <w:rPr>
          <w:rFonts w:cs="Times New Roman"/>
          <w:szCs w:val="24"/>
          <w:lang w:val="ru-RU"/>
        </w:rPr>
        <w:t>/2025</w:t>
      </w:r>
    </w:p>
    <w:p w14:paraId="53760632" w14:textId="77777777" w:rsidR="00AC71AC" w:rsidRDefault="00AC71AC" w:rsidP="00AC71A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6. фебруара 2025. године</w:t>
      </w:r>
    </w:p>
    <w:p w14:paraId="71D88D1E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1BAAB9C0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7FA4CC58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04044C0" w14:textId="77777777" w:rsidR="00AC71AC" w:rsidRDefault="00AC71AC" w:rsidP="00AC71AC">
      <w:pPr>
        <w:jc w:val="center"/>
        <w:rPr>
          <w:rFonts w:cs="Times New Roman"/>
          <w:szCs w:val="24"/>
          <w:lang w:val="ru-RU"/>
        </w:rPr>
      </w:pPr>
    </w:p>
    <w:p w14:paraId="6C9A7275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3D0E32ED" w14:textId="77777777" w:rsidTr="00AC71AC">
        <w:trPr>
          <w:jc w:val="center"/>
        </w:trPr>
        <w:tc>
          <w:tcPr>
            <w:tcW w:w="4360" w:type="dxa"/>
          </w:tcPr>
          <w:p w14:paraId="7C25E451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B4F455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53FB8C1B" w14:textId="77777777" w:rsidTr="00AC71AC">
        <w:trPr>
          <w:jc w:val="center"/>
        </w:trPr>
        <w:tc>
          <w:tcPr>
            <w:tcW w:w="4360" w:type="dxa"/>
          </w:tcPr>
          <w:p w14:paraId="64C483F7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077AB6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5316344D" w14:textId="77777777" w:rsidTr="00AC71AC">
        <w:trPr>
          <w:jc w:val="center"/>
        </w:trPr>
        <w:tc>
          <w:tcPr>
            <w:tcW w:w="4360" w:type="dxa"/>
          </w:tcPr>
          <w:p w14:paraId="743AC88A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E2C4315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6E23CF7B" w14:textId="77777777" w:rsidTr="00AC71AC">
        <w:trPr>
          <w:jc w:val="center"/>
        </w:trPr>
        <w:tc>
          <w:tcPr>
            <w:tcW w:w="4360" w:type="dxa"/>
          </w:tcPr>
          <w:p w14:paraId="15E1463E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506AF2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EDB8E67" w14:textId="77777777" w:rsidR="00AC71AC" w:rsidRDefault="00AC71AC" w:rsidP="00AC71AC">
      <w:pPr>
        <w:tabs>
          <w:tab w:val="left" w:pos="1807"/>
        </w:tabs>
        <w:rPr>
          <w:rFonts w:cs="Times New Roman"/>
          <w:szCs w:val="24"/>
          <w:lang w:val="sr-Cyrl-CS" w:eastAsia="sr-Cyrl-CS"/>
        </w:rPr>
      </w:pPr>
    </w:p>
    <w:p w14:paraId="77F2F4D5" w14:textId="77777777" w:rsidR="00AC71AC" w:rsidRDefault="00AC71AC" w:rsidP="00AC71AC">
      <w:pPr>
        <w:jc w:val="left"/>
        <w:rPr>
          <w:lang w:val="sr-Cyrl-RS"/>
        </w:rPr>
        <w:sectPr w:rsidR="00AC71AC">
          <w:pgSz w:w="12240" w:h="15840"/>
          <w:pgMar w:top="1440" w:right="1440" w:bottom="1440" w:left="1440" w:header="720" w:footer="720" w:gutter="0"/>
          <w:cols w:space="720"/>
        </w:sectPr>
      </w:pPr>
    </w:p>
    <w:p w14:paraId="3EA7937A" w14:textId="77777777" w:rsidR="00AC71AC" w:rsidRDefault="00AC71AC" w:rsidP="00AC71AC">
      <w:pPr>
        <w:ind w:right="-432"/>
        <w:rPr>
          <w:color w:val="000000"/>
          <w:szCs w:val="24"/>
        </w:rPr>
      </w:pPr>
    </w:p>
    <w:p w14:paraId="653525F1" w14:textId="77777777" w:rsidR="00AC71AC" w:rsidRDefault="00AC71AC" w:rsidP="00AC71AC">
      <w:pPr>
        <w:jc w:val="right"/>
        <w:rPr>
          <w:color w:val="000000"/>
          <w:szCs w:val="24"/>
          <w:lang w:val="sr-Cyrl-RS"/>
        </w:rPr>
      </w:pPr>
    </w:p>
    <w:p w14:paraId="42FD89BC" w14:textId="77777777" w:rsidR="00AC71AC" w:rsidRDefault="00AC71AC" w:rsidP="00AC71AC">
      <w:pPr>
        <w:ind w:right="-432"/>
        <w:rPr>
          <w:color w:val="000000"/>
          <w:szCs w:val="24"/>
        </w:rPr>
      </w:pPr>
    </w:p>
    <w:p w14:paraId="1399BC74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ru-RU"/>
        </w:rPr>
        <w:t xml:space="preserve">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0BDF68BD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14C1CFCA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6A4D238A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2C5956F3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7A697EBE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C303064" w14:textId="77777777" w:rsidR="00AC71AC" w:rsidRDefault="00AC71AC" w:rsidP="00AC71AC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1FBD3F6D" w14:textId="77777777" w:rsidR="00AC71AC" w:rsidRDefault="00AC71AC" w:rsidP="00AC71AC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ОДЕЉЕЊУ СА СЕДИШТЕМ У КРАГУЈЕВЦУ</w:t>
      </w:r>
    </w:p>
    <w:p w14:paraId="3A36FCEF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A922979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044E0032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3F6A2D98" w14:textId="77777777" w:rsidR="00AC71AC" w:rsidRDefault="00AC71AC" w:rsidP="00AC71A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CS"/>
        </w:rPr>
        <w:t xml:space="preserve">Данијели Данчетовић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>
        <w:rPr>
          <w:rFonts w:cs="Times New Roman"/>
          <w:szCs w:val="24"/>
          <w:lang w:val="sr-Cyrl-CS"/>
        </w:rPr>
        <w:t xml:space="preserve">заменика државног </w:t>
      </w:r>
      <w:r>
        <w:rPr>
          <w:rFonts w:cs="Times New Roman"/>
          <w:spacing w:val="4"/>
          <w:szCs w:val="24"/>
          <w:lang w:val="sr-Cyrl-CS"/>
        </w:rPr>
        <w:t>правобраниоца у Одељењу Државног правобранилаштва са седиштем у Крагујевцу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20. фебруара 2025. године</w:t>
      </w:r>
      <w:r>
        <w:rPr>
          <w:rFonts w:eastAsia="Times New Roman" w:cs="Times New Roman"/>
          <w:szCs w:val="24"/>
        </w:rPr>
        <w:t>.</w:t>
      </w:r>
    </w:p>
    <w:p w14:paraId="6763F93B" w14:textId="77777777" w:rsidR="00AC71AC" w:rsidRDefault="00AC71AC" w:rsidP="00AC71A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15D448C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721B68DA" w14:textId="77777777" w:rsidR="00AC71AC" w:rsidRDefault="00AC71AC" w:rsidP="00AC71A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09263AB" w14:textId="77777777" w:rsidR="00AC71AC" w:rsidRDefault="00AC71AC" w:rsidP="00AC71AC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2B064880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B1824E0" w14:textId="77777777" w:rsidR="00AC71AC" w:rsidRDefault="00AC71AC" w:rsidP="00AC71A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84B7F10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119-1018/2025</w:t>
      </w:r>
    </w:p>
    <w:p w14:paraId="635672E9" w14:textId="77777777" w:rsidR="00AC71AC" w:rsidRDefault="00AC71AC" w:rsidP="00AC71AC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6.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6833648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72C60F44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33449CDD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A42992F" w14:textId="77777777" w:rsidR="00AC71AC" w:rsidRDefault="00AC71AC" w:rsidP="00AC71A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7FB842E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7D0A58F2" w14:textId="77777777" w:rsidTr="00AC71AC">
        <w:trPr>
          <w:jc w:val="center"/>
        </w:trPr>
        <w:tc>
          <w:tcPr>
            <w:tcW w:w="4360" w:type="dxa"/>
          </w:tcPr>
          <w:p w14:paraId="270AA5F7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E8DB29F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031CE543" w14:textId="77777777" w:rsidTr="00AC71AC">
        <w:trPr>
          <w:jc w:val="center"/>
        </w:trPr>
        <w:tc>
          <w:tcPr>
            <w:tcW w:w="4360" w:type="dxa"/>
          </w:tcPr>
          <w:p w14:paraId="11033E4B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7978D2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2B7A500F" w14:textId="77777777" w:rsidTr="00AC71AC">
        <w:trPr>
          <w:jc w:val="center"/>
        </w:trPr>
        <w:tc>
          <w:tcPr>
            <w:tcW w:w="4360" w:type="dxa"/>
          </w:tcPr>
          <w:p w14:paraId="0693EE12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420DAE4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7E0DFBB9" w14:textId="77777777" w:rsidTr="00AC71AC">
        <w:trPr>
          <w:jc w:val="center"/>
        </w:trPr>
        <w:tc>
          <w:tcPr>
            <w:tcW w:w="4360" w:type="dxa"/>
          </w:tcPr>
          <w:p w14:paraId="0E5E2818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34CFA0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97ED6CC" w14:textId="77777777" w:rsidR="00AC71AC" w:rsidRDefault="00AC71AC" w:rsidP="00AC71AC">
      <w:pPr>
        <w:jc w:val="right"/>
        <w:rPr>
          <w:color w:val="000000"/>
          <w:sz w:val="22"/>
          <w:lang w:val="sr-Cyrl-RS"/>
        </w:rPr>
      </w:pPr>
    </w:p>
    <w:p w14:paraId="12035436" w14:textId="77777777" w:rsidR="00AC71AC" w:rsidRDefault="00AC71AC" w:rsidP="00AC71AC">
      <w:pPr>
        <w:jc w:val="left"/>
        <w:rPr>
          <w:color w:val="000000"/>
          <w:sz w:val="22"/>
          <w:lang w:val="sr-Cyrl-RS"/>
        </w:rPr>
        <w:sectPr w:rsidR="00AC71AC">
          <w:pgSz w:w="12240" w:h="15840"/>
          <w:pgMar w:top="630" w:right="1440" w:bottom="270" w:left="1440" w:header="720" w:footer="720" w:gutter="0"/>
          <w:cols w:space="720"/>
        </w:sectPr>
      </w:pPr>
    </w:p>
    <w:p w14:paraId="24C25816" w14:textId="77777777" w:rsidR="00AC71AC" w:rsidRDefault="00AC71AC" w:rsidP="00AC71AC">
      <w:pPr>
        <w:ind w:right="-432"/>
        <w:rPr>
          <w:rFonts w:cs="Times New Roman"/>
          <w:color w:val="000000"/>
          <w:sz w:val="22"/>
        </w:rPr>
      </w:pPr>
    </w:p>
    <w:p w14:paraId="463228E3" w14:textId="284533D5" w:rsidR="00AC71AC" w:rsidRDefault="00AC71AC" w:rsidP="0051772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 w:val="22"/>
        </w:rPr>
        <w:tab/>
      </w:r>
    </w:p>
    <w:p w14:paraId="0D5777FE" w14:textId="77777777" w:rsidR="00AC71AC" w:rsidRDefault="00AC71AC" w:rsidP="00AC71AC">
      <w:pPr>
        <w:ind w:right="4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  <w:lang w:val="sr-Cyrl-CS"/>
        </w:rPr>
        <w:t>130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</w:t>
      </w:r>
      <w:r>
        <w:rPr>
          <w:rFonts w:cs="Times New Roman"/>
          <w:color w:val="000000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Закона о раду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</w:t>
      </w:r>
      <w:r>
        <w:rPr>
          <w:rFonts w:cs="Times New Roman"/>
          <w:color w:val="000000"/>
          <w:spacing w:val="-1"/>
          <w:szCs w:val="24"/>
          <w:lang w:val="sr-Cyrl-CS"/>
        </w:rPr>
        <w:t xml:space="preserve">24/05, 61/05, </w:t>
      </w:r>
      <w:r>
        <w:rPr>
          <w:rFonts w:cs="Times New Roman"/>
          <w:color w:val="000000"/>
          <w:spacing w:val="-1"/>
          <w:szCs w:val="24"/>
        </w:rPr>
        <w:t>54</w:t>
      </w:r>
      <w:r>
        <w:rPr>
          <w:rFonts w:cs="Times New Roman"/>
          <w:color w:val="000000"/>
          <w:spacing w:val="-1"/>
          <w:szCs w:val="24"/>
          <w:lang w:val="sr-Cyrl-CS"/>
        </w:rPr>
        <w:t>/09, 32/13, 75/14</w:t>
      </w:r>
      <w:r>
        <w:rPr>
          <w:rFonts w:cs="Times New Roman"/>
          <w:color w:val="000000"/>
          <w:spacing w:val="-1"/>
          <w:szCs w:val="24"/>
        </w:rPr>
        <w:t>,</w:t>
      </w:r>
      <w:r>
        <w:rPr>
          <w:rFonts w:cs="Times New Roman"/>
          <w:color w:val="000000"/>
          <w:spacing w:val="-1"/>
          <w:szCs w:val="24"/>
          <w:lang w:val="sr-Cyrl-CS"/>
        </w:rPr>
        <w:t xml:space="preserve"> 13/17 – УС,</w:t>
      </w:r>
      <w:r>
        <w:rPr>
          <w:rFonts w:cs="Times New Roman"/>
          <w:color w:val="000000"/>
          <w:spacing w:val="-1"/>
          <w:szCs w:val="24"/>
          <w:lang w:val="sr-Cyrl-RS"/>
        </w:rPr>
        <w:t xml:space="preserve"> 113/17 и 95/18 </w:t>
      </w:r>
      <w:r>
        <w:rPr>
          <w:rFonts w:cs="Times New Roman"/>
          <w:color w:val="000000"/>
          <w:spacing w:val="-1"/>
          <w:szCs w:val="24"/>
          <w:lang w:val="sr-Cyrl-CS"/>
        </w:rPr>
        <w:t>– аутентично тумачење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</w:t>
      </w:r>
      <w:r>
        <w:rPr>
          <w:rFonts w:cs="Times New Roman"/>
          <w:szCs w:val="24"/>
        </w:rPr>
        <w:t>a</w:t>
      </w:r>
      <w:r>
        <w:rPr>
          <w:rFonts w:cs="Times New Roman"/>
          <w:szCs w:val="24"/>
          <w:lang w:val="sr-Cyrl-RS"/>
        </w:rPr>
        <w:t>на</w:t>
      </w:r>
      <w:r>
        <w:rPr>
          <w:rFonts w:cs="Times New Roman"/>
          <w:szCs w:val="24"/>
          <w:lang w:val="ru-RU"/>
        </w:rPr>
        <w:t xml:space="preserve">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6FA2F17C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ind w:left="40" w:firstLine="1040"/>
        <w:rPr>
          <w:rFonts w:cs="Times New Roman"/>
          <w:color w:val="000000"/>
          <w:spacing w:val="-1"/>
          <w:szCs w:val="24"/>
          <w:lang w:val="sr-Cyrl-CS"/>
        </w:rPr>
      </w:pPr>
    </w:p>
    <w:p w14:paraId="59171450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  <w:color w:val="000000"/>
          <w:spacing w:val="-1"/>
          <w:szCs w:val="24"/>
          <w:lang w:val="sr-Cyrl-CS"/>
        </w:rPr>
      </w:pPr>
      <w:r>
        <w:rPr>
          <w:rFonts w:cs="Times New Roman"/>
          <w:color w:val="000000"/>
          <w:spacing w:val="-1"/>
          <w:szCs w:val="24"/>
          <w:lang w:val="sr-Cyrl-CS"/>
        </w:rPr>
        <w:tab/>
      </w:r>
      <w:r>
        <w:rPr>
          <w:rFonts w:cs="Times New Roman"/>
          <w:color w:val="000000"/>
          <w:spacing w:val="-1"/>
          <w:szCs w:val="24"/>
          <w:lang w:val="sr-Cyrl-CS"/>
        </w:rPr>
        <w:tab/>
        <w:t>Влада доноси</w:t>
      </w:r>
    </w:p>
    <w:p w14:paraId="65731B0D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ind w:left="40" w:firstLine="1040"/>
        <w:rPr>
          <w:rFonts w:cs="Times New Roman"/>
          <w:color w:val="000000"/>
          <w:spacing w:val="-1"/>
          <w:szCs w:val="24"/>
          <w:lang w:val="sr-Cyrl-CS"/>
        </w:rPr>
      </w:pPr>
    </w:p>
    <w:p w14:paraId="0BE1A156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ind w:left="40" w:hanging="40"/>
        <w:jc w:val="center"/>
        <w:rPr>
          <w:rFonts w:cs="Times New Roman"/>
          <w:b/>
          <w:bCs/>
          <w:color w:val="000000"/>
          <w:spacing w:val="-1"/>
          <w:szCs w:val="24"/>
          <w:lang w:val="sr-Cyrl-CS"/>
        </w:rPr>
      </w:pPr>
      <w:r>
        <w:rPr>
          <w:rFonts w:cs="Times New Roman"/>
          <w:b/>
          <w:bCs/>
          <w:color w:val="000000"/>
          <w:spacing w:val="-1"/>
          <w:szCs w:val="24"/>
          <w:lang w:val="sr-Cyrl-CS"/>
        </w:rPr>
        <w:t>Р Е Ш Е Њ Е</w:t>
      </w:r>
    </w:p>
    <w:p w14:paraId="69F70B06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ind w:left="40" w:hanging="40"/>
        <w:jc w:val="center"/>
        <w:rPr>
          <w:rFonts w:cs="Times New Roman"/>
          <w:b/>
          <w:bCs/>
          <w:color w:val="000000"/>
          <w:spacing w:val="-1"/>
          <w:szCs w:val="24"/>
          <w:lang w:val="sr-Cyrl-CS"/>
        </w:rPr>
      </w:pPr>
    </w:p>
    <w:p w14:paraId="456EDA84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pacing w:val="-1"/>
          <w:szCs w:val="24"/>
          <w:lang w:val="sr-Cyrl-CS"/>
        </w:rPr>
      </w:pPr>
      <w:r>
        <w:rPr>
          <w:rFonts w:cs="Times New Roman"/>
          <w:b/>
          <w:bCs/>
          <w:color w:val="000000"/>
          <w:spacing w:val="-1"/>
          <w:szCs w:val="24"/>
          <w:lang w:val="sr-Cyrl-CS"/>
        </w:rPr>
        <w:t xml:space="preserve"> О РАЗРЕШЕЊУ И ИМЕНОВАЊУ ЧЛАНОВА УПРАВНОГ ОДБОРА</w:t>
      </w:r>
    </w:p>
    <w:p w14:paraId="48C1E507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pacing w:val="-1"/>
          <w:szCs w:val="24"/>
          <w:lang w:val="sr-Cyrl-CS"/>
        </w:rPr>
      </w:pPr>
      <w:r>
        <w:rPr>
          <w:rFonts w:cs="Times New Roman"/>
          <w:b/>
          <w:bCs/>
          <w:color w:val="000000"/>
          <w:spacing w:val="-1"/>
          <w:szCs w:val="24"/>
          <w:lang w:val="sr-Cyrl-CS"/>
        </w:rPr>
        <w:t>ФОНДА СОЛИДАРНОСТИ</w:t>
      </w:r>
    </w:p>
    <w:p w14:paraId="517C06AC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ind w:left="40" w:hanging="40"/>
        <w:jc w:val="center"/>
        <w:rPr>
          <w:rFonts w:cs="Times New Roman"/>
          <w:b/>
          <w:bCs/>
          <w:color w:val="000000"/>
          <w:spacing w:val="-1"/>
          <w:szCs w:val="24"/>
          <w:lang w:val="sr-Cyrl-CS"/>
        </w:rPr>
      </w:pPr>
    </w:p>
    <w:p w14:paraId="1E18D91E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cs="Times New Roman"/>
          <w:color w:val="000000"/>
          <w:spacing w:val="-1"/>
          <w:szCs w:val="24"/>
          <w:lang w:val="sr-Latn-CS"/>
        </w:rPr>
      </w:pPr>
      <w:r>
        <w:rPr>
          <w:rFonts w:cs="Times New Roman"/>
          <w:color w:val="000000"/>
          <w:spacing w:val="-1"/>
          <w:szCs w:val="24"/>
          <w:lang w:val="sr-Latn-CS"/>
        </w:rPr>
        <w:t xml:space="preserve">I </w:t>
      </w:r>
    </w:p>
    <w:p w14:paraId="3A4E0534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ind w:left="40" w:hanging="40"/>
        <w:rPr>
          <w:rFonts w:cs="Times New Roman"/>
          <w:szCs w:val="24"/>
          <w:lang w:val="sr-Cyrl-CS"/>
        </w:rPr>
      </w:pPr>
    </w:p>
    <w:p w14:paraId="5E2A634C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  <w:color w:val="000000"/>
          <w:spacing w:val="-1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Управном одбору </w:t>
      </w:r>
      <w:r>
        <w:rPr>
          <w:rFonts w:cs="Times New Roman"/>
          <w:spacing w:val="-1"/>
          <w:szCs w:val="24"/>
          <w:lang w:val="sr-Cyrl-CS"/>
        </w:rPr>
        <w:t>Фонда солидарности, чланови</w:t>
      </w:r>
      <w:r>
        <w:rPr>
          <w:rFonts w:cs="Times New Roman"/>
          <w:color w:val="000000"/>
          <w:spacing w:val="-1"/>
          <w:szCs w:val="24"/>
          <w:lang w:val="sr-Latn-RS"/>
        </w:rPr>
        <w:t>,</w:t>
      </w:r>
      <w:r>
        <w:rPr>
          <w:rFonts w:cs="Times New Roman"/>
          <w:color w:val="000000"/>
          <w:spacing w:val="-1"/>
          <w:szCs w:val="24"/>
          <w:lang w:val="sr-Cyrl-CS"/>
        </w:rPr>
        <w:t xml:space="preserve"> представници Владе:</w:t>
      </w:r>
    </w:p>
    <w:p w14:paraId="1B30386C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ind w:left="40" w:hanging="40"/>
        <w:rPr>
          <w:rFonts w:cs="Times New Roman"/>
          <w:color w:val="000000"/>
          <w:spacing w:val="-1"/>
          <w:szCs w:val="24"/>
          <w:lang w:val="sr-Cyrl-CS"/>
        </w:rPr>
      </w:pPr>
    </w:p>
    <w:p w14:paraId="23F14A99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  <w:spacing w:val="-1"/>
          <w:szCs w:val="24"/>
          <w:lang w:val="sr-Cyrl-CS"/>
        </w:rPr>
      </w:pPr>
      <w:r>
        <w:rPr>
          <w:rFonts w:cs="Times New Roman"/>
          <w:color w:val="000000"/>
          <w:spacing w:val="-1"/>
          <w:szCs w:val="24"/>
          <w:lang w:val="sr-Cyrl-CS"/>
        </w:rPr>
        <w:tab/>
      </w:r>
      <w:r>
        <w:rPr>
          <w:rFonts w:cs="Times New Roman"/>
          <w:color w:val="000000"/>
          <w:spacing w:val="-1"/>
          <w:szCs w:val="24"/>
          <w:lang w:val="sr-Cyrl-CS"/>
        </w:rPr>
        <w:tab/>
        <w:t>1) М</w:t>
      </w:r>
      <w:r>
        <w:rPr>
          <w:rFonts w:cs="Times New Roman"/>
          <w:szCs w:val="24"/>
          <w:lang w:val="sr-Cyrl-RS"/>
        </w:rPr>
        <w:t>ирко Јанић</w:t>
      </w:r>
      <w:r>
        <w:rPr>
          <w:rFonts w:cs="Times New Roman"/>
          <w:szCs w:val="24"/>
        </w:rPr>
        <w:t xml:space="preserve">, </w:t>
      </w:r>
    </w:p>
    <w:p w14:paraId="7AC78E5E" w14:textId="77777777" w:rsidR="00AC71AC" w:rsidRDefault="00AC71AC" w:rsidP="00AC71AC">
      <w:pPr>
        <w:pStyle w:val="BodyTextIndent2"/>
        <w:spacing w:after="0" w:line="240" w:lineRule="auto"/>
        <w:ind w:left="0"/>
        <w:rPr>
          <w:rFonts w:cs="Times New Roman"/>
          <w:spacing w:val="-1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Мирјана Ћојбашић.</w:t>
      </w:r>
    </w:p>
    <w:p w14:paraId="54ADB498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ind w:left="40" w:hanging="40"/>
        <w:rPr>
          <w:rFonts w:cs="Times New Roman"/>
          <w:szCs w:val="24"/>
          <w:lang w:val="sr-Cyrl-RS"/>
        </w:rPr>
      </w:pPr>
    </w:p>
    <w:p w14:paraId="26F5FC38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cs="Times New Roman"/>
          <w:color w:val="000000"/>
          <w:spacing w:val="-1"/>
          <w:szCs w:val="24"/>
          <w:lang w:val="sr-Latn-CS"/>
        </w:rPr>
      </w:pPr>
      <w:r>
        <w:rPr>
          <w:rFonts w:cs="Times New Roman"/>
          <w:color w:val="000000"/>
          <w:spacing w:val="-1"/>
          <w:szCs w:val="24"/>
          <w:lang w:val="sr-Latn-CS"/>
        </w:rPr>
        <w:t>II</w:t>
      </w:r>
    </w:p>
    <w:p w14:paraId="45D9B162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cs="Times New Roman"/>
          <w:szCs w:val="24"/>
          <w:lang w:val="sr-Cyrl-RS"/>
        </w:rPr>
      </w:pPr>
    </w:p>
    <w:p w14:paraId="4B76C98D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  <w:spacing w:val="-1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У Управни одбор </w:t>
      </w:r>
      <w:r>
        <w:rPr>
          <w:rFonts w:cs="Times New Roman"/>
          <w:spacing w:val="-1"/>
          <w:szCs w:val="24"/>
          <w:lang w:val="sr-Cyrl-CS"/>
        </w:rPr>
        <w:t>Фонда солидарности именују се:</w:t>
      </w:r>
    </w:p>
    <w:p w14:paraId="271F14F8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ind w:left="1080"/>
        <w:rPr>
          <w:rFonts w:cs="Times New Roman"/>
          <w:color w:val="000000"/>
          <w:spacing w:val="-1"/>
          <w:szCs w:val="24"/>
          <w:lang w:val="sr-Cyrl-CS"/>
        </w:rPr>
      </w:pPr>
    </w:p>
    <w:p w14:paraId="6E743366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  <w:color w:val="000000"/>
          <w:spacing w:val="-1"/>
          <w:szCs w:val="24"/>
          <w:lang w:val="sr-Cyrl-CS"/>
        </w:rPr>
      </w:pPr>
      <w:r>
        <w:rPr>
          <w:rFonts w:cs="Times New Roman"/>
          <w:color w:val="000000"/>
          <w:spacing w:val="-1"/>
          <w:szCs w:val="24"/>
          <w:lang w:val="sr-Cyrl-CS"/>
        </w:rPr>
        <w:tab/>
      </w:r>
      <w:r>
        <w:rPr>
          <w:rFonts w:cs="Times New Roman"/>
          <w:color w:val="000000"/>
          <w:spacing w:val="-1"/>
          <w:szCs w:val="24"/>
          <w:lang w:val="sr-Cyrl-CS"/>
        </w:rPr>
        <w:tab/>
        <w:t xml:space="preserve">1) за чланове: </w:t>
      </w:r>
    </w:p>
    <w:p w14:paraId="7AE4D0EE" w14:textId="77777777" w:rsidR="00AC71AC" w:rsidRDefault="00AC71AC" w:rsidP="00AC71AC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  <w:spacing w:val="-1"/>
          <w:szCs w:val="24"/>
          <w:lang w:val="sr-Cyrl-CS"/>
        </w:rPr>
      </w:pPr>
      <w:r>
        <w:rPr>
          <w:rFonts w:cs="Times New Roman"/>
          <w:spacing w:val="-1"/>
          <w:szCs w:val="24"/>
          <w:lang w:val="sr-Cyrl-CS"/>
        </w:rPr>
        <w:tab/>
      </w:r>
      <w:r>
        <w:rPr>
          <w:rFonts w:cs="Times New Roman"/>
          <w:spacing w:val="-1"/>
          <w:szCs w:val="24"/>
          <w:lang w:val="sr-Cyrl-CS"/>
        </w:rPr>
        <w:tab/>
        <w:t>- представници Владе:</w:t>
      </w:r>
    </w:p>
    <w:p w14:paraId="3730247C" w14:textId="77777777" w:rsidR="00AC71AC" w:rsidRDefault="00AC71AC" w:rsidP="00AC71AC">
      <w:pPr>
        <w:pStyle w:val="BodyTextIndent2"/>
        <w:spacing w:after="0" w:line="240" w:lineRule="auto"/>
        <w:ind w:left="0"/>
        <w:rPr>
          <w:rFonts w:cs="Times New Roman"/>
          <w:spacing w:val="-1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 xml:space="preserve">(1) </w:t>
      </w:r>
      <w:r>
        <w:rPr>
          <w:rFonts w:cs="Times New Roman"/>
          <w:szCs w:val="24"/>
          <w:lang w:val="sr-Cyrl-RS"/>
        </w:rPr>
        <w:t>Миле Росић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државни секретар у Министарству за рад, запошљавање, борачка и социјална питања</w:t>
      </w:r>
      <w:r>
        <w:rPr>
          <w:rFonts w:cs="Times New Roman"/>
          <w:szCs w:val="24"/>
        </w:rPr>
        <w:t>,</w:t>
      </w:r>
    </w:p>
    <w:p w14:paraId="4CF483C9" w14:textId="77777777" w:rsidR="00AC71AC" w:rsidRDefault="00AC71AC" w:rsidP="00AC71AC">
      <w:pPr>
        <w:pStyle w:val="BodyTextIndent2"/>
        <w:spacing w:after="0" w:line="240" w:lineRule="auto"/>
        <w:ind w:left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(2) Милена Здравковић Павловић, вршилац дужности помоћника министра за рад, запошљавање, борачка и социјална питања.</w:t>
      </w:r>
    </w:p>
    <w:p w14:paraId="5B708E95" w14:textId="77777777" w:rsidR="00AC71AC" w:rsidRDefault="00AC71AC" w:rsidP="00AC71AC">
      <w:pPr>
        <w:pStyle w:val="BodyTextIndent3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cs="Times New Roman"/>
          <w:spacing w:val="-1"/>
          <w:sz w:val="24"/>
          <w:szCs w:val="24"/>
          <w:lang w:val="sr-Cyrl-CS"/>
        </w:rPr>
      </w:pPr>
    </w:p>
    <w:p w14:paraId="081ADECC" w14:textId="77777777" w:rsidR="00AC71AC" w:rsidRDefault="00AC71AC" w:rsidP="00AC71AC">
      <w:pPr>
        <w:jc w:val="center"/>
        <w:rPr>
          <w:rFonts w:cs="Times New Roman"/>
          <w:bCs/>
          <w:szCs w:val="24"/>
          <w:lang w:val="sr-Cyrl-RS"/>
        </w:rPr>
      </w:pPr>
      <w:r>
        <w:rPr>
          <w:rFonts w:cs="Times New Roman"/>
          <w:bCs/>
          <w:szCs w:val="24"/>
        </w:rPr>
        <w:t>III</w:t>
      </w:r>
    </w:p>
    <w:p w14:paraId="09E1E478" w14:textId="77777777" w:rsidR="00AC71AC" w:rsidRDefault="00AC71AC" w:rsidP="00AC71AC">
      <w:pPr>
        <w:jc w:val="center"/>
        <w:rPr>
          <w:rFonts w:cs="Times New Roman"/>
          <w:bCs/>
          <w:szCs w:val="24"/>
          <w:lang w:val="sr-Cyrl-RS"/>
        </w:rPr>
      </w:pPr>
    </w:p>
    <w:p w14:paraId="3A069773" w14:textId="77777777" w:rsidR="00AC71AC" w:rsidRDefault="00AC71AC" w:rsidP="00AC71AC">
      <w:pPr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r-Cyrl-CS"/>
        </w:rPr>
        <w:tab/>
      </w:r>
      <w:r>
        <w:rPr>
          <w:rFonts w:cs="Times New Roman"/>
          <w:bCs/>
          <w:szCs w:val="24"/>
          <w:lang w:val="sr-Cyrl-CS"/>
        </w:rPr>
        <w:tab/>
        <w:t xml:space="preserve">Ово решење објавити у </w:t>
      </w:r>
      <w:r>
        <w:rPr>
          <w:rFonts w:cs="Times New Roman"/>
          <w:szCs w:val="24"/>
          <w:lang w:val="ru-RU"/>
        </w:rPr>
        <w:t>„</w:t>
      </w:r>
      <w:r>
        <w:rPr>
          <w:rFonts w:cs="Times New Roman"/>
          <w:bCs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bCs/>
          <w:szCs w:val="24"/>
          <w:lang w:val="sr-Cyrl-CS"/>
        </w:rPr>
        <w:t>.</w:t>
      </w:r>
    </w:p>
    <w:p w14:paraId="29ECF809" w14:textId="77777777" w:rsidR="00AC71AC" w:rsidRDefault="00AC71AC" w:rsidP="00AC71AC">
      <w:pPr>
        <w:ind w:firstLine="720"/>
        <w:rPr>
          <w:rFonts w:cs="Times New Roman"/>
          <w:bCs/>
          <w:szCs w:val="24"/>
          <w:lang w:val="sr-Cyrl-CS"/>
        </w:rPr>
      </w:pPr>
    </w:p>
    <w:p w14:paraId="02F44245" w14:textId="77777777" w:rsidR="00AC71AC" w:rsidRDefault="00AC71AC" w:rsidP="00AC71AC">
      <w:pPr>
        <w:rPr>
          <w:rFonts w:cs="Times New Roman"/>
          <w:szCs w:val="24"/>
          <w:lang w:val="ru-RU"/>
        </w:rPr>
      </w:pPr>
    </w:p>
    <w:p w14:paraId="6F9F121A" w14:textId="77777777" w:rsidR="00AC71AC" w:rsidRDefault="00AC71AC" w:rsidP="00AC71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977</w:t>
      </w:r>
      <w:r>
        <w:rPr>
          <w:rFonts w:cs="Times New Roman"/>
          <w:szCs w:val="24"/>
          <w:lang w:val="ru-RU"/>
        </w:rPr>
        <w:t>/2025</w:t>
      </w:r>
    </w:p>
    <w:p w14:paraId="448662C3" w14:textId="77777777" w:rsidR="00AC71AC" w:rsidRDefault="00AC71AC" w:rsidP="00AC71A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6. фебруара 2025. године</w:t>
      </w:r>
    </w:p>
    <w:p w14:paraId="7287B239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5ACD1750" w14:textId="77777777" w:rsidR="00AC71AC" w:rsidRDefault="00AC71AC" w:rsidP="00AC71AC">
      <w:pPr>
        <w:rPr>
          <w:rFonts w:cs="Times New Roman"/>
          <w:b/>
          <w:szCs w:val="24"/>
          <w:lang w:val="sr-Cyrl-RS"/>
        </w:rPr>
      </w:pPr>
    </w:p>
    <w:p w14:paraId="09043367" w14:textId="77777777" w:rsidR="00AC71AC" w:rsidRDefault="00AC71AC" w:rsidP="00AC71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134BA02" w14:textId="77777777" w:rsidR="00AC71AC" w:rsidRDefault="00AC71AC" w:rsidP="00AC71AC">
      <w:pPr>
        <w:jc w:val="center"/>
        <w:rPr>
          <w:rFonts w:cs="Times New Roman"/>
          <w:szCs w:val="24"/>
          <w:lang w:val="ru-RU"/>
        </w:rPr>
      </w:pPr>
    </w:p>
    <w:p w14:paraId="5ED08C0E" w14:textId="77777777" w:rsidR="00AC71AC" w:rsidRDefault="00AC71AC" w:rsidP="00AC71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069AD235" w14:textId="77777777" w:rsidTr="00AC71AC">
        <w:trPr>
          <w:jc w:val="center"/>
        </w:trPr>
        <w:tc>
          <w:tcPr>
            <w:tcW w:w="4360" w:type="dxa"/>
          </w:tcPr>
          <w:p w14:paraId="0199F12C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9C5DC23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C71AC" w14:paraId="72B33871" w14:textId="77777777" w:rsidTr="00AC71AC">
        <w:trPr>
          <w:jc w:val="center"/>
        </w:trPr>
        <w:tc>
          <w:tcPr>
            <w:tcW w:w="4360" w:type="dxa"/>
          </w:tcPr>
          <w:p w14:paraId="7C7EEFAA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CBD3BFE" w14:textId="77777777" w:rsidR="00AC71AC" w:rsidRDefault="00AC71AC">
            <w:pPr>
              <w:tabs>
                <w:tab w:val="left" w:pos="900"/>
              </w:tabs>
              <w:spacing w:line="256" w:lineRule="auto"/>
            </w:pPr>
          </w:p>
        </w:tc>
      </w:tr>
      <w:tr w:rsidR="00AC71AC" w14:paraId="6240C880" w14:textId="77777777" w:rsidTr="00AC71AC">
        <w:trPr>
          <w:jc w:val="center"/>
        </w:trPr>
        <w:tc>
          <w:tcPr>
            <w:tcW w:w="4360" w:type="dxa"/>
          </w:tcPr>
          <w:p w14:paraId="60893797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269578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C71AC" w14:paraId="6DB9B778" w14:textId="77777777" w:rsidTr="00AC71AC">
        <w:trPr>
          <w:jc w:val="center"/>
        </w:trPr>
        <w:tc>
          <w:tcPr>
            <w:tcW w:w="4360" w:type="dxa"/>
          </w:tcPr>
          <w:p w14:paraId="6A58C145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FB6E0C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8C07321" w14:textId="77777777" w:rsidR="00AC71AC" w:rsidRDefault="00AC71AC" w:rsidP="00AC71AC">
      <w:pPr>
        <w:jc w:val="left"/>
        <w:rPr>
          <w:rFonts w:cs="Times New Roman"/>
          <w:sz w:val="22"/>
          <w:lang w:val="sr-Cyrl-RS"/>
        </w:rPr>
        <w:sectPr w:rsidR="00AC71AC">
          <w:pgSz w:w="12240" w:h="15840"/>
          <w:pgMar w:top="450" w:right="1440" w:bottom="270" w:left="1440" w:header="720" w:footer="720" w:gutter="0"/>
          <w:cols w:space="720"/>
        </w:sectPr>
      </w:pPr>
    </w:p>
    <w:p w14:paraId="4F65EA25" w14:textId="77777777" w:rsidR="00AC71AC" w:rsidRDefault="00AC71AC" w:rsidP="00AC71AC">
      <w:pPr>
        <w:rPr>
          <w:rFonts w:cs="Times New Roman"/>
          <w:sz w:val="22"/>
          <w:lang w:val="sr-Cyrl-RS"/>
        </w:rPr>
      </w:pPr>
    </w:p>
    <w:p w14:paraId="13D4676F" w14:textId="77777777" w:rsidR="00AC71AC" w:rsidRDefault="00AC71AC" w:rsidP="00AC71AC">
      <w:pPr>
        <w:rPr>
          <w:rFonts w:eastAsiaTheme="minorEastAsia" w:cs="Times New Roman"/>
          <w:sz w:val="22"/>
          <w:shd w:val="clear" w:color="auto" w:fill="FFFFFF"/>
          <w:lang w:val="sr-Cyrl-R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RS"/>
        </w:rPr>
        <w:t xml:space="preserve">На основу тачке 3. став 2. Одлуке о образовању Комисије за психоактивне контролисане супстанце </w:t>
      </w:r>
      <w:r>
        <w:rPr>
          <w:rFonts w:cs="Times New Roman"/>
          <w:sz w:val="22"/>
        </w:rPr>
        <w:t>(„Службени гласник РС”, бр.</w:t>
      </w:r>
      <w:r>
        <w:rPr>
          <w:rFonts w:cs="Times New Roman"/>
          <w:sz w:val="22"/>
          <w:shd w:val="clear" w:color="auto" w:fill="FFFFFF"/>
        </w:rPr>
        <w:t xml:space="preserve"> 83</w:t>
      </w:r>
      <w:r>
        <w:rPr>
          <w:rFonts w:cs="Times New Roman"/>
          <w:sz w:val="22"/>
          <w:shd w:val="clear" w:color="auto" w:fill="FFFFFF"/>
          <w:lang w:val="sr-Cyrl-RS"/>
        </w:rPr>
        <w:t>/</w:t>
      </w:r>
      <w:r>
        <w:rPr>
          <w:rFonts w:cs="Times New Roman"/>
          <w:sz w:val="22"/>
          <w:shd w:val="clear" w:color="auto" w:fill="FFFFFF"/>
        </w:rPr>
        <w:t>11</w:t>
      </w:r>
      <w:r>
        <w:rPr>
          <w:rFonts w:cs="Times New Roman"/>
          <w:sz w:val="22"/>
          <w:shd w:val="clear" w:color="auto" w:fill="FFFFFF"/>
          <w:lang w:val="sr-Cyrl-RS"/>
        </w:rPr>
        <w:t xml:space="preserve"> и </w:t>
      </w:r>
      <w:r>
        <w:rPr>
          <w:rFonts w:cs="Times New Roman"/>
          <w:sz w:val="22"/>
          <w:shd w:val="clear" w:color="auto" w:fill="FFFFFF"/>
        </w:rPr>
        <w:t>97</w:t>
      </w:r>
      <w:r>
        <w:rPr>
          <w:rFonts w:cs="Times New Roman"/>
          <w:sz w:val="22"/>
          <w:shd w:val="clear" w:color="auto" w:fill="FFFFFF"/>
          <w:lang w:val="sr-Cyrl-RS"/>
        </w:rPr>
        <w:t>/</w:t>
      </w:r>
      <w:r>
        <w:rPr>
          <w:rFonts w:cs="Times New Roman"/>
          <w:sz w:val="22"/>
          <w:shd w:val="clear" w:color="auto" w:fill="FFFFFF"/>
        </w:rPr>
        <w:t>13</w:t>
      </w:r>
      <w:r>
        <w:rPr>
          <w:rFonts w:cs="Times New Roman"/>
          <w:sz w:val="22"/>
          <w:shd w:val="clear" w:color="auto" w:fill="FFFFFF"/>
          <w:lang w:val="sr-Cyrl-RS"/>
        </w:rPr>
        <w:t xml:space="preserve">) и </w:t>
      </w:r>
      <w:r>
        <w:rPr>
          <w:rFonts w:cs="Times New Roman"/>
          <w:sz w:val="22"/>
          <w:lang w:val="sr-Cyrl-RS"/>
        </w:rPr>
        <w:t xml:space="preserve">члана </w:t>
      </w:r>
      <w:r>
        <w:rPr>
          <w:rFonts w:cs="Times New Roman"/>
          <w:sz w:val="22"/>
        </w:rPr>
        <w:t xml:space="preserve">43. став 2. </w:t>
      </w:r>
      <w:r>
        <w:rPr>
          <w:rFonts w:cs="Times New Roman"/>
          <w:sz w:val="22"/>
          <w:lang w:val="ru-RU"/>
        </w:rPr>
        <w:t xml:space="preserve">Закона о Влади </w:t>
      </w:r>
      <w:r>
        <w:rPr>
          <w:rFonts w:cs="Times New Roman"/>
          <w:sz w:val="22"/>
        </w:rPr>
        <w:t xml:space="preserve">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>– др. закон</w:t>
      </w:r>
      <w:r>
        <w:rPr>
          <w:rFonts w:cs="Times New Roman"/>
          <w:sz w:val="22"/>
        </w:rPr>
        <w:t>)</w:t>
      </w:r>
      <w:r>
        <w:rPr>
          <w:rFonts w:cs="Times New Roman"/>
          <w:sz w:val="22"/>
          <w:shd w:val="clear" w:color="auto" w:fill="FFFFFF"/>
          <w:lang w:val="sr-Cyrl-RS"/>
        </w:rPr>
        <w:t>,</w:t>
      </w:r>
    </w:p>
    <w:p w14:paraId="5690C692" w14:textId="77777777" w:rsidR="00AC71AC" w:rsidRDefault="00AC71AC" w:rsidP="00AC71AC">
      <w:pPr>
        <w:rPr>
          <w:rFonts w:cs="Times New Roman"/>
          <w:sz w:val="22"/>
          <w:shd w:val="clear" w:color="auto" w:fill="FFFFFF"/>
        </w:rPr>
      </w:pPr>
      <w:r>
        <w:rPr>
          <w:rFonts w:cs="Times New Roman"/>
          <w:sz w:val="22"/>
          <w:shd w:val="clear" w:color="auto" w:fill="FFFFFF"/>
        </w:rPr>
        <w:tab/>
      </w:r>
      <w:r>
        <w:rPr>
          <w:rFonts w:cs="Times New Roman"/>
          <w:sz w:val="22"/>
          <w:shd w:val="clear" w:color="auto" w:fill="FFFFFF"/>
        </w:rPr>
        <w:tab/>
      </w:r>
    </w:p>
    <w:p w14:paraId="0B1EA031" w14:textId="77777777" w:rsidR="00AC71AC" w:rsidRDefault="00AC71AC" w:rsidP="00AC71AC">
      <w:pPr>
        <w:rPr>
          <w:rFonts w:cs="Times New Roman"/>
          <w:sz w:val="22"/>
          <w:shd w:val="clear" w:color="auto" w:fill="FFFFFF"/>
          <w:lang w:val="sr-Cyrl-RS"/>
        </w:rPr>
      </w:pPr>
      <w:r>
        <w:rPr>
          <w:rFonts w:cs="Times New Roman"/>
          <w:sz w:val="22"/>
          <w:shd w:val="clear" w:color="auto" w:fill="FFFFFF"/>
        </w:rPr>
        <w:tab/>
      </w:r>
      <w:r>
        <w:rPr>
          <w:rFonts w:cs="Times New Roman"/>
          <w:sz w:val="22"/>
          <w:shd w:val="clear" w:color="auto" w:fill="FFFFFF"/>
        </w:rPr>
        <w:tab/>
      </w:r>
      <w:r>
        <w:rPr>
          <w:rFonts w:cs="Times New Roman"/>
          <w:sz w:val="22"/>
          <w:shd w:val="clear" w:color="auto" w:fill="FFFFFF"/>
          <w:lang w:val="sr-Cyrl-RS"/>
        </w:rPr>
        <w:t>Влада доноси</w:t>
      </w:r>
    </w:p>
    <w:p w14:paraId="30F4206A" w14:textId="77777777" w:rsidR="00AC71AC" w:rsidRDefault="00AC71AC" w:rsidP="00AC71AC">
      <w:pPr>
        <w:jc w:val="center"/>
        <w:rPr>
          <w:rFonts w:cs="Times New Roman"/>
          <w:b/>
          <w:sz w:val="22"/>
        </w:rPr>
      </w:pPr>
    </w:p>
    <w:p w14:paraId="208C4738" w14:textId="77777777" w:rsidR="00AC71AC" w:rsidRDefault="00AC71AC" w:rsidP="00AC71AC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RS"/>
        </w:rPr>
        <w:t>Р Е Ш Е Њ Е</w:t>
      </w:r>
    </w:p>
    <w:p w14:paraId="4094F879" w14:textId="77777777" w:rsidR="00AC71AC" w:rsidRDefault="00AC71AC" w:rsidP="00AC71AC">
      <w:pPr>
        <w:ind w:left="708"/>
        <w:rPr>
          <w:rFonts w:cs="Times New Roman"/>
          <w:sz w:val="22"/>
          <w:lang w:val="sr-Cyrl-RS"/>
        </w:rPr>
      </w:pPr>
    </w:p>
    <w:p w14:paraId="2E0D1E96" w14:textId="77777777" w:rsidR="00AC71AC" w:rsidRDefault="00AC71AC" w:rsidP="00AC71AC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>О ИМЕНОВАЊУ ПРЕДСЕДНИКА И ЧЛАНОВА КОМИСИЈЕ</w:t>
      </w:r>
    </w:p>
    <w:p w14:paraId="485B3828" w14:textId="77777777" w:rsidR="00AC71AC" w:rsidRDefault="00AC71AC" w:rsidP="00AC71AC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>ЗА ПСИХОАКТИВНЕ КОНТРОЛИСАНЕ СУПСТАНЦЕ</w:t>
      </w:r>
    </w:p>
    <w:p w14:paraId="6E86444C" w14:textId="77777777" w:rsidR="00AC71AC" w:rsidRDefault="00AC71AC" w:rsidP="00AC71AC">
      <w:pPr>
        <w:jc w:val="center"/>
        <w:rPr>
          <w:rFonts w:cs="Times New Roman"/>
          <w:sz w:val="22"/>
          <w:lang w:val="sr-Cyrl-RS"/>
        </w:rPr>
      </w:pPr>
    </w:p>
    <w:p w14:paraId="2FF71BC9" w14:textId="77777777" w:rsidR="00AC71AC" w:rsidRDefault="00AC71AC" w:rsidP="00AC71AC">
      <w:pPr>
        <w:jc w:val="center"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>I</w:t>
      </w:r>
    </w:p>
    <w:p w14:paraId="35F1B162" w14:textId="77777777" w:rsidR="00AC71AC" w:rsidRDefault="00AC71AC" w:rsidP="00AC71AC">
      <w:pPr>
        <w:jc w:val="center"/>
        <w:rPr>
          <w:rFonts w:cs="Times New Roman"/>
          <w:sz w:val="22"/>
          <w:lang w:val="sr-Cyrl-RS"/>
        </w:rPr>
      </w:pPr>
    </w:p>
    <w:p w14:paraId="142EBB65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У Комисију за психоактивне контролисане супстанце именују се:</w:t>
      </w:r>
    </w:p>
    <w:p w14:paraId="5FD7CD68" w14:textId="77777777" w:rsidR="00AC71AC" w:rsidRDefault="00AC71AC" w:rsidP="00AC71AC">
      <w:pPr>
        <w:ind w:left="360"/>
        <w:rPr>
          <w:rFonts w:cs="Times New Roman"/>
          <w:sz w:val="22"/>
          <w:lang w:val="sr-Cyrl-RS"/>
        </w:rPr>
      </w:pPr>
    </w:p>
    <w:p w14:paraId="74F00610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1) за председника:</w:t>
      </w:r>
    </w:p>
    <w:p w14:paraId="37259A9C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- др Јелена Јанковић, вршилац дужности помоћника министра здравља;</w:t>
      </w:r>
    </w:p>
    <w:p w14:paraId="38A923D2" w14:textId="77777777" w:rsidR="00AC71AC" w:rsidRDefault="00AC71AC" w:rsidP="00AC71AC">
      <w:pPr>
        <w:rPr>
          <w:rFonts w:cs="Times New Roman"/>
          <w:sz w:val="22"/>
          <w:lang w:val="sr-Cyrl-RS"/>
        </w:rPr>
      </w:pPr>
    </w:p>
    <w:p w14:paraId="4BCFFE43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2) за чланове:</w:t>
      </w:r>
    </w:p>
    <w:p w14:paraId="055A3B6B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(1) Душан Илић, Министарство здравља,  </w:t>
      </w:r>
    </w:p>
    <w:p w14:paraId="71A61AA3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(2) Радомир Поповић, Министарство унутрашњих послова,</w:t>
      </w:r>
    </w:p>
    <w:p w14:paraId="0C58C3D9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(3) др Наташа Радосављевић Стевановић, Министарство унутрашњих послова, </w:t>
      </w:r>
    </w:p>
    <w:p w14:paraId="445E0D36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(4) мр Соња Бановић Стевић, </w:t>
      </w:r>
      <w:r>
        <w:rPr>
          <w:rFonts w:cs="Times New Roman"/>
          <w:sz w:val="22"/>
          <w:lang w:val="sr-Cyrl-CS"/>
        </w:rPr>
        <w:t>Безбедносно-информативна агенција</w:t>
      </w:r>
      <w:r>
        <w:rPr>
          <w:rFonts w:cs="Times New Roman"/>
          <w:sz w:val="22"/>
          <w:lang w:val="sr-Cyrl-RS"/>
        </w:rPr>
        <w:t>,</w:t>
      </w:r>
    </w:p>
    <w:p w14:paraId="672D9EFD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(5) Сандра Сићовић, Управа царина, Министарство финансија,</w:t>
      </w:r>
    </w:p>
    <w:p w14:paraId="5C394FF6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(6) Маја Миленковић, Министарство информисања и телекомуникација,  </w:t>
      </w:r>
    </w:p>
    <w:p w14:paraId="1DBD7A78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(7) Бојана Чудић, Министарство за рад, запошљавање, борачка и социјална питања,  </w:t>
      </w:r>
    </w:p>
    <w:p w14:paraId="091008DE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(8) Маријана Савић Симић, Министарство правде, </w:t>
      </w:r>
    </w:p>
    <w:p w14:paraId="4730D3C3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(9) Стефан Грнчарски, Министарство туризма и омладине,</w:t>
      </w:r>
    </w:p>
    <w:p w14:paraId="3738B2A3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(10) Милан Пекић, Канцеларија за борбу против дрога,</w:t>
      </w:r>
    </w:p>
    <w:p w14:paraId="1529E60B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(11) Владе Ђоковић, Министарство пољопривреде, шумарства и водопривреде,  </w:t>
      </w:r>
    </w:p>
    <w:p w14:paraId="036AEAC6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(12) доц. др Наташа Перковић Вукчевић, Војномедицинска академија,</w:t>
      </w:r>
    </w:p>
    <w:p w14:paraId="37BD58F0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(13) Оливера Павићевић, Министарство заштите животне средине,</w:t>
      </w:r>
    </w:p>
    <w:p w14:paraId="7609D310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(14) Михрета Фејзула, Министарство просвете, </w:t>
      </w:r>
    </w:p>
    <w:p w14:paraId="71F311E2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(15) Ана Цвијановић, Министарство државне управе и локалне самоуправе.</w:t>
      </w:r>
    </w:p>
    <w:p w14:paraId="1501FBB9" w14:textId="77777777" w:rsidR="00AC71AC" w:rsidRDefault="00AC71AC" w:rsidP="00AC71A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</w:p>
    <w:p w14:paraId="08229BFC" w14:textId="77777777" w:rsidR="00AC71AC" w:rsidRDefault="00AC71AC" w:rsidP="00AC71AC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14:paraId="32C6D9BB" w14:textId="77777777" w:rsidR="00AC71AC" w:rsidRDefault="00AC71AC" w:rsidP="00AC71AC">
      <w:pPr>
        <w:jc w:val="center"/>
        <w:rPr>
          <w:sz w:val="22"/>
          <w:lang w:val="sr-Cyrl-CS"/>
        </w:rPr>
      </w:pPr>
    </w:p>
    <w:p w14:paraId="119BA3D8" w14:textId="77777777" w:rsidR="00AC71AC" w:rsidRDefault="00AC71AC" w:rsidP="00AC71AC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Овим решењем ставља се ван снаге Решење о именовању председника и чланова Комисије </w:t>
      </w:r>
      <w:r>
        <w:rPr>
          <w:rFonts w:cs="Times New Roman"/>
          <w:sz w:val="22"/>
          <w:lang w:val="sr-Cyrl-RS"/>
        </w:rPr>
        <w:t>за психоактивне контролисане супстанце</w:t>
      </w:r>
      <w:r>
        <w:rPr>
          <w:sz w:val="22"/>
          <w:lang w:val="sr-Cyrl-CS"/>
        </w:rPr>
        <w:t xml:space="preserve"> („Службени гласник РС”, број 2/23).</w:t>
      </w:r>
    </w:p>
    <w:p w14:paraId="1AE93ED5" w14:textId="77777777" w:rsidR="00AC71AC" w:rsidRDefault="00AC71AC" w:rsidP="00AC71AC">
      <w:pPr>
        <w:jc w:val="center"/>
        <w:rPr>
          <w:sz w:val="22"/>
          <w:lang w:val="sr-Cyrl-CS"/>
        </w:rPr>
      </w:pPr>
    </w:p>
    <w:p w14:paraId="011C2F0D" w14:textId="77777777" w:rsidR="00AC71AC" w:rsidRDefault="00AC71AC" w:rsidP="00AC71AC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III</w:t>
      </w:r>
    </w:p>
    <w:p w14:paraId="3145A5A5" w14:textId="77777777" w:rsidR="00AC71AC" w:rsidRDefault="00AC71AC" w:rsidP="00AC71AC">
      <w:pPr>
        <w:rPr>
          <w:b/>
          <w:sz w:val="22"/>
          <w:lang w:val="sr-Cyrl-CS"/>
        </w:rPr>
      </w:pPr>
    </w:p>
    <w:p w14:paraId="57F06CF4" w14:textId="77777777" w:rsidR="00AC71AC" w:rsidRDefault="00AC71AC" w:rsidP="00AC71AC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3D90B2F5" w14:textId="77777777" w:rsidR="00AC71AC" w:rsidRDefault="00AC71AC" w:rsidP="00AC71AC">
      <w:pPr>
        <w:tabs>
          <w:tab w:val="left" w:pos="4111"/>
        </w:tabs>
        <w:rPr>
          <w:rFonts w:cs="Times New Roman"/>
          <w:sz w:val="22"/>
          <w:lang w:val="ru-RU"/>
        </w:rPr>
      </w:pPr>
    </w:p>
    <w:p w14:paraId="732E28C8" w14:textId="77777777" w:rsidR="00AC71AC" w:rsidRDefault="00AC71AC" w:rsidP="00AC71AC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</w:t>
      </w:r>
      <w:r>
        <w:rPr>
          <w:rFonts w:cs="Times New Roman"/>
          <w:sz w:val="22"/>
          <w:lang w:val="sr-Cyrl-RS"/>
        </w:rPr>
        <w:t>1028</w:t>
      </w:r>
      <w:r>
        <w:rPr>
          <w:rFonts w:cs="Times New Roman"/>
          <w:sz w:val="22"/>
          <w:lang w:val="ru-RU"/>
        </w:rPr>
        <w:t>/2025</w:t>
      </w:r>
    </w:p>
    <w:p w14:paraId="4CDF814F" w14:textId="77777777" w:rsidR="00AC71AC" w:rsidRDefault="00AC71AC" w:rsidP="00AC71AC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У Београду, 6. фебруара 2025. године</w:t>
      </w:r>
    </w:p>
    <w:p w14:paraId="357088E5" w14:textId="77777777" w:rsidR="00AC71AC" w:rsidRDefault="00AC71AC" w:rsidP="00AC71AC">
      <w:pPr>
        <w:rPr>
          <w:rFonts w:cs="Times New Roman"/>
          <w:b/>
          <w:sz w:val="22"/>
          <w:lang w:val="sr-Cyrl-RS"/>
        </w:rPr>
      </w:pPr>
    </w:p>
    <w:p w14:paraId="394080D3" w14:textId="77777777" w:rsidR="00AC71AC" w:rsidRDefault="00AC71AC" w:rsidP="00AC71AC">
      <w:pPr>
        <w:rPr>
          <w:rFonts w:cs="Times New Roman"/>
          <w:b/>
          <w:sz w:val="22"/>
          <w:lang w:val="sr-Cyrl-RS"/>
        </w:rPr>
      </w:pPr>
    </w:p>
    <w:p w14:paraId="7A9AEB00" w14:textId="77777777" w:rsidR="00AC71AC" w:rsidRDefault="00AC71AC" w:rsidP="00AC71AC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243662BA" w14:textId="77777777" w:rsidR="00AC71AC" w:rsidRDefault="00AC71AC" w:rsidP="00AC71AC">
      <w:pPr>
        <w:jc w:val="center"/>
        <w:rPr>
          <w:rFonts w:cs="Times New Roman"/>
          <w:sz w:val="22"/>
          <w:lang w:val="ru-RU"/>
        </w:rPr>
      </w:pPr>
    </w:p>
    <w:p w14:paraId="557639A2" w14:textId="77777777" w:rsidR="00AC71AC" w:rsidRDefault="00AC71AC" w:rsidP="00AC71AC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71AC" w14:paraId="2FA61EE7" w14:textId="77777777" w:rsidTr="00AC71AC">
        <w:trPr>
          <w:jc w:val="center"/>
        </w:trPr>
        <w:tc>
          <w:tcPr>
            <w:tcW w:w="4360" w:type="dxa"/>
          </w:tcPr>
          <w:p w14:paraId="338DE14E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650944ED" w14:textId="77777777" w:rsidR="00AC71AC" w:rsidRDefault="00AC71AC">
            <w:pPr>
              <w:tabs>
                <w:tab w:val="left" w:pos="-110"/>
              </w:tabs>
              <w:spacing w:line="25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AC71AC" w14:paraId="45D1485E" w14:textId="77777777" w:rsidTr="00AC71AC">
        <w:trPr>
          <w:jc w:val="center"/>
        </w:trPr>
        <w:tc>
          <w:tcPr>
            <w:tcW w:w="4360" w:type="dxa"/>
          </w:tcPr>
          <w:p w14:paraId="12FC3F7D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721C6165" w14:textId="77777777" w:rsidR="00AC71AC" w:rsidRDefault="00AC71AC">
            <w:pPr>
              <w:tabs>
                <w:tab w:val="left" w:pos="900"/>
              </w:tabs>
              <w:spacing w:line="256" w:lineRule="auto"/>
              <w:rPr>
                <w:sz w:val="22"/>
              </w:rPr>
            </w:pPr>
          </w:p>
        </w:tc>
      </w:tr>
      <w:tr w:rsidR="00AC71AC" w14:paraId="6E9A0D4B" w14:textId="77777777" w:rsidTr="00AC71AC">
        <w:trPr>
          <w:jc w:val="center"/>
        </w:trPr>
        <w:tc>
          <w:tcPr>
            <w:tcW w:w="4360" w:type="dxa"/>
          </w:tcPr>
          <w:p w14:paraId="08D20E8D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7D84E6E0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</w:tr>
      <w:tr w:rsidR="00AC71AC" w14:paraId="286451C7" w14:textId="77777777" w:rsidTr="00AC71AC">
        <w:trPr>
          <w:jc w:val="center"/>
        </w:trPr>
        <w:tc>
          <w:tcPr>
            <w:tcW w:w="4360" w:type="dxa"/>
          </w:tcPr>
          <w:p w14:paraId="26FCE212" w14:textId="77777777" w:rsidR="00AC71AC" w:rsidRDefault="00AC71AC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E798EB3" w14:textId="77777777" w:rsidR="00AC71AC" w:rsidRDefault="00AC71AC">
            <w:pPr>
              <w:tabs>
                <w:tab w:val="left" w:pos="0"/>
              </w:tabs>
              <w:spacing w:line="25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Милош Вучевић</w:t>
            </w:r>
          </w:p>
        </w:tc>
      </w:tr>
    </w:tbl>
    <w:p w14:paraId="0449436D" w14:textId="77777777" w:rsidR="00AC71AC" w:rsidRDefault="00AC71AC" w:rsidP="00AC71AC">
      <w:pPr>
        <w:tabs>
          <w:tab w:val="left" w:pos="0"/>
        </w:tabs>
        <w:jc w:val="right"/>
        <w:rPr>
          <w:szCs w:val="24"/>
          <w:lang w:val="ru-RU"/>
        </w:rPr>
      </w:pPr>
    </w:p>
    <w:sectPr w:rsidR="00AC71AC" w:rsidSect="00AC71AC">
      <w:pgSz w:w="12240" w:h="15840"/>
      <w:pgMar w:top="450" w:right="1440" w:bottom="27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7488626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21858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958891">
    <w:abstractNumId w:val="30"/>
  </w:num>
  <w:num w:numId="4" w16cid:durableId="437606806">
    <w:abstractNumId w:val="32"/>
  </w:num>
  <w:num w:numId="5" w16cid:durableId="2019887129">
    <w:abstractNumId w:val="17"/>
  </w:num>
  <w:num w:numId="6" w16cid:durableId="41640744">
    <w:abstractNumId w:val="0"/>
  </w:num>
  <w:num w:numId="7" w16cid:durableId="539379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00211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40366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94762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514439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389079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31823">
    <w:abstractNumId w:val="11"/>
  </w:num>
  <w:num w:numId="14" w16cid:durableId="551698657">
    <w:abstractNumId w:val="2"/>
  </w:num>
  <w:num w:numId="15" w16cid:durableId="524302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64413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80645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209559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33246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4363166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6548556">
    <w:abstractNumId w:val="35"/>
  </w:num>
  <w:num w:numId="22" w16cid:durableId="576016636">
    <w:abstractNumId w:val="7"/>
  </w:num>
  <w:num w:numId="23" w16cid:durableId="504052459">
    <w:abstractNumId w:val="1"/>
  </w:num>
  <w:num w:numId="24" w16cid:durableId="1993218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2160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672648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51513885">
    <w:abstractNumId w:val="26"/>
  </w:num>
  <w:num w:numId="28" w16cid:durableId="15252501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519892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26190685">
    <w:abstractNumId w:val="9"/>
  </w:num>
  <w:num w:numId="31" w16cid:durableId="9973426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042009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22522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88763035">
    <w:abstractNumId w:val="10"/>
  </w:num>
  <w:num w:numId="35" w16cid:durableId="643004204">
    <w:abstractNumId w:val="5"/>
  </w:num>
  <w:num w:numId="36" w16cid:durableId="214646496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932221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B9D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5254E"/>
    <w:rsid w:val="00167CD9"/>
    <w:rsid w:val="00185095"/>
    <w:rsid w:val="001878C1"/>
    <w:rsid w:val="001A487F"/>
    <w:rsid w:val="001B047D"/>
    <w:rsid w:val="001B4AB5"/>
    <w:rsid w:val="001D00FC"/>
    <w:rsid w:val="001D0FFC"/>
    <w:rsid w:val="001D2301"/>
    <w:rsid w:val="00225FA1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307C72"/>
    <w:rsid w:val="003416F3"/>
    <w:rsid w:val="003566A5"/>
    <w:rsid w:val="00366075"/>
    <w:rsid w:val="0037701B"/>
    <w:rsid w:val="00380147"/>
    <w:rsid w:val="00386438"/>
    <w:rsid w:val="003942EC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73D04"/>
    <w:rsid w:val="00793977"/>
    <w:rsid w:val="00793E16"/>
    <w:rsid w:val="007A0042"/>
    <w:rsid w:val="007B57A5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5624B"/>
    <w:rsid w:val="00965BD7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C71AC"/>
    <w:rsid w:val="00AF4A70"/>
    <w:rsid w:val="00AF5742"/>
    <w:rsid w:val="00B0219C"/>
    <w:rsid w:val="00B10F06"/>
    <w:rsid w:val="00B24E4A"/>
    <w:rsid w:val="00B34931"/>
    <w:rsid w:val="00B67A27"/>
    <w:rsid w:val="00B730F8"/>
    <w:rsid w:val="00B7366C"/>
    <w:rsid w:val="00B77C44"/>
    <w:rsid w:val="00BA56FC"/>
    <w:rsid w:val="00BA73AD"/>
    <w:rsid w:val="00BB7BC3"/>
    <w:rsid w:val="00BC6BF3"/>
    <w:rsid w:val="00BF4BEF"/>
    <w:rsid w:val="00C01B9A"/>
    <w:rsid w:val="00C07294"/>
    <w:rsid w:val="00C3007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C5D53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3260</Words>
  <Characters>18583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2025-02-10T08:37:00Z</dcterms:created>
  <dcterms:modified xsi:type="dcterms:W3CDTF">2025-02-10T08:37:00Z</dcterms:modified>
</cp:coreProperties>
</file>